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1C80">
      <w:pPr>
        <w:pStyle w:val="t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1C80">
      <w:pPr>
        <w:pStyle w:val="t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1C80">
      <w:pPr>
        <w:pStyle w:val="t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27"/>
          <w:szCs w:val="27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27"/>
          <w:szCs w:val="27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 течение двух лет со дня увольнения с федеральной государственной службы: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27"/>
          <w:szCs w:val="27"/>
        </w:rPr>
        <w:t xml:space="preserve">у управлению этими организациями входили в должностные (служебные) обязанности федерального </w:t>
      </w:r>
      <w:r>
        <w:rPr>
          <w:color w:val="333333"/>
          <w:sz w:val="27"/>
          <w:szCs w:val="27"/>
        </w:rPr>
        <w:lastRenderedPageBreak/>
        <w:t>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27"/>
          <w:szCs w:val="27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27"/>
          <w:szCs w:val="27"/>
        </w:rPr>
        <w:t>с соблюдением законодательства Российской Федерации о государственной тайне.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27"/>
          <w:szCs w:val="27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27"/>
          <w:szCs w:val="27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27"/>
          <w:szCs w:val="27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27"/>
          <w:szCs w:val="27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1C80">
      <w:pPr>
        <w:pStyle w:val="i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4A1C80" w:rsidRDefault="004A1C80">
      <w:pPr>
        <w:pStyle w:val="a3"/>
        <w:spacing w:line="300" w:lineRule="auto"/>
        <w:divId w:val="9378330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</w:t>
      </w:r>
      <w:r>
        <w:rPr>
          <w:color w:val="333333"/>
          <w:sz w:val="27"/>
          <w:szCs w:val="27"/>
        </w:rPr>
        <w:t> 925</w:t>
      </w:r>
    </w:p>
    <w:sectPr w:rsidR="004A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18CF"/>
    <w:rsid w:val="004A1C80"/>
    <w:rsid w:val="009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666D-7DFB-464D-B745-53C8DF2A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307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2023-10-18T06:29:00Z</dcterms:created>
  <dcterms:modified xsi:type="dcterms:W3CDTF">2023-10-18T06:29:00Z</dcterms:modified>
</cp:coreProperties>
</file>