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94631">
      <w:pPr>
        <w:framePr w:hSpace="142" w:wrap="notBeside" w:vAnchor="page" w:hAnchor="margin" w:xAlign="center" w:y="1645"/>
        <w:spacing w:before="200"/>
        <w:jc w:val="center"/>
      </w:pPr>
      <w:bookmarkStart w:id="0" w:name="_GoBack"/>
      <w:bookmarkEnd w:id="0"/>
      <w:r>
        <w:rPr>
          <w:rFonts w:ascii="Academy" w:hAnsi="Academy"/>
          <w:b/>
          <w:spacing w:val="30"/>
          <w:sz w:val="48"/>
        </w:rPr>
        <w:t>ЗАКО</w:t>
      </w:r>
      <w:r>
        <w:rPr>
          <w:rFonts w:ascii="Academy" w:hAnsi="Academy"/>
          <w:b/>
          <w:spacing w:val="30"/>
          <w:sz w:val="48"/>
        </w:rPr>
        <w:t>Н</w:t>
      </w:r>
    </w:p>
    <w:p w:rsidR="00000000" w:rsidRDefault="00F94631">
      <w:pPr>
        <w:pStyle w:val="a9"/>
        <w:framePr w:wrap="notBeside"/>
      </w:pPr>
      <w:r>
        <w:t>САРАТОВСКОЙ ОБЛАСТИ</w:t>
      </w:r>
    </w:p>
    <w:p w:rsidR="00000000" w:rsidRDefault="00F94631">
      <w:pPr>
        <w:pStyle w:val="ae"/>
        <w:spacing w:after="360"/>
      </w:pPr>
      <w:r>
        <w:t> </w:t>
      </w:r>
    </w:p>
    <w:p w:rsidR="00000000" w:rsidRDefault="00F94631">
      <w:pPr>
        <w:pStyle w:val="ad"/>
      </w:pPr>
      <w:r>
        <w:t>принят Саратовской областной Думой</w:t>
      </w:r>
      <w:r>
        <w:tab/>
      </w:r>
      <w:r>
        <w:tab/>
        <w:t xml:space="preserve">                27 июля 2017 года</w:t>
      </w:r>
    </w:p>
    <w:p w:rsidR="00000000" w:rsidRDefault="00F94631">
      <w:pPr>
        <w:pStyle w:val="ae"/>
        <w:spacing w:after="0"/>
      </w:pPr>
      <w:r>
        <w:t>О внесении изменения в статью 10</w:t>
      </w:r>
      <w:r>
        <w:rPr>
          <w:vertAlign w:val="superscript"/>
        </w:rPr>
        <w:t>2</w:t>
      </w:r>
      <w:r>
        <w:t xml:space="preserve"> Закон</w:t>
      </w:r>
      <w:r>
        <w:t>а</w:t>
      </w:r>
    </w:p>
    <w:p w:rsidR="00000000" w:rsidRDefault="00F94631">
      <w:pPr>
        <w:pStyle w:val="ae"/>
        <w:spacing w:after="0"/>
      </w:pPr>
      <w:r>
        <w:t>Саратовской области "О некоторых вопроса</w:t>
      </w:r>
      <w:r>
        <w:t>х</w:t>
      </w:r>
    </w:p>
    <w:p w:rsidR="00000000" w:rsidRDefault="00F94631">
      <w:pPr>
        <w:pStyle w:val="ae"/>
        <w:spacing w:after="0"/>
      </w:pPr>
      <w:r>
        <w:t>муниципальной службы в Саратовской области</w:t>
      </w:r>
      <w:r>
        <w:t>"</w:t>
      </w:r>
    </w:p>
    <w:p w:rsidR="00000000" w:rsidRDefault="00F94631">
      <w:pPr>
        <w:pStyle w:val="ac"/>
        <w:ind w:firstLine="0"/>
        <w:jc w:val="center"/>
      </w:pPr>
      <w:r>
        <w:rPr>
          <w:lang w:val="en-US"/>
        </w:rPr>
        <w:t> </w:t>
      </w:r>
    </w:p>
    <w:p w:rsidR="00000000" w:rsidRDefault="00F94631">
      <w:pPr>
        <w:pStyle w:val="ac"/>
        <w:ind w:firstLine="0"/>
        <w:jc w:val="center"/>
      </w:pPr>
      <w:r>
        <w:rPr>
          <w:lang w:val="en-US"/>
        </w:rPr>
        <w:t> </w:t>
      </w:r>
    </w:p>
    <w:p w:rsidR="00000000" w:rsidRDefault="00F94631">
      <w:pPr>
        <w:ind w:firstLine="720"/>
        <w:jc w:val="both"/>
      </w:pPr>
      <w:r>
        <w:rPr>
          <w:b/>
          <w:i/>
          <w:color w:val="000000"/>
          <w:sz w:val="28"/>
          <w:szCs w:val="28"/>
        </w:rPr>
        <w:t xml:space="preserve">Статья </w:t>
      </w:r>
      <w:r>
        <w:rPr>
          <w:b/>
          <w:i/>
          <w:color w:val="000000"/>
          <w:sz w:val="28"/>
          <w:szCs w:val="28"/>
        </w:rPr>
        <w:t>1</w:t>
      </w:r>
    </w:p>
    <w:p w:rsidR="00000000" w:rsidRDefault="00F94631">
      <w:pPr>
        <w:ind w:firstLine="720"/>
        <w:jc w:val="both"/>
      </w:pPr>
      <w:r>
        <w:rPr>
          <w:color w:val="000000"/>
          <w:sz w:val="28"/>
          <w:szCs w:val="28"/>
        </w:rPr>
        <w:t>Внести в статью 10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Закона Саратовской области от 2 августа 2007 года N 157-ЗСО "О некоторых вопросах муниципальной службы в Саратовской области" (с изменениями от 9 ноября 2007 года N 256-ЗСО, 28 мая 2008 года N 126-ЗСО, 25 сентября 2008 года N 233-ЗСО, 2</w:t>
      </w:r>
      <w:r>
        <w:rPr>
          <w:color w:val="000000"/>
          <w:sz w:val="28"/>
          <w:szCs w:val="28"/>
        </w:rPr>
        <w:t>9 июля 2009 года N 101-ЗСО, 3 августа 2011 года N 94-ЗСО, 27 сентября 2011 года N 109-ЗСО, 28 марта 2012 года N 54-ЗСО, 31 мая 2012 года N 75-ЗСО, 2 августа 2012 года N 135-ЗСО, 20 марта 2013 года N 22-ЗСО, 24 сентября 2013 года N 174-ЗСО, 4 марта 2015 год</w:t>
      </w:r>
      <w:r>
        <w:rPr>
          <w:color w:val="000000"/>
          <w:sz w:val="28"/>
          <w:szCs w:val="28"/>
        </w:rPr>
        <w:t>а N 20-ЗСО, 5 августа 2015 года N 96-ЗСО, 30 сентября 2015 года N 126-ЗСО, 27 апреля 2016 года N 52-ЗСО, 3 октября 2016 года N 114-ЗСО, 28 ноября 2016 года N 155-ЗСО) изменение, дополнив ее частями 6 и 7 следующего содержания</w:t>
      </w:r>
      <w:r>
        <w:rPr>
          <w:color w:val="000000"/>
          <w:sz w:val="28"/>
          <w:szCs w:val="28"/>
        </w:rPr>
        <w:t>:</w:t>
      </w:r>
    </w:p>
    <w:p w:rsidR="00000000" w:rsidRDefault="00F94631">
      <w:pPr>
        <w:ind w:firstLine="720"/>
        <w:jc w:val="both"/>
      </w:pPr>
      <w:r>
        <w:rPr>
          <w:color w:val="000000"/>
          <w:sz w:val="28"/>
          <w:szCs w:val="28"/>
        </w:rPr>
        <w:t>"6. В соответствии с Федераль</w:t>
      </w:r>
      <w:r>
        <w:rPr>
          <w:color w:val="000000"/>
          <w:sz w:val="28"/>
          <w:szCs w:val="28"/>
        </w:rPr>
        <w:t>ным законом граждане, претендующие на замещение должности главы местной администрации по контракту, и лицо, замещающее указанную должность, представляют также сведения о своих доходах, расходах, об имуществе и обязательствах имущественного характера, а так</w:t>
      </w:r>
      <w:r>
        <w:rPr>
          <w:color w:val="000000"/>
          <w:sz w:val="28"/>
          <w:szCs w:val="28"/>
        </w:rPr>
        <w:t>же сведения о доходах, расходах, об имуществе и обязательствах имущественного характера своих супруг (супругов) и несовершеннолетних детей Губернатору области в порядке, установленном законом области</w:t>
      </w:r>
      <w:r>
        <w:rPr>
          <w:color w:val="000000"/>
          <w:sz w:val="28"/>
          <w:szCs w:val="28"/>
        </w:rPr>
        <w:t>.</w:t>
      </w:r>
    </w:p>
    <w:p w:rsidR="00000000" w:rsidRDefault="00F94631">
      <w:pPr>
        <w:ind w:firstLine="720"/>
        <w:jc w:val="both"/>
      </w:pPr>
      <w:r>
        <w:rPr>
          <w:color w:val="000000"/>
          <w:sz w:val="28"/>
          <w:szCs w:val="28"/>
        </w:rPr>
        <w:t>7. В соответствии с Федеральным законом проверка достов</w:t>
      </w:r>
      <w:r>
        <w:rPr>
          <w:color w:val="000000"/>
          <w:sz w:val="28"/>
          <w:szCs w:val="28"/>
        </w:rPr>
        <w:t>ерности и полноты сведений о доходах, расходах, об имуществе и обязательствах имущественного характера, представляемых в соответствии с частью 6 настоящей статьи, осуществляется по решению Губернатора области в порядке, установленном законом области."</w:t>
      </w:r>
      <w:r>
        <w:rPr>
          <w:color w:val="000000"/>
          <w:sz w:val="28"/>
          <w:szCs w:val="28"/>
        </w:rPr>
        <w:t>.</w:t>
      </w:r>
    </w:p>
    <w:p w:rsidR="00000000" w:rsidRDefault="00F94631">
      <w:pPr>
        <w:ind w:firstLine="720"/>
        <w:jc w:val="both"/>
      </w:pPr>
      <w:r>
        <w:rPr>
          <w:color w:val="000000"/>
          <w:sz w:val="28"/>
          <w:szCs w:val="28"/>
        </w:rPr>
        <w:t> </w:t>
      </w:r>
    </w:p>
    <w:p w:rsidR="00000000" w:rsidRDefault="00F94631">
      <w:pPr>
        <w:ind w:firstLine="720"/>
        <w:jc w:val="both"/>
      </w:pPr>
      <w:r>
        <w:rPr>
          <w:b/>
          <w:i/>
          <w:color w:val="000000"/>
          <w:sz w:val="28"/>
          <w:szCs w:val="28"/>
        </w:rPr>
        <w:t>С</w:t>
      </w:r>
      <w:r>
        <w:rPr>
          <w:b/>
          <w:i/>
          <w:color w:val="000000"/>
          <w:sz w:val="28"/>
          <w:szCs w:val="28"/>
        </w:rPr>
        <w:t xml:space="preserve">татья </w:t>
      </w:r>
      <w:r>
        <w:rPr>
          <w:b/>
          <w:i/>
          <w:color w:val="000000"/>
          <w:sz w:val="28"/>
          <w:szCs w:val="28"/>
        </w:rPr>
        <w:t>2</w:t>
      </w:r>
    </w:p>
    <w:p w:rsidR="00000000" w:rsidRDefault="00F94631">
      <w:pPr>
        <w:pStyle w:val="ac"/>
      </w:pPr>
      <w:r>
        <w:rPr>
          <w:color w:val="000000"/>
          <w:szCs w:val="28"/>
        </w:rPr>
        <w:t>Настоящий Закон вступает в силу через десять дней после дня его официального опубликования</w:t>
      </w:r>
      <w:r>
        <w:rPr>
          <w:color w:val="000000"/>
          <w:szCs w:val="28"/>
        </w:rPr>
        <w:t>.</w:t>
      </w:r>
    </w:p>
    <w:p w:rsidR="00000000" w:rsidRDefault="00F94631">
      <w:pPr>
        <w:pStyle w:val="ac"/>
      </w:pPr>
      <w:r>
        <w:rPr>
          <w:color w:val="000000"/>
          <w:szCs w:val="28"/>
        </w:rPr>
        <w:lastRenderedPageBreak/>
        <w:t> </w:t>
      </w:r>
    </w:p>
    <w:p w:rsidR="00000000" w:rsidRDefault="00F94631">
      <w:pPr>
        <w:pStyle w:val="ac"/>
      </w:pPr>
      <w:r>
        <w:rPr>
          <w:color w:val="000000"/>
          <w:szCs w:val="28"/>
        </w:rPr>
        <w:t> </w:t>
      </w:r>
    </w:p>
    <w:p w:rsidR="00000000" w:rsidRDefault="00F94631">
      <w:pPr>
        <w:pStyle w:val="ac"/>
        <w:ind w:firstLine="0"/>
      </w:pPr>
      <w:r>
        <w:rPr>
          <w:b/>
        </w:rPr>
        <w:t>Временно исполняющи</w:t>
      </w:r>
      <w:r>
        <w:rPr>
          <w:b/>
        </w:rPr>
        <w:t>й</w:t>
      </w:r>
    </w:p>
    <w:p w:rsidR="00000000" w:rsidRDefault="00F94631">
      <w:pPr>
        <w:pStyle w:val="ac"/>
        <w:ind w:firstLine="0"/>
      </w:pPr>
      <w:r>
        <w:rPr>
          <w:b/>
        </w:rPr>
        <w:t>обязанности Губернатор</w:t>
      </w:r>
      <w:r>
        <w:rPr>
          <w:b/>
        </w:rPr>
        <w:t>а</w:t>
      </w:r>
    </w:p>
    <w:p w:rsidR="00000000" w:rsidRDefault="00F94631">
      <w:pPr>
        <w:pStyle w:val="ac"/>
        <w:ind w:firstLine="0"/>
      </w:pPr>
      <w:r>
        <w:rPr>
          <w:b/>
        </w:rPr>
        <w:t>Саратовской области                                                                      В.В.Радае</w:t>
      </w:r>
      <w:r>
        <w:rPr>
          <w:b/>
        </w:rPr>
        <w:t>в</w:t>
      </w:r>
    </w:p>
    <w:p w:rsidR="00000000" w:rsidRDefault="00F94631">
      <w:pPr>
        <w:pStyle w:val="ac"/>
      </w:pPr>
      <w:r>
        <w:t> </w:t>
      </w:r>
    </w:p>
    <w:p w:rsidR="00000000" w:rsidRDefault="00F94631">
      <w:pPr>
        <w:pStyle w:val="ac"/>
      </w:pPr>
      <w:r>
        <w:t> </w:t>
      </w:r>
    </w:p>
    <w:p w:rsidR="00000000" w:rsidRDefault="00F94631">
      <w:pPr>
        <w:pStyle w:val="ac"/>
        <w:ind w:firstLine="0"/>
      </w:pPr>
      <w:r>
        <w:t>г.Саратов</w:t>
      </w:r>
    </w:p>
    <w:p w:rsidR="00000000" w:rsidRDefault="00F94631">
      <w:pPr>
        <w:pStyle w:val="ac"/>
        <w:ind w:firstLine="0"/>
      </w:pPr>
      <w:r>
        <w:t>2 августа</w:t>
      </w:r>
      <w:r>
        <w:t xml:space="preserve"> </w:t>
      </w:r>
      <w:r>
        <w:t xml:space="preserve">2017 </w:t>
      </w:r>
      <w:r>
        <w:t>г</w:t>
      </w:r>
      <w:r>
        <w:t>.</w:t>
      </w:r>
    </w:p>
    <w:p w:rsidR="00000000" w:rsidRDefault="00F94631">
      <w:pPr>
        <w:pStyle w:val="ac"/>
        <w:ind w:firstLine="0"/>
      </w:pPr>
      <w:r>
        <w:t>N 58-ЗС</w:t>
      </w:r>
      <w:r>
        <w:t>О</w:t>
      </w:r>
    </w:p>
    <w:p w:rsidR="00F94631" w:rsidRDefault="00F94631">
      <w:pPr>
        <w:pStyle w:val="ac"/>
        <w:suppressAutoHyphens/>
        <w:ind w:firstLine="0"/>
        <w:jc w:val="left"/>
      </w:pPr>
      <w:r>
        <w:rPr>
          <w:szCs w:val="28"/>
        </w:rPr>
        <w:t> </w:t>
      </w:r>
    </w:p>
    <w:sectPr w:rsidR="00F94631">
      <w:pgSz w:w="11907" w:h="16840"/>
      <w:pgMar w:top="1418" w:right="1134" w:bottom="851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">
    <w:altName w:val="Malgun Gothic"/>
    <w:charset w:val="CC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F5912"/>
    <w:rsid w:val="007F5912"/>
    <w:rsid w:val="00F9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CE30C-3B3B-4137-8BBE-214AD70E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</w:style>
  <w:style w:type="paragraph" w:styleId="a7">
    <w:name w:val="footer"/>
    <w:basedOn w:val="a"/>
    <w:link w:val="1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</w:style>
  <w:style w:type="paragraph" w:styleId="a9">
    <w:name w:val="caption"/>
    <w:basedOn w:val="a"/>
    <w:next w:val="a"/>
    <w:uiPriority w:val="35"/>
    <w:qFormat/>
    <w:pPr>
      <w:framePr w:hSpace="142" w:wrap="notBeside" w:vAnchor="page" w:hAnchor="margin" w:xAlign="center" w:y="1645"/>
      <w:tabs>
        <w:tab w:val="left" w:pos="4536"/>
      </w:tabs>
      <w:spacing w:before="80" w:line="360" w:lineRule="exact"/>
      <w:jc w:val="center"/>
    </w:pPr>
    <w:rPr>
      <w:rFonts w:ascii="Academy" w:hAnsi="Academy"/>
      <w:b/>
      <w:spacing w:val="20"/>
      <w:sz w:val="28"/>
    </w:rPr>
  </w:style>
  <w:style w:type="paragraph" w:styleId="aa">
    <w:name w:val="Balloon Text"/>
    <w:basedOn w:val="a"/>
    <w:link w:val="11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hAnsi="Segoe UI" w:cs="Segoe UI"/>
      <w:sz w:val="18"/>
      <w:szCs w:val="18"/>
    </w:rPr>
  </w:style>
  <w:style w:type="paragraph" w:customStyle="1" w:styleId="ac">
    <w:name w:val="Текст документа"/>
    <w:basedOn w:val="a"/>
    <w:pPr>
      <w:ind w:firstLine="720"/>
      <w:jc w:val="both"/>
    </w:pPr>
    <w:rPr>
      <w:sz w:val="28"/>
    </w:rPr>
  </w:style>
  <w:style w:type="paragraph" w:customStyle="1" w:styleId="ad">
    <w:name w:val="Когда принят"/>
    <w:basedOn w:val="a"/>
    <w:next w:val="ac"/>
    <w:pPr>
      <w:suppressAutoHyphens/>
      <w:spacing w:after="480"/>
      <w:jc w:val="both"/>
    </w:pPr>
    <w:rPr>
      <w:i/>
      <w:sz w:val="28"/>
    </w:rPr>
  </w:style>
  <w:style w:type="paragraph" w:customStyle="1" w:styleId="ae">
    <w:name w:val="Название закона"/>
    <w:basedOn w:val="a"/>
    <w:next w:val="ac"/>
    <w:pPr>
      <w:suppressAutoHyphens/>
      <w:spacing w:after="480"/>
      <w:jc w:val="center"/>
    </w:pPr>
    <w:rPr>
      <w:b/>
      <w:sz w:val="36"/>
    </w:rPr>
  </w:style>
  <w:style w:type="paragraph" w:customStyle="1" w:styleId="af">
    <w:name w:val="Должность и фамилия"/>
    <w:basedOn w:val="a"/>
    <w:pPr>
      <w:suppressAutoHyphens/>
      <w:jc w:val="both"/>
    </w:pPr>
    <w:rPr>
      <w:b/>
      <w:sz w:val="28"/>
    </w:rPr>
  </w:style>
  <w:style w:type="paragraph" w:customStyle="1" w:styleId="af0">
    <w:name w:val="Глава или раздел"/>
    <w:basedOn w:val="a"/>
    <w:next w:val="a"/>
    <w:pPr>
      <w:suppressAutoHyphens/>
      <w:jc w:val="center"/>
    </w:pPr>
    <w:rPr>
      <w:b/>
      <w:sz w:val="32"/>
    </w:rPr>
  </w:style>
  <w:style w:type="character" w:customStyle="1" w:styleId="11">
    <w:name w:val="Текст выноски Знак1"/>
    <w:link w:val="aa"/>
    <w:semiHidden/>
    <w:locked/>
    <w:rPr>
      <w:rFonts w:ascii="Tahoma" w:hAnsi="Tahoma" w:cs="Tahoma" w:hint="default"/>
      <w:sz w:val="16"/>
      <w:szCs w:val="16"/>
    </w:rPr>
  </w:style>
  <w:style w:type="character" w:customStyle="1" w:styleId="1">
    <w:name w:val="Верхний колонтитул Знак1"/>
    <w:basedOn w:val="a0"/>
    <w:link w:val="a5"/>
    <w:locked/>
  </w:style>
  <w:style w:type="character" w:customStyle="1" w:styleId="10">
    <w:name w:val="Нижний колонтитул Знак1"/>
    <w:basedOn w:val="a0"/>
    <w:link w:val="a7"/>
    <w:lock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2023-10-18T06:45:00Z</dcterms:created>
  <dcterms:modified xsi:type="dcterms:W3CDTF">2023-10-18T06:45:00Z</dcterms:modified>
</cp:coreProperties>
</file>