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tabs>
          <w:tab w:val="left" w:pos="2478" w:leader="none"/>
          <w:tab w:val="center" w:pos="4961" w:leader="none"/>
        </w:tabs>
        <w:rPr>
          <w:rFonts w:ascii="PT Astra Serif" w:hAnsi="PT Astra Serif" w:cs="PT Astra Serif"/>
          <w:spacing w:val="20"/>
          <w:sz w:val="28"/>
          <w:szCs w:val="28"/>
        </w:rPr>
      </w:pPr>
      <w:r>
        <w:rPr>
          <w:rFonts w:ascii="PT Astra Serif" w:hAnsi="PT Astra Serif" w:eastAsia="PT Astra Serif" w:cs="PT Astra Serif"/>
          <w:spacing w:val="2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1350" cy="819150"/>
                <wp:effectExtent l="19050" t="0" r="635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4738371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41349" cy="8191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.50pt;height:64.50pt;mso-wrap-distance-left:0.00pt;mso-wrap-distance-top:0.00pt;mso-wrap-distance-right:0.00pt;mso-wrap-distance-bottom:0.00pt;" stroked="f" strokeweight="0.75pt">
                <v:path textboxrect="0,0,0,0"/>
                <v:imagedata r:id="rId12" o:title=""/>
              </v:shape>
            </w:pict>
          </mc:Fallback>
        </mc:AlternateContent>
      </w:r>
      <w:r>
        <w:rPr>
          <w:rFonts w:ascii="PT Astra Serif" w:hAnsi="PT Astra Serif" w:cs="PT Astra Serif"/>
          <w:spacing w:val="20"/>
          <w:sz w:val="28"/>
          <w:szCs w:val="28"/>
        </w:rPr>
      </w:r>
      <w:r>
        <w:rPr>
          <w:rFonts w:ascii="PT Astra Serif" w:hAnsi="PT Astra Serif" w:cs="PT Astra Serif"/>
          <w:spacing w:val="20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АДМИНИСТРАЦИЯ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ПИТЕРСКОГО МУНИЦИПАЛЬНОГО РАЙОНА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 САРАТОВСКОЙ ОБЛАСТИ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Р А С П О Р Я Ж Е Н И Е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от 05 февраля 2024 года №13-р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с. Питерка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81"/>
        <w:jc w:val="left"/>
        <w:rPr>
          <w:rFonts w:ascii="PT Astra Serif" w:hAnsi="PT Astra Serif" w:cs="PT Astra Serif"/>
          <w:spacing w:val="20"/>
          <w:sz w:val="28"/>
          <w:szCs w:val="28"/>
        </w:rPr>
      </w:pPr>
      <w:r>
        <w:rPr>
          <w:rFonts w:ascii="PT Astra Serif" w:hAnsi="PT Astra Serif" w:eastAsia="PT Astra Serif" w:cs="PT Astra Serif"/>
          <w:spacing w:val="20"/>
          <w:sz w:val="28"/>
          <w:szCs w:val="28"/>
        </w:rPr>
      </w:r>
      <w:r>
        <w:rPr>
          <w:rFonts w:ascii="PT Astra Serif" w:hAnsi="PT Astra Serif" w:cs="PT Astra Serif"/>
          <w:spacing w:val="20"/>
          <w:sz w:val="28"/>
          <w:szCs w:val="28"/>
        </w:rPr>
      </w:r>
      <w:r>
        <w:rPr>
          <w:rFonts w:ascii="PT Astra Serif" w:hAnsi="PT Astra Serif" w:cs="PT Astra Serif"/>
          <w:spacing w:val="20"/>
          <w:sz w:val="28"/>
          <w:szCs w:val="28"/>
        </w:rPr>
      </w:r>
    </w:p>
    <w:p>
      <w:pPr>
        <w:pStyle w:val="903"/>
        <w:ind w:left="0" w:right="4909" w:firstLine="0"/>
        <w:jc w:val="both"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Об утверждении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рограммы обучения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неработающего населения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Питерского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муниципального района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области гражданской обороны и защиты от ч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резвычайных ситуаций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</w:rPr>
      </w:r>
    </w:p>
    <w:p>
      <w:pPr>
        <w:pStyle w:val="903"/>
        <w:ind w:firstLine="709"/>
        <w:jc w:val="both"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</w:rPr>
      </w:r>
    </w:p>
    <w:p>
      <w:pPr>
        <w:pStyle w:val="903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eastAsia="PT Astra Serif" w:cs="PT Astra Serif"/>
          <w:bCs/>
          <w:sz w:val="28"/>
          <w:szCs w:val="28"/>
        </w:rPr>
        <w:t xml:space="preserve">В соответствии с </w:t>
      </w:r>
      <w:r>
        <w:rPr>
          <w:rFonts w:ascii="PT Astra Serif" w:hAnsi="PT Astra Serif" w:eastAsia="PT Astra Serif" w:cs="PT Astra Serif"/>
          <w:bCs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Cs/>
          <w:sz w:val="28"/>
          <w:szCs w:val="28"/>
        </w:rPr>
        <w:t xml:space="preserve"> </w:t>
      </w:r>
      <w:hyperlink r:id="rId13" w:tooltip="http://docs.cntd.ru/document/9009935" w:history="1"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Феде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ральным законом от 21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 декабря 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1994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 года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 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№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68-ФЗ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 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«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О защите населения и территорий от чрезвычайных ситуаций природного и техногенного характера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»</w:t>
        </w:r>
      </w:hyperlink>
      <w:r>
        <w:rPr>
          <w:rFonts w:ascii="PT Astra Serif" w:hAnsi="PT Astra Serif" w:eastAsia="PT Astra Serif" w:cs="PT Astra Serif"/>
          <w:sz w:val="28"/>
          <w:szCs w:val="28"/>
        </w:rPr>
        <w:t xml:space="preserve">,</w:t>
      </w:r>
      <w:r>
        <w:rPr>
          <w:rStyle w:val="919"/>
          <w:rFonts w:ascii="PT Astra Serif" w:hAnsi="PT Astra Serif" w:eastAsia="PT Astra Serif" w:cs="PT Astra Serif"/>
          <w:spacing w:val="2"/>
          <w:sz w:val="28"/>
          <w:szCs w:val="28"/>
        </w:rPr>
        <w:t xml:space="preserve"> </w:t>
      </w:r>
      <w:hyperlink r:id="rId14" w:tooltip="http://docs.cntd.ru/document/901701041" w:history="1"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Феде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ральным законом от 12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 февраля 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1998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 года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 №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28-ФЗ 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«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О гражданской обороне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»</w:t>
        </w:r>
      </w:hyperlink>
      <w:r>
        <w:rPr>
          <w:rFonts w:ascii="PT Astra Serif" w:hAnsi="PT Astra Serif" w:eastAsia="PT Astra Serif" w:cs="PT Astra Serif"/>
          <w:sz w:val="28"/>
          <w:szCs w:val="28"/>
        </w:rPr>
        <w:t xml:space="preserve">,</w:t>
      </w:r>
      <w:r>
        <w:rPr>
          <w:rStyle w:val="919"/>
          <w:rFonts w:ascii="PT Astra Serif" w:hAnsi="PT Astra Serif" w:eastAsia="PT Astra Serif" w:cs="PT Astra Serif"/>
          <w:spacing w:val="2"/>
          <w:sz w:val="28"/>
          <w:szCs w:val="28"/>
        </w:rPr>
        <w:t xml:space="preserve"> </w:t>
      </w:r>
      <w:hyperlink r:id="rId15" w:tooltip="http://docs.cntd.ru/document/901774785" w:history="1"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постановлением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 П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равительства Р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оссийской 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Ф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едерации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 от 02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 ноября 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2000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 года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 №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841 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«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Об утверждении Положения об организации обучения населения в области гражданской обороны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»</w:t>
        </w:r>
      </w:hyperlink>
      <w:r>
        <w:rPr>
          <w:rFonts w:ascii="PT Astra Serif" w:hAnsi="PT Astra Serif" w:eastAsia="PT Astra Serif" w:cs="PT Astra Serif"/>
          <w:sz w:val="28"/>
          <w:szCs w:val="28"/>
        </w:rPr>
        <w:t xml:space="preserve">,</w:t>
      </w:r>
      <w:r>
        <w:rPr>
          <w:rStyle w:val="919"/>
          <w:rFonts w:ascii="PT Astra Serif" w:hAnsi="PT Astra Serif" w:eastAsia="PT Astra Serif" w:cs="PT Astra Serif"/>
          <w:spacing w:val="2"/>
          <w:sz w:val="28"/>
          <w:szCs w:val="28"/>
        </w:rPr>
        <w:t xml:space="preserve"> </w:t>
      </w:r>
      <w:hyperlink r:id="rId16" w:tooltip="http://docs.cntd.ru/document/901873584" w:history="1"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постановлением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 Правительства Р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оссийской 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Ф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едерации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 от 04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 сентября 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2003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 года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 №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547 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«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О подготовке населения в области защиты от чрезвычайных ситуаций природного и техногенного характера</w:t>
        </w:r>
        <w:r>
          <w:rPr>
            <w:rStyle w:val="894"/>
            <w:rFonts w:ascii="PT Astra Serif" w:hAnsi="PT Astra Serif" w:eastAsia="PT Astra Serif" w:cs="PT Astra Serif"/>
            <w:color w:val="auto"/>
            <w:spacing w:val="2"/>
            <w:sz w:val="28"/>
            <w:szCs w:val="28"/>
            <w:u w:val="none"/>
          </w:rPr>
          <w:t xml:space="preserve">»</w:t>
        </w:r>
      </w:hyperlink>
      <w:r>
        <w:rPr>
          <w:rFonts w:ascii="PT Astra Serif" w:hAnsi="PT Astra Serif" w:eastAsia="PT Astra Serif" w:cs="PT Astra Serif"/>
          <w:sz w:val="28"/>
          <w:szCs w:val="28"/>
        </w:rPr>
        <w:t xml:space="preserve">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Организационно-методических указаний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дных объектах на 20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23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-202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4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годы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Уставом Питерского муниципального района,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в целях обеспечения качественного обучения и подготовки неработающего населения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Питерского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муниципального района Саратовской области по вопросам гражданской обороны и защиты от чрезвычайных ситуаций природного и техногенного характера</w:t>
      </w:r>
      <w:r>
        <w:rPr>
          <w:rFonts w:ascii="PT Astra Serif" w:hAnsi="PT Astra Serif" w:eastAsia="PT Astra Serif" w:cs="PT Astra Serif"/>
          <w:bCs/>
          <w:sz w:val="28"/>
          <w:szCs w:val="28"/>
        </w:rPr>
        <w:t xml:space="preserve">:</w:t>
      </w:r>
      <w:r>
        <w:rPr>
          <w:rFonts w:ascii="PT Astra Serif" w:hAnsi="PT Astra Serif" w:eastAsia="PT Astra Serif" w:cs="PT Astra Serif"/>
          <w:bCs/>
          <w:sz w:val="28"/>
          <w:szCs w:val="28"/>
        </w:rPr>
      </w:r>
      <w:r>
        <w:rPr>
          <w:rFonts w:ascii="PT Astra Serif" w:hAnsi="PT Astra Serif" w:cs="PT Astra Serif"/>
          <w:bCs/>
          <w:sz w:val="28"/>
          <w:szCs w:val="28"/>
        </w:rPr>
      </w:r>
    </w:p>
    <w:p>
      <w:pPr>
        <w:pStyle w:val="903"/>
        <w:numPr>
          <w:ilvl w:val="0"/>
          <w:numId w:val="1"/>
        </w:numPr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Утвердить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рограмму обучения неработающего населения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Питерского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муниципального района в области гражданской обороны и защиты от чрезвычайных ситуаций природного и техногенного характера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соглас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но приложению №1. 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3"/>
        <w:numPr>
          <w:ilvl w:val="0"/>
          <w:numId w:val="1"/>
        </w:numPr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Утвердить комплексный план мероприятий по обучению неработающего населения в области гражданской защиты Питерского муниципального района на 202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4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год согласно приложению №2.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3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         3.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Рекомендовать 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уководителям учебно-консультационных пунктов по гражданской обороне и чрезвычайным ситуациям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Питерского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муниципального района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организовать обучение неработающего населения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Питерского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муниципального райо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программе обучения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неработающего населения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области гражданской обороны и защиты от чрезвычайных ситуаций природного и техногенного характера.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3"/>
        <w:ind w:firstLine="709"/>
        <w:jc w:val="both"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4.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Настоящее распоряжение подлежит опубликованию на официальном сайте администрации Питерского муниципального района в информационно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-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телекоммуникационной сети Интернет по адресу: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lang w:val="en-US"/>
        </w:rPr>
        <w:t xml:space="preserve">http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://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питерка.рф.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</w:rPr>
      </w:r>
    </w:p>
    <w:p>
      <w:pPr>
        <w:pStyle w:val="903"/>
        <w:ind w:firstLine="709"/>
        <w:jc w:val="both"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5.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Контроль за исполнением настоящего распоряжения возложить на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первого заместителя главы администрации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муниципального района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</w:rPr>
      </w:r>
    </w:p>
    <w:p>
      <w:pPr>
        <w:pStyle w:val="905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5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5"/>
        <w:ind w:left="0" w:right="0" w:firstLine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  <w:t xml:space="preserve">Глава муниципального района                                                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           Д.Н. Живайкин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3"/>
        <w:ind w:left="5103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br w:type="page" w:clear="all"/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Приложение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№1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к распоряжению администрации муниципального района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0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5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февраля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4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года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13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-р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right="-355"/>
        <w:rPr>
          <w:rFonts w:ascii="PT Astra Serif" w:hAnsi="PT Astra Serif" w:cs="PT Astra Serif"/>
          <w:b/>
          <w:bCs/>
          <w:sz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</w:rPr>
      </w:r>
    </w:p>
    <w:p>
      <w:pPr>
        <w:pStyle w:val="920"/>
        <w:ind w:right="20"/>
        <w:jc w:val="center"/>
        <w:spacing w:before="0" w:after="0" w:line="322" w:lineRule="exact"/>
        <w:shd w:val="clear" w:color="auto" w:fill="auto"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ПРОГРАММА</w:t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</w:rPr>
      </w:r>
    </w:p>
    <w:p>
      <w:pPr>
        <w:pStyle w:val="921"/>
        <w:ind w:right="20"/>
        <w:spacing w:after="333"/>
        <w:shd w:val="clear" w:color="auto" w:fill="auto"/>
        <w:rPr>
          <w:rFonts w:ascii="PT Astra Serif" w:hAnsi="PT Astra Serif" w:cs="PT Astra Serif"/>
          <w:b w:val="0"/>
          <w:sz w:val="28"/>
        </w:rPr>
      </w:pP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подготовки неработающего населения </w:t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Питерского</w:t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 муниципального района в области </w:t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гражданской обороны и защиты от чрезвычайных ситуаций</w:t>
      </w:r>
      <w:r>
        <w:rPr>
          <w:rFonts w:ascii="PT Astra Serif" w:hAnsi="PT Astra Serif" w:eastAsia="PT Astra Serif" w:cs="PT Astra Serif"/>
          <w:b w:val="0"/>
          <w:sz w:val="28"/>
          <w:szCs w:val="28"/>
        </w:rPr>
      </w:r>
      <w:r>
        <w:rPr>
          <w:rFonts w:ascii="PT Astra Serif" w:hAnsi="PT Astra Serif" w:cs="PT Astra Serif"/>
          <w:b w:val="0"/>
          <w:sz w:val="28"/>
        </w:rPr>
      </w:r>
    </w:p>
    <w:p>
      <w:pPr>
        <w:pStyle w:val="920"/>
        <w:numPr>
          <w:ilvl w:val="0"/>
          <w:numId w:val="2"/>
        </w:numPr>
        <w:ind w:left="2268"/>
        <w:jc w:val="both"/>
        <w:spacing w:before="0" w:after="253" w:line="280" w:lineRule="exact"/>
        <w:shd w:val="clear" w:color="auto" w:fill="auto"/>
        <w:tabs>
          <w:tab w:val="left" w:pos="2268" w:leader="none"/>
        </w:tabs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ОБЩИЕ ПОЛОЖЕНИЯ</w:t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</w:rPr>
      </w:r>
    </w:p>
    <w:p>
      <w:pPr>
        <w:pStyle w:val="888"/>
        <w:ind w:firstLine="709"/>
        <w:jc w:val="both"/>
        <w:spacing w:before="0"/>
        <w:shd w:val="clear" w:color="auto" w:fill="auto"/>
        <w:tabs>
          <w:tab w:val="left" w:pos="9638" w:leader="none"/>
        </w:tabs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Обучение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 от 12 февраля 1998 г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ода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№28-ФЗ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гражданской обороне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» и от 21 декабря 1994 года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№68-ФЗ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защите населения и территорий от чрезвычайных ситуаций прир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одного и техногенного характера»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постановлений Правительства Российской Федерации от 04 сентября 2003 г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ода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№547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порядке подготовки населения в области защиты от чрезвычайных ситуаций природного и техногенного характера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и от 02 ноября 2000 г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ода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№841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Об утверждении Положения об организации обучения населени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я в области гражданской обороны»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приказов и указаний Министерства Российской Федерации по делам гражданской обороны, чрезвычайным ситуациям и ликвидации п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оследствий стихийных бедствий, 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Организационно-методических указаний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 на 20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23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-202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4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годы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</w:rPr>
      </w:r>
    </w:p>
    <w:p>
      <w:pPr>
        <w:pStyle w:val="888"/>
        <w:ind w:firstLine="720"/>
        <w:jc w:val="both"/>
        <w:spacing w:before="0"/>
        <w:shd w:val="clear" w:color="auto" w:fill="auto"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рограмма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обучения неработающего населения в области гражданской обороны и защиты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от чрезвычайных ситуаций природного и техногенного характера (далее - Примерная программа)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</w:rPr>
      </w:r>
    </w:p>
    <w:p>
      <w:pPr>
        <w:pStyle w:val="888"/>
        <w:ind w:firstLine="720"/>
        <w:jc w:val="both"/>
        <w:spacing w:before="0"/>
        <w:shd w:val="clear" w:color="auto" w:fill="auto"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рограмма определяет основы организации и порядок обязательного обучения неработающего населения в целях подготовки их к ум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елым действиям при угрозе и возникновении аварий, катастроф и стихийных бедствий, а также опасностей, возникающих при военных конфликтах или вследствие этих конфликтов, с учетом особенностей территорий и задач, выполняемых муниципальными звеньями СТП РСЧС.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</w:rPr>
      </w:r>
    </w:p>
    <w:p>
      <w:pPr>
        <w:pStyle w:val="888"/>
        <w:ind w:firstLine="760"/>
        <w:jc w:val="both"/>
        <w:spacing w:before="0" w:after="300"/>
        <w:shd w:val="clear" w:color="auto" w:fill="auto"/>
        <w:tabs>
          <w:tab w:val="left" w:pos="5597" w:leader="none"/>
          <w:tab w:val="left" w:pos="10070" w:leader="none"/>
        </w:tabs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рограмме изложены методика обучения неработающего населения, тематика и расчет часов, определяющих базовое содержание подготовки, а также требования к уровню знаний, умений и навыков неработающего населения, прошедшего обучение.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shd w:val="nil" w:color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br w:type="page" w:clear="all"/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88"/>
        <w:ind w:firstLine="760"/>
        <w:spacing w:before="0" w:after="300"/>
        <w:shd w:val="clear" w:color="auto" w:fill="auto"/>
        <w:tabs>
          <w:tab w:val="left" w:pos="5597" w:leader="none"/>
          <w:tab w:val="left" w:pos="10070" w:leader="none"/>
        </w:tabs>
        <w:rPr>
          <w:rFonts w:ascii="PT Astra Serif" w:hAnsi="PT Astra Serif" w:cs="PT Astra Serif"/>
          <w:b/>
          <w:sz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          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         </w:t>
      </w:r>
      <w:r>
        <w:rPr>
          <w:rFonts w:ascii="PT Astra Serif" w:hAnsi="PT Astra Serif" w:eastAsia="PT Astra Serif" w:cs="PT Astra Serif"/>
          <w:b/>
          <w:sz w:val="28"/>
          <w:szCs w:val="28"/>
          <w:lang w:val="en-US"/>
        </w:rPr>
        <w:t xml:space="preserve">II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ОСНОВНЫЕ ЗАДАЧИ:</w:t>
      </w:r>
      <w:r>
        <w:rPr>
          <w:rFonts w:ascii="PT Astra Serif" w:hAnsi="PT Astra Serif" w:eastAsia="PT Astra Serif" w:cs="PT Astra Serif"/>
          <w:b/>
          <w:sz w:val="28"/>
          <w:szCs w:val="28"/>
        </w:rPr>
        <w:tab/>
      </w:r>
      <w:r>
        <w:rPr>
          <w:rFonts w:ascii="PT Astra Serif" w:hAnsi="PT Astra Serif" w:eastAsia="PT Astra Serif" w:cs="PT Astra Serif"/>
          <w:b/>
          <w:sz w:val="28"/>
          <w:szCs w:val="28"/>
        </w:rPr>
        <w:tab/>
      </w: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</w:rPr>
      </w:r>
    </w:p>
    <w:p>
      <w:pPr>
        <w:pStyle w:val="888"/>
        <w:ind w:left="0" w:right="0" w:firstLine="0"/>
        <w:jc w:val="both"/>
        <w:spacing w:before="0"/>
        <w:shd w:val="clear" w:color="auto" w:fill="auto"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Основными задачами обучения являются: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</w:rPr>
      </w:r>
    </w:p>
    <w:p>
      <w:pPr>
        <w:pStyle w:val="888"/>
        <w:numPr>
          <w:ilvl w:val="0"/>
          <w:numId w:val="3"/>
        </w:numPr>
        <w:ind w:left="0" w:right="0" w:firstLine="709"/>
        <w:jc w:val="both"/>
        <w:spacing w:before="0"/>
        <w:shd w:val="clear" w:color="auto" w:fill="auto"/>
        <w:tabs>
          <w:tab w:val="left" w:pos="760" w:leader="none"/>
        </w:tabs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усвоение поражающих факторов источников ЧС, характерных для места проживания неработающего населения, а также различных видов оружия;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</w:rPr>
      </w:r>
    </w:p>
    <w:p>
      <w:pPr>
        <w:pStyle w:val="888"/>
        <w:ind w:left="0" w:right="0" w:firstLine="709"/>
        <w:jc w:val="both"/>
        <w:spacing w:before="0"/>
        <w:shd w:val="clear" w:color="auto" w:fill="auto"/>
        <w:tabs>
          <w:tab w:val="left" w:pos="374" w:leader="none"/>
        </w:tabs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изучение способов защиты от опасностей, возникающих при ЧС и военных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</w:rPr>
      </w:r>
    </w:p>
    <w:p>
      <w:pPr>
        <w:pStyle w:val="888"/>
        <w:ind w:left="0" w:right="0" w:firstLine="709"/>
        <w:jc w:val="both"/>
        <w:spacing w:before="0"/>
        <w:shd w:val="clear" w:color="auto" w:fill="auto"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конфликтах;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</w:rPr>
      </w:r>
    </w:p>
    <w:p>
      <w:pPr>
        <w:pStyle w:val="888"/>
        <w:numPr>
          <w:ilvl w:val="0"/>
          <w:numId w:val="3"/>
        </w:numPr>
        <w:ind w:left="0" w:right="0" w:firstLine="709"/>
        <w:jc w:val="both"/>
        <w:spacing w:before="0"/>
        <w:shd w:val="clear" w:color="auto" w:fill="auto"/>
        <w:tabs>
          <w:tab w:val="left" w:pos="760" w:leader="none"/>
        </w:tabs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изучение порядка и последовательности действий по сигналу «ВНИМАНИЕ ВСЕМ!»;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</w:rPr>
      </w:r>
    </w:p>
    <w:p>
      <w:pPr>
        <w:pStyle w:val="888"/>
        <w:numPr>
          <w:ilvl w:val="0"/>
          <w:numId w:val="3"/>
        </w:numPr>
        <w:ind w:left="0" w:right="0" w:firstLine="709"/>
        <w:jc w:val="both"/>
        <w:spacing w:before="0"/>
        <w:shd w:val="clear" w:color="auto" w:fill="auto"/>
        <w:tabs>
          <w:tab w:val="left" w:pos="760" w:leader="none"/>
        </w:tabs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изучение приемов оказания первой помощи пострадавшим;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</w:rPr>
      </w:r>
    </w:p>
    <w:p>
      <w:pPr>
        <w:pStyle w:val="888"/>
        <w:numPr>
          <w:ilvl w:val="0"/>
          <w:numId w:val="3"/>
        </w:numPr>
        <w:ind w:left="0" w:right="0" w:firstLine="709"/>
        <w:jc w:val="both"/>
        <w:spacing w:before="0"/>
        <w:shd w:val="clear" w:color="auto" w:fill="auto"/>
        <w:tabs>
          <w:tab w:val="left" w:pos="760" w:leader="none"/>
        </w:tabs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выработка навыков - в пользовании средствами индивидуальной и коллективной защиты;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</w:rPr>
      </w:r>
    </w:p>
    <w:p>
      <w:pPr>
        <w:pStyle w:val="888"/>
        <w:numPr>
          <w:ilvl w:val="0"/>
          <w:numId w:val="3"/>
        </w:numPr>
        <w:ind w:left="0" w:right="0" w:firstLine="709"/>
        <w:jc w:val="both"/>
        <w:spacing w:before="0" w:after="333"/>
        <w:shd w:val="clear" w:color="auto" w:fill="auto"/>
        <w:tabs>
          <w:tab w:val="left" w:pos="760" w:leader="none"/>
        </w:tabs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освоение практического применения полученных знаний в интересах обеспечения безопасности жизнедеятельности.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</w:rPr>
      </w:r>
    </w:p>
    <w:p>
      <w:pPr>
        <w:pStyle w:val="920"/>
        <w:jc w:val="both"/>
        <w:spacing w:before="0" w:after="253" w:line="280" w:lineRule="exact"/>
        <w:shd w:val="clear" w:color="auto" w:fill="auto"/>
        <w:tabs>
          <w:tab w:val="left" w:pos="3435" w:leader="none"/>
        </w:tabs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                                </w:t>
      </w:r>
      <w:r>
        <w:rPr>
          <w:rFonts w:ascii="PT Astra Serif" w:hAnsi="PT Astra Serif" w:eastAsia="PT Astra Serif" w:cs="PT Astra Serif"/>
          <w:sz w:val="28"/>
          <w:szCs w:val="28"/>
          <w:lang w:val="en-US"/>
        </w:rPr>
        <w:t xml:space="preserve">III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ОРГАНИЗАЦИЯ ОБУЧЕНИЯ</w:t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</w:rPr>
      </w:r>
    </w:p>
    <w:p>
      <w:pPr>
        <w:pStyle w:val="888"/>
        <w:ind w:left="0" w:right="0" w:firstLine="709"/>
        <w:jc w:val="both"/>
        <w:spacing w:before="0"/>
        <w:shd w:val="clear" w:color="auto" w:fill="auto"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на 12 часов.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</w:rPr>
      </w:r>
    </w:p>
    <w:p>
      <w:pPr>
        <w:pStyle w:val="888"/>
        <w:ind w:left="0" w:right="0" w:firstLine="709"/>
        <w:jc w:val="both"/>
        <w:spacing w:before="0"/>
        <w:shd w:val="clear" w:color="auto" w:fill="auto"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Обучение неработающего населения проводится на учебно-консультационных пунктах, количество и размещение которых определяется нормативным правовым актом руководителя органа местного самоуправления.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</w:rPr>
      </w:r>
    </w:p>
    <w:p>
      <w:pPr>
        <w:pStyle w:val="888"/>
        <w:ind w:left="0" w:right="0" w:firstLine="709"/>
        <w:jc w:val="both"/>
        <w:spacing w:before="0"/>
        <w:shd w:val="clear" w:color="auto" w:fill="auto"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Для проведения занятий создаются учебные группы. Состав группы, к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ак правило, не должен превышать 10-15 человек. При создании учебных групп желательно учитывать возраст, состояние здоровья, уровень подготовки обучаемых по вопросам гражданской обороны и защиты от чрезвычайных ситуаций. В каждой из них назначается старший.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</w:rPr>
      </w:r>
    </w:p>
    <w:p>
      <w:pPr>
        <w:pStyle w:val="888"/>
        <w:ind w:left="0" w:right="0" w:firstLine="709"/>
        <w:jc w:val="both"/>
        <w:spacing w:before="0"/>
        <w:shd w:val="clear" w:color="auto" w:fill="auto"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Для проведения занятий и консультаций привлекаются нештатные инструкторы (консультанты), специалисты жилищно-эксплутационных органов, прошедшие подготовку на курсах гражданской обороны му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ниципальных образований или в ОГУ ДПО «Учебно-методический центр ГОЧС и ПБ Саратовской области». По вопросам оказания первой помощи пострадавшим и психологической подготовки к проведению занятий целесообразно привлекать работников органов здравоохранения. 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</w:rPr>
      </w:r>
    </w:p>
    <w:p>
      <w:pPr>
        <w:pStyle w:val="888"/>
        <w:ind w:left="0" w:right="0" w:firstLine="709"/>
        <w:jc w:val="both"/>
        <w:spacing w:before="0"/>
        <w:shd w:val="clear" w:color="auto" w:fill="auto"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Занятия по темам 4, 5 и 7 проводятся на собственной учебной материальной базе или на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базе прикрепленных объектов экономики (по согласованию). Обучающий процесс рекомендовано обеспечивать необходимым имуществом и оборудованием, учебными и наглядными пособиями. При этом предпочтение отдается техническим средствам обучения, образцам средств з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ащиты, измерительной аппаратуре, специальной технике ведения спасательных и других неотложных работ. На занятиях следует проводить дискуссии, обучающие игры, в том числе и компьютерные, использовать диапозитивы, учебные кинофильмы, видео- и аудиоматериалы.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</w:rPr>
      </w:r>
    </w:p>
    <w:p>
      <w:pPr>
        <w:pStyle w:val="888"/>
        <w:ind w:left="0" w:right="0" w:firstLine="709"/>
        <w:jc w:val="both"/>
        <w:spacing w:before="0"/>
        <w:shd w:val="clear" w:color="auto" w:fill="auto"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Руководителям учебно-консультационных пунктов предоставляется право корректировать расчет времени, отводимого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на изучение отдельных тем примерной программы, уточнять формы и методы проведения занятий. Вышеуказанные особенности, а также разбивка тем на отдельные занятия должны найти отражение в рабочих программах, разрабатываемых в учебно-консультационных пунктах.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</w:rPr>
      </w:r>
    </w:p>
    <w:p>
      <w:pPr>
        <w:pStyle w:val="888"/>
        <w:ind w:left="0" w:right="0" w:firstLine="709"/>
        <w:jc w:val="both"/>
        <w:spacing w:before="0" w:after="333"/>
        <w:shd w:val="clear" w:color="auto" w:fill="auto"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Ответственность за организацию обучения неработающего населения возлагается на руководителей органов местного самоуправления.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</w:rPr>
      </w:r>
    </w:p>
    <w:p>
      <w:pPr>
        <w:pStyle w:val="921"/>
        <w:jc w:val="both"/>
        <w:spacing w:after="309" w:line="280" w:lineRule="exact"/>
        <w:shd w:val="clear" w:color="auto" w:fill="auto"/>
        <w:tabs>
          <w:tab w:val="left" w:pos="2409" w:leader="none"/>
        </w:tabs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                   </w:t>
      </w:r>
      <w:r>
        <w:rPr>
          <w:rFonts w:ascii="PT Astra Serif" w:hAnsi="PT Astra Serif" w:eastAsia="PT Astra Serif" w:cs="PT Astra Serif"/>
          <w:sz w:val="28"/>
          <w:szCs w:val="28"/>
          <w:lang w:val="en-US"/>
        </w:rPr>
        <w:t xml:space="preserve">IV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ПЛАНИРУЕМЫЕ РЕЗУЛЬТАТЫ ОБУЧЕНИЯ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</w:rPr>
      </w:r>
    </w:p>
    <w:p>
      <w:pPr>
        <w:pStyle w:val="903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результате обучения неработающее население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должно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3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знать: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3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основные требования руководящих документов по вопросам гражданской обороны и защиты населения в чрезвычайных ситуациях;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3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задачи и возможности единой государственной системы предупреждения и ликвидации чрезвычайных ситуаций в обеспечении защиты населения в чрезвычайных ситуациях природного и техногенного характера;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3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основные мероприятия гражданской обороны и ТП РСЧС по защите населения от опасностей, возникающих при военных конфликтах или вследствие этих конфликтов, а также от последствий чрезвычайных ситуаций природного и техногенного характера;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3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основные принципы, средства и способы защиты от чрезвычайных ситуаций мирного и военного времени, а также правила поведения при их возникновении;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3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методы формирования у людей психологической устойчивости к стрессовому воздействию факторов чрезвычайных ситуаций, пути привития навыков управления своим психологическим состоянием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88"/>
        <w:ind w:firstLine="709"/>
        <w:spacing w:before="0"/>
        <w:shd w:val="clear" w:color="auto" w:fill="auto"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уметь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: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</w:rPr>
      </w:r>
    </w:p>
    <w:p>
      <w:pPr>
        <w:pStyle w:val="903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четко действовать по сигналам оповещения, практически выполнять основные мероприятия защиты от опасностей, возникающих при военных конфликтах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или вследствие этих конфликтов, а также от чрезвычайных ситуаций природного и техногенного характера;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3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пользоваться средствами коллективной и индивидуальной защиты, приборами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радиационной и химической разведки; 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3"/>
        <w:ind w:firstLine="709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оказывать первую помощь при травмах и повреждениях.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903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21"/>
        <w:ind w:left="2800"/>
        <w:jc w:val="both"/>
        <w:spacing w:after="0" w:line="280" w:lineRule="exact"/>
        <w:shd w:val="clear" w:color="auto" w:fill="auto"/>
        <w:tabs>
          <w:tab w:val="left" w:pos="3370" w:leader="none"/>
        </w:tabs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szCs w:val="28"/>
          <w:lang w:val="en-US"/>
        </w:rPr>
        <w:t xml:space="preserve">V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РЕКОМЕНДУЕМАЯ ТЕМАТИКА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</w:rPr>
      </w:r>
    </w:p>
    <w:tbl>
      <w:tblPr>
        <w:tblW w:w="9951" w:type="dxa"/>
        <w:jc w:val="center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6463"/>
        <w:gridCol w:w="1901"/>
        <w:gridCol w:w="992"/>
      </w:tblGrid>
      <w:tr>
        <w:trPr>
          <w:jc w:val="center"/>
          <w:trHeight w:val="667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№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тем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6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Наименование тем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Вид занятия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Кол-во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часов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>
          <w:jc w:val="center"/>
          <w:trHeight w:val="658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63" w:type="dxa"/>
            <w:vAlign w:val="bottom"/>
            <w:textDirection w:val="lrTb"/>
            <w:noWrap w:val="false"/>
          </w:tcPr>
          <w:p>
            <w:pPr>
              <w:pStyle w:val="903"/>
              <w:ind w:left="199" w:right="104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Обязанности населения по гражданской обороне и защите от чрезвычайных ситуаций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Беседа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>
          <w:jc w:val="center"/>
          <w:trHeight w:val="2532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463" w:type="dxa"/>
            <w:textDirection w:val="lrTb"/>
            <w:noWrap w:val="false"/>
          </w:tcPr>
          <w:p>
            <w:pPr>
              <w:pStyle w:val="903"/>
              <w:ind w:left="199" w:right="104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Порядок оповещения населения о чрезвычайных, ситуациях. Дей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ствия населения по предупредительному сигналу «Внимание всем!» и речевым информациям гражданской обороны. Действия при получении сигналов комплексной системы экстренного оповещения населения об угрозе возникновения или о возникновении чрезвычайных ситуаций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Беседа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>
          <w:jc w:val="center"/>
          <w:trHeight w:val="1004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463" w:type="dxa"/>
            <w:vAlign w:val="bottom"/>
            <w:textDirection w:val="lrTb"/>
            <w:noWrap w:val="false"/>
          </w:tcPr>
          <w:p>
            <w:pPr>
              <w:pStyle w:val="903"/>
              <w:ind w:left="199" w:right="104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Действия населения при стихийных бедствиях, авариях, катастрофах. Ведение аварийно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-спасательных и других неотложных работ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03"/>
              <w:ind w:left="199" w:right="104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03"/>
              <w:ind w:left="199" w:right="104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03"/>
              <w:ind w:left="199" w:right="104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03"/>
              <w:ind w:left="199" w:right="104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Беседа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>
          <w:jc w:val="center"/>
          <w:trHeight w:val="653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463" w:type="dxa"/>
            <w:vAlign w:val="bottom"/>
            <w:textDirection w:val="lrTb"/>
            <w:noWrap w:val="false"/>
          </w:tcPr>
          <w:p>
            <w:pPr>
              <w:pStyle w:val="903"/>
              <w:ind w:left="199" w:right="104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Защита населения путем эвакуации. Порядок проведения эвакуации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Лекция, семинар.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>
          <w:jc w:val="center"/>
          <w:trHeight w:val="1605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63" w:type="dxa"/>
            <w:vAlign w:val="bottom"/>
            <w:textDirection w:val="lrTb"/>
            <w:noWrap w:val="false"/>
          </w:tcPr>
          <w:p>
            <w:pPr>
              <w:pStyle w:val="903"/>
              <w:ind w:left="199" w:right="104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Причины пожаров, первичные средства пожаротушения, правила пожарной безопасности, действия при обнаружении пожара, действия при пожаре в здании Выполнение противопожарных мероприятий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лекция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>
          <w:jc w:val="center"/>
          <w:trHeight w:val="1418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6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463" w:type="dxa"/>
            <w:textDirection w:val="lrTb"/>
            <w:noWrap w:val="false"/>
          </w:tcPr>
          <w:p>
            <w:pPr>
              <w:pStyle w:val="903"/>
              <w:ind w:left="199" w:right="104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Аварийно химически опасные вещества (далее - АХОВ). Их воздействие на организм человека. Предельно допустимые и поражающие концентрации. Приборы химической разведки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Беседа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>
          <w:jc w:val="center"/>
          <w:trHeight w:val="170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7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463" w:type="dxa"/>
            <w:textDirection w:val="lrTb"/>
            <w:noWrap w:val="false"/>
          </w:tcPr>
          <w:p>
            <w:pPr>
              <w:pStyle w:val="903"/>
              <w:ind w:left="199" w:right="104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Правила и порядок оказания первой помощи себе и пострадавшим при несчастных случаях, травмах, отравлениях и аварийных и чрезвычайных ситуациях. Морально-психологическая подготовка населения к действиям в чрезвычайных ситуациях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Практическое занятие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>
          <w:jc w:val="center"/>
          <w:trHeight w:val="1275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8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463" w:type="dxa"/>
            <w:vAlign w:val="bottom"/>
            <w:textDirection w:val="lrTb"/>
            <w:noWrap w:val="false"/>
          </w:tcPr>
          <w:p>
            <w:pPr>
              <w:pStyle w:val="903"/>
              <w:ind w:left="199" w:right="104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Меры по противодействию терроризму. Предупредительно-защитные меры. Действия населения при угрозе теракта. Поведение пострадавших при террористическом акте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Лекция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>
          <w:jc w:val="center"/>
          <w:trHeight w:val="350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58" w:type="dxa"/>
            <w:textDirection w:val="lrTb"/>
            <w:noWrap w:val="false"/>
          </w:tcPr>
          <w:p>
            <w:pPr>
              <w:pStyle w:val="903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Общее количество часов: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8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ind w:right="-355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920"/>
        <w:ind w:left="2552"/>
        <w:jc w:val="both"/>
        <w:spacing w:before="0" w:after="317" w:line="280" w:lineRule="exact"/>
        <w:shd w:val="clear" w:color="auto" w:fill="auto"/>
        <w:tabs>
          <w:tab w:val="left" w:pos="2977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20"/>
        <w:ind w:left="2552"/>
        <w:jc w:val="both"/>
        <w:spacing w:before="0" w:after="317" w:line="280" w:lineRule="exact"/>
        <w:shd w:val="clear" w:color="auto" w:fill="auto"/>
        <w:tabs>
          <w:tab w:val="left" w:pos="2977" w:leader="none"/>
        </w:tabs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  <w:lang w:val="en-US"/>
        </w:rPr>
        <w:t xml:space="preserve">VI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СОДЕРЖАНИЕ ТЕМ ЗАНЯТИЙ</w:t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922"/>
        <w:ind w:right="140" w:firstLine="820"/>
        <w:spacing w:before="0"/>
        <w:shd w:val="clear" w:color="auto" w:fill="auto"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Тема 1. Обязанности населения по гражданской обороне и защите от чрезвычайных ситуаций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</w:rPr>
      </w:r>
    </w:p>
    <w:p>
      <w:pPr>
        <w:pStyle w:val="903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Законодательство Российской Федерации в области гражданской обороны, защиты населения от чрезвычайных ситуаций природного и техногенно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го характера и обеспечения пожарной безопасности. Права и обязанности граждан в области гражданской обороны, защиты от чрезвычайных ситуаций природного и техногенного характера и пожарной безопасности. Структура, задачи, состав сил и средств ГО и СТП РСЧС.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3"/>
        <w:ind w:firstLine="709"/>
        <w:jc w:val="both"/>
        <w:rPr>
          <w:rFonts w:ascii="PT Astra Serif" w:hAnsi="PT Astra Serif" w:cs="PT Astra Serif"/>
          <w:i/>
          <w:sz w:val="28"/>
          <w:szCs w:val="28"/>
        </w:rPr>
      </w:pPr>
      <w:r>
        <w:rPr>
          <w:rFonts w:ascii="PT Astra Serif" w:hAnsi="PT Astra Serif" w:eastAsia="PT Astra Serif" w:cs="PT Astra Serif"/>
          <w:i/>
          <w:sz w:val="28"/>
          <w:szCs w:val="28"/>
        </w:rPr>
        <w:t xml:space="preserve">Тема 2. Порядок оповещения населения о чрезвычайных ситуациях. Дейс</w:t>
      </w:r>
      <w:r>
        <w:rPr>
          <w:rFonts w:ascii="PT Astra Serif" w:hAnsi="PT Astra Serif" w:eastAsia="PT Astra Serif" w:cs="PT Astra Serif"/>
          <w:i/>
          <w:sz w:val="28"/>
          <w:szCs w:val="28"/>
        </w:rPr>
        <w:t xml:space="preserve">твия населения по предупредительному сигналу «Внимание всем!» и речевым информациям гражданской обороны. Действия при получении сигналов комплексной системы экстренного оповещения населения об угрозе возникновения или о возникновении чрезвычайных ситуаций.</w:t>
      </w:r>
      <w:r>
        <w:rPr>
          <w:rFonts w:ascii="PT Astra Serif" w:hAnsi="PT Astra Serif" w:eastAsia="PT Astra Serif" w:cs="PT Astra Serif"/>
          <w:i/>
          <w:sz w:val="28"/>
          <w:szCs w:val="28"/>
        </w:rPr>
      </w:r>
      <w:r>
        <w:rPr>
          <w:rFonts w:ascii="PT Astra Serif" w:hAnsi="PT Astra Serif" w:cs="PT Astra Serif"/>
          <w:i/>
          <w:sz w:val="28"/>
          <w:szCs w:val="28"/>
        </w:rPr>
      </w:r>
    </w:p>
    <w:p>
      <w:pPr>
        <w:pStyle w:val="903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Порядок оповещения населения и доведения сигнала «ВНИМАНИЕ ВСЕМ!» с информацией: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3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воздушной тревоге;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3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химической тревоге;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3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радиационной опасности;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3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об угрозе катастрофического затопления;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3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Порядок действия населения при получении сигнала «ВНИМАНИЕ ВСЕМ!».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3"/>
        <w:ind w:firstLine="709"/>
        <w:jc w:val="both"/>
        <w:rPr>
          <w:rFonts w:ascii="PT Astra Serif" w:hAnsi="PT Astra Serif" w:cs="PT Astra Serif"/>
          <w:i/>
          <w:sz w:val="28"/>
          <w:szCs w:val="28"/>
        </w:rPr>
      </w:pPr>
      <w:r>
        <w:rPr>
          <w:rFonts w:ascii="PT Astra Serif" w:hAnsi="PT Astra Serif" w:eastAsia="PT Astra Serif" w:cs="PT Astra Serif"/>
          <w:i/>
          <w:sz w:val="28"/>
          <w:szCs w:val="28"/>
        </w:rPr>
        <w:t xml:space="preserve">Тема 3. Действия населения при стихийных бедствиях, авариях, катастрофах. Ведение аварийно-спасательных и других неотложных работ</w:t>
      </w:r>
      <w:r>
        <w:rPr>
          <w:rFonts w:ascii="PT Astra Serif" w:hAnsi="PT Astra Serif" w:eastAsia="PT Astra Serif" w:cs="PT Astra Serif"/>
          <w:i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i/>
          <w:sz w:val="28"/>
          <w:szCs w:val="28"/>
        </w:rPr>
      </w:r>
      <w:r>
        <w:rPr>
          <w:rFonts w:ascii="PT Astra Serif" w:hAnsi="PT Astra Serif" w:cs="PT Astra Serif"/>
          <w:i/>
          <w:sz w:val="28"/>
          <w:szCs w:val="28"/>
        </w:rPr>
      </w:r>
    </w:p>
    <w:p>
      <w:pPr>
        <w:pStyle w:val="903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Действия населения при получении информации о стихийных бедствиях геофизического и геологического характера (землетрясения, изверже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ние вулканов, оползни, сели, обвалы, лавины и др.), во время и после их возникновения. Действия населения при получении информации о стихийных бедствиях метеорологического характера (ураганы, бури, смерчи, метели, мороз и пр.), во время их возникновения 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после окончания. Действия населения при получении информации о стихийных бедствиях гидрологического характера (наводнения, паводки, цунами и др.), во время их возникновения и после окончания. Действия населения при получении информации о возникновении прир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одных пожаров. Меры безопасности при привлечении населения к борьбе с лесными пожарами. Массовые инфекционные заболевания людей, сельскохозяйственных животных и растений. Основные пути передачи инфекции и их характеристика. Противоэпидемические и санитарно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гигиенические мероприятия в очаге бактериального заражения. Организация и проведение режимных и карантинных мероприятий. Особенности осуществления специфических противоэпизоотических и противоэпифитотических мероп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риятий.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3"/>
        <w:ind w:firstLine="709"/>
        <w:jc w:val="both"/>
        <w:rPr>
          <w:rFonts w:ascii="PT Astra Serif" w:hAnsi="PT Astra Serif" w:cs="PT Astra Serif"/>
          <w:i/>
          <w:sz w:val="28"/>
          <w:szCs w:val="28"/>
        </w:rPr>
      </w:pPr>
      <w:r>
        <w:rPr>
          <w:rFonts w:ascii="PT Astra Serif" w:hAnsi="PT Astra Serif" w:eastAsia="PT Astra Serif" w:cs="PT Astra Serif"/>
          <w:i/>
          <w:sz w:val="28"/>
          <w:szCs w:val="28"/>
        </w:rPr>
        <w:t xml:space="preserve">Тема </w:t>
      </w:r>
      <w:r>
        <w:rPr>
          <w:rFonts w:ascii="PT Astra Serif" w:hAnsi="PT Astra Serif" w:eastAsia="PT Astra Serif" w:cs="PT Astra Serif"/>
          <w:i/>
          <w:sz w:val="28"/>
          <w:szCs w:val="28"/>
        </w:rPr>
        <w:t xml:space="preserve">4.</w:t>
      </w:r>
      <w:r>
        <w:rPr>
          <w:rFonts w:ascii="PT Astra Serif" w:hAnsi="PT Astra Serif" w:eastAsia="PT Astra Serif" w:cs="PT Astra Serif"/>
          <w:i/>
          <w:sz w:val="28"/>
          <w:szCs w:val="28"/>
        </w:rPr>
        <w:t xml:space="preserve"> Защита населения путем эвакуации. Порядок проведения эвакуации</w:t>
      </w:r>
      <w:r>
        <w:rPr>
          <w:rFonts w:ascii="PT Astra Serif" w:hAnsi="PT Astra Serif" w:eastAsia="PT Astra Serif" w:cs="PT Astra Serif"/>
          <w:i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i/>
          <w:sz w:val="28"/>
          <w:szCs w:val="28"/>
        </w:rPr>
      </w:r>
      <w:r>
        <w:rPr>
          <w:rFonts w:ascii="PT Astra Serif" w:hAnsi="PT Astra Serif" w:cs="PT Astra Serif"/>
          <w:i/>
          <w:sz w:val="28"/>
          <w:szCs w:val="28"/>
        </w:rPr>
      </w:r>
    </w:p>
    <w:p>
      <w:pPr>
        <w:pStyle w:val="903"/>
        <w:ind w:firstLine="709"/>
        <w:jc w:val="both"/>
        <w:rPr>
          <w:rFonts w:ascii="PT Astra Serif" w:hAnsi="PT Astra Serif" w:cs="PT Astra Serif"/>
          <w:i/>
          <w:sz w:val="28"/>
          <w:szCs w:val="28"/>
        </w:rPr>
      </w:pPr>
      <w:r>
        <w:rPr>
          <w:rFonts w:ascii="PT Astra Serif" w:hAnsi="PT Astra Serif" w:eastAsia="PT Astra Serif" w:cs="PT Astra Serif"/>
          <w:i/>
          <w:sz w:val="28"/>
          <w:szCs w:val="28"/>
        </w:rPr>
        <w:t xml:space="preserve">Понятие эвакуации. Общий порядок и особен</w:t>
      </w:r>
      <w:r>
        <w:rPr>
          <w:rFonts w:ascii="PT Astra Serif" w:hAnsi="PT Astra Serif" w:eastAsia="PT Astra Serif" w:cs="PT Astra Serif"/>
          <w:i/>
          <w:sz w:val="28"/>
          <w:szCs w:val="28"/>
        </w:rPr>
        <w:t xml:space="preserve">ности проведения эвакуации населения при военных конфликтах, а также при чрезвычайных ситуациях природного и техногенного характера. Мероприятия и способы повышения эффективности проведения эвакуации населения. Действия населения при проведении эвакуации. </w:t>
      </w:r>
      <w:r>
        <w:rPr>
          <w:rFonts w:ascii="PT Astra Serif" w:hAnsi="PT Astra Serif" w:eastAsia="PT Astra Serif" w:cs="PT Astra Serif"/>
          <w:i/>
          <w:sz w:val="28"/>
          <w:szCs w:val="28"/>
        </w:rPr>
      </w:r>
      <w:r>
        <w:rPr>
          <w:rFonts w:ascii="PT Astra Serif" w:hAnsi="PT Astra Serif" w:cs="PT Astra Serif"/>
          <w:i/>
          <w:sz w:val="28"/>
          <w:szCs w:val="28"/>
        </w:rPr>
      </w:r>
    </w:p>
    <w:p>
      <w:pPr>
        <w:pStyle w:val="903"/>
        <w:ind w:firstLine="709"/>
        <w:jc w:val="both"/>
        <w:rPr>
          <w:rFonts w:ascii="PT Astra Serif" w:hAnsi="PT Astra Serif" w:cs="PT Astra Serif"/>
          <w:i/>
          <w:sz w:val="28"/>
          <w:szCs w:val="28"/>
        </w:rPr>
      </w:pPr>
      <w:r>
        <w:rPr>
          <w:rFonts w:ascii="PT Astra Serif" w:hAnsi="PT Astra Serif" w:eastAsia="PT Astra Serif" w:cs="PT Astra Serif"/>
          <w:i/>
          <w:sz w:val="28"/>
          <w:szCs w:val="28"/>
        </w:rPr>
        <w:t xml:space="preserve">Тема</w:t>
      </w:r>
      <w:r>
        <w:rPr>
          <w:rFonts w:ascii="PT Astra Serif" w:hAnsi="PT Astra Serif" w:eastAsia="PT Astra Serif" w:cs="PT Astra Serif"/>
          <w:i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i/>
          <w:sz w:val="28"/>
          <w:szCs w:val="28"/>
        </w:rPr>
        <w:t xml:space="preserve">5</w:t>
      </w:r>
      <w:r>
        <w:rPr>
          <w:rFonts w:ascii="PT Astra Serif" w:hAnsi="PT Astra Serif" w:eastAsia="PT Astra Serif" w:cs="PT Astra Serif"/>
          <w:i/>
          <w:sz w:val="28"/>
          <w:szCs w:val="28"/>
        </w:rPr>
        <w:t xml:space="preserve">. Причины пожаров, первичные средства пожаротушения, правила пожарной безопасности, действия при обнаружении пожара, действия при пожаре в здании Выполнение противопожарных мероприятий.</w:t>
      </w:r>
      <w:r>
        <w:rPr>
          <w:rFonts w:ascii="PT Astra Serif" w:hAnsi="PT Astra Serif" w:eastAsia="PT Astra Serif" w:cs="PT Astra Serif"/>
          <w:i/>
          <w:sz w:val="28"/>
          <w:szCs w:val="28"/>
        </w:rPr>
      </w:r>
      <w:r>
        <w:rPr>
          <w:rFonts w:ascii="PT Astra Serif" w:hAnsi="PT Astra Serif" w:cs="PT Astra Serif"/>
          <w:i/>
          <w:sz w:val="28"/>
          <w:szCs w:val="28"/>
        </w:rPr>
      </w:r>
    </w:p>
    <w:p>
      <w:pPr>
        <w:pStyle w:val="903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Пожары и взрывы в жилых, общественных зданиях и на промышленных предприятиях. Общие сведения о пожарах и взрывах, их возникновении и развитии. Основные поражающие факторы пожара и взрыва. Предупреждение пожаров и взрывов. Действия населения пр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 возникновении пожаров и взрывов. Особенности поведения людей при сильном задымлении, при загорании электроприборов. Действия человека, оказавшегося в завале после взрыва. Порядок и правила пользования первичными средствами пожаротушения (огнетушителями).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3"/>
        <w:ind w:firstLine="709"/>
        <w:jc w:val="both"/>
        <w:rPr>
          <w:rFonts w:ascii="PT Astra Serif" w:hAnsi="PT Astra Serif" w:cs="PT Astra Serif"/>
          <w:i/>
        </w:rPr>
      </w:pPr>
      <w:r>
        <w:rPr>
          <w:rFonts w:ascii="PT Astra Serif" w:hAnsi="PT Astra Serif" w:eastAsia="PT Astra Serif" w:cs="PT Astra Serif"/>
          <w:i/>
          <w:sz w:val="28"/>
          <w:szCs w:val="28"/>
        </w:rPr>
        <w:t xml:space="preserve">Тема </w:t>
      </w:r>
      <w:r>
        <w:rPr>
          <w:rFonts w:ascii="PT Astra Serif" w:hAnsi="PT Astra Serif" w:eastAsia="PT Astra Serif" w:cs="PT Astra Serif"/>
          <w:i/>
          <w:sz w:val="28"/>
          <w:szCs w:val="28"/>
        </w:rPr>
        <w:t xml:space="preserve">6</w:t>
      </w:r>
      <w:r>
        <w:rPr>
          <w:rFonts w:ascii="PT Astra Serif" w:hAnsi="PT Astra Serif" w:eastAsia="PT Astra Serif" w:cs="PT Astra Serif"/>
          <w:i/>
          <w:sz w:val="28"/>
          <w:szCs w:val="28"/>
        </w:rPr>
        <w:t xml:space="preserve">. Аварийн</w:t>
      </w:r>
      <w:r>
        <w:rPr>
          <w:rFonts w:ascii="PT Astra Serif" w:hAnsi="PT Astra Serif" w:eastAsia="PT Astra Serif" w:cs="PT Astra Serif"/>
          <w:i/>
          <w:sz w:val="28"/>
          <w:szCs w:val="28"/>
        </w:rPr>
        <w:t xml:space="preserve">о -</w:t>
      </w:r>
      <w:r>
        <w:rPr>
          <w:rFonts w:ascii="PT Astra Serif" w:hAnsi="PT Astra Serif" w:eastAsia="PT Astra Serif" w:cs="PT Astra Serif"/>
          <w:i/>
          <w:sz w:val="28"/>
          <w:szCs w:val="28"/>
        </w:rPr>
        <w:t xml:space="preserve"> химически опасные вещества (далее - АХОВ). Их воздействие на организм человека. Предельно допустимые и поражающие концентрации. Приборы химической разведки</w:t>
      </w:r>
      <w:r>
        <w:rPr>
          <w:rFonts w:ascii="PT Astra Serif" w:hAnsi="PT Astra Serif" w:eastAsia="PT Astra Serif" w:cs="PT Astra Serif"/>
          <w:i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i/>
          <w:sz w:val="28"/>
          <w:szCs w:val="28"/>
        </w:rPr>
      </w:r>
      <w:r>
        <w:rPr>
          <w:rFonts w:ascii="PT Astra Serif" w:hAnsi="PT Astra Serif" w:cs="PT Astra Serif"/>
          <w:i/>
        </w:rPr>
      </w:r>
    </w:p>
    <w:p>
      <w:pPr>
        <w:pStyle w:val="888"/>
        <w:numPr>
          <w:ilvl w:val="0"/>
          <w:numId w:val="3"/>
        </w:numPr>
        <w:ind w:firstLine="780"/>
        <w:jc w:val="both"/>
        <w:spacing w:before="0"/>
        <w:shd w:val="clear" w:color="auto" w:fill="auto"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Классификация аварийно-химически опасных веществ по характеру воздействия на организм человека. Характеристика наиболее распространенных аварийно- химически опасных веществ. Химически опасные объекты. Аварии с выбросом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аварийно- химически опасных веществ (АХОВ) и их последствия. Действия населения: при оповещении об аварии на химически опасном объекте; при эвакуации; при отсутствии возможности эвакуации; при выходе из зоны заражения. Неотложная помощь при поражении АХОВ.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</w:rPr>
      </w:r>
    </w:p>
    <w:p>
      <w:pPr>
        <w:pStyle w:val="922"/>
        <w:ind w:firstLine="0"/>
        <w:jc w:val="both"/>
        <w:spacing w:before="0" w:line="322" w:lineRule="exact"/>
        <w:shd w:val="clear" w:color="auto" w:fill="auto"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          Тема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7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Правша и порядок оказания первой помощи себе и пострадавшим при несчастных случаях, травмах, отравлениях и аварийных и чрезвычайных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ситуациях. Морально-психологическая подготовка населения к действиям в чрезвычайных ситуациях.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</w:rPr>
      </w:r>
    </w:p>
    <w:p>
      <w:pPr>
        <w:pStyle w:val="903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Основные правила оказания первой помощи в неотложных ситуациях. Первая помощь при кровотечениях и ранениях. Способы остановки кровотечения. Виды повязок. Правила и приемы 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аложения повязок на раны. Практическое наложение повязок. 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 Первая помощь при ушибах, вывихах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химических и термических ожогах, отравлениях, обморожениях, обмороке, поражении электрическим током, тепловом и солнечном ударах. Правила оказания помощи утопающему, Правила и техника проведения искусственного дыхания и непрямого массажа сердца. Практиче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ская тренировка по проведению искусственного дыхания и непрямого массажа сердца. Психоэмоциональное воздействие поражающих факторов в чрезвычайных ситуациях. Формирование психологической готовности к действиям при угрозе и в условиях чрезвычайных ситуаций.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3"/>
        <w:ind w:firstLine="709"/>
        <w:jc w:val="both"/>
        <w:rPr>
          <w:rFonts w:ascii="PT Astra Serif" w:hAnsi="PT Astra Serif" w:cs="PT Astra Serif"/>
          <w:i/>
          <w:sz w:val="28"/>
          <w:szCs w:val="28"/>
        </w:rPr>
      </w:pPr>
      <w:r>
        <w:rPr>
          <w:rFonts w:ascii="PT Astra Serif" w:hAnsi="PT Astra Serif" w:eastAsia="PT Astra Serif" w:cs="PT Astra Serif"/>
          <w:i/>
          <w:sz w:val="28"/>
          <w:szCs w:val="28"/>
        </w:rPr>
        <w:t xml:space="preserve">Тема 12. Меры по противодействи</w:t>
      </w:r>
      <w:r>
        <w:rPr>
          <w:rFonts w:ascii="PT Astra Serif" w:hAnsi="PT Astra Serif" w:eastAsia="PT Astra Serif" w:cs="PT Astra Serif"/>
          <w:i/>
          <w:sz w:val="28"/>
          <w:szCs w:val="28"/>
        </w:rPr>
        <w:t xml:space="preserve">ю терроризму. Предупредительно-</w:t>
      </w:r>
      <w:r>
        <w:rPr>
          <w:rFonts w:ascii="PT Astra Serif" w:hAnsi="PT Astra Serif" w:eastAsia="PT Astra Serif" w:cs="PT Astra Serif"/>
          <w:i/>
          <w:sz w:val="28"/>
          <w:szCs w:val="28"/>
        </w:rPr>
        <w:t xml:space="preserve">защитные меры. Действия населения при угрозе теракта. Поведение пострадавших при террористическом акте.</w:t>
      </w:r>
      <w:r>
        <w:rPr>
          <w:rFonts w:ascii="PT Astra Serif" w:hAnsi="PT Astra Serif" w:eastAsia="PT Astra Serif" w:cs="PT Astra Serif"/>
          <w:i/>
          <w:sz w:val="28"/>
          <w:szCs w:val="28"/>
        </w:rPr>
      </w:r>
      <w:r>
        <w:rPr>
          <w:rFonts w:ascii="PT Astra Serif" w:hAnsi="PT Astra Serif" w:cs="PT Astra Serif"/>
          <w:i/>
          <w:sz w:val="28"/>
          <w:szCs w:val="28"/>
        </w:rPr>
      </w:r>
    </w:p>
    <w:p>
      <w:pPr>
        <w:pStyle w:val="903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Нормативно-правовые основы по защите населения от терроризма. Общественная опасность терроризма. Виды террористических и диверсионных акций, их общи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 и отличительные черты, способы осуществления. Получение информации об угрозе террористической или диверсионной акции, порядок действия населения. Признаки, указывающие на возможность наличия взрывного устройства и действия при обнаружении предметов, похо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жих на взрывное устройство. Действия при 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характера. Действия при захвате в заложники и при освобождении.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right="-355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right="-355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903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ВЕРНО: руководитель аппарата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3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администрации муниципального района                                  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  А.А. Строганов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3"/>
        <w:ind w:left="453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hd w:val="nil" w:color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br w:type="page" w:clear="all"/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rPr>
          <w:rFonts w:ascii="PT Astra Serif" w:hAnsi="PT Astra Serif" w:eastAsia="PT Astra Serif" w:cs="PT Astra Serif"/>
          <w:sz w:val="28"/>
          <w:szCs w:val="28"/>
        </w:rPr>
        <w:sectPr>
          <w:footerReference w:type="default" r:id="rId10"/>
          <w:footnotePr/>
          <w:endnotePr/>
          <w:type w:val="nextPage"/>
          <w:pgSz w:w="11906" w:h="16838" w:orient="portrait"/>
          <w:pgMar w:top="1701" w:right="709" w:bottom="850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ind w:left="8504" w:right="-34" w:firstLine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Приложение 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к распоряжению администрации муниципального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айона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0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5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февраля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202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4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13-р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8504" w:right="-34" w:firstLine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3"/>
        <w:ind w:left="8504" w:right="-34" w:firstLine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           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    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УТВЕРЖДАЮ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3"/>
        <w:ind w:left="8504" w:right="-34" w:firstLine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Глава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Питерского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 муниципального района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3"/>
        <w:ind w:left="8504" w:right="-34" w:firstLine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____________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__________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Д.Н. Живайкин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8504" w:right="-34" w:firstLine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«______» ______________20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2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4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год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spacing w:line="230" w:lineRule="auto"/>
        <w:shd w:val="clear" w:color="auto" w:fill="ffffff"/>
        <w:widowControl w:val="off"/>
        <w:rPr>
          <w:rFonts w:ascii="PT Astra Serif" w:hAnsi="PT Astra Serif" w:cs="PT Astra Serif"/>
          <w:color w:val="000000"/>
          <w:spacing w:val="-6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pacing w:val="-6"/>
          <w:sz w:val="28"/>
          <w:szCs w:val="28"/>
        </w:rPr>
        <w:t xml:space="preserve">КОМПЛЕКСНЫЙ ПЛАН </w:t>
      </w:r>
      <w:r>
        <w:rPr>
          <w:rFonts w:ascii="PT Astra Serif" w:hAnsi="PT Astra Serif" w:eastAsia="PT Astra Serif" w:cs="PT Astra Serif"/>
          <w:color w:val="000000"/>
          <w:spacing w:val="-6"/>
          <w:sz w:val="28"/>
          <w:szCs w:val="28"/>
        </w:rPr>
      </w:r>
      <w:r>
        <w:rPr>
          <w:rFonts w:ascii="PT Astra Serif" w:hAnsi="PT Astra Serif" w:cs="PT Astra Serif"/>
          <w:color w:val="000000"/>
          <w:spacing w:val="-6"/>
          <w:sz w:val="28"/>
          <w:szCs w:val="28"/>
        </w:rPr>
      </w:r>
    </w:p>
    <w:p>
      <w:pPr>
        <w:jc w:val="center"/>
        <w:spacing w:line="230" w:lineRule="auto"/>
        <w:shd w:val="clear" w:color="auto" w:fill="ffffff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pacing w:val="-6"/>
          <w:sz w:val="28"/>
          <w:szCs w:val="28"/>
        </w:rPr>
        <w:t xml:space="preserve">мероприятий по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подготовке физических лиц, не состоящих в трудовых отношениях с работодателем,  в области гражданской обороны и защиты от чрезвычайных ситуаций Питерского муниципального района  на 202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4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W w:w="13748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937"/>
        <w:gridCol w:w="1701"/>
        <w:gridCol w:w="3260"/>
      </w:tblGrid>
      <w:tr>
        <w:trPr>
          <w:trHeight w:val="1065"/>
        </w:trPr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ind w:left="0" w:right="-250" w:firstLine="0"/>
              <w:jc w:val="left"/>
              <w:spacing w:after="187" w:afterAutospacing="0" w:line="240" w:lineRule="auto"/>
              <w:shd w:val="clear" w:color="auto" w:fill="ffffff"/>
              <w:widowControl w:val="off"/>
              <w:tabs>
                <w:tab w:val="left" w:pos="850" w:leader="none"/>
              </w:tabs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</w:r>
          </w:p>
          <w:p>
            <w:pPr>
              <w:ind w:left="0" w:right="-250" w:firstLine="0"/>
              <w:jc w:val="left"/>
              <w:spacing w:after="187" w:afterAutospacing="0" w:line="240" w:lineRule="auto"/>
              <w:shd w:val="clear" w:color="auto" w:fill="ffffff"/>
              <w:widowControl w:val="off"/>
              <w:tabs>
                <w:tab w:val="left" w:pos="850" w:leader="none"/>
              </w:tabs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bCs/>
                <w:color w:val="000000"/>
                <w:spacing w:val="-9"/>
                <w:sz w:val="28"/>
                <w:szCs w:val="28"/>
              </w:rPr>
              <w:t xml:space="preserve">п/п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W w:w="7937" w:type="dxa"/>
            <w:textDirection w:val="lrTb"/>
            <w:noWrap w:val="false"/>
          </w:tcPr>
          <w:p>
            <w:pPr>
              <w:ind w:left="0" w:right="505" w:firstLine="0"/>
              <w:jc w:val="center"/>
              <w:spacing w:after="187" w:afterAutospacing="0" w:line="240" w:lineRule="auto"/>
              <w:shd w:val="clear" w:color="auto" w:fill="ffffff"/>
              <w:widowControl w:val="o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Cs/>
                <w:color w:val="000000"/>
                <w:spacing w:val="-8"/>
                <w:sz w:val="28"/>
                <w:szCs w:val="28"/>
              </w:rPr>
              <w:t xml:space="preserve">Перечень мероприятий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187" w:afterAutospacing="0" w:line="240" w:lineRule="auto"/>
              <w:shd w:val="clear" w:color="auto" w:fill="ffffff"/>
              <w:widowControl w:val="o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Cs/>
                <w:color w:val="000000"/>
                <w:spacing w:val="-6"/>
                <w:sz w:val="28"/>
                <w:szCs w:val="28"/>
              </w:rPr>
              <w:t xml:space="preserve">Сроки </w:t>
            </w:r>
            <w:r>
              <w:rPr>
                <w:rFonts w:ascii="PT Astra Serif" w:hAnsi="PT Astra Serif" w:eastAsia="PT Astra Serif" w:cs="PT Astra Serif"/>
                <w:bCs/>
                <w:color w:val="000000"/>
                <w:spacing w:val="-7"/>
                <w:sz w:val="28"/>
                <w:szCs w:val="28"/>
              </w:rPr>
              <w:t xml:space="preserve">исполнения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W w:w="3260" w:type="dxa"/>
            <w:textDirection w:val="lrTb"/>
            <w:noWrap w:val="false"/>
          </w:tcPr>
          <w:p>
            <w:pPr>
              <w:ind w:left="0" w:right="67" w:firstLine="0"/>
              <w:jc w:val="center"/>
              <w:spacing w:after="187" w:afterAutospacing="0" w:line="240" w:lineRule="auto"/>
              <w:shd w:val="clear" w:color="auto" w:fill="ffffff"/>
              <w:widowControl w:val="off"/>
              <w:rPr>
                <w:rFonts w:ascii="PT Astra Serif" w:hAnsi="PT Astra Serif" w:cs="PT Astra Serif"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Cs/>
                <w:color w:val="000000"/>
                <w:spacing w:val="-5"/>
                <w:sz w:val="28"/>
                <w:szCs w:val="28"/>
              </w:rPr>
              <w:t xml:space="preserve">Ответственный </w:t>
            </w:r>
            <w:r>
              <w:rPr>
                <w:rFonts w:ascii="PT Astra Serif" w:hAnsi="PT Astra Serif" w:eastAsia="PT Astra Serif" w:cs="PT Astra Serif"/>
                <w:bCs/>
                <w:color w:val="000000"/>
                <w:spacing w:val="-5"/>
                <w:sz w:val="28"/>
                <w:szCs w:val="28"/>
              </w:rPr>
              <w:t xml:space="preserve">за </w:t>
            </w:r>
            <w:r>
              <w:rPr>
                <w:rFonts w:ascii="PT Astra Serif" w:hAnsi="PT Astra Serif" w:eastAsia="PT Astra Serif" w:cs="PT Astra Serif"/>
                <w:bCs/>
                <w:color w:val="000000"/>
                <w:spacing w:val="-7"/>
                <w:sz w:val="28"/>
                <w:szCs w:val="28"/>
              </w:rPr>
              <w:t xml:space="preserve">организацию </w:t>
            </w:r>
            <w:r>
              <w:rPr>
                <w:rFonts w:ascii="PT Astra Serif" w:hAnsi="PT Astra Serif" w:eastAsia="PT Astra Serif" w:cs="PT Astra Serif"/>
                <w:bCs/>
                <w:color w:val="000000"/>
                <w:spacing w:val="-7"/>
                <w:sz w:val="28"/>
                <w:szCs w:val="28"/>
              </w:rPr>
              <w:t xml:space="preserve">и проведение </w:t>
            </w:r>
            <w:r>
              <w:rPr>
                <w:rFonts w:ascii="PT Astra Serif" w:hAnsi="PT Astra Serif" w:eastAsia="PT Astra Serif" w:cs="PT Astra Serif"/>
                <w:bCs/>
                <w:color w:val="000000"/>
                <w:spacing w:val="-6"/>
                <w:sz w:val="28"/>
                <w:szCs w:val="28"/>
              </w:rPr>
              <w:t xml:space="preserve">мероприятий</w:t>
            </w:r>
            <w:r>
              <w:rPr>
                <w:rFonts w:ascii="PT Astra Serif" w:hAnsi="PT Astra Serif" w:cs="PT Astra Serif"/>
                <w:bCs/>
                <w:color w:val="000000"/>
                <w:spacing w:val="-5"/>
                <w:sz w:val="28"/>
                <w:szCs w:val="28"/>
              </w:rPr>
            </w:r>
            <w:r>
              <w:rPr>
                <w:rFonts w:ascii="PT Astra Serif" w:hAnsi="PT Astra Serif" w:cs="PT Astra Serif"/>
                <w:bCs/>
                <w:color w:val="000000"/>
                <w:spacing w:val="-5"/>
                <w:sz w:val="28"/>
                <w:szCs w:val="28"/>
              </w:rPr>
            </w:r>
          </w:p>
        </w:tc>
      </w:tr>
      <w:tr>
        <w:trPr>
          <w:trHeight w:val="1602"/>
        </w:trPr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ind w:left="0" w:right="-250" w:firstLine="0"/>
              <w:jc w:val="left"/>
              <w:spacing w:after="187" w:afterAutospacing="0" w:line="240" w:lineRule="auto"/>
              <w:shd w:val="clear" w:color="auto" w:fill="ffffff"/>
              <w:widowControl w:val="off"/>
              <w:tabs>
                <w:tab w:val="left" w:pos="850" w:leader="none"/>
              </w:tabs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1.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W w:w="7937" w:type="dxa"/>
            <w:textDirection w:val="lrTb"/>
            <w:noWrap w:val="false"/>
          </w:tcPr>
          <w:p>
            <w:pPr>
              <w:ind w:left="0" w:right="505" w:firstLine="0"/>
              <w:jc w:val="both"/>
              <w:spacing w:after="187" w:afterAutospacing="0" w:line="240" w:lineRule="auto"/>
              <w:shd w:val="clear" w:color="auto" w:fill="ffffff"/>
              <w:widowControl w:val="o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  <w:t xml:space="preserve">Организация и проведение мероприятий по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подготовке физических лиц, не состоящих в трудовых отношениях с работодателем, (далее – неработающее население) в </w:t>
            </w: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  <w:t xml:space="preserve">учебно-консультационных пунктах  по гражданской обороне и защите от чрезвычайных ситуаций.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187" w:afterAutospacing="0" w:line="240" w:lineRule="auto"/>
              <w:shd w:val="clear" w:color="auto" w:fill="ffffff"/>
              <w:widowControl w:val="o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 течение года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W w:w="3260" w:type="dxa"/>
            <w:textDirection w:val="lrTb"/>
            <w:noWrap w:val="false"/>
          </w:tcPr>
          <w:p>
            <w:pPr>
              <w:ind w:left="0" w:right="67" w:firstLine="0"/>
              <w:jc w:val="center"/>
              <w:spacing w:after="187" w:afterAutospacing="0" w:line="240" w:lineRule="auto"/>
              <w:shd w:val="clear" w:color="auto" w:fill="ffffff"/>
              <w:widowControl w:val="o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Руководитель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ind w:left="0" w:right="67" w:firstLine="0"/>
              <w:jc w:val="center"/>
              <w:spacing w:after="187" w:afterAutospacing="0" w:line="240" w:lineRule="auto"/>
              <w:shd w:val="clear" w:color="auto" w:fill="ffffff"/>
              <w:widowControl w:val="o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УКП ГО ЧС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ind w:left="0" w:right="-250" w:firstLine="0"/>
              <w:jc w:val="left"/>
              <w:spacing w:after="187" w:afterAutospacing="0" w:line="240" w:lineRule="auto"/>
              <w:tabs>
                <w:tab w:val="left" w:pos="850" w:leader="none"/>
              </w:tabs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W w:w="7937" w:type="dxa"/>
            <w:textDirection w:val="lrTb"/>
            <w:noWrap w:val="false"/>
          </w:tcPr>
          <w:p>
            <w:pPr>
              <w:ind w:left="0" w:right="505" w:firstLine="0"/>
              <w:jc w:val="both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4"/>
                <w:sz w:val="28"/>
                <w:szCs w:val="28"/>
              </w:rPr>
              <w:t xml:space="preserve">Организация и проведение с родителями учащихся образователь</w:t>
            </w:r>
            <w:r>
              <w:rPr>
                <w:rFonts w:ascii="PT Astra Serif" w:hAnsi="PT Astra Serif" w:eastAsia="PT Astra Serif" w:cs="PT Astra Serif"/>
                <w:color w:val="000000"/>
                <w:spacing w:val="3"/>
                <w:sz w:val="28"/>
                <w:szCs w:val="28"/>
              </w:rPr>
              <w:t xml:space="preserve">ных организаций занятий (консультаций) с </w:t>
            </w:r>
            <w:r>
              <w:rPr>
                <w:rFonts w:ascii="PT Astra Serif" w:hAnsi="PT Astra Serif" w:eastAsia="PT Astra Serif" w:cs="PT Astra Serif"/>
                <w:color w:val="000000"/>
                <w:spacing w:val="-4"/>
                <w:sz w:val="28"/>
                <w:szCs w:val="28"/>
              </w:rPr>
              <w:t xml:space="preserve">использованием учебно-материальной базы класса основ безопасности жизнедеятельности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ind w:left="-142" w:right="-74" w:firstLine="142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по плану образовательных организаций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W w:w="3260" w:type="dxa"/>
            <w:textDirection w:val="lrTb"/>
            <w:noWrap w:val="false"/>
          </w:tcPr>
          <w:p>
            <w:pPr>
              <w:ind w:left="0" w:right="67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Начальник муниципального учреждения «управление образования» АПМР, главы администраций МО (по согласованию)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ind w:left="0" w:right="-250" w:firstLine="0"/>
              <w:jc w:val="left"/>
              <w:spacing w:after="187" w:afterAutospacing="0" w:line="240" w:lineRule="auto"/>
              <w:tabs>
                <w:tab w:val="left" w:pos="850" w:leader="none"/>
              </w:tabs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W w:w="7937" w:type="dxa"/>
            <w:textDirection w:val="lrTb"/>
            <w:noWrap w:val="false"/>
          </w:tcPr>
          <w:p>
            <w:pPr>
              <w:ind w:left="0" w:right="505" w:firstLine="0"/>
              <w:jc w:val="both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color w:val="000000"/>
                <w:spacing w:val="3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3"/>
                <w:sz w:val="28"/>
                <w:szCs w:val="28"/>
              </w:rPr>
              <w:t xml:space="preserve">Обеспечение учреждений библиотечной системы методическими разработками, памятками, листовками по вопросам безопасности жизнедеятельности</w:t>
            </w:r>
            <w:r>
              <w:rPr>
                <w:rFonts w:ascii="PT Astra Serif" w:hAnsi="PT Astra Serif" w:eastAsia="PT Astra Serif" w:cs="PT Astra Serif"/>
                <w:color w:val="000000"/>
                <w:spacing w:val="3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3"/>
                <w:sz w:val="28"/>
                <w:szCs w:val="28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187" w:afterAutospacing="0" w:line="240" w:lineRule="auto"/>
              <w:widowControl w:val="off"/>
              <w:rPr>
                <w:rFonts w:ascii="PT Astra Serif" w:hAnsi="PT Astra Serif" w:cs="PT Astra Serif"/>
                <w:color w:val="000000"/>
                <w:spacing w:val="-6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-6"/>
                <w:sz w:val="28"/>
                <w:szCs w:val="28"/>
              </w:rPr>
            </w:r>
          </w:p>
        </w:tc>
        <w:tc>
          <w:tcPr>
            <w:shd w:val="clear" w:color="ffffff" w:fill="ffffff"/>
            <w:tcW w:w="3260" w:type="dxa"/>
            <w:textDirection w:val="lrTb"/>
            <w:noWrap w:val="false"/>
          </w:tcPr>
          <w:p>
            <w:pPr>
              <w:ind w:left="0" w:right="67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Ведущий специалист по делам ГО и ЧС АПМР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ind w:left="0" w:right="67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ind w:left="0" w:right="67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ind w:left="0" w:right="67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ind w:left="0" w:right="67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ind w:left="0" w:right="67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ind w:left="0" w:right="67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ind w:left="0" w:right="67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ind w:left="0" w:right="-250" w:firstLine="0"/>
              <w:jc w:val="left"/>
              <w:spacing w:after="187" w:afterAutospacing="0" w:line="240" w:lineRule="auto"/>
              <w:widowControl w:val="off"/>
              <w:tabs>
                <w:tab w:val="left" w:pos="850" w:leader="none"/>
              </w:tabs>
              <w:rPr>
                <w:rFonts w:ascii="PT Astra Serif" w:hAnsi="PT Astra Serif" w:cs="PT Astra Serif"/>
                <w:color w:val="000000"/>
                <w:spacing w:val="-6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-6"/>
                <w:sz w:val="28"/>
                <w:szCs w:val="28"/>
              </w:rPr>
            </w:r>
          </w:p>
        </w:tc>
        <w:tc>
          <w:tcPr>
            <w:shd w:val="clear" w:color="ffffff" w:fill="ffffff"/>
            <w:tcW w:w="7937" w:type="dxa"/>
            <w:textDirection w:val="lrTb"/>
            <w:noWrap w:val="false"/>
          </w:tcPr>
          <w:p>
            <w:pPr>
              <w:ind w:left="0" w:right="505" w:firstLine="0"/>
              <w:jc w:val="both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color w:val="000000"/>
                <w:spacing w:val="-6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  <w:t xml:space="preserve">Информирование населения в области безопасности жизнедеятельности через электронные и печатные средства массовой информации, интернет-ресурсы, виртуальный учебно-консультационный пункт.</w:t>
            </w: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-6"/>
                <w:sz w:val="28"/>
                <w:szCs w:val="28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W w:w="3260" w:type="dxa"/>
            <w:textDirection w:val="lrTb"/>
            <w:noWrap w:val="false"/>
          </w:tcPr>
          <w:p>
            <w:pPr>
              <w:ind w:left="0" w:right="67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Ведущий специалист по делам ГО и ЧС АПМР, главы администраций МО (по согласованию)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>
          <w:trHeight w:val="1735"/>
        </w:trPr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ind w:left="0" w:right="-250" w:firstLine="0"/>
              <w:jc w:val="left"/>
              <w:spacing w:after="187" w:afterAutospacing="0" w:line="240" w:lineRule="auto"/>
              <w:widowControl w:val="off"/>
              <w:tabs>
                <w:tab w:val="left" w:pos="850" w:leader="none"/>
              </w:tabs>
              <w:rPr>
                <w:rFonts w:ascii="PT Astra Serif" w:hAnsi="PT Astra Serif" w:cs="PT Astra Serif"/>
                <w:color w:val="000000"/>
                <w:spacing w:val="-6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-6"/>
                <w:sz w:val="28"/>
                <w:szCs w:val="28"/>
              </w:rPr>
            </w:r>
          </w:p>
        </w:tc>
        <w:tc>
          <w:tcPr>
            <w:shd w:val="clear" w:color="ffffff" w:fill="ffffff"/>
            <w:tcW w:w="7937" w:type="dxa"/>
            <w:textDirection w:val="lrTb"/>
            <w:noWrap w:val="false"/>
          </w:tcPr>
          <w:p>
            <w:pPr>
              <w:ind w:left="0" w:right="505" w:firstLine="0"/>
              <w:jc w:val="both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color w:val="000000"/>
                <w:spacing w:val="-6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  <w:t xml:space="preserve">Популяризация виртуального учебно-консультационного пункта, размещенного на официальном сайте администрации Питерского муниципального района.</w:t>
            </w: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-6"/>
                <w:sz w:val="28"/>
                <w:szCs w:val="28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W w:w="3260" w:type="dxa"/>
            <w:textDirection w:val="lrTb"/>
            <w:noWrap w:val="false"/>
          </w:tcPr>
          <w:p>
            <w:pPr>
              <w:ind w:left="0" w:right="67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Ведущий специалист по делам ГО и ЧС АПМР, главы администраций МО (по согласованию)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ind w:left="0" w:right="-250" w:firstLine="0"/>
              <w:jc w:val="left"/>
              <w:spacing w:after="187" w:afterAutospacing="0" w:line="240" w:lineRule="auto"/>
              <w:widowControl w:val="off"/>
              <w:tabs>
                <w:tab w:val="left" w:pos="850" w:leader="none"/>
              </w:tabs>
              <w:rPr>
                <w:rFonts w:ascii="PT Astra Serif" w:hAnsi="PT Astra Serif" w:cs="PT Astra Serif"/>
                <w:color w:val="000000"/>
                <w:spacing w:val="-6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  <w:t xml:space="preserve">6</w:t>
            </w: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-6"/>
                <w:sz w:val="28"/>
                <w:szCs w:val="28"/>
              </w:rPr>
            </w:r>
          </w:p>
        </w:tc>
        <w:tc>
          <w:tcPr>
            <w:shd w:val="clear" w:color="ffffff" w:fill="ffffff"/>
            <w:tcW w:w="7937" w:type="dxa"/>
            <w:textDirection w:val="lrTb"/>
            <w:noWrap w:val="false"/>
          </w:tcPr>
          <w:p>
            <w:pPr>
              <w:ind w:left="0" w:right="505" w:firstLine="0"/>
              <w:jc w:val="both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color w:val="000000"/>
                <w:spacing w:val="-7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3"/>
                <w:sz w:val="28"/>
                <w:szCs w:val="28"/>
              </w:rPr>
              <w:t xml:space="preserve">Проведение показательных занятий с детьми, мероприятий </w:t>
            </w:r>
            <w:r>
              <w:rPr>
                <w:rFonts w:ascii="PT Astra Serif" w:hAnsi="PT Astra Serif" w:eastAsia="PT Astra Serif" w:cs="PT Astra Serif"/>
                <w:color w:val="000000"/>
                <w:spacing w:val="-3"/>
                <w:sz w:val="28"/>
                <w:szCs w:val="28"/>
              </w:rPr>
              <w:br/>
              <w:t xml:space="preserve">по программе «Школа безопасности»</w:t>
            </w:r>
            <w:r>
              <w:rPr>
                <w:rFonts w:ascii="PT Astra Serif" w:hAnsi="PT Astra Serif" w:eastAsia="PT Astra Serif" w:cs="PT Astra Serif"/>
                <w:color w:val="000000"/>
                <w:spacing w:val="-7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-7"/>
                <w:sz w:val="28"/>
                <w:szCs w:val="28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май-август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ind w:left="0" w:right="0" w:firstLine="0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W w:w="3260" w:type="dxa"/>
            <w:textDirection w:val="lrTb"/>
            <w:noWrap w:val="false"/>
          </w:tcPr>
          <w:p>
            <w:pPr>
              <w:ind w:left="0" w:right="67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color w:val="000000"/>
                <w:spacing w:val="-10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Начальник муниципального учреждения «управление образования»АПМР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,  </w:t>
            </w:r>
            <w:r>
              <w:rPr>
                <w:rFonts w:ascii="PT Astra Serif" w:hAnsi="PT Astra Serif" w:eastAsia="PT Astra Serif" w:cs="PT Astra Serif"/>
                <w:color w:val="000000"/>
                <w:spacing w:val="-5"/>
                <w:sz w:val="28"/>
                <w:szCs w:val="28"/>
              </w:rPr>
              <w:t xml:space="preserve"> начальник ПСЧ-53</w:t>
            </w:r>
            <w:r>
              <w:rPr>
                <w:rFonts w:ascii="PT Astra Serif" w:hAnsi="PT Astra Serif" w:eastAsia="PT Astra Serif" w:cs="PT Astra Serif"/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pacing w:val="-5"/>
                <w:sz w:val="28"/>
                <w:szCs w:val="28"/>
              </w:rPr>
              <w:t xml:space="preserve">(по согласованию)</w:t>
            </w:r>
            <w:r>
              <w:rPr>
                <w:rFonts w:ascii="PT Astra Serif" w:hAnsi="PT Astra Serif" w:eastAsia="PT Astra Serif" w:cs="PT Astra Serif"/>
                <w:color w:val="000000"/>
                <w:spacing w:val="-10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-10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ind w:left="0" w:right="-250" w:firstLine="0"/>
              <w:jc w:val="left"/>
              <w:spacing w:after="187" w:afterAutospacing="0" w:line="240" w:lineRule="auto"/>
              <w:widowControl w:val="off"/>
              <w:tabs>
                <w:tab w:val="left" w:pos="850" w:leader="none"/>
              </w:tabs>
              <w:rPr>
                <w:rFonts w:ascii="PT Astra Serif" w:hAnsi="PT Astra Serif" w:cs="PT Astra Serif"/>
                <w:color w:val="000000"/>
                <w:spacing w:val="-6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  <w:t xml:space="preserve">7</w:t>
            </w: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-6"/>
                <w:sz w:val="28"/>
                <w:szCs w:val="28"/>
              </w:rPr>
            </w:r>
          </w:p>
        </w:tc>
        <w:tc>
          <w:tcPr>
            <w:shd w:val="clear" w:color="ffffff" w:fill="ffffff"/>
            <w:tcW w:w="7937" w:type="dxa"/>
            <w:textDirection w:val="lrTb"/>
            <w:noWrap w:val="false"/>
          </w:tcPr>
          <w:p>
            <w:pPr>
              <w:ind w:left="0" w:right="505" w:firstLine="0"/>
              <w:jc w:val="both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color w:val="000000"/>
                <w:spacing w:val="-5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1"/>
                <w:sz w:val="28"/>
                <w:szCs w:val="28"/>
              </w:rPr>
              <w:t xml:space="preserve">Информирование населения с использованием </w:t>
            </w:r>
            <w:r>
              <w:rPr>
                <w:rFonts w:ascii="PT Astra Serif" w:hAnsi="PT Astra Serif" w:eastAsia="PT Astra Serif" w:cs="PT Astra Serif"/>
                <w:spacing w:val="1"/>
                <w:sz w:val="28"/>
                <w:szCs w:val="28"/>
              </w:rPr>
              <w:t xml:space="preserve">громкоговорящей связи</w:t>
            </w:r>
            <w:r>
              <w:rPr>
                <w:rFonts w:ascii="PT Astra Serif" w:hAnsi="PT Astra Serif" w:eastAsia="PT Astra Serif" w:cs="PT Astra Serif"/>
                <w:color w:val="000000"/>
                <w:spacing w:val="1"/>
                <w:sz w:val="28"/>
                <w:szCs w:val="28"/>
              </w:rPr>
              <w:t xml:space="preserve">, информационных табло, памяток </w:t>
            </w: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о порядке поведения </w:t>
            </w: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br/>
              <w:t xml:space="preserve">при угрозе или возникновении </w:t>
            </w:r>
            <w:r>
              <w:rPr>
                <w:rFonts w:ascii="PT Astra Serif" w:hAnsi="PT Astra Serif" w:eastAsia="PT Astra Serif" w:cs="PT Astra Serif"/>
                <w:color w:val="000000"/>
                <w:spacing w:val="-5"/>
                <w:sz w:val="28"/>
                <w:szCs w:val="28"/>
              </w:rPr>
              <w:t xml:space="preserve">чрезвычайной ситуации, о порядке проведения эвакуации на объектах с массовым пребыванием людей:</w:t>
            </w:r>
            <w:r>
              <w:rPr>
                <w:rFonts w:ascii="PT Astra Serif" w:hAnsi="PT Astra Serif" w:eastAsia="PT Astra Serif" w:cs="PT Astra Serif"/>
                <w:color w:val="000000"/>
                <w:spacing w:val="-5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-5"/>
                <w:sz w:val="28"/>
                <w:szCs w:val="28"/>
              </w:rPr>
            </w:r>
          </w:p>
          <w:p>
            <w:pPr>
              <w:ind w:left="0" w:right="505" w:firstLine="0"/>
              <w:jc w:val="both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color w:val="000000"/>
                <w:spacing w:val="-5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5"/>
                <w:sz w:val="28"/>
                <w:szCs w:val="28"/>
              </w:rPr>
              <w:t xml:space="preserve">железнодорожных вокзалах;</w:t>
            </w:r>
            <w:r>
              <w:rPr>
                <w:rFonts w:ascii="PT Astra Serif" w:hAnsi="PT Astra Serif" w:eastAsia="PT Astra Serif" w:cs="PT Astra Serif"/>
                <w:color w:val="000000"/>
                <w:spacing w:val="-5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-5"/>
                <w:sz w:val="28"/>
                <w:szCs w:val="28"/>
              </w:rPr>
            </w:r>
          </w:p>
          <w:p>
            <w:pPr>
              <w:ind w:left="0" w:right="505" w:firstLine="0"/>
              <w:jc w:val="both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1"/>
                <w:sz w:val="28"/>
                <w:szCs w:val="28"/>
              </w:rPr>
              <w:t xml:space="preserve">автовокзалах; </w:t>
            </w:r>
            <w:r>
              <w:rPr>
                <w:rFonts w:ascii="PT Astra Serif" w:hAnsi="PT Astra Serif" w:eastAsia="PT Astra Serif" w:cs="PT Astra Serif"/>
                <w:color w:val="000000"/>
                <w:spacing w:val="-1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-1"/>
                <w:sz w:val="28"/>
                <w:szCs w:val="28"/>
              </w:rPr>
            </w:r>
          </w:p>
          <w:p>
            <w:pPr>
              <w:ind w:left="0" w:right="505" w:firstLine="0"/>
              <w:jc w:val="both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color w:val="000000"/>
                <w:spacing w:val="-2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2"/>
                <w:sz w:val="28"/>
                <w:szCs w:val="28"/>
              </w:rPr>
              <w:t xml:space="preserve">рынках;</w:t>
            </w:r>
            <w:r>
              <w:rPr>
                <w:rFonts w:ascii="PT Astra Serif" w:hAnsi="PT Astra Serif" w:eastAsia="PT Astra Serif" w:cs="PT Astra Serif"/>
                <w:color w:val="000000"/>
                <w:spacing w:val="-2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-2"/>
                <w:sz w:val="28"/>
                <w:szCs w:val="28"/>
              </w:rPr>
            </w:r>
          </w:p>
          <w:p>
            <w:pPr>
              <w:ind w:left="0" w:right="505" w:firstLine="0"/>
              <w:jc w:val="both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спортивных комплексах;</w:t>
            </w: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</w:r>
          </w:p>
          <w:p>
            <w:pPr>
              <w:ind w:left="0" w:right="505" w:firstLine="0"/>
              <w:jc w:val="both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культурно-зрелищных учреждениях.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W w:w="3260" w:type="dxa"/>
            <w:textDirection w:val="lrTb"/>
            <w:noWrap w:val="false"/>
          </w:tcPr>
          <w:p>
            <w:pPr>
              <w:ind w:left="0" w:right="67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Ведущий специалист по делам ГО и ЧС АПМР, главы администраций МО (по согласованию)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>
          <w:trHeight w:val="142"/>
        </w:trPr>
        <w:tc>
          <w:tcPr>
            <w:shd w:val="clear" w:color="ffffff" w:fill="ffffff"/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right="-250" w:firstLine="0"/>
              <w:jc w:val="left"/>
              <w:spacing w:after="187" w:afterAutospacing="0" w:line="240" w:lineRule="auto"/>
              <w:widowControl w:val="off"/>
              <w:tabs>
                <w:tab w:val="left" w:pos="850" w:leader="none"/>
              </w:tabs>
              <w:rPr>
                <w:rFonts w:ascii="PT Astra Serif" w:hAnsi="PT Astra Serif" w:cs="PT Astra Serif"/>
                <w:color w:val="000000"/>
                <w:spacing w:val="-6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  <w:t xml:space="preserve">8</w:t>
            </w: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-6"/>
                <w:sz w:val="28"/>
                <w:szCs w:val="28"/>
              </w:rPr>
            </w:r>
          </w:p>
          <w:p>
            <w:pPr>
              <w:ind w:left="0" w:right="-250" w:firstLine="0"/>
              <w:jc w:val="left"/>
              <w:spacing w:after="187" w:afterAutospacing="0" w:line="240" w:lineRule="auto"/>
              <w:widowControl w:val="off"/>
              <w:tabs>
                <w:tab w:val="left" w:pos="850" w:leader="none"/>
              </w:tabs>
              <w:rPr>
                <w:rFonts w:ascii="PT Astra Serif" w:hAnsi="PT Astra Serif" w:cs="PT Astra Serif"/>
                <w:color w:val="000000"/>
                <w:spacing w:val="-6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-6"/>
                <w:sz w:val="28"/>
                <w:szCs w:val="28"/>
              </w:rPr>
            </w:r>
          </w:p>
        </w:tc>
        <w:tc>
          <w:tcPr>
            <w:shd w:val="clear" w:color="ffffff" w:fill="ffffff"/>
            <w:tcW w:w="7937" w:type="dxa"/>
            <w:textDirection w:val="lrTb"/>
            <w:noWrap w:val="false"/>
          </w:tcPr>
          <w:p>
            <w:pPr>
              <w:ind w:left="0" w:right="505" w:firstLine="0"/>
              <w:jc w:val="both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  <w:t xml:space="preserve">Проведение смотров-конкурсов на лучший учебно-консультационный</w:t>
            </w:r>
            <w:r>
              <w:rPr>
                <w:rFonts w:ascii="PT Astra Serif" w:hAnsi="PT Astra Serif" w:eastAsia="PT Astra Serif" w:cs="PT Astra Serif"/>
                <w:color w:val="000000"/>
                <w:spacing w:val="-1"/>
                <w:sz w:val="28"/>
                <w:szCs w:val="28"/>
              </w:rPr>
              <w:t xml:space="preserve"> пункт по </w:t>
            </w: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  <w:t xml:space="preserve">гражданской обороне и чрезвычайным ситуациям.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сентябрь-ноябрь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right="67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Ведущий специалист по делам ГО и ЧС АПМР, руководитель УКП ГОЧС.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ind w:left="0" w:right="67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ind w:left="0" w:right="67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ind w:left="0" w:right="67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ind w:left="0" w:right="67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ind w:left="0" w:right="67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ind w:left="0" w:right="67" w:firstLine="0"/>
              <w:jc w:val="left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ind w:left="0" w:right="67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>
          <w:trHeight w:val="4684"/>
        </w:trPr>
        <w:tc>
          <w:tcPr>
            <w:shd w:val="clear" w:color="ffffff" w:fill="ffffff"/>
            <w:tcBorders>
              <w:bottom w:val="non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right="-250" w:firstLine="0"/>
              <w:jc w:val="left"/>
              <w:spacing w:after="187" w:afterAutospacing="0" w:line="240" w:lineRule="auto"/>
              <w:widowControl w:val="off"/>
              <w:tabs>
                <w:tab w:val="left" w:pos="850" w:leader="none"/>
              </w:tabs>
              <w:rPr>
                <w:rFonts w:ascii="PT Astra Serif" w:hAnsi="PT Astra Serif" w:cs="PT Astra Serif"/>
                <w:color w:val="000000"/>
                <w:spacing w:val="-6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  <w:t xml:space="preserve">9</w:t>
            </w: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-6"/>
                <w:sz w:val="28"/>
                <w:szCs w:val="28"/>
              </w:rPr>
            </w:r>
          </w:p>
        </w:tc>
        <w:tc>
          <w:tcPr>
            <w:shd w:val="clear" w:color="ffffff" w:fill="ffffff"/>
            <w:tcW w:w="7937" w:type="dxa"/>
            <w:vMerge w:val="restart"/>
            <w:textDirection w:val="lrTb"/>
            <w:noWrap w:val="false"/>
          </w:tcPr>
          <w:p>
            <w:pPr>
              <w:ind w:left="0" w:right="505" w:firstLine="0"/>
              <w:jc w:val="both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color w:val="000000"/>
                <w:spacing w:val="-8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8"/>
                <w:sz w:val="28"/>
                <w:szCs w:val="28"/>
              </w:rPr>
              <w:t xml:space="preserve">Оборудование,  размещение  и обновление  «Уголков безопасности»:</w:t>
            </w:r>
            <w:r>
              <w:rPr>
                <w:rFonts w:ascii="PT Astra Serif" w:hAnsi="PT Astra Serif" w:eastAsia="PT Astra Serif" w:cs="PT Astra Serif"/>
                <w:color w:val="000000"/>
                <w:spacing w:val="-8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-8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right="67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Ведущий специалист по делам </w:t>
            </w:r>
            <w:r>
              <w:rPr>
                <w:rFonts w:ascii="PT Astra Serif" w:hAnsi="PT Astra Serif" w:cs="PT Astra Serif"/>
                <w:color w:val="000000"/>
                <w:spacing w:val="-2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  <w:p>
            <w:pPr>
              <w:ind w:left="0" w:right="67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color w:val="000000"/>
                <w:spacing w:val="-2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ГО и ЧС АПМР, н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ачальник муниципального учреждения «управление образования»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АПМР, главы администраций МО (по согласованию)</w:t>
            </w:r>
            <w:r>
              <w:rPr>
                <w:rFonts w:ascii="PT Astra Serif" w:hAnsi="PT Astra Serif" w:cs="PT Astra Serif"/>
                <w:color w:val="000000"/>
                <w:spacing w:val="-2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-2"/>
                <w:sz w:val="28"/>
                <w:szCs w:val="28"/>
              </w:rPr>
            </w:r>
          </w:p>
          <w:p>
            <w:pPr>
              <w:ind w:left="0" w:right="67" w:firstLine="0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ind w:left="0" w:right="67" w:firstLine="0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ind w:left="0" w:right="67" w:firstLine="0"/>
              <w:jc w:val="left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>
          <w:trHeight w:val="2635"/>
        </w:trPr>
        <w:tc>
          <w:tcPr>
            <w:shd w:val="clear" w:color="ffffff" w:fill="ffffff"/>
            <w:tcBorders>
              <w:bottom w:val="non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line="214" w:lineRule="auto"/>
              <w:widowControl w:val="off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</w:r>
            <w:r>
              <w:rPr>
                <w:color w:val="000000"/>
                <w:spacing w:val="-6"/>
                <w:sz w:val="28"/>
                <w:szCs w:val="28"/>
              </w:rPr>
            </w:r>
            <w:r>
              <w:rPr>
                <w:color w:val="000000"/>
                <w:spacing w:val="-6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7937" w:type="dxa"/>
            <w:textDirection w:val="lrTb"/>
            <w:noWrap w:val="false"/>
          </w:tcPr>
          <w:p>
            <w:pPr>
              <w:ind w:left="0" w:right="505" w:firstLine="0"/>
              <w:jc w:val="both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color w:val="000000"/>
                <w:spacing w:val="-8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7"/>
                <w:sz w:val="28"/>
                <w:szCs w:val="28"/>
              </w:rPr>
              <w:t xml:space="preserve">в поликлиниках и больницах</w:t>
            </w:r>
            <w:r>
              <w:rPr>
                <w:rFonts w:ascii="PT Astra Serif" w:hAnsi="PT Astra Serif" w:eastAsia="PT Astra Serif" w:cs="PT Astra Serif"/>
                <w:color w:val="000000"/>
                <w:spacing w:val="-8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-8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keepLines/>
              <w:keepNext/>
              <w:spacing w:line="214" w:lineRule="auto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right="67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color w:val="000000"/>
                <w:spacing w:val="-2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2"/>
                <w:sz w:val="28"/>
                <w:szCs w:val="28"/>
              </w:rPr>
              <w:t xml:space="preserve">ГУЗ СО «Питерская РБ»</w:t>
            </w:r>
            <w:r>
              <w:rPr>
                <w:rFonts w:ascii="PT Astra Serif" w:hAnsi="PT Astra Serif" w:eastAsia="PT Astra Serif" w:cs="PT Astra Serif"/>
                <w:color w:val="000000"/>
                <w:spacing w:val="-2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-2"/>
                <w:sz w:val="28"/>
                <w:szCs w:val="28"/>
              </w:rPr>
            </w:r>
          </w:p>
          <w:p>
            <w:pPr>
              <w:ind w:left="0" w:right="67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color w:val="000000"/>
                <w:spacing w:val="-2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2"/>
                <w:sz w:val="28"/>
                <w:szCs w:val="28"/>
              </w:rPr>
              <w:t xml:space="preserve">(по согласованию)</w:t>
            </w:r>
            <w:r>
              <w:rPr>
                <w:rFonts w:ascii="PT Astra Serif" w:hAnsi="PT Astra Serif" w:eastAsia="PT Astra Serif" w:cs="PT Astra Serif"/>
                <w:color w:val="000000"/>
                <w:spacing w:val="-2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-2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right="-250" w:firstLine="0"/>
              <w:jc w:val="left"/>
              <w:spacing w:after="187" w:afterAutospacing="0" w:line="240" w:lineRule="auto"/>
              <w:widowControl w:val="off"/>
              <w:tabs>
                <w:tab w:val="left" w:pos="850" w:leader="none"/>
              </w:tabs>
              <w:rPr>
                <w:rFonts w:ascii="PT Astra Serif" w:hAnsi="PT Astra Serif" w:cs="PT Astra Serif"/>
                <w:color w:val="000000"/>
                <w:spacing w:val="-6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-6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7937" w:type="dxa"/>
            <w:textDirection w:val="lrTb"/>
            <w:noWrap w:val="false"/>
          </w:tcPr>
          <w:p>
            <w:pPr>
              <w:ind w:left="0" w:right="505" w:firstLine="0"/>
              <w:jc w:val="both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  <w:t xml:space="preserve">в учреждениях дополнительного образования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ind w:left="0" w:right="505" w:firstLine="0"/>
              <w:jc w:val="both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color w:val="000000"/>
                <w:spacing w:val="-8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8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color w:val="000000"/>
                <w:spacing w:val="-8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-8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right="67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color w:val="000000"/>
                <w:spacing w:val="-2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Начальник муниципального учреждения «управление образования»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АПМР</w:t>
            </w:r>
            <w:r>
              <w:rPr>
                <w:rFonts w:ascii="PT Astra Serif" w:hAnsi="PT Astra Serif" w:eastAsia="PT Astra Serif" w:cs="PT Astra Serif"/>
                <w:color w:val="000000"/>
                <w:spacing w:val="-2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-2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right="-250" w:firstLine="0"/>
              <w:jc w:val="left"/>
              <w:spacing w:after="187" w:afterAutospacing="0" w:line="240" w:lineRule="auto"/>
              <w:widowControl w:val="off"/>
              <w:tabs>
                <w:tab w:val="left" w:pos="850" w:leader="none"/>
              </w:tabs>
              <w:rPr>
                <w:rFonts w:ascii="PT Astra Serif" w:hAnsi="PT Astra Serif" w:cs="PT Astra Serif"/>
                <w:color w:val="000000"/>
                <w:spacing w:val="-6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-6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7937" w:type="dxa"/>
            <w:textDirection w:val="lrTb"/>
            <w:noWrap w:val="false"/>
          </w:tcPr>
          <w:p>
            <w:pPr>
              <w:ind w:left="0" w:right="505" w:firstLine="0"/>
              <w:jc w:val="both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color w:val="000000"/>
                <w:spacing w:val="-8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  <w:t xml:space="preserve">в </w:t>
            </w:r>
            <w:r>
              <w:rPr>
                <w:rFonts w:ascii="PT Astra Serif" w:hAnsi="PT Astra Serif" w:eastAsia="PT Astra Serif" w:cs="PT Astra Serif"/>
                <w:color w:val="000000"/>
                <w:spacing w:val="-5"/>
                <w:sz w:val="28"/>
                <w:szCs w:val="28"/>
              </w:rPr>
              <w:t xml:space="preserve">центрах социального обслуживания населения.</w:t>
            </w:r>
            <w:r>
              <w:rPr>
                <w:rFonts w:ascii="PT Astra Serif" w:hAnsi="PT Astra Serif" w:eastAsia="PT Astra Serif" w:cs="PT Astra Serif"/>
                <w:color w:val="000000"/>
                <w:spacing w:val="-8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-8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keepLines/>
              <w:keepNext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right="67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color w:val="000000"/>
                <w:spacing w:val="-6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  <w:t xml:space="preserve">Саратовское </w:t>
            </w:r>
            <w:r>
              <w:rPr>
                <w:rFonts w:ascii="PT Astra Serif" w:hAnsi="PT Astra Serif" w:eastAsia="PT Astra Serif" w:cs="PT Astra Serif"/>
                <w:color w:val="000000"/>
                <w:spacing w:val="-12"/>
                <w:sz w:val="28"/>
                <w:szCs w:val="28"/>
              </w:rPr>
              <w:t xml:space="preserve">региональное отделение</w:t>
            </w: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  <w:t xml:space="preserve"> Фонда социального страхования Российской Федерации </w:t>
            </w: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-6"/>
                <w:sz w:val="28"/>
                <w:szCs w:val="28"/>
              </w:rPr>
            </w:r>
          </w:p>
          <w:p>
            <w:pPr>
              <w:ind w:left="0" w:right="67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color w:val="000000"/>
                <w:spacing w:val="-2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  <w:t xml:space="preserve">(по согласованию), </w:t>
            </w:r>
            <w:r>
              <w:rPr>
                <w:rFonts w:ascii="PT Astra Serif" w:hAnsi="PT Astra Serif" w:eastAsia="PT Astra Serif" w:cs="PT Astra Serif"/>
                <w:color w:val="000000"/>
                <w:spacing w:val="-12"/>
                <w:sz w:val="28"/>
                <w:szCs w:val="28"/>
              </w:rPr>
              <w:t xml:space="preserve">учреждения социального</w:t>
            </w: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pacing w:val="-12"/>
                <w:sz w:val="28"/>
                <w:szCs w:val="28"/>
              </w:rPr>
              <w:t xml:space="preserve">обслуживания населения</w:t>
            </w:r>
            <w:r>
              <w:rPr>
                <w:rFonts w:ascii="PT Astra Serif" w:hAnsi="PT Astra Serif" w:eastAsia="PT Astra Serif" w:cs="PT Astra Serif"/>
                <w:color w:val="000000"/>
                <w:spacing w:val="-2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-2"/>
                <w:sz w:val="28"/>
                <w:szCs w:val="28"/>
              </w:rPr>
            </w:r>
          </w:p>
        </w:tc>
      </w:tr>
      <w:tr>
        <w:trPr>
          <w:trHeight w:val="2409"/>
        </w:trPr>
        <w:tc>
          <w:tcPr>
            <w:shd w:val="clear" w:color="ffffff" w:fill="ffffff"/>
            <w:tcBorders>
              <w:top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right="-250" w:firstLine="0"/>
              <w:jc w:val="left"/>
              <w:spacing w:after="187" w:afterAutospacing="0" w:line="240" w:lineRule="auto"/>
              <w:widowControl w:val="off"/>
              <w:tabs>
                <w:tab w:val="left" w:pos="850" w:leader="none"/>
              </w:tabs>
              <w:rPr>
                <w:rFonts w:ascii="PT Astra Serif" w:hAnsi="PT Astra Serif" w:cs="PT Astra Serif"/>
                <w:color w:val="000000"/>
                <w:spacing w:val="-6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-6"/>
                <w:sz w:val="28"/>
                <w:szCs w:val="28"/>
              </w:rPr>
            </w:r>
          </w:p>
        </w:tc>
        <w:tc>
          <w:tcPr>
            <w:shd w:val="clear" w:color="ffffff" w:fill="ffffff"/>
            <w:tcW w:w="7937" w:type="dxa"/>
            <w:textDirection w:val="lrTb"/>
            <w:noWrap w:val="false"/>
          </w:tcPr>
          <w:p>
            <w:pPr>
              <w:ind w:left="0" w:right="505" w:firstLine="0"/>
              <w:jc w:val="both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color w:val="000000"/>
                <w:spacing w:val="-8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7"/>
                <w:sz w:val="28"/>
                <w:szCs w:val="28"/>
              </w:rPr>
              <w:t xml:space="preserve">в центрах занятости населения</w:t>
            </w:r>
            <w:r>
              <w:rPr>
                <w:rFonts w:ascii="PT Astra Serif" w:hAnsi="PT Astra Serif" w:eastAsia="PT Astra Serif" w:cs="PT Astra Serif"/>
                <w:color w:val="000000"/>
                <w:spacing w:val="-8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-8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3260" w:type="dxa"/>
            <w:textDirection w:val="lrTb"/>
            <w:noWrap w:val="false"/>
          </w:tcPr>
          <w:p>
            <w:pPr>
              <w:ind w:left="0" w:right="67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color w:val="000000"/>
                <w:spacing w:val="-2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4"/>
                <w:sz w:val="28"/>
                <w:szCs w:val="28"/>
              </w:rPr>
              <w:t xml:space="preserve">Начальник центра занятости</w:t>
            </w:r>
            <w:r>
              <w:rPr>
                <w:rFonts w:ascii="PT Astra Serif" w:hAnsi="PT Astra Serif" w:eastAsia="PT Astra Serif" w:cs="PT Astra Serif"/>
                <w:color w:val="000000"/>
                <w:spacing w:val="-2"/>
                <w:sz w:val="28"/>
                <w:szCs w:val="28"/>
              </w:rPr>
              <w:t xml:space="preserve"> населения (по согласованию)</w:t>
            </w:r>
            <w:r>
              <w:rPr>
                <w:rFonts w:ascii="PT Astra Serif" w:hAnsi="PT Astra Serif" w:cs="PT Astra Serif"/>
                <w:color w:val="000000"/>
                <w:spacing w:val="-2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-2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ind w:left="0" w:right="-250" w:firstLine="0"/>
              <w:jc w:val="left"/>
              <w:spacing w:after="187" w:afterAutospacing="0" w:line="240" w:lineRule="auto"/>
              <w:widowControl w:val="off"/>
              <w:tabs>
                <w:tab w:val="left" w:pos="850" w:leader="none"/>
              </w:tabs>
              <w:rPr>
                <w:rFonts w:ascii="PT Astra Serif" w:hAnsi="PT Astra Serif" w:cs="PT Astra Serif"/>
                <w:color w:val="000000"/>
                <w:spacing w:val="-6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  <w:t xml:space="preserve">10</w:t>
            </w: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-6"/>
                <w:sz w:val="28"/>
                <w:szCs w:val="28"/>
              </w:rPr>
            </w:r>
          </w:p>
        </w:tc>
        <w:tc>
          <w:tcPr>
            <w:shd w:val="clear" w:color="ffffff" w:fill="ffffff"/>
            <w:tcW w:w="7937" w:type="dxa"/>
            <w:textDirection w:val="lrTb"/>
            <w:noWrap w:val="false"/>
          </w:tcPr>
          <w:p>
            <w:pPr>
              <w:ind w:left="0" w:right="505" w:firstLine="0"/>
              <w:jc w:val="both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color w:val="000000"/>
                <w:spacing w:val="-7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7"/>
                <w:sz w:val="28"/>
                <w:szCs w:val="28"/>
              </w:rPr>
              <w:t xml:space="preserve">Привлечение неработающего населения к участию в мероприятиях, проводимых в ходе «Месячника гражданской обороны».</w:t>
            </w:r>
            <w:r>
              <w:rPr>
                <w:rFonts w:ascii="PT Astra Serif" w:hAnsi="PT Astra Serif" w:eastAsia="PT Astra Serif" w:cs="PT Astra Serif"/>
                <w:color w:val="000000"/>
                <w:spacing w:val="-7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-7"/>
                <w:sz w:val="28"/>
                <w:szCs w:val="28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 период проведения месячника ГО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W w:w="3260" w:type="dxa"/>
            <w:textDirection w:val="lrTb"/>
            <w:noWrap w:val="false"/>
          </w:tcPr>
          <w:p>
            <w:pPr>
              <w:ind w:left="0" w:right="67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главы администраций МО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ind w:left="0" w:right="67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ind w:left="0" w:right="67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ind w:left="0" w:right="67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color w:val="000000"/>
                <w:spacing w:val="-2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2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color w:val="000000"/>
                <w:spacing w:val="-2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-2"/>
                <w:sz w:val="28"/>
                <w:szCs w:val="28"/>
              </w:rPr>
            </w:r>
          </w:p>
        </w:tc>
      </w:tr>
      <w:tr>
        <w:trPr>
          <w:trHeight w:val="1117"/>
        </w:trPr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ind w:left="0" w:right="-250" w:firstLine="0"/>
              <w:jc w:val="left"/>
              <w:spacing w:after="187" w:afterAutospacing="0" w:line="240" w:lineRule="auto"/>
              <w:widowControl w:val="off"/>
              <w:tabs>
                <w:tab w:val="left" w:pos="850" w:leader="none"/>
              </w:tabs>
              <w:rPr>
                <w:rFonts w:ascii="PT Astra Serif" w:hAnsi="PT Astra Serif" w:cs="PT Astra Serif"/>
                <w:color w:val="000000"/>
                <w:spacing w:val="-6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color w:val="000000"/>
                <w:spacing w:val="-6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-6"/>
                <w:sz w:val="28"/>
                <w:szCs w:val="28"/>
              </w:rPr>
            </w:r>
          </w:p>
        </w:tc>
        <w:tc>
          <w:tcPr>
            <w:shd w:val="clear" w:color="ffffff" w:fill="ffffff"/>
            <w:tcW w:w="7937" w:type="dxa"/>
            <w:textDirection w:val="lrTb"/>
            <w:noWrap w:val="false"/>
          </w:tcPr>
          <w:p>
            <w:pPr>
              <w:ind w:left="0" w:right="505" w:firstLine="0"/>
              <w:jc w:val="both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color w:val="000000"/>
                <w:spacing w:val="-7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7"/>
                <w:sz w:val="28"/>
                <w:szCs w:val="28"/>
              </w:rPr>
              <w:t xml:space="preserve">Представление информации об исполнении мероприятий по подготовке неработающего населения в области гражданской обороны и чрезвычайных ситуаций.</w:t>
            </w:r>
            <w:r>
              <w:rPr>
                <w:rFonts w:ascii="PT Astra Serif" w:hAnsi="PT Astra Serif" w:eastAsia="PT Astra Serif" w:cs="PT Astra Serif"/>
                <w:color w:val="000000"/>
                <w:spacing w:val="-7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-7"/>
                <w:sz w:val="28"/>
                <w:szCs w:val="28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декабрь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W w:w="3260" w:type="dxa"/>
            <w:textDirection w:val="lrTb"/>
            <w:noWrap w:val="false"/>
          </w:tcPr>
          <w:p>
            <w:pPr>
              <w:ind w:left="0" w:right="67" w:firstLine="0"/>
              <w:jc w:val="center"/>
              <w:keepLines/>
              <w:keepNext/>
              <w:spacing w:after="187" w:afterAutospacing="0" w:line="240" w:lineRule="auto"/>
              <w:shd w:val="clear" w:color="auto" w:fill="ffffff"/>
              <w:rPr>
                <w:rFonts w:ascii="PT Astra Serif" w:hAnsi="PT Astra Serif" w:cs="PT Astra Serif"/>
                <w:color w:val="000000"/>
                <w:spacing w:val="-2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2"/>
                <w:sz w:val="28"/>
                <w:szCs w:val="28"/>
              </w:rPr>
              <w:t xml:space="preserve">Ведущий специалист делам ГО и ЧС АПМР</w:t>
            </w:r>
            <w:r>
              <w:rPr>
                <w:rFonts w:ascii="PT Astra Serif" w:hAnsi="PT Astra Serif" w:eastAsia="PT Astra Serif" w:cs="PT Astra Serif"/>
                <w:color w:val="000000"/>
                <w:spacing w:val="-2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pacing w:val="-2"/>
                <w:sz w:val="28"/>
                <w:szCs w:val="28"/>
              </w:rPr>
            </w:r>
          </w:p>
        </w:tc>
      </w:tr>
    </w:tbl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/>
        <w:jc w:val="both"/>
        <w:spacing w:after="0" w:afterAutospacing="0" w:line="240" w:lineRule="auto"/>
        <w:tabs>
          <w:tab w:val="left" w:pos="2835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Ведущий специалист  по делам ГО и ЧС  администрации 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-317" w:firstLine="0"/>
        <w:jc w:val="both"/>
        <w:spacing w:after="0" w:afterAutospacing="0" w:line="240" w:lineRule="auto"/>
        <w:tabs>
          <w:tab w:val="left" w:pos="2835" w:leader="none"/>
        </w:tabs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Питерского муниципального района                                                                                 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                        В.В. Миньзюк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-317" w:firstLine="0"/>
        <w:jc w:val="both"/>
        <w:spacing w:line="240" w:lineRule="auto"/>
        <w:tabs>
          <w:tab w:val="left" w:pos="2835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3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ВЕРНО: руководитель аппарата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3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администрации муниципального района                                                                                                      А.А. Строганов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ectPr>
      <w:headerReference w:type="default" r:id="rId9"/>
      <w:footerReference w:type="default" r:id="rId11"/>
      <w:footnotePr/>
      <w:endnotePr/>
      <w:type w:val="nextPage"/>
      <w:pgSz w:w="15840" w:h="12240" w:orient="landscape"/>
      <w:pgMar w:top="1701" w:right="816" w:bottom="850" w:left="1134" w:header="1134" w:footer="72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Lucida Sans Unicode">
    <w:panose1 w:val="020B0603030804020204"/>
  </w:font>
  <w:font w:name="Tahoma">
    <w:panose1 w:val="020B0606030504020204"/>
  </w:font>
  <w:font w:name="PT Astra Serif">
    <w:panose1 w:val="020A0603040505020204"/>
  </w:font>
  <w:font w:name="Arial Unicode MS">
    <w:panose1 w:val="020B0604020202020204"/>
  </w:font>
  <w:font w:name="Arial">
    <w:panose1 w:val="020B060402020202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jc w:val="right"/>
    </w:pPr>
    <w:fldSimple w:instr="PAGE \* MERGEFORMAT">
      <w:r>
        <w:t xml:space="preserve">1</w:t>
      </w:r>
    </w:fldSimple>
    <w:r/>
    <w:r/>
  </w:p>
  <w:p>
    <w:pPr>
      <w:pStyle w:val="91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4308973"/>
      <w:docPartObj>
        <w:docPartGallery w:val="Page Numbers (Bottom of Page)"/>
        <w:docPartUnique w:val="true"/>
      </w:docPartObj>
      <w:rPr/>
    </w:sdtPr>
    <w:sdtContent>
      <w:p>
        <w:pPr>
          <w:pStyle w:val="911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11</w:t>
        </w:r>
        <w:r>
          <w:fldChar w:fldCharType="end"/>
        </w:r>
        <w:r/>
      </w:p>
    </w:sdtContent>
  </w:sdt>
  <w:p>
    <w:pPr>
      <w:pStyle w:val="91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1"/>
    <w:next w:val="881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basedOn w:val="882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881"/>
    <w:next w:val="881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basedOn w:val="882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881"/>
    <w:next w:val="881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basedOn w:val="882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1"/>
    <w:next w:val="881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basedOn w:val="882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1"/>
    <w:next w:val="881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basedOn w:val="882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1"/>
    <w:next w:val="881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basedOn w:val="882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1"/>
    <w:next w:val="881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basedOn w:val="882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1"/>
    <w:next w:val="881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basedOn w:val="882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1"/>
    <w:next w:val="881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basedOn w:val="882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Title"/>
    <w:basedOn w:val="881"/>
    <w:next w:val="881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basedOn w:val="882"/>
    <w:link w:val="728"/>
    <w:uiPriority w:val="10"/>
    <w:rPr>
      <w:sz w:val="48"/>
      <w:szCs w:val="48"/>
    </w:rPr>
  </w:style>
  <w:style w:type="paragraph" w:styleId="730">
    <w:name w:val="Subtitle"/>
    <w:basedOn w:val="881"/>
    <w:next w:val="881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basedOn w:val="882"/>
    <w:link w:val="730"/>
    <w:uiPriority w:val="11"/>
    <w:rPr>
      <w:sz w:val="24"/>
      <w:szCs w:val="24"/>
    </w:rPr>
  </w:style>
  <w:style w:type="paragraph" w:styleId="732">
    <w:name w:val="Quote"/>
    <w:basedOn w:val="881"/>
    <w:next w:val="881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1"/>
    <w:next w:val="881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character" w:styleId="736">
    <w:name w:val="Header Char"/>
    <w:basedOn w:val="882"/>
    <w:link w:val="910"/>
    <w:uiPriority w:val="99"/>
  </w:style>
  <w:style w:type="character" w:styleId="737">
    <w:name w:val="Footer Char"/>
    <w:basedOn w:val="882"/>
    <w:link w:val="911"/>
    <w:uiPriority w:val="99"/>
  </w:style>
  <w:style w:type="character" w:styleId="738">
    <w:name w:val="Caption Char"/>
    <w:basedOn w:val="899"/>
    <w:link w:val="911"/>
    <w:uiPriority w:val="99"/>
  </w:style>
  <w:style w:type="table" w:styleId="739">
    <w:name w:val="Table Grid Light"/>
    <w:basedOn w:val="9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basedOn w:val="9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9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4">
    <w:name w:val="footnote text"/>
    <w:basedOn w:val="881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>
    <w:name w:val="Footnote Text Char"/>
    <w:link w:val="864"/>
    <w:uiPriority w:val="99"/>
    <w:rPr>
      <w:sz w:val="18"/>
    </w:rPr>
  </w:style>
  <w:style w:type="character" w:styleId="866">
    <w:name w:val="footnote reference"/>
    <w:basedOn w:val="882"/>
    <w:uiPriority w:val="99"/>
    <w:unhideWhenUsed/>
    <w:rPr>
      <w:vertAlign w:val="superscript"/>
    </w:rPr>
  </w:style>
  <w:style w:type="paragraph" w:styleId="867">
    <w:name w:val="endnote text"/>
    <w:basedOn w:val="88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>
    <w:name w:val="Endnote Text Char"/>
    <w:link w:val="867"/>
    <w:uiPriority w:val="99"/>
    <w:rPr>
      <w:sz w:val="20"/>
    </w:rPr>
  </w:style>
  <w:style w:type="character" w:styleId="869">
    <w:name w:val="endnote reference"/>
    <w:basedOn w:val="882"/>
    <w:uiPriority w:val="99"/>
    <w:semiHidden/>
    <w:unhideWhenUsed/>
    <w:rPr>
      <w:vertAlign w:val="superscript"/>
    </w:rPr>
  </w:style>
  <w:style w:type="paragraph" w:styleId="870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1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2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3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4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5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6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7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8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881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Times New Roman" w:cs="Calibri"/>
      <w:color w:val="auto"/>
      <w:sz w:val="22"/>
      <w:szCs w:val="22"/>
      <w:lang w:val="ru-RU" w:eastAsia="ru-RU" w:bidi="ar-SA"/>
    </w:rPr>
  </w:style>
  <w:style w:type="character" w:styleId="882" w:default="1">
    <w:name w:val="Default Paragraph Font"/>
    <w:uiPriority w:val="1"/>
    <w:semiHidden/>
    <w:unhideWhenUsed/>
    <w:qFormat/>
  </w:style>
  <w:style w:type="character" w:styleId="883" w:customStyle="1">
    <w:name w:val="Текст выноски Знак"/>
    <w:basedOn w:val="882"/>
    <w:link w:val="901"/>
    <w:semiHidden/>
    <w:qFormat/>
    <w:rPr>
      <w:rFonts w:ascii="Tahoma" w:hAnsi="Tahoma" w:cs="Tahoma"/>
      <w:sz w:val="16"/>
      <w:szCs w:val="16"/>
    </w:rPr>
  </w:style>
  <w:style w:type="character" w:styleId="884" w:customStyle="1">
    <w:name w:val="Основной текст с отступом Знак"/>
    <w:basedOn w:val="882"/>
    <w:qFormat/>
    <w:rPr>
      <w:rFonts w:ascii="Times New Roman" w:hAnsi="Times New Roman"/>
      <w:sz w:val="24"/>
    </w:rPr>
  </w:style>
  <w:style w:type="character" w:styleId="885" w:customStyle="1">
    <w:name w:val="Заголовок №2_"/>
    <w:basedOn w:val="882"/>
    <w:link w:val="906"/>
    <w:qFormat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styleId="886" w:customStyle="1">
    <w:name w:val="Основной текст (4)_"/>
    <w:basedOn w:val="882"/>
    <w:link w:val="907"/>
    <w:qFormat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styleId="887" w:customStyle="1">
    <w:name w:val="Основной текст_"/>
    <w:basedOn w:val="882"/>
    <w:link w:val="908"/>
    <w:qFormat/>
    <w:rPr>
      <w:rFonts w:ascii="Times New Roman" w:hAnsi="Times New Roman"/>
      <w:sz w:val="15"/>
      <w:szCs w:val="15"/>
      <w:shd w:val="clear" w:color="auto" w:fill="ffffff"/>
    </w:rPr>
  </w:style>
  <w:style w:type="character" w:styleId="888" w:customStyle="1">
    <w:name w:val="Основной текст (2)"/>
    <w:basedOn w:val="882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pacing w:val="0"/>
      <w:sz w:val="15"/>
      <w:szCs w:val="15"/>
    </w:rPr>
  </w:style>
  <w:style w:type="character" w:styleId="889" w:customStyle="1">
    <w:name w:val="Основной текст + Lucida Sans Unicode;5 pt"/>
    <w:basedOn w:val="887"/>
    <w:qFormat/>
    <w:rPr>
      <w:rFonts w:ascii="Lucida Sans Unicode" w:hAnsi="Lucida Sans Unicode" w:eastAsia="Lucida Sans Unicode" w:cs="Lucida Sans Unicode"/>
      <w:b w:val="0"/>
      <w:bCs w:val="0"/>
      <w:i w:val="0"/>
      <w:iCs w:val="0"/>
      <w:caps w:val="0"/>
      <w:smallCaps w:val="0"/>
      <w:strike w:val="0"/>
      <w:spacing w:val="0"/>
      <w:sz w:val="10"/>
      <w:szCs w:val="10"/>
    </w:rPr>
  </w:style>
  <w:style w:type="character" w:styleId="890" w:customStyle="1">
    <w:name w:val="Основной текст4"/>
    <w:basedOn w:val="887"/>
    <w:qFormat/>
    <w:rPr>
      <w:b w:val="0"/>
      <w:bCs w:val="0"/>
      <w:i w:val="0"/>
      <w:iCs w:val="0"/>
      <w:caps w:val="0"/>
      <w:smallCaps w:val="0"/>
      <w:strike w:val="0"/>
      <w:spacing w:val="0"/>
      <w:u w:val="single"/>
    </w:rPr>
  </w:style>
  <w:style w:type="character" w:styleId="891" w:customStyle="1">
    <w:name w:val="Верхний колонтитул Знак"/>
    <w:basedOn w:val="882"/>
    <w:qFormat/>
    <w:rPr>
      <w:rFonts w:cs="Calibri"/>
      <w:sz w:val="22"/>
      <w:szCs w:val="22"/>
    </w:rPr>
  </w:style>
  <w:style w:type="character" w:styleId="892" w:customStyle="1">
    <w:name w:val="Нижний колонтитул Знак"/>
    <w:basedOn w:val="882"/>
    <w:uiPriority w:val="99"/>
    <w:qFormat/>
    <w:rPr>
      <w:rFonts w:cs="Calibri"/>
      <w:sz w:val="22"/>
      <w:szCs w:val="22"/>
    </w:rPr>
  </w:style>
  <w:style w:type="character" w:styleId="893" w:customStyle="1">
    <w:name w:val="Основной текст (2) + Интервал 0 pt"/>
    <w:basedOn w:val="882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pacing w:val="0"/>
      <w:sz w:val="39"/>
      <w:szCs w:val="39"/>
    </w:rPr>
  </w:style>
  <w:style w:type="character" w:styleId="894">
    <w:name w:val="Hyperlink"/>
    <w:basedOn w:val="882"/>
    <w:rPr>
      <w:rFonts w:cs="Times New Roman"/>
      <w:color w:val="0000ff"/>
      <w:u w:val="single"/>
    </w:rPr>
  </w:style>
  <w:style w:type="character" w:styleId="895">
    <w:name w:val="FollowedHyperlink"/>
    <w:rPr>
      <w:color w:val="800000"/>
      <w:u w:val="single"/>
    </w:rPr>
  </w:style>
  <w:style w:type="paragraph" w:styleId="896">
    <w:name w:val="Заголовок"/>
    <w:basedOn w:val="881"/>
    <w:next w:val="897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897">
    <w:name w:val="Body Text"/>
    <w:basedOn w:val="881"/>
    <w:pPr>
      <w:spacing w:before="0" w:after="140" w:line="276" w:lineRule="auto"/>
    </w:pPr>
  </w:style>
  <w:style w:type="paragraph" w:styleId="898">
    <w:name w:val="List"/>
    <w:basedOn w:val="897"/>
    <w:rPr>
      <w:rFonts w:cs="Arial Unicode MS"/>
    </w:rPr>
  </w:style>
  <w:style w:type="paragraph" w:styleId="899">
    <w:name w:val="Caption"/>
    <w:basedOn w:val="881"/>
    <w:qFormat/>
    <w:pPr>
      <w:spacing w:before="120" w:after="120"/>
      <w:suppressLineNumbers/>
    </w:pPr>
    <w:rPr>
      <w:rFonts w:cs="Arial Unicode MS"/>
      <w:i/>
      <w:iCs/>
      <w:sz w:val="24"/>
      <w:szCs w:val="24"/>
    </w:rPr>
  </w:style>
  <w:style w:type="paragraph" w:styleId="900">
    <w:name w:val="Указатель"/>
    <w:basedOn w:val="881"/>
    <w:qFormat/>
    <w:pPr>
      <w:suppressLineNumbers/>
    </w:pPr>
    <w:rPr>
      <w:rFonts w:cs="Arial Unicode MS"/>
    </w:rPr>
  </w:style>
  <w:style w:type="paragraph" w:styleId="901">
    <w:name w:val="Balloon Text"/>
    <w:basedOn w:val="881"/>
    <w:link w:val="883"/>
    <w:semiHidden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902" w:customStyle="1">
    <w:name w:val="Абзац списка1"/>
    <w:basedOn w:val="881"/>
    <w:qFormat/>
    <w:pPr>
      <w:ind w:left="720"/>
    </w:pPr>
  </w:style>
  <w:style w:type="paragraph" w:styleId="903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Calibri"/>
      <w:color w:val="auto"/>
      <w:sz w:val="22"/>
      <w:szCs w:val="22"/>
      <w:lang w:val="ru-RU" w:eastAsia="ru-RU" w:bidi="ar-SA"/>
    </w:rPr>
  </w:style>
  <w:style w:type="paragraph" w:styleId="904">
    <w:name w:val="Body Text Indent"/>
    <w:basedOn w:val="881"/>
    <w:link w:val="884"/>
    <w:pPr>
      <w:ind w:left="5670"/>
      <w:spacing w:before="0"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905">
    <w:name w:val="List Paragraph"/>
    <w:basedOn w:val="881"/>
    <w:uiPriority w:val="34"/>
    <w:qFormat/>
    <w:pPr>
      <w:contextualSpacing/>
      <w:ind w:left="720"/>
      <w:spacing w:before="0" w:after="200"/>
    </w:pPr>
  </w:style>
  <w:style w:type="paragraph" w:styleId="906" w:customStyle="1">
    <w:name w:val="Заголовок №2"/>
    <w:basedOn w:val="881"/>
    <w:link w:val="885"/>
    <w:qFormat/>
    <w:pPr>
      <w:spacing w:before="180" w:after="0" w:line="245" w:lineRule="exact"/>
      <w:shd w:val="clear" w:color="auto" w:fill="ffffff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paragraph" w:styleId="907" w:customStyle="1">
    <w:name w:val="Основной текст (4)"/>
    <w:basedOn w:val="881"/>
    <w:link w:val="886"/>
    <w:qFormat/>
    <w:pPr>
      <w:jc w:val="center"/>
      <w:spacing w:before="0" w:after="0" w:line="245" w:lineRule="exact"/>
      <w:shd w:val="clear" w:color="auto" w:fill="ffffff"/>
    </w:pPr>
    <w:rPr>
      <w:rFonts w:ascii="Times New Roman" w:hAnsi="Times New Roman" w:cs="Times New Roman"/>
      <w:spacing w:val="10"/>
      <w:sz w:val="18"/>
      <w:szCs w:val="18"/>
    </w:rPr>
  </w:style>
  <w:style w:type="paragraph" w:styleId="908" w:customStyle="1">
    <w:name w:val="Основной текст9"/>
    <w:basedOn w:val="881"/>
    <w:link w:val="887"/>
    <w:qFormat/>
    <w:pPr>
      <w:spacing w:before="0" w:after="0" w:line="197" w:lineRule="exact"/>
      <w:shd w:val="clear" w:color="auto" w:fill="ffffff"/>
    </w:pPr>
    <w:rPr>
      <w:rFonts w:ascii="Times New Roman" w:hAnsi="Times New Roman" w:cs="Times New Roman"/>
      <w:sz w:val="15"/>
      <w:szCs w:val="15"/>
    </w:rPr>
  </w:style>
  <w:style w:type="paragraph" w:styleId="909">
    <w:name w:val="Колонтитул"/>
    <w:basedOn w:val="881"/>
    <w:qFormat/>
  </w:style>
  <w:style w:type="paragraph" w:styleId="910">
    <w:name w:val="Header"/>
    <w:basedOn w:val="881"/>
    <w:link w:val="891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11">
    <w:name w:val="Footer"/>
    <w:basedOn w:val="881"/>
    <w:link w:val="892"/>
    <w:uiPriority w:val="99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12" w:customStyle="1">
    <w:name w:val="Без интервала1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auto"/>
      <w:sz w:val="20"/>
      <w:szCs w:val="20"/>
      <w:lang w:val="ru-RU" w:eastAsia="ru-RU" w:bidi="ar-SA"/>
    </w:rPr>
  </w:style>
  <w:style w:type="paragraph" w:styleId="913">
    <w:name w:val="Normal (Web)"/>
    <w:basedOn w:val="881"/>
    <w:qFormat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914">
    <w:name w:val="Обычный (веб)"/>
    <w:basedOn w:val="881"/>
    <w:qFormat/>
    <w:pPr>
      <w:spacing w:before="280" w:after="280"/>
    </w:pPr>
    <w:rPr>
      <w:rFonts w:eastAsia="Times New Roman"/>
      <w:sz w:val="24"/>
      <w:szCs w:val="24"/>
    </w:rPr>
  </w:style>
  <w:style w:type="paragraph" w:styleId="915">
    <w:name w:val="Содержимое врезки"/>
    <w:basedOn w:val="881"/>
    <w:qFormat/>
  </w:style>
  <w:style w:type="numbering" w:styleId="916" w:default="1">
    <w:name w:val="No List"/>
    <w:uiPriority w:val="99"/>
    <w:semiHidden/>
    <w:unhideWhenUsed/>
    <w:qFormat/>
  </w:style>
  <w:style w:type="table" w:styleId="917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18">
    <w:name w:val="Table Grid"/>
    <w:basedOn w:val="91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19" w:customStyle="1">
    <w:name w:val="apple-converted-space"/>
  </w:style>
  <w:style w:type="paragraph" w:styleId="920" w:customStyle="1">
    <w:name w:val="Заголовок №1"/>
    <w:link w:val="711"/>
    <w:pPr>
      <w:contextualSpacing w:val="0"/>
      <w:ind w:left="0" w:right="0" w:firstLine="0"/>
      <w:jc w:val="right"/>
      <w:keepLines w:val="0"/>
      <w:keepNext w:val="0"/>
      <w:pageBreakBefore w:val="0"/>
      <w:spacing w:before="300" w:beforeAutospacing="0" w:after="72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Calibri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8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921" w:customStyle="1">
    <w:name w:val="Основной текст (3)"/>
    <w:link w:val="710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300" w:afterAutospacing="0" w:line="32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8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922" w:customStyle="1">
    <w:name w:val="Основной текст (5)"/>
    <w:link w:val="716"/>
    <w:pPr>
      <w:contextualSpacing w:val="0"/>
      <w:ind w:left="0" w:right="0" w:firstLine="780"/>
      <w:jc w:val="both"/>
      <w:keepLines w:val="0"/>
      <w:keepNext w:val="0"/>
      <w:pageBreakBefore w:val="0"/>
      <w:spacing w:before="420" w:beforeAutospacing="0" w:after="0" w:afterAutospacing="0" w:line="31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/>
      <w:iCs/>
      <w:caps w:val="0"/>
      <w:smallCaps w:val="0"/>
      <w:strike w:val="0"/>
      <w:vanish w:val="0"/>
      <w:color w:val="auto"/>
      <w:spacing w:val="0"/>
      <w:position w:val="0"/>
      <w:sz w:val="20"/>
      <w:szCs w:val="28"/>
      <w:highlight w:val="none"/>
      <w:u w:val="none"/>
      <w:vertAlign w:val="baseline"/>
      <w:rtl w:val="0"/>
      <w:cs w:val="0"/>
      <w:lang w:val="ru-RU" w:eastAsia="ar-SA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jpg"/><Relationship Id="rId13" Type="http://schemas.openxmlformats.org/officeDocument/2006/relationships/hyperlink" Target="http://docs.cntd.ru/document/9009935" TargetMode="External"/><Relationship Id="rId14" Type="http://schemas.openxmlformats.org/officeDocument/2006/relationships/hyperlink" Target="http://docs.cntd.ru/document/901701041" TargetMode="External"/><Relationship Id="rId15" Type="http://schemas.openxmlformats.org/officeDocument/2006/relationships/hyperlink" Target="http://docs.cntd.ru/document/901774785" TargetMode="External"/><Relationship Id="rId16" Type="http://schemas.openxmlformats.org/officeDocument/2006/relationships/hyperlink" Target="http://docs.cntd.ru/document/90187358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школа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dc:language>ru-RU</dc:language>
  <cp:revision>14</cp:revision>
  <dcterms:created xsi:type="dcterms:W3CDTF">2020-01-29T07:29:00Z</dcterms:created>
  <dcterms:modified xsi:type="dcterms:W3CDTF">2024-02-12T11:52:04Z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