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A74A6">
        <w:rPr>
          <w:rFonts w:ascii="Times New Roman CYR" w:hAnsi="Times New Roman CYR" w:cs="Times New Roman CYR"/>
          <w:sz w:val="28"/>
          <w:szCs w:val="28"/>
        </w:rPr>
        <w:t>21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5448">
        <w:rPr>
          <w:rFonts w:ascii="Times New Roman CYR" w:hAnsi="Times New Roman CYR" w:cs="Times New Roman CYR"/>
          <w:sz w:val="28"/>
          <w:szCs w:val="28"/>
        </w:rPr>
        <w:t>янва</w:t>
      </w:r>
      <w:r w:rsidR="00B920DA">
        <w:rPr>
          <w:rFonts w:ascii="Times New Roman CYR" w:hAnsi="Times New Roman CYR" w:cs="Times New Roman CYR"/>
          <w:sz w:val="28"/>
          <w:szCs w:val="28"/>
        </w:rPr>
        <w:t>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A74A6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5E0CB6" w:rsidRDefault="005E0CB6" w:rsidP="00DF6C0C">
      <w:pPr>
        <w:pStyle w:val="ac"/>
        <w:ind w:right="5526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 xml:space="preserve">Об определении гарантирующей организации в сфере водоснабжения на территории Питерского муниципального образования </w:t>
      </w:r>
    </w:p>
    <w:p w:rsidR="005E0CB6" w:rsidRPr="005E0CB6" w:rsidRDefault="005E0CB6" w:rsidP="005E0CB6">
      <w:pPr>
        <w:pStyle w:val="ac"/>
        <w:ind w:right="5385"/>
        <w:jc w:val="both"/>
        <w:rPr>
          <w:rFonts w:ascii="Times New Roman" w:hAnsi="Times New Roman"/>
          <w:sz w:val="28"/>
          <w:szCs w:val="28"/>
        </w:rPr>
      </w:pP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>В соответствии со ст. 14 Федерального закона от 6 октября 2003 года №131-ФЗ «Об общих принципах организации местного самоуправления в Российской Федерации», в целях реализации Федерального закона от 7 декабря 2011 года №416-ФЗ «О водоснабжении и водоотведении» и обеспечения бесперебойного водоснабжения в границах поселения Питерского муниципального образования</w:t>
      </w:r>
      <w:r w:rsidR="008B5470">
        <w:rPr>
          <w:rFonts w:ascii="Times New Roman" w:hAnsi="Times New Roman"/>
          <w:sz w:val="28"/>
          <w:szCs w:val="28"/>
        </w:rPr>
        <w:t>,</w:t>
      </w:r>
      <w:r w:rsidRPr="005E0CB6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>ПОСТАНОВЛЯЕТ:</w:t>
      </w:r>
    </w:p>
    <w:p w:rsidR="005E0CB6" w:rsidRPr="005E0CB6" w:rsidRDefault="00DA0F0C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0CB6" w:rsidRPr="005E0CB6">
        <w:rPr>
          <w:rFonts w:ascii="Times New Roman" w:hAnsi="Times New Roman"/>
          <w:sz w:val="28"/>
          <w:szCs w:val="28"/>
        </w:rPr>
        <w:t>. Определить МУП «Питерское» в качестве гарантирующей организации, осуществляющей холодное водоснабжение на территории Питерского муниципального образования.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>2. Определить, что зоной деятельности гарантирующей организации является территория Питерского муниципального образования.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>3. Рекомендовать генеральному директору  МУП «Питерское» Желудкову А.В.: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 xml:space="preserve">3.1. </w:t>
      </w:r>
      <w:r w:rsidR="008B5470">
        <w:rPr>
          <w:rFonts w:ascii="Times New Roman" w:hAnsi="Times New Roman"/>
          <w:sz w:val="28"/>
          <w:szCs w:val="28"/>
        </w:rPr>
        <w:t>О</w:t>
      </w:r>
      <w:r w:rsidRPr="005E0CB6">
        <w:rPr>
          <w:rFonts w:ascii="Times New Roman" w:hAnsi="Times New Roman"/>
          <w:sz w:val="28"/>
          <w:szCs w:val="28"/>
        </w:rPr>
        <w:t>беспечить холодное водоснабжение абонентов, присоединенных в установленном порядке к централизованным системам холодного водоснабжения;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 xml:space="preserve">3.2. </w:t>
      </w:r>
      <w:r w:rsidR="008B5470">
        <w:rPr>
          <w:rFonts w:ascii="Times New Roman" w:hAnsi="Times New Roman"/>
          <w:sz w:val="28"/>
          <w:szCs w:val="28"/>
        </w:rPr>
        <w:t>З</w:t>
      </w:r>
      <w:r w:rsidRPr="005E0CB6">
        <w:rPr>
          <w:rFonts w:ascii="Times New Roman" w:hAnsi="Times New Roman"/>
          <w:sz w:val="28"/>
          <w:szCs w:val="28"/>
        </w:rPr>
        <w:t>аключить договоры, необходимые для обеспечения надежного и бесперебойного холодного водоснабжения, в соответствии с требованиями законодательства Российской Федерации.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Питерского муниципального района от 4 марта 2014 года №81 «Об определении гарантирующей организации в сфере водоснабжения на территории Питерского муниципального образования»</w:t>
      </w:r>
      <w:r w:rsidR="00832E5E">
        <w:rPr>
          <w:rFonts w:ascii="Times New Roman" w:hAnsi="Times New Roman"/>
          <w:sz w:val="28"/>
          <w:szCs w:val="28"/>
        </w:rPr>
        <w:t>.</w:t>
      </w:r>
    </w:p>
    <w:p w:rsidR="005E0CB6" w:rsidRPr="005E0CB6" w:rsidRDefault="005E0CB6" w:rsidP="005E0C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</w:t>
      </w:r>
      <w:r w:rsidR="00DA0F0C">
        <w:rPr>
          <w:rFonts w:ascii="Times New Roman" w:hAnsi="Times New Roman"/>
          <w:sz w:val="28"/>
          <w:szCs w:val="28"/>
        </w:rPr>
        <w:t xml:space="preserve">Питерского </w:t>
      </w:r>
      <w:r w:rsidRPr="005E0CB6">
        <w:rPr>
          <w:rFonts w:ascii="Times New Roman" w:hAnsi="Times New Roman"/>
          <w:sz w:val="28"/>
          <w:szCs w:val="28"/>
        </w:rPr>
        <w:t>муниципального района Чиженькова</w:t>
      </w:r>
      <w:r w:rsidR="00DA0F0C">
        <w:rPr>
          <w:rFonts w:ascii="Times New Roman" w:hAnsi="Times New Roman"/>
          <w:sz w:val="28"/>
          <w:szCs w:val="28"/>
        </w:rPr>
        <w:t xml:space="preserve"> </w:t>
      </w:r>
      <w:r w:rsidRPr="005E0CB6">
        <w:rPr>
          <w:rFonts w:ascii="Times New Roman" w:hAnsi="Times New Roman"/>
          <w:sz w:val="28"/>
          <w:szCs w:val="28"/>
        </w:rPr>
        <w:t>О.Е.</w:t>
      </w:r>
    </w:p>
    <w:p w:rsidR="00231885" w:rsidRDefault="005E0CB6" w:rsidP="005E0CB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B6">
        <w:rPr>
          <w:rFonts w:ascii="Times New Roman" w:hAnsi="Times New Roman"/>
          <w:sz w:val="28"/>
          <w:szCs w:val="28"/>
        </w:rPr>
        <w:lastRenderedPageBreak/>
        <w:t xml:space="preserve">6. Данное постановление вступает в силу с момента его подписания и подлежит размещению на официальном сайте администрации Питерского муниципального района в сети Интернет </w:t>
      </w:r>
      <w:hyperlink r:id="rId9" w:history="1">
        <w:r w:rsidRPr="00DA0F0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A0F0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.питерка.рф</w:t>
        </w:r>
      </w:hyperlink>
      <w:r w:rsidR="00DA0F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984CC1" w:rsidP="009E546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0F0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9E546D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832E5E" w:rsidRDefault="00832E5E" w:rsidP="009E546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E5E" w:rsidRDefault="00832E5E" w:rsidP="009E546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E5E" w:rsidRDefault="00832E5E" w:rsidP="009E546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E5E" w:rsidRDefault="00832E5E" w:rsidP="009E546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32E5E" w:rsidSect="00D17D7F">
      <w:footerReference w:type="default" r:id="rId10"/>
      <w:pgSz w:w="11906" w:h="16838"/>
      <w:pgMar w:top="1191" w:right="567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5B" w:rsidRDefault="007B295B" w:rsidP="00540B16">
      <w:pPr>
        <w:spacing w:after="0" w:line="240" w:lineRule="auto"/>
      </w:pPr>
      <w:r>
        <w:separator/>
      </w:r>
    </w:p>
  </w:endnote>
  <w:endnote w:type="continuationSeparator" w:id="1">
    <w:p w:rsidR="007B295B" w:rsidRDefault="007B295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B547BD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DF6C0C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5B" w:rsidRDefault="007B295B" w:rsidP="00540B16">
      <w:pPr>
        <w:spacing w:after="0" w:line="240" w:lineRule="auto"/>
      </w:pPr>
      <w:r>
        <w:separator/>
      </w:r>
    </w:p>
  </w:footnote>
  <w:footnote w:type="continuationSeparator" w:id="1">
    <w:p w:rsidR="007B295B" w:rsidRDefault="007B295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5861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5C3F"/>
    <w:rsid w:val="002D75A4"/>
    <w:rsid w:val="002F50EA"/>
    <w:rsid w:val="002F7D6E"/>
    <w:rsid w:val="0030780E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A74A6"/>
    <w:rsid w:val="005B3AD8"/>
    <w:rsid w:val="005C361F"/>
    <w:rsid w:val="005D1FBD"/>
    <w:rsid w:val="005D77C2"/>
    <w:rsid w:val="005E0CB6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295B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2E5E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B5470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9E546D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7BD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955"/>
    <w:rsid w:val="00D10443"/>
    <w:rsid w:val="00D11B08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0F0C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6C0C"/>
    <w:rsid w:val="00E153BA"/>
    <w:rsid w:val="00E213B8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basedOn w:val="a0"/>
    <w:locked/>
    <w:rsid w:val="005E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BE71-CD36-4202-ADDF-73930DD0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4</cp:revision>
  <cp:lastPrinted>2019-01-21T05:34:00Z</cp:lastPrinted>
  <dcterms:created xsi:type="dcterms:W3CDTF">2019-01-21T05:28:00Z</dcterms:created>
  <dcterms:modified xsi:type="dcterms:W3CDTF">2019-01-21T05:34:00Z</dcterms:modified>
</cp:coreProperties>
</file>