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1B" w:rsidRPr="00EB3A0A" w:rsidRDefault="006F061B" w:rsidP="006F061B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B3A0A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8175" cy="818515"/>
            <wp:effectExtent l="19050" t="0" r="9525" b="0"/>
            <wp:wrapSquare wrapText="right"/>
            <wp:docPr id="8" name="Рисунок 1" descr="Питерский район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терский район ч_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A0A">
        <w:rPr>
          <w:spacing w:val="20"/>
          <w:sz w:val="28"/>
          <w:szCs w:val="28"/>
        </w:rPr>
        <w:br w:type="textWrapping" w:clear="all"/>
      </w:r>
      <w:r w:rsidRPr="00EB3A0A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6F061B" w:rsidRPr="00EB3A0A" w:rsidRDefault="006F061B" w:rsidP="006F061B">
      <w:pPr>
        <w:pStyle w:val="21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B3A0A">
        <w:rPr>
          <w:rFonts w:ascii="Times New Roman" w:hAnsi="Times New Roman"/>
          <w:b/>
          <w:spacing w:val="24"/>
          <w:sz w:val="28"/>
          <w:szCs w:val="28"/>
        </w:rPr>
        <w:t>ПИТЕРСКОГО МУНИЦИПАЛЬНОГО РАЙОНА</w:t>
      </w:r>
      <w:r w:rsidRPr="00EB3A0A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6F061B" w:rsidRPr="00EB3A0A" w:rsidRDefault="006F061B" w:rsidP="006F061B">
      <w:pPr>
        <w:pStyle w:val="21"/>
        <w:jc w:val="center"/>
        <w:rPr>
          <w:rFonts w:ascii="Times New Roman" w:hAnsi="Times New Roman"/>
          <w:b/>
          <w:spacing w:val="22"/>
          <w:sz w:val="28"/>
          <w:szCs w:val="28"/>
        </w:rPr>
      </w:pPr>
    </w:p>
    <w:p w:rsidR="007A67AD" w:rsidRPr="00EB3A0A" w:rsidRDefault="00B76F7B">
      <w:pPr>
        <w:pStyle w:val="50"/>
        <w:shd w:val="clear" w:color="auto" w:fill="auto"/>
        <w:spacing w:before="0" w:after="297" w:line="260" w:lineRule="exact"/>
        <w:ind w:left="720"/>
        <w:rPr>
          <w:sz w:val="28"/>
          <w:szCs w:val="28"/>
        </w:rPr>
      </w:pPr>
      <w:r w:rsidRPr="00EB3A0A">
        <w:rPr>
          <w:sz w:val="28"/>
          <w:szCs w:val="28"/>
        </w:rPr>
        <w:t>РАСПОРЯЖЕНИЕ</w:t>
      </w:r>
    </w:p>
    <w:p w:rsidR="007A67AD" w:rsidRDefault="006F061B">
      <w:pPr>
        <w:pStyle w:val="20"/>
        <w:shd w:val="clear" w:color="auto" w:fill="auto"/>
        <w:spacing w:before="0" w:after="6" w:line="260" w:lineRule="exact"/>
        <w:ind w:left="720"/>
        <w:rPr>
          <w:sz w:val="28"/>
          <w:szCs w:val="28"/>
        </w:rPr>
      </w:pPr>
      <w:r w:rsidRPr="00EB3A0A">
        <w:rPr>
          <w:sz w:val="28"/>
          <w:szCs w:val="28"/>
        </w:rPr>
        <w:t xml:space="preserve">от </w:t>
      </w:r>
      <w:r w:rsidR="00D900BE" w:rsidRPr="00EB3A0A">
        <w:rPr>
          <w:sz w:val="28"/>
          <w:szCs w:val="28"/>
        </w:rPr>
        <w:t>10</w:t>
      </w:r>
      <w:r w:rsidRPr="00EB3A0A">
        <w:rPr>
          <w:sz w:val="28"/>
          <w:szCs w:val="28"/>
        </w:rPr>
        <w:t xml:space="preserve"> </w:t>
      </w:r>
      <w:r w:rsidR="00D900BE" w:rsidRPr="00EB3A0A">
        <w:rPr>
          <w:sz w:val="28"/>
          <w:szCs w:val="28"/>
        </w:rPr>
        <w:t>марта</w:t>
      </w:r>
      <w:r w:rsidRPr="00EB3A0A">
        <w:rPr>
          <w:sz w:val="28"/>
          <w:szCs w:val="28"/>
        </w:rPr>
        <w:t xml:space="preserve"> 20</w:t>
      </w:r>
      <w:r w:rsidR="00D900BE" w:rsidRPr="00EB3A0A">
        <w:rPr>
          <w:sz w:val="28"/>
          <w:szCs w:val="28"/>
        </w:rPr>
        <w:t>23</w:t>
      </w:r>
      <w:r w:rsidR="008E2BAB">
        <w:rPr>
          <w:sz w:val="28"/>
          <w:szCs w:val="28"/>
        </w:rPr>
        <w:t xml:space="preserve"> года </w:t>
      </w:r>
      <w:r w:rsidRPr="00EB3A0A">
        <w:rPr>
          <w:sz w:val="28"/>
          <w:szCs w:val="28"/>
        </w:rPr>
        <w:t>№</w:t>
      </w:r>
      <w:r w:rsidR="008E2BAB">
        <w:rPr>
          <w:sz w:val="28"/>
          <w:szCs w:val="28"/>
        </w:rPr>
        <w:t>25-р</w:t>
      </w:r>
    </w:p>
    <w:p w:rsidR="00EB3A0A" w:rsidRPr="00EB3A0A" w:rsidRDefault="00EB3A0A">
      <w:pPr>
        <w:pStyle w:val="20"/>
        <w:shd w:val="clear" w:color="auto" w:fill="auto"/>
        <w:spacing w:before="0" w:after="6" w:line="260" w:lineRule="exact"/>
        <w:ind w:left="720"/>
        <w:rPr>
          <w:sz w:val="28"/>
          <w:szCs w:val="28"/>
        </w:rPr>
      </w:pPr>
    </w:p>
    <w:p w:rsidR="007A67AD" w:rsidRPr="00EB3A0A" w:rsidRDefault="00B76F7B">
      <w:pPr>
        <w:pStyle w:val="60"/>
        <w:shd w:val="clear" w:color="auto" w:fill="auto"/>
        <w:spacing w:before="0" w:after="563" w:line="170" w:lineRule="exact"/>
        <w:ind w:left="720"/>
        <w:rPr>
          <w:sz w:val="20"/>
          <w:szCs w:val="20"/>
        </w:rPr>
      </w:pPr>
      <w:r w:rsidRPr="00EB3A0A">
        <w:rPr>
          <w:sz w:val="20"/>
          <w:szCs w:val="20"/>
        </w:rPr>
        <w:t>с. Питерка</w:t>
      </w:r>
    </w:p>
    <w:p w:rsidR="007A67AD" w:rsidRPr="00EB3A0A" w:rsidRDefault="00B76F7B" w:rsidP="006F061B">
      <w:pPr>
        <w:pStyle w:val="20"/>
        <w:shd w:val="clear" w:color="auto" w:fill="auto"/>
        <w:spacing w:before="0" w:after="300" w:line="312" w:lineRule="exact"/>
        <w:ind w:right="4529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О введении на территории Питерского муниципального района </w:t>
      </w:r>
      <w:r w:rsidR="007C21D8" w:rsidRPr="00EB3A0A">
        <w:rPr>
          <w:sz w:val="28"/>
          <w:szCs w:val="28"/>
        </w:rPr>
        <w:t xml:space="preserve">Саратовской области  </w:t>
      </w:r>
      <w:r w:rsidRPr="00EB3A0A">
        <w:rPr>
          <w:sz w:val="28"/>
          <w:szCs w:val="28"/>
        </w:rPr>
        <w:t>режима повышенной готовности</w:t>
      </w:r>
    </w:p>
    <w:p w:rsidR="007A67AD" w:rsidRPr="00EB3A0A" w:rsidRDefault="00D900BE" w:rsidP="006F061B">
      <w:pPr>
        <w:pStyle w:val="20"/>
        <w:shd w:val="clear" w:color="auto" w:fill="auto"/>
        <w:spacing w:before="0" w:after="0" w:line="312" w:lineRule="exact"/>
        <w:ind w:right="-7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      </w:t>
      </w:r>
      <w:r w:rsidR="007C21D8" w:rsidRPr="00EB3A0A">
        <w:rPr>
          <w:sz w:val="28"/>
          <w:szCs w:val="28"/>
        </w:rPr>
        <w:t xml:space="preserve">    </w:t>
      </w:r>
      <w:r w:rsidRPr="00EB3A0A">
        <w:rPr>
          <w:sz w:val="28"/>
          <w:szCs w:val="28"/>
        </w:rPr>
        <w:t xml:space="preserve"> </w:t>
      </w:r>
      <w:r w:rsidR="00B76F7B" w:rsidRPr="00EB3A0A">
        <w:rPr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Саратовской области от 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 - СТП РСЧС),</w:t>
      </w:r>
      <w:r w:rsidR="00A657E4" w:rsidRPr="00EB3A0A">
        <w:rPr>
          <w:sz w:val="28"/>
          <w:szCs w:val="28"/>
        </w:rPr>
        <w:t xml:space="preserve"> </w:t>
      </w:r>
      <w:r w:rsidR="007C21D8" w:rsidRPr="00EB3A0A">
        <w:rPr>
          <w:sz w:val="28"/>
          <w:szCs w:val="28"/>
        </w:rPr>
        <w:t>протоколом №</w:t>
      </w:r>
      <w:r w:rsidR="00777164" w:rsidRPr="00EB3A0A">
        <w:rPr>
          <w:sz w:val="28"/>
          <w:szCs w:val="28"/>
        </w:rPr>
        <w:t xml:space="preserve"> </w:t>
      </w:r>
      <w:r w:rsidR="007C21D8" w:rsidRPr="00EB3A0A">
        <w:rPr>
          <w:sz w:val="28"/>
          <w:szCs w:val="28"/>
        </w:rPr>
        <w:t>4 заседание КЧС и ОПБ Питерского муниципального района от 10 марта 2023 года</w:t>
      </w:r>
      <w:r w:rsidR="00A657E4" w:rsidRPr="00EB3A0A">
        <w:rPr>
          <w:sz w:val="28"/>
          <w:szCs w:val="28"/>
        </w:rPr>
        <w:t>,</w:t>
      </w:r>
      <w:r w:rsidR="00B76F7B" w:rsidRPr="00EB3A0A">
        <w:rPr>
          <w:sz w:val="28"/>
          <w:szCs w:val="28"/>
        </w:rPr>
        <w:t xml:space="preserve"> в целях оперативного реагирования на возможные чрезвычайные ситуации, связанные с прохождением</w:t>
      </w:r>
      <w:r w:rsidR="007C21D8" w:rsidRPr="00EB3A0A">
        <w:rPr>
          <w:sz w:val="28"/>
          <w:szCs w:val="28"/>
        </w:rPr>
        <w:t xml:space="preserve"> весеннего половодья 2023 года, </w:t>
      </w:r>
    </w:p>
    <w:p w:rsidR="007A67AD" w:rsidRPr="00EB3A0A" w:rsidRDefault="00B76F7B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Установить режим повышенной готовности для органов управления и сил муниципального звена СТП РСЧС с </w:t>
      </w:r>
      <w:r w:rsidR="007C21D8" w:rsidRPr="00EB3A0A">
        <w:rPr>
          <w:sz w:val="28"/>
          <w:szCs w:val="28"/>
        </w:rPr>
        <w:t>10</w:t>
      </w:r>
      <w:r w:rsidRPr="00EB3A0A">
        <w:rPr>
          <w:sz w:val="28"/>
          <w:szCs w:val="28"/>
        </w:rPr>
        <w:t xml:space="preserve"> </w:t>
      </w:r>
      <w:r w:rsidR="007C21D8" w:rsidRPr="00EB3A0A">
        <w:rPr>
          <w:sz w:val="28"/>
          <w:szCs w:val="28"/>
        </w:rPr>
        <w:t xml:space="preserve">марта </w:t>
      </w:r>
      <w:r w:rsidRPr="00EB3A0A">
        <w:rPr>
          <w:sz w:val="28"/>
          <w:szCs w:val="28"/>
        </w:rPr>
        <w:t>20</w:t>
      </w:r>
      <w:r w:rsidR="007C21D8" w:rsidRPr="00EB3A0A">
        <w:rPr>
          <w:sz w:val="28"/>
          <w:szCs w:val="28"/>
        </w:rPr>
        <w:t>23</w:t>
      </w:r>
      <w:r w:rsidR="00A657E4" w:rsidRPr="00EB3A0A">
        <w:rPr>
          <w:sz w:val="28"/>
          <w:szCs w:val="28"/>
        </w:rPr>
        <w:t xml:space="preserve"> года.</w:t>
      </w:r>
    </w:p>
    <w:p w:rsidR="00A657E4" w:rsidRPr="00EB3A0A" w:rsidRDefault="00A657E4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Ввести местный уровень реагирования для органов управления</w:t>
      </w:r>
      <w:r w:rsidR="00EB3A0A">
        <w:rPr>
          <w:sz w:val="28"/>
          <w:szCs w:val="28"/>
        </w:rPr>
        <w:t xml:space="preserve"> </w:t>
      </w:r>
      <w:r w:rsidRPr="00EB3A0A">
        <w:rPr>
          <w:sz w:val="28"/>
          <w:szCs w:val="28"/>
        </w:rPr>
        <w:t>сил и сре</w:t>
      </w:r>
      <w:r w:rsidR="004A0AD9">
        <w:rPr>
          <w:sz w:val="28"/>
          <w:szCs w:val="28"/>
        </w:rPr>
        <w:t xml:space="preserve">дств Питерского муниципального </w:t>
      </w:r>
      <w:r w:rsidRPr="00EB3A0A">
        <w:rPr>
          <w:sz w:val="28"/>
          <w:szCs w:val="28"/>
        </w:rPr>
        <w:t>звена Саратовской территориальной подсистемы единой государственной системы предупреждения и ликвидации чрезвычайных ситуаций.</w:t>
      </w:r>
    </w:p>
    <w:p w:rsidR="007A67AD" w:rsidRPr="00EB3A0A" w:rsidRDefault="00B76F7B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Границы зоны действия режима повышенной готовности определить в пределах территории Питерского муниципального района.</w:t>
      </w:r>
    </w:p>
    <w:p w:rsidR="007A67AD" w:rsidRPr="00EB3A0A" w:rsidRDefault="00B76F7B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Перевести органы управления, силы и средства территориальной подсистемы РСЧС Питерского муниципального района в режим функционирования «повышенная готовность».</w:t>
      </w:r>
    </w:p>
    <w:p w:rsidR="007A67AD" w:rsidRPr="00EB3A0A" w:rsidRDefault="00B76F7B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Организовать круглосуточное дежурство дежурных диспетчерских служб территориальной подсистемы РСЧС.</w:t>
      </w:r>
    </w:p>
    <w:p w:rsidR="007A67AD" w:rsidRPr="00EB3A0A" w:rsidRDefault="00B76F7B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12" w:lineRule="exact"/>
        <w:ind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Рекомендовать главам (главам администраций) муниципальных образований:</w:t>
      </w:r>
    </w:p>
    <w:p w:rsidR="007A67AD" w:rsidRPr="00EB3A0A" w:rsidRDefault="00B76F7B" w:rsidP="006F061B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lastRenderedPageBreak/>
        <w:t>обеспечить готовность сил и средств, привлекаемых для ликвидации последствий чрезвычайных ситуаций и организации первоочередного жизнеобеспечения населения;</w:t>
      </w:r>
    </w:p>
    <w:p w:rsidR="007A67AD" w:rsidRPr="00EB3A0A" w:rsidRDefault="00B76F7B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12" w:lineRule="exact"/>
        <w:ind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организовать </w:t>
      </w:r>
      <w:r w:rsidR="008E2BAB">
        <w:rPr>
          <w:sz w:val="28"/>
          <w:szCs w:val="28"/>
        </w:rPr>
        <w:t xml:space="preserve">мониторинг </w:t>
      </w:r>
      <w:r w:rsidRPr="00EB3A0A">
        <w:rPr>
          <w:sz w:val="28"/>
          <w:szCs w:val="28"/>
        </w:rPr>
        <w:t>складывающийся обстановки;</w:t>
      </w:r>
    </w:p>
    <w:p w:rsidR="007A67AD" w:rsidRPr="00EB3A0A" w:rsidRDefault="00B76F7B" w:rsidP="008E2BAB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12" w:lineRule="exact"/>
        <w:ind w:left="200"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организовать информирование населения о вероятности возникновения</w:t>
      </w:r>
      <w:r w:rsidR="006F061B" w:rsidRPr="00EB3A0A">
        <w:rPr>
          <w:sz w:val="28"/>
          <w:szCs w:val="28"/>
        </w:rPr>
        <w:t xml:space="preserve"> </w:t>
      </w:r>
      <w:r w:rsidRPr="00EB3A0A">
        <w:rPr>
          <w:sz w:val="28"/>
          <w:szCs w:val="28"/>
        </w:rPr>
        <w:t>чрезвычайной ситуации.</w:t>
      </w:r>
    </w:p>
    <w:p w:rsidR="007A67AD" w:rsidRPr="00EB3A0A" w:rsidRDefault="00B76F7B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2" w:lineRule="exact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Рекомендовать руководителям районных служб территориальной подсистемы РСЧС Питерского муниципального района уточнить расчеты сил и средств ТП РСЧС, необходимых для проведения мероприятий по ликвидации возможной чрезвычайной ситуации.</w:t>
      </w:r>
    </w:p>
    <w:p w:rsidR="007A67AD" w:rsidRPr="00EB3A0A" w:rsidRDefault="00B76F7B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after="0" w:line="312" w:lineRule="exact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Координацию мероприятий, проводимых органами управления и силами ТП РСЧС возложить на комиссию по предупреждению и ликвидации чрезвычайных ситуаций и обеспечению пожарной безопасности администрации Питерского муниципального района.</w:t>
      </w:r>
    </w:p>
    <w:p w:rsidR="00777164" w:rsidRPr="00EB3A0A" w:rsidRDefault="00777164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after="0" w:line="312" w:lineRule="exact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МКУ «ЕДДС по Питерскому муниципальному району» обеспечить предоставление своевременной информации в Центр управления кризисных ситуаций Главного управления МЧС России по Саратовской области, ОГУ СО «Безопасный регион» в соответствии с постановлением Правительства Саратовской области от 16 августа 2012 года № 490-П «О порядке сбора и обмена информации в области защиты населения и территорий от чрезвычайных ситуаций природного и техногенного характера в Саратовской области», от 31 мая 2021 года №402-П «О внесений изменений в постановление Правительства Саратовской области от 7 ноября 2005 г. № 381-П»</w:t>
      </w:r>
      <w:r w:rsidR="00EB3A0A">
        <w:rPr>
          <w:sz w:val="28"/>
          <w:szCs w:val="28"/>
        </w:rPr>
        <w:t>.</w:t>
      </w:r>
    </w:p>
    <w:p w:rsidR="007A67AD" w:rsidRPr="00EB3A0A" w:rsidRDefault="00B76F7B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2" w:lineRule="exact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r w:rsidR="006F061B" w:rsidRPr="00EB3A0A">
        <w:rPr>
          <w:sz w:val="28"/>
          <w:szCs w:val="28"/>
          <w:lang w:val="en-US"/>
        </w:rPr>
        <w:t>http</w:t>
      </w:r>
      <w:r w:rsidRPr="00EB3A0A">
        <w:rPr>
          <w:sz w:val="28"/>
          <w:szCs w:val="28"/>
        </w:rPr>
        <w:t>://питерка.рф/ и в районной газете «Искра».</w:t>
      </w:r>
    </w:p>
    <w:p w:rsidR="007A67AD" w:rsidRPr="00EB3A0A" w:rsidRDefault="00B76F7B" w:rsidP="006F061B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 w:line="240" w:lineRule="exact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Контроль за исполнением настоящего распоряжения </w:t>
      </w:r>
      <w:r w:rsidR="00A657E4" w:rsidRPr="00EB3A0A">
        <w:rPr>
          <w:sz w:val="28"/>
          <w:szCs w:val="28"/>
        </w:rPr>
        <w:t xml:space="preserve">оставляю за </w:t>
      </w:r>
      <w:r w:rsidR="00777164" w:rsidRPr="00EB3A0A">
        <w:rPr>
          <w:sz w:val="28"/>
          <w:szCs w:val="28"/>
        </w:rPr>
        <w:t>собой</w:t>
      </w:r>
      <w:r w:rsidR="00A657E4" w:rsidRPr="00EB3A0A">
        <w:rPr>
          <w:sz w:val="28"/>
          <w:szCs w:val="28"/>
        </w:rPr>
        <w:t>.</w:t>
      </w:r>
    </w:p>
    <w:p w:rsidR="007A67AD" w:rsidRPr="00EB3A0A" w:rsidRDefault="007A67AD">
      <w:pPr>
        <w:spacing w:line="360" w:lineRule="exact"/>
        <w:rPr>
          <w:sz w:val="28"/>
          <w:szCs w:val="28"/>
        </w:rPr>
      </w:pPr>
    </w:p>
    <w:p w:rsidR="006F061B" w:rsidRPr="00EB3A0A" w:rsidRDefault="006F061B">
      <w:pPr>
        <w:spacing w:line="360" w:lineRule="exact"/>
        <w:rPr>
          <w:sz w:val="28"/>
          <w:szCs w:val="28"/>
        </w:rPr>
      </w:pPr>
    </w:p>
    <w:p w:rsidR="007A67AD" w:rsidRPr="00EB3A0A" w:rsidRDefault="006F061B">
      <w:pPr>
        <w:spacing w:line="360" w:lineRule="exact"/>
        <w:rPr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3731" w:rsidRPr="00EB3A0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</w:t>
      </w:r>
      <w:r w:rsidR="004A0A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A657E4" w:rsidRPr="00EB3A0A">
        <w:rPr>
          <w:rFonts w:ascii="Times New Roman" w:hAnsi="Times New Roman" w:cs="Times New Roman"/>
          <w:sz w:val="28"/>
          <w:szCs w:val="28"/>
        </w:rPr>
        <w:t>Д.Н. Живайкин</w:t>
      </w:r>
    </w:p>
    <w:p w:rsidR="007A67AD" w:rsidRPr="00EB3A0A" w:rsidRDefault="007A67AD">
      <w:pPr>
        <w:spacing w:line="395" w:lineRule="exact"/>
        <w:rPr>
          <w:sz w:val="28"/>
          <w:szCs w:val="28"/>
        </w:rPr>
      </w:pPr>
    </w:p>
    <w:p w:rsidR="007A67AD" w:rsidRPr="00EB3A0A" w:rsidRDefault="007A67AD">
      <w:pPr>
        <w:rPr>
          <w:sz w:val="28"/>
          <w:szCs w:val="28"/>
        </w:rPr>
      </w:pPr>
    </w:p>
    <w:sectPr w:rsidR="007A67AD" w:rsidRPr="00EB3A0A" w:rsidSect="00113731">
      <w:type w:val="continuous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8B" w:rsidRDefault="00D90C8B" w:rsidP="007A67AD">
      <w:r>
        <w:separator/>
      </w:r>
    </w:p>
  </w:endnote>
  <w:endnote w:type="continuationSeparator" w:id="0">
    <w:p w:rsidR="00D90C8B" w:rsidRDefault="00D90C8B" w:rsidP="007A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8B" w:rsidRDefault="00D90C8B"/>
  </w:footnote>
  <w:footnote w:type="continuationSeparator" w:id="0">
    <w:p w:rsidR="00D90C8B" w:rsidRDefault="00D90C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096"/>
    <w:multiLevelType w:val="multilevel"/>
    <w:tmpl w:val="17243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3354F"/>
    <w:multiLevelType w:val="multilevel"/>
    <w:tmpl w:val="779C1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AD"/>
    <w:rsid w:val="0002698C"/>
    <w:rsid w:val="00113731"/>
    <w:rsid w:val="002751A4"/>
    <w:rsid w:val="004A0AD9"/>
    <w:rsid w:val="006F061B"/>
    <w:rsid w:val="00777164"/>
    <w:rsid w:val="007A67AD"/>
    <w:rsid w:val="007C21D8"/>
    <w:rsid w:val="008E2BAB"/>
    <w:rsid w:val="00A657E4"/>
    <w:rsid w:val="00B76F7B"/>
    <w:rsid w:val="00D900BE"/>
    <w:rsid w:val="00D90C8B"/>
    <w:rsid w:val="00EB3A0A"/>
    <w:rsid w:val="00EF3554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E6E10-CE97-4D82-9F91-98C6ADEF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7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A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A67AD"/>
    <w:rPr>
      <w:rFonts w:ascii="Segoe UI" w:eastAsia="Segoe UI" w:hAnsi="Segoe UI" w:cs="Segoe UI"/>
      <w:b/>
      <w:bCs/>
      <w:i w:val="0"/>
      <w:iC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A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7A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7A67AD"/>
    <w:pPr>
      <w:shd w:val="clear" w:color="auto" w:fill="FFFFFF"/>
      <w:spacing w:after="660" w:line="0" w:lineRule="atLeast"/>
      <w:jc w:val="right"/>
    </w:pPr>
    <w:rPr>
      <w:rFonts w:ascii="Segoe UI" w:eastAsia="Segoe UI" w:hAnsi="Segoe UI" w:cs="Segoe UI"/>
      <w:b/>
      <w:bCs/>
      <w:sz w:val="76"/>
      <w:szCs w:val="7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7A67AD"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A67AD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20">
    <w:name w:val="Основной текст (2)"/>
    <w:basedOn w:val="a"/>
    <w:link w:val="2"/>
    <w:rsid w:val="007A67A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A67AD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Без интервала2"/>
    <w:rsid w:val="006F061B"/>
    <w:pPr>
      <w:widowControl/>
    </w:pPr>
    <w:rPr>
      <w:rFonts w:ascii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Шайкина ГВ</cp:lastModifiedBy>
  <cp:revision>3</cp:revision>
  <cp:lastPrinted>2023-03-10T11:40:00Z</cp:lastPrinted>
  <dcterms:created xsi:type="dcterms:W3CDTF">2023-03-10T11:38:00Z</dcterms:created>
  <dcterms:modified xsi:type="dcterms:W3CDTF">2023-03-10T12:03:00Z</dcterms:modified>
</cp:coreProperties>
</file>