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20" w:rsidRPr="005E6F02" w:rsidRDefault="00AE1020" w:rsidP="00AE1020">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E1020" w:rsidRDefault="00AE1020" w:rsidP="00AE102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AE1020" w:rsidRDefault="00AE1020" w:rsidP="00AE102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AE1020" w:rsidRDefault="00AE1020" w:rsidP="00AE102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24"/>
          <w:szCs w:val="24"/>
        </w:rPr>
        <w:t xml:space="preserve"> САРАТОВСКОЙ ОБЛАСТИ</w:t>
      </w:r>
    </w:p>
    <w:p w:rsidR="00AE1020" w:rsidRDefault="00AE1020" w:rsidP="00AE1020">
      <w:pPr>
        <w:widowControl w:val="0"/>
        <w:autoSpaceDE w:val="0"/>
        <w:autoSpaceDN w:val="0"/>
        <w:adjustRightInd w:val="0"/>
        <w:jc w:val="center"/>
        <w:rPr>
          <w:rFonts w:ascii="Times New Roman CYR" w:hAnsi="Times New Roman CYR" w:cs="Times New Roman CYR"/>
        </w:rPr>
      </w:pPr>
    </w:p>
    <w:p w:rsidR="00AE1020" w:rsidRDefault="00AE1020" w:rsidP="00AE102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 О С Т А Н О В Л Е Н И Е</w:t>
      </w:r>
    </w:p>
    <w:p w:rsidR="00AE1020" w:rsidRDefault="00AE1020" w:rsidP="00AE1020">
      <w:pPr>
        <w:widowControl w:val="0"/>
        <w:autoSpaceDE w:val="0"/>
        <w:autoSpaceDN w:val="0"/>
        <w:adjustRightInd w:val="0"/>
        <w:jc w:val="center"/>
        <w:rPr>
          <w:rFonts w:ascii="Times New Roman CYR" w:hAnsi="Times New Roman CYR" w:cs="Times New Roman CYR"/>
          <w:b/>
          <w:bCs/>
        </w:rPr>
      </w:pPr>
    </w:p>
    <w:p w:rsidR="00AE1020" w:rsidRDefault="00AE1020" w:rsidP="00AE102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от </w:t>
      </w:r>
      <w:r w:rsidR="005A655C">
        <w:rPr>
          <w:rFonts w:ascii="Times New Roman CYR" w:hAnsi="Times New Roman CYR" w:cs="Times New Roman CYR"/>
        </w:rPr>
        <w:t>29</w:t>
      </w:r>
      <w:r>
        <w:rPr>
          <w:rFonts w:ascii="Times New Roman CYR" w:hAnsi="Times New Roman CYR" w:cs="Times New Roman CYR"/>
        </w:rPr>
        <w:t xml:space="preserve"> января  2016  года  №  </w:t>
      </w:r>
      <w:r w:rsidR="005A655C">
        <w:rPr>
          <w:rFonts w:ascii="Times New Roman CYR" w:hAnsi="Times New Roman CYR" w:cs="Times New Roman CYR"/>
        </w:rPr>
        <w:t>32</w:t>
      </w:r>
    </w:p>
    <w:p w:rsidR="00AE1020" w:rsidRDefault="00AE1020" w:rsidP="00AE102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1020" w:rsidRPr="00654DD0" w:rsidRDefault="00AE1020" w:rsidP="00AE1020">
      <w:pPr>
        <w:widowControl w:val="0"/>
        <w:autoSpaceDE w:val="0"/>
        <w:autoSpaceDN w:val="0"/>
        <w:adjustRightInd w:val="0"/>
        <w:rPr>
          <w:b/>
          <w:sz w:val="24"/>
          <w:szCs w:val="24"/>
        </w:rPr>
      </w:pPr>
    </w:p>
    <w:p w:rsidR="00AE1020" w:rsidRPr="00AE1020" w:rsidRDefault="00AE1020" w:rsidP="00AE1020">
      <w:pPr>
        <w:widowControl w:val="0"/>
        <w:tabs>
          <w:tab w:val="left" w:pos="4820"/>
        </w:tabs>
        <w:autoSpaceDE w:val="0"/>
        <w:autoSpaceDN w:val="0"/>
        <w:adjustRightInd w:val="0"/>
        <w:ind w:right="5102"/>
      </w:pPr>
      <w:r w:rsidRPr="00050D48">
        <w:t>О муниципальной</w:t>
      </w:r>
      <w:r>
        <w:t xml:space="preserve"> программе </w:t>
      </w:r>
      <w:r w:rsidRPr="00050D48">
        <w:t>Питерского муниципального  района</w:t>
      </w:r>
      <w:r>
        <w:t xml:space="preserve"> «Культура </w:t>
      </w:r>
      <w:r w:rsidRPr="00050D48">
        <w:t>Питерского муниципального района</w:t>
      </w:r>
      <w:r>
        <w:t xml:space="preserve"> до </w:t>
      </w:r>
      <w:r w:rsidRPr="00050D48">
        <w:t>2020 года»</w:t>
      </w:r>
    </w:p>
    <w:p w:rsidR="00AE1020" w:rsidRPr="00050D48" w:rsidRDefault="00AE1020" w:rsidP="00AE1020">
      <w:pPr>
        <w:widowControl w:val="0"/>
        <w:autoSpaceDE w:val="0"/>
        <w:autoSpaceDN w:val="0"/>
        <w:adjustRightInd w:val="0"/>
      </w:pPr>
    </w:p>
    <w:p w:rsidR="00AE1020" w:rsidRPr="00050D48" w:rsidRDefault="00AE1020" w:rsidP="00AE1020">
      <w:pPr>
        <w:widowControl w:val="0"/>
        <w:autoSpaceDE w:val="0"/>
        <w:autoSpaceDN w:val="0"/>
        <w:adjustRightInd w:val="0"/>
        <w:ind w:firstLine="709"/>
        <w:jc w:val="both"/>
      </w:pPr>
      <w:r w:rsidRPr="00050D48">
        <w:t>В соответствии с постановлением правительства Саратовской области от 20 ноября 2013 года № 642-п «О государственной программе Саратовской области «Культура Саратовской области»</w:t>
      </w:r>
      <w:r w:rsidR="005A655C">
        <w:t xml:space="preserve">, </w:t>
      </w:r>
      <w:r w:rsidRPr="00050D48">
        <w:t xml:space="preserve"> руководствуясь Уставом Питерского муниципального района, администрация муниципального района:</w:t>
      </w:r>
    </w:p>
    <w:p w:rsidR="00AE1020" w:rsidRPr="00050D48" w:rsidRDefault="00AE1020" w:rsidP="00AE1020">
      <w:pPr>
        <w:widowControl w:val="0"/>
        <w:autoSpaceDE w:val="0"/>
        <w:autoSpaceDN w:val="0"/>
        <w:adjustRightInd w:val="0"/>
        <w:ind w:firstLine="709"/>
        <w:jc w:val="both"/>
      </w:pPr>
      <w:r w:rsidRPr="00050D48">
        <w:t xml:space="preserve"> ПОСТАНОВЛЯЕТ: </w:t>
      </w:r>
    </w:p>
    <w:p w:rsidR="00AE1020" w:rsidRPr="00050D48" w:rsidRDefault="00AE1020" w:rsidP="00AE1020">
      <w:pPr>
        <w:widowControl w:val="0"/>
        <w:autoSpaceDE w:val="0"/>
        <w:autoSpaceDN w:val="0"/>
        <w:adjustRightInd w:val="0"/>
        <w:ind w:firstLine="709"/>
        <w:jc w:val="both"/>
      </w:pPr>
      <w:r w:rsidRPr="00050D48">
        <w:t>1. Утвердить муниципальную программу Питерского муниципального района «Культура Питерского муниципального района до 2020 года» согласно приложению.</w:t>
      </w:r>
    </w:p>
    <w:p w:rsidR="005A655C" w:rsidRDefault="00AE1020" w:rsidP="00AE1020">
      <w:pPr>
        <w:widowControl w:val="0"/>
        <w:autoSpaceDE w:val="0"/>
        <w:autoSpaceDN w:val="0"/>
        <w:adjustRightInd w:val="0"/>
        <w:ind w:firstLine="709"/>
        <w:jc w:val="both"/>
      </w:pPr>
      <w:r w:rsidRPr="00050D48">
        <w:t xml:space="preserve">2. </w:t>
      </w:r>
      <w:r w:rsidR="005A655C" w:rsidRPr="00050D48">
        <w:t>Настоящее постановление вступает в силу со дня опубликования на официальном сайте администрации Питерского муниципального района в сети интернет.</w:t>
      </w:r>
    </w:p>
    <w:p w:rsidR="00AE1020" w:rsidRPr="00050D48" w:rsidRDefault="005A655C" w:rsidP="00AE1020">
      <w:pPr>
        <w:widowControl w:val="0"/>
        <w:autoSpaceDE w:val="0"/>
        <w:autoSpaceDN w:val="0"/>
        <w:adjustRightInd w:val="0"/>
        <w:ind w:firstLine="709"/>
        <w:jc w:val="both"/>
      </w:pPr>
      <w:r w:rsidRPr="00050D48">
        <w:t>3.</w:t>
      </w:r>
      <w:r>
        <w:t xml:space="preserve"> </w:t>
      </w:r>
      <w:r w:rsidR="00AE1020" w:rsidRPr="00050D48">
        <w:t>Контроль за исполнением настоящего постановления возложить на заместителя администрации Питерского муниципального района по социальной сфере Афанасьеву Л.А.</w:t>
      </w:r>
    </w:p>
    <w:p w:rsidR="00AE1020" w:rsidRDefault="00AE1020" w:rsidP="00AE1020">
      <w:pPr>
        <w:widowControl w:val="0"/>
        <w:autoSpaceDE w:val="0"/>
        <w:autoSpaceDN w:val="0"/>
        <w:adjustRightInd w:val="0"/>
      </w:pPr>
    </w:p>
    <w:p w:rsidR="00AE1020" w:rsidRDefault="00AE1020" w:rsidP="00AE1020">
      <w:pPr>
        <w:widowControl w:val="0"/>
        <w:autoSpaceDE w:val="0"/>
        <w:autoSpaceDN w:val="0"/>
        <w:adjustRightInd w:val="0"/>
      </w:pPr>
    </w:p>
    <w:p w:rsidR="00AE1020" w:rsidRDefault="00AE1020" w:rsidP="00AE1020">
      <w:pPr>
        <w:autoSpaceDE w:val="0"/>
        <w:autoSpaceDN w:val="0"/>
        <w:adjustRightInd w:val="0"/>
        <w:jc w:val="both"/>
        <w:rPr>
          <w:rFonts w:ascii="Times New Roman CYR" w:hAnsi="Times New Roman CYR" w:cs="Times New Roman CYR"/>
        </w:rPr>
      </w:pPr>
      <w:r>
        <w:rPr>
          <w:rFonts w:ascii="Times New Roman CYR" w:hAnsi="Times New Roman CYR" w:cs="Times New Roman CYR"/>
        </w:rPr>
        <w:t>Глава администрации</w:t>
      </w: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r>
        <w:rPr>
          <w:rFonts w:ascii="Times New Roman CYR" w:hAnsi="Times New Roman CYR" w:cs="Times New Roman CYR"/>
        </w:rPr>
        <w:t>муниципального района                                                                         В.Н. Дерябин</w:t>
      </w: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rFonts w:ascii="Times New Roman CYR" w:hAnsi="Times New Roman CYR" w:cs="Times New Roman CYR"/>
        </w:rPr>
      </w:pPr>
    </w:p>
    <w:p w:rsidR="00AE1020" w:rsidRDefault="00AE1020" w:rsidP="00AE1020">
      <w:pPr>
        <w:widowControl w:val="0"/>
        <w:autoSpaceDE w:val="0"/>
        <w:autoSpaceDN w:val="0"/>
        <w:adjustRightInd w:val="0"/>
        <w:spacing w:line="230" w:lineRule="auto"/>
        <w:jc w:val="both"/>
        <w:rPr>
          <w:sz w:val="24"/>
          <w:szCs w:val="24"/>
        </w:rPr>
      </w:pPr>
    </w:p>
    <w:p w:rsidR="0000264B" w:rsidRPr="00AE1020" w:rsidRDefault="0000264B" w:rsidP="00AE1020">
      <w:pPr>
        <w:widowControl w:val="0"/>
        <w:autoSpaceDE w:val="0"/>
        <w:autoSpaceDN w:val="0"/>
        <w:adjustRightInd w:val="0"/>
        <w:spacing w:line="230" w:lineRule="auto"/>
        <w:ind w:left="5245"/>
      </w:pPr>
      <w:r w:rsidRPr="00AE1020">
        <w:lastRenderedPageBreak/>
        <w:t xml:space="preserve">Приложение к постановлению </w:t>
      </w:r>
      <w:r w:rsidR="00AE1020" w:rsidRPr="00AE1020">
        <w:t xml:space="preserve"> </w:t>
      </w:r>
      <w:r w:rsidR="00AE1020">
        <w:t xml:space="preserve">администрации муниципального района от </w:t>
      </w:r>
      <w:r w:rsidR="005A655C">
        <w:t xml:space="preserve">29 </w:t>
      </w:r>
      <w:r w:rsidR="00AE1020">
        <w:t>января 2016 года №</w:t>
      </w:r>
      <w:r w:rsidR="005A655C">
        <w:t xml:space="preserve"> 32</w:t>
      </w:r>
    </w:p>
    <w:p w:rsidR="00EC1EA6" w:rsidRPr="00996ADA" w:rsidRDefault="008929E0" w:rsidP="00D214FE">
      <w:pPr>
        <w:widowControl w:val="0"/>
        <w:autoSpaceDE w:val="0"/>
        <w:autoSpaceDN w:val="0"/>
        <w:adjustRightInd w:val="0"/>
        <w:spacing w:line="230" w:lineRule="auto"/>
        <w:ind w:firstLine="5670"/>
        <w:jc w:val="both"/>
        <w:rPr>
          <w:sz w:val="24"/>
          <w:szCs w:val="24"/>
        </w:rPr>
      </w:pPr>
      <w:r w:rsidRPr="00996ADA">
        <w:rPr>
          <w:sz w:val="24"/>
          <w:szCs w:val="24"/>
        </w:rPr>
        <w:t xml:space="preserve"> </w:t>
      </w:r>
    </w:p>
    <w:p w:rsidR="00652C4A" w:rsidRPr="00996ADA" w:rsidRDefault="00652C4A" w:rsidP="00D214FE">
      <w:pPr>
        <w:widowControl w:val="0"/>
        <w:autoSpaceDE w:val="0"/>
        <w:autoSpaceDN w:val="0"/>
        <w:adjustRightInd w:val="0"/>
        <w:spacing w:line="230" w:lineRule="auto"/>
        <w:ind w:firstLine="5670"/>
        <w:jc w:val="both"/>
        <w:rPr>
          <w:sz w:val="24"/>
          <w:szCs w:val="24"/>
        </w:rPr>
      </w:pPr>
    </w:p>
    <w:p w:rsidR="00AE1020" w:rsidRDefault="00AE1020" w:rsidP="00D214FE">
      <w:pPr>
        <w:widowControl w:val="0"/>
        <w:autoSpaceDE w:val="0"/>
        <w:autoSpaceDN w:val="0"/>
        <w:adjustRightInd w:val="0"/>
        <w:spacing w:line="230" w:lineRule="auto"/>
        <w:jc w:val="center"/>
        <w:outlineLvl w:val="0"/>
        <w:rPr>
          <w:b/>
          <w:bCs/>
          <w:sz w:val="24"/>
          <w:szCs w:val="24"/>
        </w:rPr>
      </w:pPr>
      <w:bookmarkStart w:id="0" w:name="Par23"/>
      <w:bookmarkEnd w:id="0"/>
      <w:r w:rsidRPr="00AE1020">
        <w:rPr>
          <w:b/>
          <w:bCs/>
        </w:rPr>
        <w:t>МУНИЦИПАЛЬНАЯ ПРОГРАММА</w:t>
      </w:r>
      <w:r w:rsidRPr="00996ADA">
        <w:rPr>
          <w:b/>
          <w:bCs/>
          <w:sz w:val="24"/>
          <w:szCs w:val="24"/>
        </w:rPr>
        <w:t xml:space="preserve"> </w:t>
      </w:r>
    </w:p>
    <w:p w:rsidR="00652C4A" w:rsidRPr="00AE1020" w:rsidRDefault="008929E0" w:rsidP="00D214FE">
      <w:pPr>
        <w:widowControl w:val="0"/>
        <w:autoSpaceDE w:val="0"/>
        <w:autoSpaceDN w:val="0"/>
        <w:adjustRightInd w:val="0"/>
        <w:spacing w:line="230" w:lineRule="auto"/>
        <w:jc w:val="center"/>
        <w:outlineLvl w:val="0"/>
        <w:rPr>
          <w:bCs/>
        </w:rPr>
      </w:pPr>
      <w:r w:rsidRPr="00AE1020">
        <w:rPr>
          <w:bCs/>
        </w:rPr>
        <w:t>Питерского муниципального района</w:t>
      </w:r>
      <w:r w:rsidR="0000264B" w:rsidRPr="00AE1020">
        <w:rPr>
          <w:bCs/>
        </w:rPr>
        <w:t xml:space="preserve"> </w:t>
      </w:r>
    </w:p>
    <w:p w:rsidR="0000264B" w:rsidRPr="00AE1020" w:rsidRDefault="0000264B" w:rsidP="00D214FE">
      <w:pPr>
        <w:widowControl w:val="0"/>
        <w:autoSpaceDE w:val="0"/>
        <w:autoSpaceDN w:val="0"/>
        <w:adjustRightInd w:val="0"/>
        <w:spacing w:line="230" w:lineRule="auto"/>
        <w:jc w:val="center"/>
        <w:outlineLvl w:val="0"/>
        <w:rPr>
          <w:b/>
          <w:bCs/>
        </w:rPr>
      </w:pPr>
      <w:r w:rsidRPr="00AE1020">
        <w:rPr>
          <w:bCs/>
        </w:rPr>
        <w:t>«К</w:t>
      </w:r>
      <w:r w:rsidR="00652C4A" w:rsidRPr="00AE1020">
        <w:rPr>
          <w:bCs/>
        </w:rPr>
        <w:t xml:space="preserve">ультура </w:t>
      </w:r>
      <w:r w:rsidR="008929E0" w:rsidRPr="00AE1020">
        <w:rPr>
          <w:bCs/>
        </w:rPr>
        <w:t>Питерского муниципального района</w:t>
      </w:r>
      <w:r w:rsidR="00652C4A" w:rsidRPr="00AE1020">
        <w:rPr>
          <w:bCs/>
        </w:rPr>
        <w:t xml:space="preserve"> до 2020 года»</w:t>
      </w:r>
    </w:p>
    <w:p w:rsidR="00CA7699" w:rsidRPr="00AE1020" w:rsidRDefault="00CA7699" w:rsidP="00D214FE">
      <w:pPr>
        <w:widowControl w:val="0"/>
        <w:autoSpaceDE w:val="0"/>
        <w:autoSpaceDN w:val="0"/>
        <w:adjustRightInd w:val="0"/>
        <w:spacing w:line="230" w:lineRule="auto"/>
        <w:jc w:val="center"/>
        <w:outlineLvl w:val="0"/>
        <w:rPr>
          <w:b/>
          <w:bCs/>
        </w:rPr>
      </w:pPr>
    </w:p>
    <w:p w:rsidR="0000264B" w:rsidRPr="00AE1020" w:rsidRDefault="00CA7699" w:rsidP="00D214FE">
      <w:pPr>
        <w:widowControl w:val="0"/>
        <w:autoSpaceDE w:val="0"/>
        <w:autoSpaceDN w:val="0"/>
        <w:adjustRightInd w:val="0"/>
        <w:spacing w:line="230" w:lineRule="auto"/>
        <w:jc w:val="center"/>
        <w:rPr>
          <w:b/>
          <w:bCs/>
        </w:rPr>
      </w:pPr>
      <w:r w:rsidRPr="00AE1020">
        <w:rPr>
          <w:b/>
          <w:bCs/>
        </w:rPr>
        <w:t>Паспорт программы</w:t>
      </w:r>
    </w:p>
    <w:p w:rsidR="00CA7699" w:rsidRPr="00996ADA" w:rsidRDefault="00CA7699" w:rsidP="00D214FE">
      <w:pPr>
        <w:widowControl w:val="0"/>
        <w:autoSpaceDE w:val="0"/>
        <w:autoSpaceDN w:val="0"/>
        <w:adjustRightInd w:val="0"/>
        <w:spacing w:line="230" w:lineRule="auto"/>
        <w:jc w:val="center"/>
        <w:rPr>
          <w:sz w:val="24"/>
          <w:szCs w:val="24"/>
          <w:u w:val="single"/>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945"/>
      </w:tblGrid>
      <w:tr w:rsidR="0000264B" w:rsidRPr="00996ADA" w:rsidTr="00AE1020">
        <w:tc>
          <w:tcPr>
            <w:tcW w:w="3119" w:type="dxa"/>
          </w:tcPr>
          <w:p w:rsidR="0000264B" w:rsidRPr="00AE1020" w:rsidRDefault="0000264B" w:rsidP="00AE1020">
            <w:pPr>
              <w:widowControl w:val="0"/>
              <w:autoSpaceDE w:val="0"/>
              <w:autoSpaceDN w:val="0"/>
              <w:adjustRightInd w:val="0"/>
              <w:spacing w:line="230" w:lineRule="auto"/>
              <w:jc w:val="center"/>
            </w:pPr>
            <w:r w:rsidRPr="00AE1020">
              <w:t xml:space="preserve">Наименование </w:t>
            </w:r>
            <w:r w:rsidR="008929E0" w:rsidRPr="00AE1020">
              <w:t>муниципальной</w:t>
            </w:r>
            <w:r w:rsidRPr="00AE1020">
              <w:t xml:space="preserve"> программы</w:t>
            </w:r>
          </w:p>
        </w:tc>
        <w:tc>
          <w:tcPr>
            <w:tcW w:w="6945" w:type="dxa"/>
          </w:tcPr>
          <w:p w:rsidR="0000264B" w:rsidRPr="00AE1020" w:rsidRDefault="00785CDE" w:rsidP="008929E0">
            <w:pPr>
              <w:widowControl w:val="0"/>
              <w:autoSpaceDE w:val="0"/>
              <w:autoSpaceDN w:val="0"/>
              <w:adjustRightInd w:val="0"/>
              <w:spacing w:line="230" w:lineRule="auto"/>
              <w:jc w:val="both"/>
            </w:pPr>
            <w:r w:rsidRPr="00AE1020">
              <w:t>М</w:t>
            </w:r>
            <w:r w:rsidR="008929E0" w:rsidRPr="00AE1020">
              <w:t>униципальная</w:t>
            </w:r>
            <w:r w:rsidR="0000264B" w:rsidRPr="00AE1020">
              <w:t xml:space="preserve"> программа </w:t>
            </w:r>
            <w:r w:rsidR="008929E0" w:rsidRPr="00AE1020">
              <w:t>Питерского муниципального района</w:t>
            </w:r>
            <w:r w:rsidR="0000264B" w:rsidRPr="00AE1020">
              <w:t xml:space="preserve"> «Культура </w:t>
            </w:r>
            <w:r w:rsidR="008929E0" w:rsidRPr="00AE1020">
              <w:t>Питерского муниципального района</w:t>
            </w:r>
            <w:r w:rsidR="0000264B" w:rsidRPr="00AE1020">
              <w:t xml:space="preserve"> до 2020 года» (далее </w:t>
            </w:r>
            <w:r w:rsidR="00652C4A" w:rsidRPr="00AE1020">
              <w:t>–</w:t>
            </w:r>
            <w:r w:rsidR="0000264B" w:rsidRPr="00AE1020">
              <w:t xml:space="preserve"> </w:t>
            </w:r>
            <w:r w:rsidR="008929E0" w:rsidRPr="00AE1020">
              <w:t>муниципальная</w:t>
            </w:r>
            <w:r w:rsidR="0000264B" w:rsidRPr="00AE1020">
              <w:t xml:space="preserve"> программа)</w:t>
            </w:r>
          </w:p>
        </w:tc>
      </w:tr>
      <w:tr w:rsidR="0000264B" w:rsidRPr="00996ADA" w:rsidTr="00AE1020">
        <w:tc>
          <w:tcPr>
            <w:tcW w:w="3119" w:type="dxa"/>
          </w:tcPr>
          <w:p w:rsidR="0000264B" w:rsidRPr="00AE1020" w:rsidRDefault="00785CDE" w:rsidP="00AE1020">
            <w:pPr>
              <w:widowControl w:val="0"/>
              <w:autoSpaceDE w:val="0"/>
              <w:autoSpaceDN w:val="0"/>
              <w:adjustRightInd w:val="0"/>
              <w:spacing w:line="230" w:lineRule="auto"/>
              <w:jc w:val="center"/>
            </w:pPr>
            <w:r w:rsidRPr="00AE1020">
              <w:t>И</w:t>
            </w:r>
            <w:r w:rsidR="0000264B" w:rsidRPr="00AE1020">
              <w:t xml:space="preserve">сполнитель </w:t>
            </w:r>
            <w:r w:rsidR="008929E0" w:rsidRPr="00AE1020">
              <w:t xml:space="preserve">муниципальной </w:t>
            </w:r>
            <w:r w:rsidR="0000264B" w:rsidRPr="00AE1020">
              <w:t>программы</w:t>
            </w:r>
          </w:p>
        </w:tc>
        <w:tc>
          <w:tcPr>
            <w:tcW w:w="6945" w:type="dxa"/>
          </w:tcPr>
          <w:p w:rsidR="0000264B" w:rsidRPr="00AE1020" w:rsidRDefault="008929E0" w:rsidP="00D214FE">
            <w:pPr>
              <w:widowControl w:val="0"/>
              <w:autoSpaceDE w:val="0"/>
              <w:autoSpaceDN w:val="0"/>
              <w:adjustRightInd w:val="0"/>
              <w:spacing w:line="230" w:lineRule="auto"/>
              <w:jc w:val="both"/>
            </w:pPr>
            <w:r w:rsidRPr="00AE1020">
              <w:t>Управление культуры и кино администрации Питерского муниципального района</w:t>
            </w:r>
          </w:p>
        </w:tc>
      </w:tr>
      <w:tr w:rsidR="0000264B" w:rsidRPr="00996ADA" w:rsidTr="00AE1020">
        <w:tc>
          <w:tcPr>
            <w:tcW w:w="3119" w:type="dxa"/>
          </w:tcPr>
          <w:p w:rsidR="0000264B" w:rsidRPr="00AE1020" w:rsidRDefault="0000264B" w:rsidP="00AE1020">
            <w:pPr>
              <w:widowControl w:val="0"/>
              <w:autoSpaceDE w:val="0"/>
              <w:autoSpaceDN w:val="0"/>
              <w:adjustRightInd w:val="0"/>
              <w:spacing w:line="230" w:lineRule="auto"/>
              <w:jc w:val="center"/>
              <w:rPr>
                <w:u w:val="single"/>
              </w:rPr>
            </w:pPr>
            <w:r w:rsidRPr="00AE1020">
              <w:t xml:space="preserve">Участники </w:t>
            </w:r>
            <w:r w:rsidR="008929E0" w:rsidRPr="00AE1020">
              <w:t xml:space="preserve">муниципальной </w:t>
            </w:r>
            <w:r w:rsidRPr="00AE1020">
              <w:t>программы</w:t>
            </w:r>
          </w:p>
        </w:tc>
        <w:tc>
          <w:tcPr>
            <w:tcW w:w="6945" w:type="dxa"/>
            <w:tcBorders>
              <w:bottom w:val="single" w:sz="4" w:space="0" w:color="auto"/>
            </w:tcBorders>
          </w:tcPr>
          <w:p w:rsidR="0000264B" w:rsidRPr="00AE1020" w:rsidRDefault="008929E0" w:rsidP="00D214FE">
            <w:pPr>
              <w:widowControl w:val="0"/>
              <w:autoSpaceDE w:val="0"/>
              <w:autoSpaceDN w:val="0"/>
              <w:adjustRightInd w:val="0"/>
              <w:spacing w:line="230" w:lineRule="auto"/>
              <w:jc w:val="both"/>
            </w:pPr>
            <w:r w:rsidRPr="00AE1020">
              <w:t>Муниципальные учреждения культуры Питерского муниципального района</w:t>
            </w:r>
          </w:p>
        </w:tc>
      </w:tr>
      <w:tr w:rsidR="00AE1020" w:rsidRPr="00996ADA" w:rsidTr="00AE1020">
        <w:trPr>
          <w:trHeight w:val="711"/>
        </w:trPr>
        <w:tc>
          <w:tcPr>
            <w:tcW w:w="3119" w:type="dxa"/>
          </w:tcPr>
          <w:p w:rsidR="00AE1020" w:rsidRPr="00AE1020" w:rsidRDefault="00AE1020" w:rsidP="00AE1020">
            <w:pPr>
              <w:widowControl w:val="0"/>
              <w:autoSpaceDE w:val="0"/>
              <w:autoSpaceDN w:val="0"/>
              <w:adjustRightInd w:val="0"/>
              <w:spacing w:line="230" w:lineRule="auto"/>
              <w:jc w:val="center"/>
              <w:rPr>
                <w:u w:val="single"/>
              </w:rPr>
            </w:pPr>
            <w:r w:rsidRPr="00AE1020">
              <w:t>Подпрограммы муниципальной программы</w:t>
            </w:r>
          </w:p>
        </w:tc>
        <w:tc>
          <w:tcPr>
            <w:tcW w:w="6945" w:type="dxa"/>
          </w:tcPr>
          <w:p w:rsidR="00AE1020" w:rsidRPr="00AE1020" w:rsidRDefault="00AE1020" w:rsidP="00AE1020">
            <w:pPr>
              <w:widowControl w:val="0"/>
              <w:autoSpaceDE w:val="0"/>
              <w:autoSpaceDN w:val="0"/>
              <w:adjustRightInd w:val="0"/>
              <w:spacing w:line="230" w:lineRule="auto"/>
              <w:ind w:firstLine="176"/>
              <w:rPr>
                <w:u w:val="single"/>
              </w:rPr>
            </w:pPr>
            <w:r w:rsidRPr="00AE1020">
              <w:t>подпрограмма 1 «Библиотеки»;</w:t>
            </w:r>
          </w:p>
          <w:p w:rsidR="00AE1020" w:rsidRPr="00AE1020" w:rsidRDefault="00AE1020" w:rsidP="00AE1020">
            <w:pPr>
              <w:widowControl w:val="0"/>
              <w:autoSpaceDE w:val="0"/>
              <w:autoSpaceDN w:val="0"/>
              <w:adjustRightInd w:val="0"/>
              <w:spacing w:line="230" w:lineRule="auto"/>
              <w:ind w:firstLine="176"/>
              <w:rPr>
                <w:u w:val="single"/>
              </w:rPr>
            </w:pPr>
            <w:r w:rsidRPr="00AE1020">
              <w:rPr>
                <w:spacing w:val="-10"/>
              </w:rPr>
              <w:t>подпрограмма  2  «Дома культуры</w:t>
            </w:r>
            <w:r w:rsidRPr="00AE1020">
              <w:t>»;</w:t>
            </w:r>
          </w:p>
        </w:tc>
      </w:tr>
      <w:tr w:rsidR="0000264B" w:rsidRPr="00996ADA" w:rsidTr="00AE1020">
        <w:tc>
          <w:tcPr>
            <w:tcW w:w="3119" w:type="dxa"/>
          </w:tcPr>
          <w:p w:rsidR="0000264B" w:rsidRPr="00AE1020" w:rsidRDefault="0000264B" w:rsidP="00AE1020">
            <w:pPr>
              <w:widowControl w:val="0"/>
              <w:autoSpaceDE w:val="0"/>
              <w:autoSpaceDN w:val="0"/>
              <w:adjustRightInd w:val="0"/>
              <w:spacing w:line="230" w:lineRule="auto"/>
              <w:jc w:val="center"/>
            </w:pPr>
            <w:r w:rsidRPr="00AE1020">
              <w:t xml:space="preserve">Программно-целевые инструменты </w:t>
            </w:r>
            <w:r w:rsidR="0015515D" w:rsidRPr="00AE1020">
              <w:t xml:space="preserve">муниципальной </w:t>
            </w:r>
            <w:r w:rsidRPr="00AE1020">
              <w:t>программы</w:t>
            </w:r>
          </w:p>
        </w:tc>
        <w:tc>
          <w:tcPr>
            <w:tcW w:w="6945" w:type="dxa"/>
          </w:tcPr>
          <w:p w:rsidR="0000264B" w:rsidRPr="00AE1020" w:rsidRDefault="0000264B" w:rsidP="00D214FE">
            <w:pPr>
              <w:pStyle w:val="ConsPlusCell"/>
              <w:spacing w:line="230" w:lineRule="auto"/>
            </w:pPr>
            <w:r w:rsidRPr="00AE1020">
              <w:t>отсутствуют</w:t>
            </w:r>
          </w:p>
        </w:tc>
      </w:tr>
      <w:tr w:rsidR="0000264B" w:rsidRPr="00996ADA" w:rsidTr="00520D13">
        <w:tc>
          <w:tcPr>
            <w:tcW w:w="3119" w:type="dxa"/>
          </w:tcPr>
          <w:p w:rsidR="0000264B" w:rsidRPr="00AE1020" w:rsidRDefault="0000264B" w:rsidP="00AE1020">
            <w:pPr>
              <w:widowControl w:val="0"/>
              <w:autoSpaceDE w:val="0"/>
              <w:autoSpaceDN w:val="0"/>
              <w:adjustRightInd w:val="0"/>
              <w:spacing w:line="230" w:lineRule="auto"/>
              <w:jc w:val="center"/>
            </w:pPr>
            <w:r w:rsidRPr="00AE1020">
              <w:rPr>
                <w:spacing w:val="-6"/>
              </w:rPr>
              <w:t>Цел</w:t>
            </w:r>
            <w:r w:rsidR="00CF0704" w:rsidRPr="00AE1020">
              <w:rPr>
                <w:spacing w:val="-6"/>
              </w:rPr>
              <w:t xml:space="preserve">ь </w:t>
            </w:r>
            <w:r w:rsidR="0015515D" w:rsidRPr="00AE1020">
              <w:rPr>
                <w:spacing w:val="-6"/>
              </w:rPr>
              <w:t xml:space="preserve">муниципальной </w:t>
            </w:r>
            <w:r w:rsidRPr="00AE1020">
              <w:t xml:space="preserve"> программы</w:t>
            </w:r>
          </w:p>
        </w:tc>
        <w:tc>
          <w:tcPr>
            <w:tcW w:w="6945" w:type="dxa"/>
            <w:tcBorders>
              <w:bottom w:val="single" w:sz="4" w:space="0" w:color="auto"/>
            </w:tcBorders>
          </w:tcPr>
          <w:p w:rsidR="0000264B" w:rsidRPr="00AE1020" w:rsidRDefault="0000264B" w:rsidP="0015515D">
            <w:pPr>
              <w:pStyle w:val="ConsPlusCell"/>
              <w:spacing w:line="230" w:lineRule="auto"/>
              <w:jc w:val="both"/>
            </w:pPr>
            <w:r w:rsidRPr="00AE1020">
              <w:t xml:space="preserve">сохранение и развитие культурного пространства </w:t>
            </w:r>
            <w:r w:rsidR="0015515D" w:rsidRPr="00AE1020">
              <w:t>муниципального района</w:t>
            </w:r>
          </w:p>
        </w:tc>
      </w:tr>
      <w:tr w:rsidR="00520D13" w:rsidRPr="00996ADA" w:rsidTr="00880627">
        <w:trPr>
          <w:trHeight w:val="1553"/>
        </w:trPr>
        <w:tc>
          <w:tcPr>
            <w:tcW w:w="3119" w:type="dxa"/>
            <w:tcBorders>
              <w:right w:val="single" w:sz="4" w:space="0" w:color="auto"/>
            </w:tcBorders>
          </w:tcPr>
          <w:p w:rsidR="00520D13" w:rsidRPr="00AE1020" w:rsidRDefault="00520D13" w:rsidP="00AE1020">
            <w:pPr>
              <w:widowControl w:val="0"/>
              <w:autoSpaceDE w:val="0"/>
              <w:autoSpaceDN w:val="0"/>
              <w:adjustRightInd w:val="0"/>
              <w:spacing w:line="230" w:lineRule="auto"/>
              <w:jc w:val="center"/>
            </w:pPr>
            <w:r w:rsidRPr="00AE1020">
              <w:t>Задачи муниципальной программы</w:t>
            </w:r>
          </w:p>
        </w:tc>
        <w:tc>
          <w:tcPr>
            <w:tcW w:w="6945" w:type="dxa"/>
            <w:tcBorders>
              <w:top w:val="single" w:sz="4" w:space="0" w:color="auto"/>
              <w:left w:val="single" w:sz="4" w:space="0" w:color="auto"/>
              <w:right w:val="single" w:sz="4" w:space="0" w:color="auto"/>
            </w:tcBorders>
          </w:tcPr>
          <w:p w:rsidR="00520D13" w:rsidRPr="00AE1020" w:rsidRDefault="00520D13" w:rsidP="00AE1020">
            <w:pPr>
              <w:pStyle w:val="ConsPlusCell"/>
              <w:spacing w:line="230" w:lineRule="auto"/>
              <w:ind w:firstLine="176"/>
              <w:jc w:val="both"/>
            </w:pPr>
            <w:r w:rsidRPr="00AE1020">
              <w:t xml:space="preserve"> обеспечение доступа граждан к культурным ценностям, участию в культурной жизни </w:t>
            </w:r>
            <w:r w:rsidRPr="00AE1020">
              <w:br/>
              <w:t>и реализации их творческого потенциала;</w:t>
            </w:r>
          </w:p>
          <w:p w:rsidR="00520D13" w:rsidRPr="00AE1020" w:rsidRDefault="00520D13" w:rsidP="00CF0704">
            <w:pPr>
              <w:pStyle w:val="ConsPlusCell"/>
              <w:spacing w:line="230" w:lineRule="auto"/>
              <w:ind w:firstLine="176"/>
              <w:jc w:val="both"/>
            </w:pPr>
            <w:r w:rsidRPr="00AE1020">
              <w:t>создание благоприятных условий для устойчивого развития сферы культуры</w:t>
            </w:r>
          </w:p>
        </w:tc>
      </w:tr>
      <w:tr w:rsidR="0000264B" w:rsidRPr="00996ADA" w:rsidTr="00520D13">
        <w:trPr>
          <w:trHeight w:val="1155"/>
        </w:trPr>
        <w:tc>
          <w:tcPr>
            <w:tcW w:w="3119" w:type="dxa"/>
            <w:vMerge w:val="restart"/>
          </w:tcPr>
          <w:p w:rsidR="0000264B" w:rsidRPr="00AE1020" w:rsidRDefault="0000264B" w:rsidP="00AE1020">
            <w:pPr>
              <w:widowControl w:val="0"/>
              <w:autoSpaceDE w:val="0"/>
              <w:autoSpaceDN w:val="0"/>
              <w:adjustRightInd w:val="0"/>
              <w:jc w:val="center"/>
            </w:pPr>
            <w:r w:rsidRPr="00AE1020">
              <w:t xml:space="preserve">Целевые показатели </w:t>
            </w:r>
            <w:r w:rsidR="0015515D" w:rsidRPr="00AE1020">
              <w:t xml:space="preserve">муниципальной </w:t>
            </w:r>
            <w:r w:rsidRPr="00AE1020">
              <w:t>программы</w:t>
            </w:r>
          </w:p>
        </w:tc>
        <w:tc>
          <w:tcPr>
            <w:tcW w:w="6945" w:type="dxa"/>
            <w:tcBorders>
              <w:top w:val="single" w:sz="4" w:space="0" w:color="auto"/>
              <w:bottom w:val="nil"/>
            </w:tcBorders>
          </w:tcPr>
          <w:p w:rsidR="0000264B" w:rsidRPr="00AE1020" w:rsidRDefault="0000264B" w:rsidP="00955B4E">
            <w:pPr>
              <w:pStyle w:val="ConsPlusCell"/>
              <w:jc w:val="both"/>
            </w:pPr>
            <w:r w:rsidRPr="00AE1020">
              <w:t xml:space="preserve">количество обслуженного населения учреждениями сферы культуры, в том числе нестационарными формами и в электронном виде </w:t>
            </w:r>
            <w:r w:rsidR="00652C4A" w:rsidRPr="00AE1020">
              <w:t xml:space="preserve">– </w:t>
            </w:r>
            <w:r w:rsidR="00955B4E" w:rsidRPr="00AE1020">
              <w:t xml:space="preserve"> до 15 </w:t>
            </w:r>
            <w:r w:rsidRPr="00AE1020">
              <w:t xml:space="preserve"> </w:t>
            </w:r>
            <w:r w:rsidR="00652C4A" w:rsidRPr="00AE1020">
              <w:t>тыс.</w:t>
            </w:r>
            <w:r w:rsidRPr="00AE1020">
              <w:t xml:space="preserve"> человек </w:t>
            </w:r>
            <w:r w:rsidR="00652C4A" w:rsidRPr="00AE1020">
              <w:br/>
            </w:r>
            <w:r w:rsidRPr="00AE1020">
              <w:t>в 2020 году;</w:t>
            </w:r>
          </w:p>
        </w:tc>
      </w:tr>
      <w:tr w:rsidR="00AE1020" w:rsidRPr="00996ADA" w:rsidTr="00AE1020">
        <w:trPr>
          <w:trHeight w:val="720"/>
        </w:trPr>
        <w:tc>
          <w:tcPr>
            <w:tcW w:w="3119" w:type="dxa"/>
            <w:vMerge/>
          </w:tcPr>
          <w:p w:rsidR="00AE1020" w:rsidRPr="00996ADA" w:rsidRDefault="00AE1020" w:rsidP="003A5AB3">
            <w:pPr>
              <w:widowControl w:val="0"/>
              <w:autoSpaceDE w:val="0"/>
              <w:autoSpaceDN w:val="0"/>
              <w:adjustRightInd w:val="0"/>
              <w:rPr>
                <w:sz w:val="24"/>
                <w:szCs w:val="24"/>
              </w:rPr>
            </w:pPr>
          </w:p>
        </w:tc>
        <w:tc>
          <w:tcPr>
            <w:tcW w:w="6945" w:type="dxa"/>
            <w:tcBorders>
              <w:top w:val="nil"/>
            </w:tcBorders>
          </w:tcPr>
          <w:p w:rsidR="00AE1020" w:rsidRPr="00AE1020" w:rsidRDefault="00AE1020" w:rsidP="00AE1020">
            <w:pPr>
              <w:pStyle w:val="ConsPlusCell"/>
              <w:ind w:firstLine="176"/>
              <w:jc w:val="both"/>
            </w:pPr>
            <w:r w:rsidRPr="00AE1020">
              <w:t xml:space="preserve">доля детей, привлекаемых к участию в творческих мероприятиях –  до 90 % процентов к 2020 году; </w:t>
            </w:r>
          </w:p>
        </w:tc>
      </w:tr>
    </w:tbl>
    <w:p w:rsidR="00DE1231" w:rsidRDefault="00DE1231"/>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946"/>
      </w:tblGrid>
      <w:tr w:rsidR="0000264B" w:rsidRPr="00996ADA" w:rsidTr="00AE1020">
        <w:tc>
          <w:tcPr>
            <w:tcW w:w="3119" w:type="dxa"/>
          </w:tcPr>
          <w:p w:rsidR="0000264B" w:rsidRPr="00AE1020" w:rsidRDefault="0000264B" w:rsidP="0015515D">
            <w:pPr>
              <w:widowControl w:val="0"/>
              <w:autoSpaceDE w:val="0"/>
              <w:autoSpaceDN w:val="0"/>
              <w:adjustRightInd w:val="0"/>
            </w:pPr>
            <w:r w:rsidRPr="00AE1020">
              <w:t xml:space="preserve">Сроки и этапы реализации </w:t>
            </w:r>
            <w:r w:rsidR="0015515D" w:rsidRPr="00AE1020">
              <w:t>муниципальной</w:t>
            </w:r>
            <w:r w:rsidRPr="00AE1020">
              <w:t xml:space="preserve"> программы</w:t>
            </w:r>
          </w:p>
        </w:tc>
        <w:tc>
          <w:tcPr>
            <w:tcW w:w="6946" w:type="dxa"/>
            <w:tcBorders>
              <w:top w:val="single" w:sz="4" w:space="0" w:color="auto"/>
            </w:tcBorders>
          </w:tcPr>
          <w:p w:rsidR="0000264B" w:rsidRPr="00AE1020" w:rsidRDefault="0015515D" w:rsidP="003A5AB3">
            <w:pPr>
              <w:pStyle w:val="ConsPlusCell"/>
            </w:pPr>
            <w:r w:rsidRPr="00AE1020">
              <w:t>2016</w:t>
            </w:r>
            <w:r w:rsidR="00652C4A" w:rsidRPr="00AE1020">
              <w:t>-</w:t>
            </w:r>
            <w:r w:rsidR="0000264B" w:rsidRPr="00AE1020">
              <w:t>2020 годы</w:t>
            </w:r>
          </w:p>
        </w:tc>
      </w:tr>
      <w:tr w:rsidR="0000264B" w:rsidRPr="00996ADA" w:rsidTr="00AE1020">
        <w:tc>
          <w:tcPr>
            <w:tcW w:w="3119" w:type="dxa"/>
          </w:tcPr>
          <w:p w:rsidR="0000264B" w:rsidRPr="00AE1020" w:rsidRDefault="0000264B" w:rsidP="0015515D">
            <w:pPr>
              <w:widowControl w:val="0"/>
              <w:autoSpaceDE w:val="0"/>
              <w:autoSpaceDN w:val="0"/>
              <w:adjustRightInd w:val="0"/>
            </w:pPr>
            <w:r w:rsidRPr="00AE1020">
              <w:t xml:space="preserve">Объемы и источники </w:t>
            </w:r>
            <w:r w:rsidRPr="00AE1020">
              <w:lastRenderedPageBreak/>
              <w:t xml:space="preserve">финансового обеспечения </w:t>
            </w:r>
            <w:r w:rsidR="0015515D" w:rsidRPr="00AE1020">
              <w:t xml:space="preserve">муниципальной </w:t>
            </w:r>
            <w:r w:rsidRPr="00AE1020">
              <w:t>программы</w:t>
            </w:r>
          </w:p>
        </w:tc>
        <w:tc>
          <w:tcPr>
            <w:tcW w:w="6946" w:type="dxa"/>
          </w:tcPr>
          <w:p w:rsidR="0000264B" w:rsidRPr="00AE1020" w:rsidRDefault="0000264B" w:rsidP="00AE1020">
            <w:pPr>
              <w:pStyle w:val="ConsPlusCell"/>
              <w:jc w:val="both"/>
            </w:pPr>
            <w:r w:rsidRPr="00AE1020">
              <w:rPr>
                <w:spacing w:val="-6"/>
              </w:rPr>
              <w:lastRenderedPageBreak/>
              <w:t xml:space="preserve">общий объем финансового обеспечения </w:t>
            </w:r>
            <w:r w:rsidR="0015515D" w:rsidRPr="00AE1020">
              <w:rPr>
                <w:spacing w:val="-6"/>
              </w:rPr>
              <w:t xml:space="preserve">муниципальной </w:t>
            </w:r>
            <w:r w:rsidRPr="00AE1020">
              <w:lastRenderedPageBreak/>
              <w:t>программы за счет всех источников финансирования составляет</w:t>
            </w:r>
            <w:r w:rsidR="00652C4A" w:rsidRPr="00AE1020">
              <w:t xml:space="preserve"> </w:t>
            </w:r>
            <w:r w:rsidR="00CA08A8" w:rsidRPr="00AE1020">
              <w:t xml:space="preserve">  </w:t>
            </w:r>
            <w:r w:rsidR="006315BC" w:rsidRPr="00AE1020">
              <w:t>172137,2</w:t>
            </w:r>
            <w:r w:rsidR="00CA08A8" w:rsidRPr="00AE1020">
              <w:t xml:space="preserve"> </w:t>
            </w:r>
            <w:r w:rsidR="00210E60" w:rsidRPr="00AE1020">
              <w:t xml:space="preserve"> </w:t>
            </w:r>
            <w:r w:rsidRPr="00AE1020">
              <w:t xml:space="preserve"> </w:t>
            </w:r>
            <w:r w:rsidR="00652C4A" w:rsidRPr="00AE1020">
              <w:t>тыс.</w:t>
            </w:r>
            <w:r w:rsidRPr="00AE1020">
              <w:t xml:space="preserve"> рублей, в том числе по годам:</w:t>
            </w:r>
          </w:p>
          <w:p w:rsidR="0000264B" w:rsidRPr="00AE1020" w:rsidRDefault="0000264B" w:rsidP="00652C4A">
            <w:pPr>
              <w:pStyle w:val="ConsPlusCell"/>
              <w:ind w:firstLine="176"/>
              <w:jc w:val="both"/>
            </w:pPr>
            <w:r w:rsidRPr="00AE1020">
              <w:t xml:space="preserve">2016 год – </w:t>
            </w:r>
            <w:r w:rsidR="00210E60" w:rsidRPr="00AE1020">
              <w:t xml:space="preserve">  </w:t>
            </w:r>
            <w:r w:rsidR="00955B4E" w:rsidRPr="00AE1020">
              <w:t>31241,8</w:t>
            </w:r>
            <w:r w:rsidR="00210E60" w:rsidRPr="00AE1020">
              <w:t xml:space="preserve">  </w:t>
            </w:r>
            <w:r w:rsidR="006B780A" w:rsidRPr="00AE1020">
              <w:t xml:space="preserve">     </w:t>
            </w:r>
            <w:r w:rsidRPr="00AE1020">
              <w:t xml:space="preserve"> </w:t>
            </w:r>
            <w:r w:rsidR="00652C4A" w:rsidRPr="00AE1020">
              <w:t>тыс.</w:t>
            </w:r>
            <w:r w:rsidRPr="00AE1020">
              <w:t xml:space="preserve"> рублей;</w:t>
            </w:r>
          </w:p>
          <w:p w:rsidR="0000264B" w:rsidRPr="00AE1020" w:rsidRDefault="0000264B" w:rsidP="00652C4A">
            <w:pPr>
              <w:pStyle w:val="ConsPlusCell"/>
              <w:ind w:firstLine="176"/>
              <w:jc w:val="both"/>
            </w:pPr>
            <w:r w:rsidRPr="00AE1020">
              <w:t xml:space="preserve">2017 год – </w:t>
            </w:r>
            <w:r w:rsidR="00210E60" w:rsidRPr="00AE1020">
              <w:t xml:space="preserve"> </w:t>
            </w:r>
            <w:r w:rsidRPr="00AE1020">
              <w:t xml:space="preserve"> </w:t>
            </w:r>
            <w:r w:rsidR="006315BC" w:rsidRPr="00AE1020">
              <w:t>32705,7</w:t>
            </w:r>
            <w:r w:rsidR="00210E60" w:rsidRPr="00AE1020">
              <w:t xml:space="preserve">  </w:t>
            </w:r>
            <w:r w:rsidR="006B780A" w:rsidRPr="00AE1020">
              <w:t xml:space="preserve">     </w:t>
            </w:r>
            <w:r w:rsidR="00955B4E" w:rsidRPr="00AE1020">
              <w:t xml:space="preserve"> </w:t>
            </w:r>
            <w:r w:rsidR="00652C4A" w:rsidRPr="00AE1020">
              <w:t>тыс.</w:t>
            </w:r>
            <w:r w:rsidRPr="00AE1020">
              <w:t xml:space="preserve"> рублей;</w:t>
            </w:r>
          </w:p>
          <w:p w:rsidR="0000264B" w:rsidRPr="00AE1020" w:rsidRDefault="0000264B" w:rsidP="00652C4A">
            <w:pPr>
              <w:pStyle w:val="ConsPlusCell"/>
              <w:ind w:firstLine="176"/>
              <w:jc w:val="both"/>
            </w:pPr>
            <w:r w:rsidRPr="00AE1020">
              <w:t xml:space="preserve">2018 год </w:t>
            </w:r>
            <w:r w:rsidR="00210E60" w:rsidRPr="00AE1020">
              <w:t xml:space="preserve"> -</w:t>
            </w:r>
            <w:r w:rsidRPr="00AE1020">
              <w:t xml:space="preserve"> </w:t>
            </w:r>
            <w:r w:rsidR="00210E60" w:rsidRPr="00AE1020">
              <w:t xml:space="preserve">  </w:t>
            </w:r>
            <w:r w:rsidR="006315BC" w:rsidRPr="00AE1020">
              <w:t>34329,9</w:t>
            </w:r>
            <w:r w:rsidR="00955B4E" w:rsidRPr="00AE1020">
              <w:t xml:space="preserve"> </w:t>
            </w:r>
            <w:r w:rsidR="006B780A" w:rsidRPr="00AE1020">
              <w:t xml:space="preserve">   </w:t>
            </w:r>
            <w:r w:rsidR="00955B4E" w:rsidRPr="00AE1020">
              <w:t xml:space="preserve"> </w:t>
            </w:r>
            <w:r w:rsidR="00A7095A" w:rsidRPr="00AE1020">
              <w:t xml:space="preserve">  </w:t>
            </w:r>
            <w:r w:rsidR="00210E60" w:rsidRPr="00AE1020">
              <w:t xml:space="preserve"> </w:t>
            </w:r>
            <w:r w:rsidR="00652C4A" w:rsidRPr="00AE1020">
              <w:t>тыс.</w:t>
            </w:r>
            <w:r w:rsidRPr="00AE1020">
              <w:t xml:space="preserve"> рублей;</w:t>
            </w:r>
          </w:p>
          <w:p w:rsidR="0000264B" w:rsidRPr="00AE1020" w:rsidRDefault="0000264B" w:rsidP="00652C4A">
            <w:pPr>
              <w:pStyle w:val="ConsPlusCell"/>
              <w:ind w:firstLine="176"/>
              <w:jc w:val="both"/>
            </w:pPr>
            <w:r w:rsidRPr="00AE1020">
              <w:t xml:space="preserve">2019 год – </w:t>
            </w:r>
            <w:r w:rsidR="00210E60" w:rsidRPr="00AE1020">
              <w:t xml:space="preserve"> </w:t>
            </w:r>
            <w:r w:rsidR="00955B4E" w:rsidRPr="00AE1020">
              <w:t xml:space="preserve">  </w:t>
            </w:r>
            <w:r w:rsidR="006315BC" w:rsidRPr="00AE1020">
              <w:t>36034,9</w:t>
            </w:r>
            <w:r w:rsidR="00210E60" w:rsidRPr="00AE1020">
              <w:t xml:space="preserve">     </w:t>
            </w:r>
            <w:r w:rsidR="006B780A" w:rsidRPr="00AE1020">
              <w:t xml:space="preserve"> </w:t>
            </w:r>
            <w:r w:rsidRPr="00AE1020">
              <w:t xml:space="preserve"> </w:t>
            </w:r>
            <w:r w:rsidR="00652C4A" w:rsidRPr="00AE1020">
              <w:t>тыс.</w:t>
            </w:r>
            <w:r w:rsidRPr="00AE1020">
              <w:t xml:space="preserve"> рублей;</w:t>
            </w:r>
          </w:p>
          <w:p w:rsidR="0000264B" w:rsidRPr="00AE1020" w:rsidRDefault="0000264B" w:rsidP="00652C4A">
            <w:pPr>
              <w:pStyle w:val="ConsPlusCell"/>
              <w:ind w:firstLine="176"/>
              <w:jc w:val="both"/>
            </w:pPr>
            <w:r w:rsidRPr="00AE1020">
              <w:t xml:space="preserve">2020 год – </w:t>
            </w:r>
            <w:r w:rsidR="00210E60" w:rsidRPr="00AE1020">
              <w:t xml:space="preserve">  </w:t>
            </w:r>
            <w:r w:rsidR="00955B4E" w:rsidRPr="00AE1020">
              <w:t xml:space="preserve"> </w:t>
            </w:r>
            <w:r w:rsidR="006315BC" w:rsidRPr="00AE1020">
              <w:t>37824,9</w:t>
            </w:r>
            <w:r w:rsidR="00210E60" w:rsidRPr="00AE1020">
              <w:t xml:space="preserve">    </w:t>
            </w:r>
            <w:r w:rsidR="006B780A" w:rsidRPr="00AE1020">
              <w:t xml:space="preserve">  </w:t>
            </w:r>
            <w:r w:rsidR="00A7095A" w:rsidRPr="00AE1020">
              <w:t xml:space="preserve"> </w:t>
            </w:r>
            <w:r w:rsidRPr="00AE1020">
              <w:t xml:space="preserve"> </w:t>
            </w:r>
            <w:r w:rsidR="00652C4A" w:rsidRPr="00AE1020">
              <w:t>тыс.</w:t>
            </w:r>
            <w:r w:rsidRPr="00AE1020">
              <w:t xml:space="preserve"> рублей</w:t>
            </w:r>
            <w:r w:rsidR="00652C4A" w:rsidRPr="00AE1020">
              <w:t>;</w:t>
            </w:r>
          </w:p>
          <w:p w:rsidR="0000264B" w:rsidRPr="00AE1020" w:rsidRDefault="0000264B" w:rsidP="00652C4A">
            <w:pPr>
              <w:pStyle w:val="ConsPlusCell"/>
              <w:ind w:firstLine="176"/>
              <w:jc w:val="both"/>
            </w:pPr>
            <w:r w:rsidRPr="00AE1020">
              <w:t>из них:</w:t>
            </w:r>
          </w:p>
          <w:p w:rsidR="0000264B" w:rsidRPr="00AE1020" w:rsidRDefault="00996ADA" w:rsidP="00AE1020">
            <w:pPr>
              <w:pStyle w:val="ConsPlusCell"/>
              <w:ind w:firstLine="176"/>
              <w:jc w:val="both"/>
            </w:pPr>
            <w:r w:rsidRPr="00AE1020">
              <w:t xml:space="preserve">местный </w:t>
            </w:r>
            <w:r w:rsidR="0000264B" w:rsidRPr="00AE1020">
              <w:t xml:space="preserve">бюджет </w:t>
            </w:r>
            <w:r w:rsidR="00652C4A" w:rsidRPr="00AE1020">
              <w:t>–</w:t>
            </w:r>
            <w:r w:rsidR="0000264B" w:rsidRPr="00AE1020">
              <w:t xml:space="preserve"> </w:t>
            </w:r>
            <w:r w:rsidR="00145001" w:rsidRPr="00AE1020">
              <w:t>16920</w:t>
            </w:r>
            <w:r w:rsidRPr="00AE1020">
              <w:t>5</w:t>
            </w:r>
            <w:r w:rsidR="00145001" w:rsidRPr="00AE1020">
              <w:t>,</w:t>
            </w:r>
            <w:r w:rsidRPr="00AE1020">
              <w:t>3</w:t>
            </w:r>
            <w:r w:rsidR="00210E60" w:rsidRPr="00AE1020">
              <w:t xml:space="preserve"> </w:t>
            </w:r>
            <w:r w:rsidR="0000264B" w:rsidRPr="00AE1020">
              <w:t xml:space="preserve"> </w:t>
            </w:r>
            <w:r w:rsidR="00652C4A" w:rsidRPr="00AE1020">
              <w:t>тыс.</w:t>
            </w:r>
            <w:r w:rsidR="0000264B" w:rsidRPr="00AE1020">
              <w:t xml:space="preserve"> рублей,</w:t>
            </w:r>
            <w:r w:rsidR="00652C4A" w:rsidRPr="00AE1020">
              <w:br/>
            </w:r>
            <w:r w:rsidR="0000264B" w:rsidRPr="00AE1020">
              <w:t>в том числе по годам</w:t>
            </w:r>
            <w:r w:rsidR="00652C4A" w:rsidRPr="00AE1020">
              <w:t>:</w:t>
            </w:r>
          </w:p>
          <w:p w:rsidR="0000264B" w:rsidRPr="00AE1020" w:rsidRDefault="0000264B" w:rsidP="00652C4A">
            <w:pPr>
              <w:pStyle w:val="ConsPlusCell"/>
              <w:ind w:firstLine="176"/>
            </w:pPr>
            <w:r w:rsidRPr="00AE1020">
              <w:t xml:space="preserve">2016 год – </w:t>
            </w:r>
            <w:r w:rsidR="00210E60" w:rsidRPr="00AE1020">
              <w:t xml:space="preserve"> </w:t>
            </w:r>
            <w:r w:rsidR="00955B4E" w:rsidRPr="00AE1020">
              <w:t>30621,3</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652C4A">
            <w:pPr>
              <w:pStyle w:val="ConsPlusCell"/>
              <w:ind w:firstLine="176"/>
            </w:pPr>
            <w:r w:rsidRPr="00AE1020">
              <w:t xml:space="preserve">2017 год – </w:t>
            </w:r>
            <w:r w:rsidR="00210E60" w:rsidRPr="00AE1020">
              <w:t xml:space="preserve"> </w:t>
            </w:r>
            <w:r w:rsidR="00955B4E" w:rsidRPr="00AE1020">
              <w:t>32152,4</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652C4A">
            <w:pPr>
              <w:pStyle w:val="ConsPlusCell"/>
              <w:ind w:firstLine="176"/>
            </w:pPr>
            <w:r w:rsidRPr="00AE1020">
              <w:t xml:space="preserve">2018 год – </w:t>
            </w:r>
            <w:r w:rsidR="00210E60" w:rsidRPr="00AE1020">
              <w:t xml:space="preserve">  </w:t>
            </w:r>
            <w:r w:rsidR="00955B4E" w:rsidRPr="00AE1020">
              <w:t>33760,</w:t>
            </w:r>
            <w:r w:rsidR="00145001" w:rsidRPr="00AE1020">
              <w:t>0</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652C4A">
            <w:pPr>
              <w:pStyle w:val="ConsPlusCell"/>
              <w:ind w:firstLine="176"/>
            </w:pPr>
            <w:r w:rsidRPr="00AE1020">
              <w:t xml:space="preserve">2019 год – </w:t>
            </w:r>
            <w:r w:rsidR="00210E60" w:rsidRPr="00AE1020">
              <w:t xml:space="preserve">  </w:t>
            </w:r>
            <w:r w:rsidR="00A7095A" w:rsidRPr="00AE1020">
              <w:t>35448,0</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AE1020">
            <w:pPr>
              <w:pStyle w:val="ConsPlusCell"/>
              <w:ind w:firstLine="176"/>
            </w:pPr>
            <w:r w:rsidRPr="00AE1020">
              <w:t xml:space="preserve">2020 год – </w:t>
            </w:r>
            <w:r w:rsidR="00210E60" w:rsidRPr="00AE1020">
              <w:t xml:space="preserve">  </w:t>
            </w:r>
            <w:r w:rsidR="00A7095A" w:rsidRPr="00AE1020">
              <w:t>37220,4</w:t>
            </w:r>
            <w:r w:rsidR="00210E60" w:rsidRPr="00AE1020">
              <w:t xml:space="preserve">      </w:t>
            </w:r>
            <w:r w:rsidR="00652C4A" w:rsidRPr="00AE1020">
              <w:t>тыс.</w:t>
            </w:r>
            <w:r w:rsidRPr="00AE1020">
              <w:t xml:space="preserve"> рублей</w:t>
            </w:r>
            <w:r w:rsidR="00CA7699" w:rsidRPr="00AE1020">
              <w:t>;</w:t>
            </w:r>
          </w:p>
          <w:p w:rsidR="00CA08A8" w:rsidRPr="00AE1020" w:rsidRDefault="006021DA" w:rsidP="00AE1020">
            <w:pPr>
              <w:pStyle w:val="ConsPlusCell"/>
              <w:spacing w:line="233" w:lineRule="auto"/>
              <w:ind w:firstLine="176"/>
            </w:pPr>
            <w:r w:rsidRPr="00AE1020">
              <w:t>ф</w:t>
            </w:r>
            <w:r w:rsidR="00CA08A8" w:rsidRPr="00AE1020">
              <w:t xml:space="preserve">едеральный  бюджет (прогнозно) –  </w:t>
            </w:r>
            <w:r w:rsidR="00996ADA" w:rsidRPr="00AE1020">
              <w:t>80,1</w:t>
            </w:r>
            <w:r w:rsidR="00CA08A8" w:rsidRPr="00AE1020">
              <w:t xml:space="preserve">       тыс. рублей, в том числе по годам:</w:t>
            </w:r>
          </w:p>
          <w:p w:rsidR="00CA08A8" w:rsidRPr="00AE1020" w:rsidRDefault="00CA08A8" w:rsidP="00CA08A8">
            <w:pPr>
              <w:pStyle w:val="ConsPlusCell"/>
              <w:spacing w:line="233" w:lineRule="auto"/>
              <w:ind w:firstLine="176"/>
            </w:pPr>
            <w:r w:rsidRPr="00AE1020">
              <w:t xml:space="preserve">2016 год –         </w:t>
            </w:r>
            <w:r w:rsidR="00996ADA" w:rsidRPr="00AE1020">
              <w:t>80,1</w:t>
            </w:r>
            <w:r w:rsidRPr="00AE1020">
              <w:t xml:space="preserve">    тыс. рублей;</w:t>
            </w:r>
          </w:p>
          <w:p w:rsidR="00CA08A8" w:rsidRPr="00AE1020" w:rsidRDefault="00CA08A8" w:rsidP="00CA08A8">
            <w:pPr>
              <w:pStyle w:val="ConsPlusCell"/>
              <w:spacing w:line="233" w:lineRule="auto"/>
              <w:ind w:firstLine="176"/>
            </w:pPr>
            <w:r w:rsidRPr="00AE1020">
              <w:t xml:space="preserve">2017 год –        </w:t>
            </w:r>
            <w:r w:rsidR="00A7095A" w:rsidRPr="00AE1020">
              <w:t xml:space="preserve">     </w:t>
            </w:r>
            <w:r w:rsidRPr="00AE1020">
              <w:t xml:space="preserve">   </w:t>
            </w:r>
            <w:r w:rsidR="00A7095A" w:rsidRPr="00AE1020">
              <w:t xml:space="preserve">  </w:t>
            </w:r>
            <w:r w:rsidRPr="00AE1020">
              <w:t>тыс. рублей;</w:t>
            </w:r>
          </w:p>
          <w:p w:rsidR="00CA08A8" w:rsidRPr="00AE1020" w:rsidRDefault="00CA08A8" w:rsidP="00CA08A8">
            <w:pPr>
              <w:pStyle w:val="ConsPlusCell"/>
              <w:spacing w:line="233" w:lineRule="auto"/>
              <w:ind w:firstLine="176"/>
            </w:pPr>
            <w:r w:rsidRPr="00AE1020">
              <w:t xml:space="preserve">2018 год –         </w:t>
            </w:r>
            <w:r w:rsidR="00A7095A" w:rsidRPr="00AE1020">
              <w:t xml:space="preserve">      </w:t>
            </w:r>
            <w:r w:rsidRPr="00AE1020">
              <w:t xml:space="preserve">  </w:t>
            </w:r>
            <w:r w:rsidR="00A7095A" w:rsidRPr="00AE1020">
              <w:t xml:space="preserve">  </w:t>
            </w:r>
            <w:r w:rsidRPr="00AE1020">
              <w:t>тыс. рублей;</w:t>
            </w:r>
          </w:p>
          <w:p w:rsidR="00CA08A8" w:rsidRPr="00AE1020" w:rsidRDefault="00CA08A8" w:rsidP="00CA08A8">
            <w:pPr>
              <w:pStyle w:val="ConsPlusCell"/>
              <w:spacing w:line="233" w:lineRule="auto"/>
              <w:ind w:firstLine="176"/>
            </w:pPr>
            <w:r w:rsidRPr="00AE1020">
              <w:t xml:space="preserve">2019 год –         </w:t>
            </w:r>
            <w:r w:rsidR="00A7095A" w:rsidRPr="00AE1020">
              <w:t xml:space="preserve">      </w:t>
            </w:r>
            <w:r w:rsidRPr="00AE1020">
              <w:t xml:space="preserve"> </w:t>
            </w:r>
            <w:r w:rsidR="00A7095A" w:rsidRPr="00AE1020">
              <w:t xml:space="preserve">  </w:t>
            </w:r>
            <w:r w:rsidRPr="00AE1020">
              <w:t xml:space="preserve"> тыс. рублей;</w:t>
            </w:r>
          </w:p>
          <w:p w:rsidR="00CA08A8" w:rsidRPr="00AE1020" w:rsidRDefault="00CA08A8" w:rsidP="00CA08A8">
            <w:pPr>
              <w:pStyle w:val="ConsPlusCell"/>
              <w:spacing w:line="233" w:lineRule="auto"/>
              <w:ind w:firstLine="176"/>
            </w:pPr>
            <w:r w:rsidRPr="00AE1020">
              <w:t xml:space="preserve">2020 год –         </w:t>
            </w:r>
            <w:r w:rsidR="00A7095A" w:rsidRPr="00AE1020">
              <w:t xml:space="preserve">      </w:t>
            </w:r>
            <w:r w:rsidRPr="00AE1020">
              <w:t xml:space="preserve">    тыс. рублей;</w:t>
            </w:r>
          </w:p>
          <w:p w:rsidR="0000264B" w:rsidRPr="00AE1020" w:rsidRDefault="0000264B" w:rsidP="00AE1020">
            <w:pPr>
              <w:pStyle w:val="ConsPlusCell"/>
              <w:spacing w:line="233" w:lineRule="auto"/>
              <w:ind w:firstLine="176"/>
              <w:jc w:val="both"/>
            </w:pPr>
            <w:r w:rsidRPr="00AE1020">
              <w:rPr>
                <w:spacing w:val="-6"/>
              </w:rPr>
              <w:t xml:space="preserve">внебюджетные источники (прогнозно) </w:t>
            </w:r>
            <w:r w:rsidR="00414DA5" w:rsidRPr="00AE1020">
              <w:rPr>
                <w:spacing w:val="-6"/>
              </w:rPr>
              <w:t xml:space="preserve">– </w:t>
            </w:r>
            <w:r w:rsidR="00A7095A" w:rsidRPr="00AE1020">
              <w:rPr>
                <w:spacing w:val="-6"/>
              </w:rPr>
              <w:t>2851,8</w:t>
            </w:r>
            <w:r w:rsidR="00210E60" w:rsidRPr="00AE1020">
              <w:rPr>
                <w:spacing w:val="-6"/>
              </w:rPr>
              <w:t xml:space="preserve">       </w:t>
            </w:r>
            <w:r w:rsidRPr="00AE1020">
              <w:t xml:space="preserve"> </w:t>
            </w:r>
            <w:r w:rsidR="00652C4A" w:rsidRPr="00AE1020">
              <w:t>тыс.</w:t>
            </w:r>
            <w:r w:rsidRPr="00AE1020">
              <w:t xml:space="preserve"> рублей,</w:t>
            </w:r>
            <w:r w:rsidR="00414DA5" w:rsidRPr="00AE1020">
              <w:t xml:space="preserve"> </w:t>
            </w:r>
            <w:r w:rsidRPr="00AE1020">
              <w:t>в том числе по годам:</w:t>
            </w:r>
            <w:r w:rsidR="0015515D" w:rsidRPr="00AE1020">
              <w:t xml:space="preserve"> </w:t>
            </w:r>
          </w:p>
          <w:p w:rsidR="0000264B" w:rsidRPr="00AE1020" w:rsidRDefault="0000264B" w:rsidP="00D214FE">
            <w:pPr>
              <w:pStyle w:val="ConsPlusCell"/>
              <w:spacing w:line="233" w:lineRule="auto"/>
              <w:ind w:firstLine="176"/>
            </w:pPr>
            <w:r w:rsidRPr="00AE1020">
              <w:t xml:space="preserve">2016 год – </w:t>
            </w:r>
            <w:r w:rsidR="00210E60" w:rsidRPr="00AE1020">
              <w:t xml:space="preserve">  </w:t>
            </w:r>
            <w:r w:rsidR="00A7095A" w:rsidRPr="00AE1020">
              <w:t>537,2</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D214FE">
            <w:pPr>
              <w:pStyle w:val="ConsPlusCell"/>
              <w:spacing w:line="233" w:lineRule="auto"/>
              <w:ind w:firstLine="176"/>
            </w:pPr>
            <w:r w:rsidRPr="00AE1020">
              <w:t xml:space="preserve">2017 год – </w:t>
            </w:r>
            <w:r w:rsidR="00210E60" w:rsidRPr="00AE1020">
              <w:t xml:space="preserve">  </w:t>
            </w:r>
            <w:r w:rsidR="00A7095A" w:rsidRPr="00AE1020">
              <w:t>553,3</w:t>
            </w:r>
            <w:r w:rsidR="00210E60" w:rsidRPr="00AE1020">
              <w:t xml:space="preserve">    </w:t>
            </w:r>
            <w:r w:rsidR="00A7095A" w:rsidRPr="00AE1020">
              <w:t xml:space="preserve"> </w:t>
            </w:r>
            <w:r w:rsidRPr="00AE1020">
              <w:t xml:space="preserve"> </w:t>
            </w:r>
            <w:r w:rsidR="00652C4A" w:rsidRPr="00AE1020">
              <w:t>тыс.</w:t>
            </w:r>
            <w:r w:rsidRPr="00AE1020">
              <w:t xml:space="preserve"> рублей;</w:t>
            </w:r>
          </w:p>
          <w:p w:rsidR="0000264B" w:rsidRPr="00AE1020" w:rsidRDefault="0000264B" w:rsidP="00D214FE">
            <w:pPr>
              <w:pStyle w:val="ConsPlusCell"/>
              <w:spacing w:line="233" w:lineRule="auto"/>
              <w:ind w:firstLine="176"/>
            </w:pPr>
            <w:r w:rsidRPr="00AE1020">
              <w:t xml:space="preserve">2018 год – </w:t>
            </w:r>
            <w:r w:rsidR="00210E60" w:rsidRPr="00AE1020">
              <w:t xml:space="preserve">  </w:t>
            </w:r>
            <w:r w:rsidR="00A7095A" w:rsidRPr="00AE1020">
              <w:t xml:space="preserve">569,9 </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D214FE">
            <w:pPr>
              <w:pStyle w:val="ConsPlusCell"/>
              <w:spacing w:line="233" w:lineRule="auto"/>
              <w:ind w:firstLine="176"/>
            </w:pPr>
            <w:r w:rsidRPr="00AE1020">
              <w:t xml:space="preserve">2019 год – </w:t>
            </w:r>
            <w:r w:rsidR="00210E60" w:rsidRPr="00AE1020">
              <w:t xml:space="preserve"> </w:t>
            </w:r>
            <w:r w:rsidR="00A7095A" w:rsidRPr="00AE1020">
              <w:t xml:space="preserve"> 586,9 </w:t>
            </w:r>
            <w:r w:rsidR="00210E60" w:rsidRPr="00AE1020">
              <w:t xml:space="preserve">    </w:t>
            </w:r>
            <w:r w:rsidRPr="00AE1020">
              <w:t xml:space="preserve"> </w:t>
            </w:r>
            <w:r w:rsidR="00652C4A" w:rsidRPr="00AE1020">
              <w:t>тыс.</w:t>
            </w:r>
            <w:r w:rsidRPr="00AE1020">
              <w:t xml:space="preserve"> рублей;</w:t>
            </w:r>
          </w:p>
          <w:p w:rsidR="0000264B" w:rsidRPr="00AE1020" w:rsidRDefault="0000264B" w:rsidP="00D214FE">
            <w:pPr>
              <w:pStyle w:val="ConsPlusCell"/>
              <w:spacing w:line="233" w:lineRule="auto"/>
              <w:ind w:firstLine="176"/>
            </w:pPr>
            <w:r w:rsidRPr="00AE1020">
              <w:t xml:space="preserve">2020 год – </w:t>
            </w:r>
            <w:r w:rsidR="00210E60" w:rsidRPr="00AE1020">
              <w:t xml:space="preserve">  </w:t>
            </w:r>
            <w:r w:rsidR="00A7095A" w:rsidRPr="00AE1020">
              <w:t>604,5</w:t>
            </w:r>
            <w:r w:rsidR="00210E60" w:rsidRPr="00AE1020">
              <w:t xml:space="preserve">      </w:t>
            </w:r>
            <w:r w:rsidR="00652C4A" w:rsidRPr="00AE1020">
              <w:t>тыс.</w:t>
            </w:r>
            <w:r w:rsidRPr="00AE1020">
              <w:t xml:space="preserve"> рублей;</w:t>
            </w:r>
          </w:p>
          <w:p w:rsidR="0000264B" w:rsidRPr="00AE1020" w:rsidRDefault="0000264B" w:rsidP="00AE1020">
            <w:pPr>
              <w:pStyle w:val="ConsPlusCell"/>
              <w:spacing w:line="233" w:lineRule="auto"/>
              <w:ind w:firstLine="176"/>
              <w:jc w:val="both"/>
            </w:pPr>
            <w:r w:rsidRPr="00AE1020">
              <w:t>из них по подпрограммам:</w:t>
            </w:r>
          </w:p>
          <w:p w:rsidR="0000264B" w:rsidRPr="00AE1020" w:rsidRDefault="0015515D" w:rsidP="00AE1020">
            <w:pPr>
              <w:pStyle w:val="ConsPlusCell"/>
              <w:spacing w:line="233" w:lineRule="auto"/>
              <w:ind w:firstLine="176"/>
              <w:jc w:val="both"/>
            </w:pPr>
            <w:r w:rsidRPr="00AE1020">
              <w:t>подпрограмма 1</w:t>
            </w:r>
            <w:r w:rsidR="0000264B" w:rsidRPr="00AE1020">
              <w:t xml:space="preserve"> «Библиотеки» </w:t>
            </w:r>
            <w:r w:rsidR="00414DA5" w:rsidRPr="00AE1020">
              <w:t>–</w:t>
            </w:r>
            <w:r w:rsidR="0000264B" w:rsidRPr="00AE1020">
              <w:t xml:space="preserve"> </w:t>
            </w:r>
            <w:r w:rsidR="007E417B" w:rsidRPr="00AE1020">
              <w:t xml:space="preserve"> </w:t>
            </w:r>
            <w:r w:rsidR="003E649D" w:rsidRPr="00AE1020">
              <w:t>32595,6</w:t>
            </w:r>
            <w:r w:rsidR="0000264B" w:rsidRPr="00AE1020">
              <w:t xml:space="preserve"> </w:t>
            </w:r>
            <w:r w:rsidR="00652C4A" w:rsidRPr="00AE1020">
              <w:t>тыс.</w:t>
            </w:r>
            <w:r w:rsidR="0000264B" w:rsidRPr="00AE1020">
              <w:t xml:space="preserve"> рублей;</w:t>
            </w:r>
          </w:p>
          <w:p w:rsidR="0000264B" w:rsidRPr="00AE1020" w:rsidRDefault="0015515D" w:rsidP="00AE1020">
            <w:pPr>
              <w:pStyle w:val="ConsPlusCell"/>
              <w:spacing w:line="233" w:lineRule="auto"/>
              <w:ind w:firstLine="176"/>
              <w:jc w:val="both"/>
            </w:pPr>
            <w:r w:rsidRPr="00AE1020">
              <w:rPr>
                <w:spacing w:val="-12"/>
              </w:rPr>
              <w:t xml:space="preserve">подпрограмма 2 </w:t>
            </w:r>
            <w:r w:rsidR="0000264B" w:rsidRPr="00AE1020">
              <w:rPr>
                <w:spacing w:val="-12"/>
              </w:rPr>
              <w:t xml:space="preserve"> «</w:t>
            </w:r>
            <w:r w:rsidRPr="00AE1020">
              <w:rPr>
                <w:spacing w:val="-12"/>
              </w:rPr>
              <w:t>Дома культуры</w:t>
            </w:r>
            <w:r w:rsidR="0000264B" w:rsidRPr="00AE1020">
              <w:rPr>
                <w:spacing w:val="-12"/>
              </w:rPr>
              <w:t xml:space="preserve">» </w:t>
            </w:r>
            <w:r w:rsidR="00414DA5" w:rsidRPr="00AE1020">
              <w:rPr>
                <w:spacing w:val="-12"/>
              </w:rPr>
              <w:t>–</w:t>
            </w:r>
            <w:r w:rsidR="003E649D" w:rsidRPr="00AE1020">
              <w:rPr>
                <w:spacing w:val="-12"/>
              </w:rPr>
              <w:t>139541,6</w:t>
            </w:r>
            <w:r w:rsidR="0000264B" w:rsidRPr="00AE1020">
              <w:t xml:space="preserve"> </w:t>
            </w:r>
            <w:r w:rsidR="007E417B" w:rsidRPr="00AE1020">
              <w:t xml:space="preserve"> </w:t>
            </w:r>
            <w:r w:rsidR="0000264B" w:rsidRPr="00AE1020">
              <w:t xml:space="preserve"> </w:t>
            </w:r>
            <w:r w:rsidR="00652C4A" w:rsidRPr="00AE1020">
              <w:t>тыс.</w:t>
            </w:r>
            <w:r w:rsidR="0000264B" w:rsidRPr="00AE1020">
              <w:t xml:space="preserve"> рублей;</w:t>
            </w:r>
          </w:p>
        </w:tc>
      </w:tr>
      <w:tr w:rsidR="0000264B" w:rsidRPr="00996ADA" w:rsidTr="00AE1020">
        <w:trPr>
          <w:trHeight w:val="841"/>
        </w:trPr>
        <w:tc>
          <w:tcPr>
            <w:tcW w:w="3119" w:type="dxa"/>
          </w:tcPr>
          <w:p w:rsidR="0000264B" w:rsidRPr="00AE1020" w:rsidRDefault="0000264B" w:rsidP="003A5AB3">
            <w:pPr>
              <w:widowControl w:val="0"/>
              <w:autoSpaceDE w:val="0"/>
              <w:autoSpaceDN w:val="0"/>
              <w:adjustRightInd w:val="0"/>
            </w:pPr>
            <w:r w:rsidRPr="00AE1020">
              <w:lastRenderedPageBreak/>
              <w:t>Ожидаемые результаты реализации Программы</w:t>
            </w:r>
          </w:p>
        </w:tc>
        <w:tc>
          <w:tcPr>
            <w:tcW w:w="6946" w:type="dxa"/>
          </w:tcPr>
          <w:p w:rsidR="0000264B" w:rsidRPr="00AE1020" w:rsidRDefault="0000264B" w:rsidP="00CF0704">
            <w:pPr>
              <w:pStyle w:val="ConsPlusCell"/>
              <w:ind w:firstLine="176"/>
              <w:jc w:val="both"/>
            </w:pPr>
            <w:r w:rsidRPr="00AE1020">
              <w:t>увеличение уровня удовлетворенности населения качеством</w:t>
            </w:r>
            <w:r w:rsidR="006021DA" w:rsidRPr="00AE1020">
              <w:t xml:space="preserve"> </w:t>
            </w:r>
            <w:r w:rsidRPr="00AE1020">
              <w:t xml:space="preserve">предоставления </w:t>
            </w:r>
            <w:r w:rsidR="0015515D" w:rsidRPr="00AE1020">
              <w:t xml:space="preserve"> </w:t>
            </w:r>
            <w:r w:rsidRPr="00AE1020">
              <w:t xml:space="preserve"> </w:t>
            </w:r>
            <w:r w:rsidR="00414DA5" w:rsidRPr="00AE1020">
              <w:br/>
            </w:r>
            <w:r w:rsidR="0015515D" w:rsidRPr="00AE1020">
              <w:t xml:space="preserve"> </w:t>
            </w:r>
            <w:r w:rsidRPr="00AE1020">
              <w:t xml:space="preserve"> муниципальных услуг в сфере культуры </w:t>
            </w:r>
            <w:r w:rsidR="00414DA5" w:rsidRPr="00AE1020">
              <w:t xml:space="preserve">– </w:t>
            </w:r>
            <w:r w:rsidR="00414DA5" w:rsidRPr="00AE1020">
              <w:br/>
            </w:r>
            <w:r w:rsidR="0015515D" w:rsidRPr="00AE1020">
              <w:t>с 70 процентов в 2015</w:t>
            </w:r>
            <w:r w:rsidRPr="00AE1020">
              <w:t xml:space="preserve"> году до 94,1 процента </w:t>
            </w:r>
            <w:r w:rsidR="00414DA5" w:rsidRPr="00AE1020">
              <w:br/>
            </w:r>
            <w:r w:rsidRPr="00AE1020">
              <w:t>в 2020 году;</w:t>
            </w:r>
          </w:p>
          <w:p w:rsidR="0000264B" w:rsidRPr="00AE1020" w:rsidRDefault="0000264B" w:rsidP="00414DA5">
            <w:pPr>
              <w:pStyle w:val="ConsPlusCell"/>
              <w:ind w:firstLine="176"/>
              <w:jc w:val="both"/>
            </w:pPr>
            <w:r w:rsidRPr="00AE1020">
              <w:t>формирование культурной среды, отвечающей</w:t>
            </w:r>
            <w:r w:rsidR="00414DA5" w:rsidRPr="00AE1020">
              <w:t xml:space="preserve"> </w:t>
            </w:r>
            <w:r w:rsidRPr="00AE1020">
              <w:t xml:space="preserve">растущим потребностям личности и общества, </w:t>
            </w:r>
            <w:r w:rsidRPr="00AE1020">
              <w:rPr>
                <w:spacing w:val="-6"/>
              </w:rPr>
              <w:t>повышение качества, разнообразия и эффективности</w:t>
            </w:r>
            <w:r w:rsidRPr="00AE1020">
              <w:t xml:space="preserve"> услуг в сфере культуры;</w:t>
            </w:r>
          </w:p>
          <w:p w:rsidR="0000264B" w:rsidRPr="00AE1020" w:rsidRDefault="0000264B" w:rsidP="00414DA5">
            <w:pPr>
              <w:pStyle w:val="ConsPlusCell"/>
              <w:ind w:firstLine="176"/>
              <w:jc w:val="both"/>
            </w:pPr>
            <w:r w:rsidRPr="00AE1020">
              <w:t xml:space="preserve">повышение качества </w:t>
            </w:r>
            <w:r w:rsidR="0015515D" w:rsidRPr="00AE1020">
              <w:t xml:space="preserve">муниципального </w:t>
            </w:r>
            <w:r w:rsidR="00414DA5" w:rsidRPr="00AE1020">
              <w:t xml:space="preserve"> </w:t>
            </w:r>
            <w:r w:rsidRPr="00AE1020">
              <w:t>управления и эффективности расходования</w:t>
            </w:r>
            <w:r w:rsidR="00414DA5" w:rsidRPr="00AE1020">
              <w:t xml:space="preserve"> </w:t>
            </w:r>
            <w:r w:rsidRPr="00AE1020">
              <w:t xml:space="preserve">бюджетных средств через создание механизмов противодействия угрозам национальной безопасности в сфере культуры во </w:t>
            </w:r>
            <w:r w:rsidRPr="00AE1020">
              <w:lastRenderedPageBreak/>
              <w:t xml:space="preserve">взаимодействии с </w:t>
            </w:r>
            <w:r w:rsidR="0015515D" w:rsidRPr="00AE1020">
              <w:t xml:space="preserve"> </w:t>
            </w:r>
            <w:r w:rsidRPr="00AE1020">
              <w:t>институтами гражданского общества;</w:t>
            </w:r>
          </w:p>
          <w:p w:rsidR="0000264B" w:rsidRPr="00AE1020" w:rsidRDefault="0000264B" w:rsidP="00414DA5">
            <w:pPr>
              <w:pStyle w:val="ConsPlusCell"/>
              <w:ind w:firstLine="176"/>
              <w:jc w:val="both"/>
            </w:pPr>
            <w:r w:rsidRPr="00AE1020">
              <w:t>достижение необходимого уровня эффективности государственно-правового регулирования сферы культуры;</w:t>
            </w:r>
          </w:p>
          <w:p w:rsidR="0000264B" w:rsidRPr="00AE1020" w:rsidRDefault="0000264B" w:rsidP="00414DA5">
            <w:pPr>
              <w:pStyle w:val="ConsPlusCell"/>
              <w:ind w:firstLine="176"/>
              <w:jc w:val="both"/>
            </w:pPr>
            <w:r w:rsidRPr="00AE1020">
              <w:t>создание условий для доступности участия</w:t>
            </w:r>
            <w:r w:rsidR="00414DA5" w:rsidRPr="00AE1020">
              <w:t xml:space="preserve"> </w:t>
            </w:r>
            <w:r w:rsidRPr="00AE1020">
              <w:t>всего населения в культурной жизни, а также вовлеченности детей, молодежи, лиц</w:t>
            </w:r>
            <w:r w:rsidR="00414DA5" w:rsidRPr="00AE1020">
              <w:t xml:space="preserve"> </w:t>
            </w:r>
            <w:r w:rsidRPr="00AE1020">
              <w:t>пожилого возраста и людей с ограниченными</w:t>
            </w:r>
            <w:r w:rsidR="00414DA5" w:rsidRPr="00AE1020">
              <w:t xml:space="preserve"> </w:t>
            </w:r>
            <w:r w:rsidRPr="00AE1020">
              <w:t>возможностями в активную социокультурную</w:t>
            </w:r>
            <w:r w:rsidR="00414DA5" w:rsidRPr="00AE1020">
              <w:t xml:space="preserve"> </w:t>
            </w:r>
            <w:r w:rsidRPr="00AE1020">
              <w:t>деятельность;</w:t>
            </w:r>
          </w:p>
          <w:p w:rsidR="0000264B" w:rsidRPr="00AE1020" w:rsidRDefault="0000264B" w:rsidP="00414DA5">
            <w:pPr>
              <w:pStyle w:val="ConsPlusCell"/>
              <w:ind w:firstLine="176"/>
              <w:jc w:val="both"/>
            </w:pPr>
            <w:r w:rsidRPr="00AE1020">
              <w:t>создание благоприятных условий для улучшения культурно-досугового обслуживания населения; укрепления материально-технической базы отрасли;</w:t>
            </w:r>
          </w:p>
          <w:p w:rsidR="0000264B" w:rsidRPr="00AE1020" w:rsidRDefault="0000264B" w:rsidP="00414DA5">
            <w:pPr>
              <w:pStyle w:val="ConsPlusCell"/>
              <w:ind w:firstLine="176"/>
              <w:jc w:val="both"/>
            </w:pPr>
            <w:r w:rsidRPr="00AE1020">
              <w:t>развития самодеятельного художественного творчества;</w:t>
            </w:r>
          </w:p>
          <w:p w:rsidR="0000264B" w:rsidRPr="00AE1020" w:rsidRDefault="0000264B" w:rsidP="00414DA5">
            <w:pPr>
              <w:pStyle w:val="ConsPlusCell"/>
              <w:ind w:firstLine="176"/>
              <w:jc w:val="both"/>
            </w:pPr>
            <w:r w:rsidRPr="00AE1020">
              <w:t>стимулирование потребления культурных благ;</w:t>
            </w:r>
          </w:p>
          <w:p w:rsidR="0000264B" w:rsidRPr="00AE1020" w:rsidRDefault="0000264B" w:rsidP="00414DA5">
            <w:pPr>
              <w:pStyle w:val="ConsPlusCell"/>
              <w:ind w:firstLine="176"/>
              <w:jc w:val="both"/>
            </w:pPr>
            <w:r w:rsidRPr="00AE1020">
              <w:t>поддержка разнообразия национальных</w:t>
            </w:r>
            <w:r w:rsidR="00414DA5" w:rsidRPr="00AE1020">
              <w:t xml:space="preserve"> </w:t>
            </w:r>
            <w:r w:rsidRPr="00AE1020">
              <w:t xml:space="preserve">культур народов </w:t>
            </w:r>
            <w:r w:rsidR="0015515D" w:rsidRPr="00AE1020">
              <w:t>района</w:t>
            </w:r>
            <w:r w:rsidRPr="00AE1020">
              <w:t xml:space="preserve"> на основе</w:t>
            </w:r>
          </w:p>
          <w:p w:rsidR="0000264B" w:rsidRPr="00AE1020" w:rsidRDefault="0000264B" w:rsidP="00414DA5">
            <w:pPr>
              <w:pStyle w:val="ConsPlusCell"/>
              <w:ind w:firstLine="176"/>
              <w:jc w:val="both"/>
            </w:pPr>
            <w:r w:rsidRPr="00AE1020">
              <w:t>взаимной терпимости и самоуважения, развития</w:t>
            </w:r>
            <w:r w:rsidR="00414DA5" w:rsidRPr="00AE1020">
              <w:t xml:space="preserve"> </w:t>
            </w:r>
            <w:r w:rsidRPr="00AE1020">
              <w:t>межнациональных культурных связей;</w:t>
            </w:r>
          </w:p>
          <w:p w:rsidR="0000264B" w:rsidRPr="00AE1020" w:rsidRDefault="0000264B" w:rsidP="00414DA5">
            <w:pPr>
              <w:pStyle w:val="ConsPlusCell"/>
              <w:ind w:firstLine="176"/>
              <w:jc w:val="both"/>
            </w:pPr>
            <w:r w:rsidRPr="00AE1020">
              <w:t>увеличение уровня социального обеспечения работников культуры, финансовой поддержки творческих коллективов</w:t>
            </w:r>
          </w:p>
        </w:tc>
      </w:tr>
    </w:tbl>
    <w:p w:rsidR="0000264B" w:rsidRPr="00996ADA" w:rsidRDefault="0000264B" w:rsidP="0000264B">
      <w:pPr>
        <w:pStyle w:val="a5"/>
        <w:widowControl w:val="0"/>
        <w:autoSpaceDE w:val="0"/>
        <w:autoSpaceDN w:val="0"/>
        <w:adjustRightInd w:val="0"/>
        <w:ind w:left="0"/>
        <w:outlineLvl w:val="1"/>
        <w:rPr>
          <w:sz w:val="24"/>
          <w:szCs w:val="24"/>
        </w:rPr>
      </w:pPr>
    </w:p>
    <w:p w:rsidR="0000264B" w:rsidRPr="00AE1020" w:rsidRDefault="00623881" w:rsidP="00D214FE">
      <w:pPr>
        <w:pStyle w:val="a5"/>
        <w:widowControl w:val="0"/>
        <w:autoSpaceDE w:val="0"/>
        <w:autoSpaceDN w:val="0"/>
        <w:adjustRightInd w:val="0"/>
        <w:ind w:left="0"/>
        <w:jc w:val="center"/>
        <w:outlineLvl w:val="1"/>
        <w:rPr>
          <w:b/>
        </w:rPr>
      </w:pPr>
      <w:r w:rsidRPr="00AE1020">
        <w:rPr>
          <w:b/>
        </w:rPr>
        <w:t>1</w:t>
      </w:r>
      <w:r w:rsidR="00D214FE" w:rsidRPr="00AE1020">
        <w:rPr>
          <w:b/>
        </w:rPr>
        <w:t>. </w:t>
      </w:r>
      <w:r w:rsidR="0000264B" w:rsidRPr="00AE1020">
        <w:rPr>
          <w:b/>
        </w:rPr>
        <w:t>Х</w:t>
      </w:r>
      <w:r w:rsidR="00D214FE" w:rsidRPr="00AE1020">
        <w:rPr>
          <w:b/>
        </w:rPr>
        <w:t xml:space="preserve">арактеристика сферы реализации </w:t>
      </w:r>
      <w:r w:rsidR="0015515D" w:rsidRPr="00AE1020">
        <w:rPr>
          <w:b/>
        </w:rPr>
        <w:t>муниципальной</w:t>
      </w:r>
      <w:r w:rsidR="00D214FE" w:rsidRPr="00AE1020">
        <w:rPr>
          <w:b/>
        </w:rPr>
        <w:t xml:space="preserve"> программы</w:t>
      </w:r>
    </w:p>
    <w:p w:rsidR="00AE1020" w:rsidRDefault="00AE1020" w:rsidP="00D214FE">
      <w:pPr>
        <w:widowControl w:val="0"/>
        <w:autoSpaceDE w:val="0"/>
        <w:autoSpaceDN w:val="0"/>
        <w:adjustRightInd w:val="0"/>
        <w:ind w:firstLine="709"/>
        <w:jc w:val="both"/>
      </w:pPr>
    </w:p>
    <w:p w:rsidR="0000264B" w:rsidRPr="00AE1020" w:rsidRDefault="0000264B" w:rsidP="00D214FE">
      <w:pPr>
        <w:widowControl w:val="0"/>
        <w:autoSpaceDE w:val="0"/>
        <w:autoSpaceDN w:val="0"/>
        <w:adjustRightInd w:val="0"/>
        <w:ind w:firstLine="709"/>
        <w:jc w:val="both"/>
      </w:pPr>
      <w:r w:rsidRPr="00AE1020">
        <w:t xml:space="preserve">Сфера культуры </w:t>
      </w:r>
      <w:r w:rsidR="0015515D" w:rsidRPr="00AE1020">
        <w:t>муниципального района</w:t>
      </w:r>
      <w:r w:rsidRPr="00AE1020">
        <w:t xml:space="preserve"> представлена</w:t>
      </w:r>
      <w:r w:rsidR="00A22DDF">
        <w:t xml:space="preserve"> </w:t>
      </w:r>
      <w:r w:rsidR="0015515D" w:rsidRPr="00AE1020">
        <w:t>муниципальным бюджетным учреждением культуры «Питерская межпоселенческая</w:t>
      </w:r>
      <w:r w:rsidR="00BF45EA" w:rsidRPr="00AE1020">
        <w:t xml:space="preserve"> центральная</w:t>
      </w:r>
      <w:r w:rsidR="0015515D" w:rsidRPr="00AE1020">
        <w:t xml:space="preserve"> библиотека</w:t>
      </w:r>
      <w:r w:rsidR="00BF45EA" w:rsidRPr="00AE1020">
        <w:t>»</w:t>
      </w:r>
      <w:r w:rsidRPr="00AE1020">
        <w:t>, культурно-досуговые учреждения</w:t>
      </w:r>
      <w:r w:rsidR="0015515D" w:rsidRPr="00AE1020">
        <w:t xml:space="preserve"> </w:t>
      </w:r>
    </w:p>
    <w:p w:rsidR="0000264B" w:rsidRPr="00AE1020" w:rsidRDefault="0000264B" w:rsidP="00A22DDF">
      <w:pPr>
        <w:widowControl w:val="0"/>
        <w:autoSpaceDE w:val="0"/>
        <w:autoSpaceDN w:val="0"/>
        <w:adjustRightInd w:val="0"/>
        <w:ind w:firstLine="709"/>
        <w:jc w:val="both"/>
      </w:pPr>
      <w:r w:rsidRPr="00AE1020">
        <w:t>По состо</w:t>
      </w:r>
      <w:r w:rsidR="00BF45EA" w:rsidRPr="00AE1020">
        <w:t>янию на начало 201</w:t>
      </w:r>
      <w:r w:rsidR="00137DA0" w:rsidRPr="00AE1020">
        <w:t>6</w:t>
      </w:r>
      <w:r w:rsidRPr="00AE1020">
        <w:t xml:space="preserve"> года сфера культуры включает </w:t>
      </w:r>
      <w:r w:rsidR="00BF45EA" w:rsidRPr="00AE1020">
        <w:t>9</w:t>
      </w:r>
      <w:r w:rsidRPr="00AE1020">
        <w:t xml:space="preserve"> учреждений культуры (юридических лиц</w:t>
      </w:r>
      <w:r w:rsidR="00BF45EA" w:rsidRPr="00AE1020">
        <w:t>)</w:t>
      </w:r>
      <w:r w:rsidR="002B71CD" w:rsidRPr="00AE1020">
        <w:t>.</w:t>
      </w:r>
      <w:r w:rsidR="00BF45EA" w:rsidRPr="00AE1020">
        <w:t xml:space="preserve"> </w:t>
      </w:r>
    </w:p>
    <w:p w:rsidR="0000264B" w:rsidRPr="00AE1020" w:rsidRDefault="0000264B" w:rsidP="00D214FE">
      <w:pPr>
        <w:widowControl w:val="0"/>
        <w:autoSpaceDE w:val="0"/>
        <w:autoSpaceDN w:val="0"/>
        <w:adjustRightInd w:val="0"/>
        <w:ind w:firstLine="709"/>
        <w:jc w:val="both"/>
      </w:pPr>
      <w:r w:rsidRPr="00AE1020">
        <w:t>Общая численность работающих в отрасли</w:t>
      </w:r>
      <w:r w:rsidR="00BF45EA" w:rsidRPr="00AE1020">
        <w:t xml:space="preserve"> </w:t>
      </w:r>
      <w:r w:rsidRPr="00AE1020">
        <w:t xml:space="preserve"> составляет </w:t>
      </w:r>
      <w:r w:rsidR="00137DA0" w:rsidRPr="00AE1020">
        <w:t xml:space="preserve">     </w:t>
      </w:r>
      <w:r w:rsidR="00BF309B" w:rsidRPr="00AE1020">
        <w:t xml:space="preserve"> </w:t>
      </w:r>
      <w:r w:rsidR="002B71CD" w:rsidRPr="00AE1020">
        <w:t>0,164</w:t>
      </w:r>
      <w:r w:rsidR="00BF309B" w:rsidRPr="00AE1020">
        <w:t xml:space="preserve"> </w:t>
      </w:r>
      <w:r w:rsidR="00137DA0" w:rsidRPr="00AE1020">
        <w:t xml:space="preserve">  </w:t>
      </w:r>
      <w:r w:rsidRPr="00AE1020">
        <w:rPr>
          <w:color w:val="FF0000"/>
        </w:rPr>
        <w:t xml:space="preserve"> </w:t>
      </w:r>
      <w:r w:rsidR="00652C4A" w:rsidRPr="00AE1020">
        <w:t>тыс.</w:t>
      </w:r>
      <w:r w:rsidRPr="00AE1020">
        <w:t xml:space="preserve"> человек</w:t>
      </w:r>
      <w:r w:rsidR="002B71CD" w:rsidRPr="00AE1020">
        <w:t>.</w:t>
      </w:r>
      <w:r w:rsidR="00BF45EA" w:rsidRPr="00AE1020">
        <w:t xml:space="preserve"> </w:t>
      </w:r>
      <w:r w:rsidRPr="00AE1020">
        <w:t>Характеристика структуры сети сферы культуры приведена в нижеследующей таблице.</w:t>
      </w:r>
    </w:p>
    <w:p w:rsidR="0000264B" w:rsidRPr="00AE1020" w:rsidRDefault="0000264B" w:rsidP="0000264B">
      <w:pPr>
        <w:widowControl w:val="0"/>
        <w:autoSpaceDE w:val="0"/>
        <w:autoSpaceDN w:val="0"/>
        <w:adjustRightInd w:val="0"/>
        <w:ind w:firstLine="709"/>
        <w:jc w:val="both"/>
        <w:outlineLvl w:val="3"/>
        <w:rPr>
          <w:b/>
        </w:rPr>
      </w:pPr>
    </w:p>
    <w:p w:rsidR="00A22DDF" w:rsidRDefault="0000264B" w:rsidP="0000264B">
      <w:pPr>
        <w:widowControl w:val="0"/>
        <w:autoSpaceDE w:val="0"/>
        <w:autoSpaceDN w:val="0"/>
        <w:adjustRightInd w:val="0"/>
        <w:jc w:val="center"/>
        <w:outlineLvl w:val="3"/>
        <w:rPr>
          <w:b/>
        </w:rPr>
      </w:pPr>
      <w:r w:rsidRPr="00AE1020">
        <w:rPr>
          <w:b/>
        </w:rPr>
        <w:t xml:space="preserve">Структура сети сферы культуры </w:t>
      </w:r>
      <w:r w:rsidR="00BF45EA" w:rsidRPr="00AE1020">
        <w:rPr>
          <w:b/>
        </w:rPr>
        <w:t xml:space="preserve">Питерского муниципального района </w:t>
      </w:r>
    </w:p>
    <w:p w:rsidR="0000264B" w:rsidRPr="00AE1020" w:rsidRDefault="00BF45EA" w:rsidP="0000264B">
      <w:pPr>
        <w:widowControl w:val="0"/>
        <w:autoSpaceDE w:val="0"/>
        <w:autoSpaceDN w:val="0"/>
        <w:adjustRightInd w:val="0"/>
        <w:jc w:val="center"/>
        <w:outlineLvl w:val="3"/>
        <w:rPr>
          <w:b/>
        </w:rPr>
      </w:pPr>
      <w:r w:rsidRPr="00AE1020">
        <w:rPr>
          <w:b/>
        </w:rPr>
        <w:t>в 2015</w:t>
      </w:r>
      <w:r w:rsidR="0000264B" w:rsidRPr="00AE1020">
        <w:rPr>
          <w:b/>
        </w:rPr>
        <w:t xml:space="preserve"> году</w:t>
      </w:r>
    </w:p>
    <w:p w:rsidR="0000264B" w:rsidRPr="00996ADA" w:rsidRDefault="0000264B" w:rsidP="0000264B">
      <w:pPr>
        <w:widowControl w:val="0"/>
        <w:autoSpaceDE w:val="0"/>
        <w:autoSpaceDN w:val="0"/>
        <w:adjustRightInd w:val="0"/>
        <w:jc w:val="center"/>
        <w:outlineLvl w:val="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7089"/>
        <w:gridCol w:w="1806"/>
      </w:tblGrid>
      <w:tr w:rsidR="0000264B" w:rsidRPr="00996ADA" w:rsidTr="00A22DDF">
        <w:tc>
          <w:tcPr>
            <w:tcW w:w="674" w:type="dxa"/>
            <w:vAlign w:val="center"/>
          </w:tcPr>
          <w:p w:rsidR="0000264B" w:rsidRPr="00A22DDF" w:rsidRDefault="0000264B" w:rsidP="003A5AB3">
            <w:pPr>
              <w:widowControl w:val="0"/>
              <w:autoSpaceDE w:val="0"/>
              <w:autoSpaceDN w:val="0"/>
              <w:adjustRightInd w:val="0"/>
              <w:jc w:val="center"/>
              <w:outlineLvl w:val="3"/>
            </w:pPr>
            <w:r w:rsidRPr="00A22DDF">
              <w:t>№ п/п</w:t>
            </w:r>
          </w:p>
        </w:tc>
        <w:tc>
          <w:tcPr>
            <w:tcW w:w="7089" w:type="dxa"/>
            <w:vAlign w:val="center"/>
          </w:tcPr>
          <w:p w:rsidR="0000264B" w:rsidRPr="00A22DDF" w:rsidRDefault="0000264B" w:rsidP="003A5AB3">
            <w:pPr>
              <w:widowControl w:val="0"/>
              <w:autoSpaceDE w:val="0"/>
              <w:autoSpaceDN w:val="0"/>
              <w:adjustRightInd w:val="0"/>
              <w:jc w:val="center"/>
              <w:outlineLvl w:val="3"/>
            </w:pPr>
            <w:r w:rsidRPr="00A22DDF">
              <w:t>Учреждения культуры по видам экономической деятельности</w:t>
            </w:r>
          </w:p>
        </w:tc>
        <w:tc>
          <w:tcPr>
            <w:tcW w:w="1806" w:type="dxa"/>
          </w:tcPr>
          <w:p w:rsidR="0000264B" w:rsidRPr="00A22DDF" w:rsidRDefault="0000264B" w:rsidP="00D214FE">
            <w:pPr>
              <w:widowControl w:val="0"/>
              <w:autoSpaceDE w:val="0"/>
              <w:autoSpaceDN w:val="0"/>
              <w:adjustRightInd w:val="0"/>
              <w:jc w:val="center"/>
              <w:outlineLvl w:val="3"/>
            </w:pPr>
            <w:r w:rsidRPr="00A22DDF">
              <w:t>Количество сетевых единиц</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1</w:t>
            </w:r>
          </w:p>
        </w:tc>
        <w:tc>
          <w:tcPr>
            <w:tcW w:w="7089" w:type="dxa"/>
          </w:tcPr>
          <w:p w:rsidR="0000264B" w:rsidRPr="00A22DDF" w:rsidRDefault="0000264B" w:rsidP="00D214FE">
            <w:pPr>
              <w:widowControl w:val="0"/>
              <w:autoSpaceDE w:val="0"/>
              <w:autoSpaceDN w:val="0"/>
              <w:adjustRightInd w:val="0"/>
              <w:outlineLvl w:val="3"/>
            </w:pPr>
            <w:r w:rsidRPr="00A22DDF">
              <w:t>Учреждения культурно-досугового типа</w:t>
            </w:r>
          </w:p>
        </w:tc>
        <w:tc>
          <w:tcPr>
            <w:tcW w:w="1806" w:type="dxa"/>
          </w:tcPr>
          <w:p w:rsidR="0000264B" w:rsidRPr="00A22DDF" w:rsidRDefault="00BF45EA" w:rsidP="00A22DDF">
            <w:pPr>
              <w:widowControl w:val="0"/>
              <w:autoSpaceDE w:val="0"/>
              <w:autoSpaceDN w:val="0"/>
              <w:adjustRightInd w:val="0"/>
              <w:jc w:val="center"/>
              <w:outlineLvl w:val="3"/>
            </w:pPr>
            <w:r w:rsidRPr="00A22DDF">
              <w:t>8</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 xml:space="preserve"> </w:t>
            </w:r>
          </w:p>
        </w:tc>
        <w:tc>
          <w:tcPr>
            <w:tcW w:w="7089" w:type="dxa"/>
          </w:tcPr>
          <w:p w:rsidR="0000264B" w:rsidRPr="00A22DDF" w:rsidRDefault="00BF45EA" w:rsidP="00D214FE">
            <w:pPr>
              <w:widowControl w:val="0"/>
              <w:autoSpaceDE w:val="0"/>
              <w:autoSpaceDN w:val="0"/>
              <w:adjustRightInd w:val="0"/>
              <w:outlineLvl w:val="3"/>
            </w:pPr>
            <w:r w:rsidRPr="00A22DDF">
              <w:t xml:space="preserve"> </w:t>
            </w:r>
            <w:r w:rsidR="002B71CD" w:rsidRPr="00A22DDF">
              <w:t>МУК «Питерский РДК»</w:t>
            </w:r>
          </w:p>
        </w:tc>
        <w:tc>
          <w:tcPr>
            <w:tcW w:w="1806" w:type="dxa"/>
          </w:tcPr>
          <w:p w:rsidR="0000264B" w:rsidRPr="00A22DDF" w:rsidRDefault="002B71CD" w:rsidP="003A5AB3">
            <w:pPr>
              <w:widowControl w:val="0"/>
              <w:autoSpaceDE w:val="0"/>
              <w:autoSpaceDN w:val="0"/>
              <w:adjustRightInd w:val="0"/>
              <w:jc w:val="center"/>
              <w:outlineLvl w:val="3"/>
            </w:pPr>
            <w:r w:rsidRPr="00A22DDF">
              <w:t>1</w:t>
            </w:r>
            <w:r w:rsidR="00BF45EA" w:rsidRPr="00A22DDF">
              <w:t xml:space="preserve"> </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 xml:space="preserve"> </w:t>
            </w:r>
          </w:p>
        </w:tc>
        <w:tc>
          <w:tcPr>
            <w:tcW w:w="7089" w:type="dxa"/>
          </w:tcPr>
          <w:p w:rsidR="0000264B" w:rsidRPr="00A22DDF" w:rsidRDefault="00BF45EA" w:rsidP="002B71CD">
            <w:pPr>
              <w:widowControl w:val="0"/>
              <w:autoSpaceDE w:val="0"/>
              <w:autoSpaceDN w:val="0"/>
              <w:adjustRightInd w:val="0"/>
              <w:outlineLvl w:val="3"/>
            </w:pPr>
            <w:r w:rsidRPr="00A22DDF">
              <w:t xml:space="preserve"> </w:t>
            </w:r>
            <w:r w:rsidR="002B71CD" w:rsidRPr="00A22DDF">
              <w:t>МБУК «Орошаемский СДК»</w:t>
            </w:r>
          </w:p>
        </w:tc>
        <w:tc>
          <w:tcPr>
            <w:tcW w:w="1806" w:type="dxa"/>
          </w:tcPr>
          <w:p w:rsidR="0000264B" w:rsidRPr="00A22DDF" w:rsidRDefault="002B71CD" w:rsidP="003A5AB3">
            <w:pPr>
              <w:widowControl w:val="0"/>
              <w:autoSpaceDE w:val="0"/>
              <w:autoSpaceDN w:val="0"/>
              <w:adjustRightInd w:val="0"/>
              <w:jc w:val="center"/>
              <w:outlineLvl w:val="3"/>
            </w:pPr>
            <w:r w:rsidRPr="00A22DDF">
              <w:t>1</w:t>
            </w:r>
            <w:r w:rsidR="00BF45EA" w:rsidRPr="00A22DDF">
              <w:t xml:space="preserve"> </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 xml:space="preserve"> </w:t>
            </w:r>
          </w:p>
        </w:tc>
        <w:tc>
          <w:tcPr>
            <w:tcW w:w="7089" w:type="dxa"/>
          </w:tcPr>
          <w:p w:rsidR="0000264B" w:rsidRPr="00A22DDF" w:rsidRDefault="00BF45EA" w:rsidP="00D214FE">
            <w:pPr>
              <w:widowControl w:val="0"/>
              <w:autoSpaceDE w:val="0"/>
              <w:autoSpaceDN w:val="0"/>
              <w:adjustRightInd w:val="0"/>
              <w:outlineLvl w:val="3"/>
            </w:pPr>
            <w:r w:rsidRPr="00A22DDF">
              <w:t xml:space="preserve"> </w:t>
            </w:r>
            <w:r w:rsidR="002B71CD" w:rsidRPr="00A22DDF">
              <w:t>МБУК «Новотульский СДК»</w:t>
            </w:r>
          </w:p>
        </w:tc>
        <w:tc>
          <w:tcPr>
            <w:tcW w:w="1806" w:type="dxa"/>
          </w:tcPr>
          <w:p w:rsidR="0000264B" w:rsidRPr="00A22DDF" w:rsidRDefault="002B71CD" w:rsidP="003A5AB3">
            <w:pPr>
              <w:widowControl w:val="0"/>
              <w:autoSpaceDE w:val="0"/>
              <w:autoSpaceDN w:val="0"/>
              <w:adjustRightInd w:val="0"/>
              <w:jc w:val="center"/>
              <w:outlineLvl w:val="3"/>
            </w:pPr>
            <w:r w:rsidRPr="00A22DDF">
              <w:t>1</w:t>
            </w:r>
            <w:r w:rsidR="00BF45EA" w:rsidRPr="00A22DDF">
              <w:t xml:space="preserve"> </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 xml:space="preserve"> </w:t>
            </w:r>
          </w:p>
        </w:tc>
        <w:tc>
          <w:tcPr>
            <w:tcW w:w="7089" w:type="dxa"/>
          </w:tcPr>
          <w:p w:rsidR="0000264B" w:rsidRPr="00A22DDF" w:rsidRDefault="00BF45EA" w:rsidP="00D214FE">
            <w:pPr>
              <w:widowControl w:val="0"/>
              <w:autoSpaceDE w:val="0"/>
              <w:autoSpaceDN w:val="0"/>
              <w:adjustRightInd w:val="0"/>
              <w:outlineLvl w:val="3"/>
            </w:pPr>
            <w:r w:rsidRPr="00A22DDF">
              <w:t xml:space="preserve"> </w:t>
            </w:r>
            <w:r w:rsidR="002B71CD" w:rsidRPr="00A22DDF">
              <w:t>МБУК «Нивский СДК»</w:t>
            </w:r>
          </w:p>
        </w:tc>
        <w:tc>
          <w:tcPr>
            <w:tcW w:w="1806" w:type="dxa"/>
          </w:tcPr>
          <w:p w:rsidR="0000264B" w:rsidRPr="00A22DDF" w:rsidRDefault="002B71CD" w:rsidP="003A5AB3">
            <w:pPr>
              <w:widowControl w:val="0"/>
              <w:autoSpaceDE w:val="0"/>
              <w:autoSpaceDN w:val="0"/>
              <w:adjustRightInd w:val="0"/>
              <w:jc w:val="center"/>
              <w:outlineLvl w:val="3"/>
            </w:pPr>
            <w:r w:rsidRPr="00A22DDF">
              <w:t>1</w:t>
            </w:r>
            <w:r w:rsidR="00BF45EA" w:rsidRPr="00A22DDF">
              <w:t xml:space="preserve"> </w:t>
            </w:r>
          </w:p>
        </w:tc>
      </w:tr>
      <w:tr w:rsidR="002B71CD" w:rsidRPr="00996ADA" w:rsidTr="00A22DDF">
        <w:tc>
          <w:tcPr>
            <w:tcW w:w="674" w:type="dxa"/>
          </w:tcPr>
          <w:p w:rsidR="002B71CD" w:rsidRPr="00A22DDF" w:rsidRDefault="002B71CD" w:rsidP="003A5AB3">
            <w:pPr>
              <w:widowControl w:val="0"/>
              <w:autoSpaceDE w:val="0"/>
              <w:autoSpaceDN w:val="0"/>
              <w:adjustRightInd w:val="0"/>
              <w:jc w:val="center"/>
              <w:outlineLvl w:val="3"/>
            </w:pPr>
          </w:p>
        </w:tc>
        <w:tc>
          <w:tcPr>
            <w:tcW w:w="7089" w:type="dxa"/>
          </w:tcPr>
          <w:p w:rsidR="002B71CD" w:rsidRPr="00A22DDF" w:rsidRDefault="002B71CD" w:rsidP="00D214FE">
            <w:pPr>
              <w:widowControl w:val="0"/>
              <w:autoSpaceDE w:val="0"/>
              <w:autoSpaceDN w:val="0"/>
              <w:adjustRightInd w:val="0"/>
              <w:outlineLvl w:val="3"/>
            </w:pPr>
            <w:r w:rsidRPr="00A22DDF">
              <w:t>МБУК «Мироновский СДК»</w:t>
            </w:r>
          </w:p>
        </w:tc>
        <w:tc>
          <w:tcPr>
            <w:tcW w:w="1806" w:type="dxa"/>
          </w:tcPr>
          <w:p w:rsidR="002B71CD" w:rsidRPr="00A22DDF" w:rsidRDefault="002B71CD" w:rsidP="003A5AB3">
            <w:pPr>
              <w:widowControl w:val="0"/>
              <w:autoSpaceDE w:val="0"/>
              <w:autoSpaceDN w:val="0"/>
              <w:adjustRightInd w:val="0"/>
              <w:jc w:val="center"/>
              <w:outlineLvl w:val="3"/>
            </w:pPr>
            <w:r w:rsidRPr="00A22DDF">
              <w:t>1</w:t>
            </w:r>
          </w:p>
        </w:tc>
      </w:tr>
      <w:tr w:rsidR="002B71CD" w:rsidRPr="00996ADA" w:rsidTr="00A22DDF">
        <w:tc>
          <w:tcPr>
            <w:tcW w:w="674" w:type="dxa"/>
          </w:tcPr>
          <w:p w:rsidR="002B71CD" w:rsidRPr="00A22DDF" w:rsidRDefault="002B71CD" w:rsidP="003A5AB3">
            <w:pPr>
              <w:widowControl w:val="0"/>
              <w:autoSpaceDE w:val="0"/>
              <w:autoSpaceDN w:val="0"/>
              <w:adjustRightInd w:val="0"/>
              <w:jc w:val="center"/>
              <w:outlineLvl w:val="3"/>
            </w:pPr>
          </w:p>
        </w:tc>
        <w:tc>
          <w:tcPr>
            <w:tcW w:w="7089" w:type="dxa"/>
          </w:tcPr>
          <w:p w:rsidR="002B71CD" w:rsidRPr="00A22DDF" w:rsidRDefault="002B71CD" w:rsidP="00D214FE">
            <w:pPr>
              <w:widowControl w:val="0"/>
              <w:autoSpaceDE w:val="0"/>
              <w:autoSpaceDN w:val="0"/>
              <w:adjustRightInd w:val="0"/>
              <w:outlineLvl w:val="3"/>
            </w:pPr>
            <w:r w:rsidRPr="00A22DDF">
              <w:t>МБУК «Малоузенский СДК»</w:t>
            </w:r>
          </w:p>
        </w:tc>
        <w:tc>
          <w:tcPr>
            <w:tcW w:w="1806" w:type="dxa"/>
          </w:tcPr>
          <w:p w:rsidR="002B71CD" w:rsidRPr="00A22DDF" w:rsidRDefault="002B71CD" w:rsidP="003A5AB3">
            <w:pPr>
              <w:widowControl w:val="0"/>
              <w:autoSpaceDE w:val="0"/>
              <w:autoSpaceDN w:val="0"/>
              <w:adjustRightInd w:val="0"/>
              <w:jc w:val="center"/>
              <w:outlineLvl w:val="3"/>
            </w:pPr>
            <w:r w:rsidRPr="00A22DDF">
              <w:t>1</w:t>
            </w:r>
          </w:p>
        </w:tc>
      </w:tr>
      <w:tr w:rsidR="002B71CD" w:rsidRPr="00996ADA" w:rsidTr="00A22DDF">
        <w:tc>
          <w:tcPr>
            <w:tcW w:w="674" w:type="dxa"/>
          </w:tcPr>
          <w:p w:rsidR="002B71CD" w:rsidRPr="00A22DDF" w:rsidRDefault="002B71CD" w:rsidP="003A5AB3">
            <w:pPr>
              <w:widowControl w:val="0"/>
              <w:autoSpaceDE w:val="0"/>
              <w:autoSpaceDN w:val="0"/>
              <w:adjustRightInd w:val="0"/>
              <w:jc w:val="center"/>
              <w:outlineLvl w:val="3"/>
            </w:pPr>
          </w:p>
        </w:tc>
        <w:tc>
          <w:tcPr>
            <w:tcW w:w="7089" w:type="dxa"/>
          </w:tcPr>
          <w:p w:rsidR="002B71CD" w:rsidRPr="00A22DDF" w:rsidRDefault="002B71CD" w:rsidP="00D214FE">
            <w:pPr>
              <w:widowControl w:val="0"/>
              <w:autoSpaceDE w:val="0"/>
              <w:autoSpaceDN w:val="0"/>
              <w:adjustRightInd w:val="0"/>
              <w:outlineLvl w:val="3"/>
            </w:pPr>
            <w:r w:rsidRPr="00A22DDF">
              <w:t>МБУК «Алексашкинский СДК»</w:t>
            </w:r>
          </w:p>
        </w:tc>
        <w:tc>
          <w:tcPr>
            <w:tcW w:w="1806" w:type="dxa"/>
          </w:tcPr>
          <w:p w:rsidR="002B71CD" w:rsidRPr="00A22DDF" w:rsidRDefault="002B71CD" w:rsidP="003A5AB3">
            <w:pPr>
              <w:widowControl w:val="0"/>
              <w:autoSpaceDE w:val="0"/>
              <w:autoSpaceDN w:val="0"/>
              <w:adjustRightInd w:val="0"/>
              <w:jc w:val="center"/>
              <w:outlineLvl w:val="3"/>
            </w:pPr>
            <w:r w:rsidRPr="00A22DDF">
              <w:t>1</w:t>
            </w:r>
          </w:p>
        </w:tc>
      </w:tr>
      <w:tr w:rsidR="002B71CD" w:rsidRPr="00996ADA" w:rsidTr="00A22DDF">
        <w:tc>
          <w:tcPr>
            <w:tcW w:w="674" w:type="dxa"/>
          </w:tcPr>
          <w:p w:rsidR="002B71CD" w:rsidRPr="00A22DDF" w:rsidRDefault="002B71CD" w:rsidP="003A5AB3">
            <w:pPr>
              <w:widowControl w:val="0"/>
              <w:autoSpaceDE w:val="0"/>
              <w:autoSpaceDN w:val="0"/>
              <w:adjustRightInd w:val="0"/>
              <w:jc w:val="center"/>
              <w:outlineLvl w:val="3"/>
            </w:pPr>
          </w:p>
        </w:tc>
        <w:tc>
          <w:tcPr>
            <w:tcW w:w="7089" w:type="dxa"/>
          </w:tcPr>
          <w:p w:rsidR="002B71CD" w:rsidRPr="00A22DDF" w:rsidRDefault="002B71CD" w:rsidP="00D214FE">
            <w:pPr>
              <w:widowControl w:val="0"/>
              <w:autoSpaceDE w:val="0"/>
              <w:autoSpaceDN w:val="0"/>
              <w:adjustRightInd w:val="0"/>
              <w:outlineLvl w:val="3"/>
            </w:pPr>
            <w:r w:rsidRPr="00A22DDF">
              <w:t>МБУК «Агафоновский СДК»</w:t>
            </w:r>
          </w:p>
        </w:tc>
        <w:tc>
          <w:tcPr>
            <w:tcW w:w="1806" w:type="dxa"/>
          </w:tcPr>
          <w:p w:rsidR="002B71CD" w:rsidRPr="00A22DDF" w:rsidRDefault="002B71CD" w:rsidP="003A5AB3">
            <w:pPr>
              <w:widowControl w:val="0"/>
              <w:autoSpaceDE w:val="0"/>
              <w:autoSpaceDN w:val="0"/>
              <w:adjustRightInd w:val="0"/>
              <w:jc w:val="center"/>
              <w:outlineLvl w:val="3"/>
            </w:pPr>
            <w:r w:rsidRPr="00A22DDF">
              <w:t>1</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2</w:t>
            </w:r>
            <w:r w:rsidR="0000264B" w:rsidRPr="00A22DDF">
              <w:t>.</w:t>
            </w:r>
          </w:p>
        </w:tc>
        <w:tc>
          <w:tcPr>
            <w:tcW w:w="7089" w:type="dxa"/>
          </w:tcPr>
          <w:p w:rsidR="0000264B" w:rsidRPr="00A22DDF" w:rsidRDefault="0000264B" w:rsidP="00D214FE">
            <w:pPr>
              <w:widowControl w:val="0"/>
              <w:autoSpaceDE w:val="0"/>
              <w:autoSpaceDN w:val="0"/>
              <w:adjustRightInd w:val="0"/>
              <w:outlineLvl w:val="3"/>
            </w:pPr>
            <w:r w:rsidRPr="00A22DDF">
              <w:t>Библиотеки</w:t>
            </w:r>
          </w:p>
        </w:tc>
        <w:tc>
          <w:tcPr>
            <w:tcW w:w="1806" w:type="dxa"/>
          </w:tcPr>
          <w:p w:rsidR="0000264B" w:rsidRPr="00A22DDF" w:rsidRDefault="00BF45EA" w:rsidP="003A5AB3">
            <w:pPr>
              <w:widowControl w:val="0"/>
              <w:autoSpaceDE w:val="0"/>
              <w:autoSpaceDN w:val="0"/>
              <w:adjustRightInd w:val="0"/>
              <w:jc w:val="center"/>
              <w:outlineLvl w:val="3"/>
            </w:pPr>
            <w:r w:rsidRPr="00A22DDF">
              <w:t>1</w:t>
            </w:r>
          </w:p>
        </w:tc>
      </w:tr>
      <w:tr w:rsidR="0000264B" w:rsidRPr="00996ADA" w:rsidTr="00A22DDF">
        <w:tc>
          <w:tcPr>
            <w:tcW w:w="674" w:type="dxa"/>
          </w:tcPr>
          <w:p w:rsidR="0000264B" w:rsidRPr="00A22DDF" w:rsidRDefault="00BF45EA" w:rsidP="003A5AB3">
            <w:pPr>
              <w:widowControl w:val="0"/>
              <w:autoSpaceDE w:val="0"/>
              <w:autoSpaceDN w:val="0"/>
              <w:adjustRightInd w:val="0"/>
              <w:jc w:val="center"/>
              <w:outlineLvl w:val="3"/>
            </w:pPr>
            <w:r w:rsidRPr="00A22DDF">
              <w:t xml:space="preserve"> </w:t>
            </w:r>
          </w:p>
        </w:tc>
        <w:tc>
          <w:tcPr>
            <w:tcW w:w="7089" w:type="dxa"/>
          </w:tcPr>
          <w:p w:rsidR="0000264B" w:rsidRPr="00A22DDF" w:rsidRDefault="00BF45EA" w:rsidP="00D214FE">
            <w:pPr>
              <w:widowControl w:val="0"/>
              <w:autoSpaceDE w:val="0"/>
              <w:autoSpaceDN w:val="0"/>
              <w:adjustRightInd w:val="0"/>
              <w:outlineLvl w:val="3"/>
            </w:pPr>
            <w:r w:rsidRPr="00A22DDF">
              <w:t xml:space="preserve"> </w:t>
            </w:r>
            <w:r w:rsidR="002B71CD" w:rsidRPr="00A22DDF">
              <w:t>МБУК ПМЦБ</w:t>
            </w:r>
          </w:p>
        </w:tc>
        <w:tc>
          <w:tcPr>
            <w:tcW w:w="1806" w:type="dxa"/>
          </w:tcPr>
          <w:p w:rsidR="0000264B" w:rsidRPr="00A22DDF" w:rsidRDefault="00BF45EA" w:rsidP="003A5AB3">
            <w:pPr>
              <w:widowControl w:val="0"/>
              <w:autoSpaceDE w:val="0"/>
              <w:autoSpaceDN w:val="0"/>
              <w:adjustRightInd w:val="0"/>
              <w:jc w:val="center"/>
              <w:outlineLvl w:val="3"/>
            </w:pPr>
            <w:r w:rsidRPr="00A22DDF">
              <w:t xml:space="preserve"> </w:t>
            </w:r>
            <w:r w:rsidR="002B71CD" w:rsidRPr="00A22DDF">
              <w:t>1</w:t>
            </w:r>
          </w:p>
        </w:tc>
      </w:tr>
      <w:tr w:rsidR="003318DD" w:rsidRPr="00996ADA" w:rsidTr="00A22DDF">
        <w:tc>
          <w:tcPr>
            <w:tcW w:w="7763" w:type="dxa"/>
            <w:gridSpan w:val="2"/>
          </w:tcPr>
          <w:p w:rsidR="003318DD" w:rsidRPr="00A22DDF" w:rsidRDefault="003318DD" w:rsidP="00A22DDF">
            <w:pPr>
              <w:widowControl w:val="0"/>
              <w:autoSpaceDE w:val="0"/>
              <w:autoSpaceDN w:val="0"/>
              <w:adjustRightInd w:val="0"/>
              <w:ind w:firstLine="1134"/>
              <w:jc w:val="right"/>
              <w:outlineLvl w:val="3"/>
              <w:rPr>
                <w:b/>
              </w:rPr>
            </w:pPr>
            <w:r w:rsidRPr="00A22DDF">
              <w:rPr>
                <w:b/>
              </w:rPr>
              <w:t>Всего:</w:t>
            </w:r>
          </w:p>
        </w:tc>
        <w:tc>
          <w:tcPr>
            <w:tcW w:w="1806" w:type="dxa"/>
          </w:tcPr>
          <w:p w:rsidR="003318DD" w:rsidRPr="00A22DDF" w:rsidRDefault="00BF45EA" w:rsidP="003A5AB3">
            <w:pPr>
              <w:widowControl w:val="0"/>
              <w:autoSpaceDE w:val="0"/>
              <w:autoSpaceDN w:val="0"/>
              <w:adjustRightInd w:val="0"/>
              <w:jc w:val="center"/>
              <w:outlineLvl w:val="3"/>
              <w:rPr>
                <w:b/>
              </w:rPr>
            </w:pPr>
            <w:r w:rsidRPr="00A22DDF">
              <w:rPr>
                <w:b/>
              </w:rPr>
              <w:t>9</w:t>
            </w:r>
          </w:p>
        </w:tc>
      </w:tr>
    </w:tbl>
    <w:p w:rsidR="00EA639E" w:rsidRPr="00996ADA" w:rsidRDefault="00EA639E" w:rsidP="00D214FE">
      <w:pPr>
        <w:shd w:val="clear" w:color="auto" w:fill="FFFFFF"/>
        <w:ind w:firstLine="709"/>
        <w:jc w:val="both"/>
        <w:rPr>
          <w:sz w:val="24"/>
          <w:szCs w:val="24"/>
          <w:lang w:eastAsia="ru-RU"/>
        </w:rPr>
      </w:pPr>
    </w:p>
    <w:p w:rsidR="0000264B" w:rsidRPr="00A22DDF" w:rsidRDefault="0000264B" w:rsidP="00D214FE">
      <w:pPr>
        <w:shd w:val="clear" w:color="auto" w:fill="FFFFFF"/>
        <w:ind w:firstLine="709"/>
        <w:jc w:val="both"/>
        <w:rPr>
          <w:lang w:eastAsia="ru-RU"/>
        </w:rPr>
      </w:pPr>
      <w:r w:rsidRPr="00A22DDF">
        <w:rPr>
          <w:lang w:eastAsia="ru-RU"/>
        </w:rPr>
        <w:t xml:space="preserve">Культура должна играть основополагающую роль в социально-экономическом развитии </w:t>
      </w:r>
      <w:r w:rsidR="00BF45EA" w:rsidRPr="00A22DDF">
        <w:rPr>
          <w:lang w:eastAsia="ru-RU"/>
        </w:rPr>
        <w:t>муниципального района</w:t>
      </w:r>
      <w:r w:rsidRPr="00A22DDF">
        <w:rPr>
          <w:lang w:eastAsia="ru-RU"/>
        </w:rPr>
        <w:t>, так как призвана обеспечить формирование человеческого капитала, достойный уровень и качество жизни населения.</w:t>
      </w:r>
    </w:p>
    <w:p w:rsidR="0000264B" w:rsidRPr="00A22DDF" w:rsidRDefault="006021DA" w:rsidP="00D214FE">
      <w:pPr>
        <w:shd w:val="clear" w:color="auto" w:fill="FFFFFF"/>
        <w:ind w:firstLine="709"/>
        <w:jc w:val="both"/>
        <w:rPr>
          <w:lang w:eastAsia="ru-RU"/>
        </w:rPr>
      </w:pPr>
      <w:r w:rsidRPr="00A22DDF">
        <w:rPr>
          <w:lang w:eastAsia="ru-RU"/>
        </w:rPr>
        <w:t>Муниципальная</w:t>
      </w:r>
      <w:r w:rsidR="0000264B" w:rsidRPr="00A22DDF">
        <w:rPr>
          <w:lang w:eastAsia="ru-RU"/>
        </w:rPr>
        <w:t xml:space="preserve"> политика в сфере культуры в </w:t>
      </w:r>
      <w:r w:rsidR="00BF45EA" w:rsidRPr="00A22DDF">
        <w:rPr>
          <w:lang w:eastAsia="ru-RU"/>
        </w:rPr>
        <w:t>муниципальном районе</w:t>
      </w:r>
      <w:r w:rsidR="0000264B" w:rsidRPr="00A22DDF">
        <w:rPr>
          <w:lang w:eastAsia="ru-RU"/>
        </w:rPr>
        <w:t xml:space="preserve"> направлена на обеспечение конституционных прав граждан</w:t>
      </w:r>
      <w:r w:rsidR="002B71CD" w:rsidRPr="00A22DDF">
        <w:rPr>
          <w:lang w:eastAsia="ru-RU"/>
        </w:rPr>
        <w:t>,</w:t>
      </w:r>
      <w:r w:rsidR="0000264B" w:rsidRPr="00A22DDF">
        <w:rPr>
          <w:lang w:eastAsia="ru-RU"/>
        </w:rPr>
        <w:t xml:space="preserve"> на </w:t>
      </w:r>
      <w:r w:rsidR="002B71CD" w:rsidRPr="00A22DDF">
        <w:rPr>
          <w:lang w:eastAsia="ru-RU"/>
        </w:rPr>
        <w:t>р</w:t>
      </w:r>
      <w:r w:rsidR="0000264B" w:rsidRPr="00A22DDF">
        <w:rPr>
          <w:lang w:eastAsia="ru-RU"/>
        </w:rPr>
        <w:t xml:space="preserve">еализацию культурного и духовного потенциала каждой личности и общества. </w:t>
      </w:r>
    </w:p>
    <w:p w:rsidR="0000264B" w:rsidRPr="00A22DDF" w:rsidRDefault="00AE36D2" w:rsidP="00D214FE">
      <w:pPr>
        <w:shd w:val="clear" w:color="auto" w:fill="FFFFFF"/>
        <w:ind w:firstLine="709"/>
        <w:jc w:val="both"/>
        <w:rPr>
          <w:lang w:eastAsia="ru-RU"/>
        </w:rPr>
      </w:pPr>
      <w:r w:rsidRPr="00A22DDF">
        <w:rPr>
          <w:lang w:eastAsia="ru-RU"/>
        </w:rPr>
        <w:t xml:space="preserve"> </w:t>
      </w:r>
      <w:r w:rsidR="0000264B" w:rsidRPr="00A22DDF">
        <w:rPr>
          <w:lang w:eastAsia="ru-RU"/>
        </w:rPr>
        <w:t xml:space="preserve"> Структура бюджета отр</w:t>
      </w:r>
      <w:r w:rsidRPr="00A22DDF">
        <w:rPr>
          <w:lang w:eastAsia="ru-RU"/>
        </w:rPr>
        <w:t>асли культуры на протяжении 2014-2015</w:t>
      </w:r>
      <w:r w:rsidR="0000264B" w:rsidRPr="00A22DDF">
        <w:rPr>
          <w:lang w:eastAsia="ru-RU"/>
        </w:rPr>
        <w:t xml:space="preserve"> годов состоит из расходов на фонд оплаты труда и начисления на него не менее – 80 процентов; расходов на выплату</w:t>
      </w:r>
      <w:r w:rsidRPr="00A22DDF">
        <w:rPr>
          <w:lang w:eastAsia="ru-RU"/>
        </w:rPr>
        <w:t xml:space="preserve"> коммунальных платежей, налогов</w:t>
      </w:r>
      <w:r w:rsidR="0000264B" w:rsidRPr="00A22DDF">
        <w:rPr>
          <w:lang w:eastAsia="ru-RU"/>
        </w:rPr>
        <w:t xml:space="preserve"> </w:t>
      </w:r>
      <w:r w:rsidRPr="00A22DDF">
        <w:rPr>
          <w:lang w:eastAsia="ru-RU"/>
        </w:rPr>
        <w:t xml:space="preserve"> </w:t>
      </w:r>
      <w:r w:rsidR="0000264B" w:rsidRPr="00A22DDF">
        <w:rPr>
          <w:lang w:eastAsia="ru-RU"/>
        </w:rPr>
        <w:t xml:space="preserve"> и других первоочередных расходов около 15 процентов и расходов на выполнение </w:t>
      </w:r>
      <w:r w:rsidRPr="00A22DDF">
        <w:rPr>
          <w:lang w:eastAsia="ru-RU"/>
        </w:rPr>
        <w:t>муниципальных</w:t>
      </w:r>
      <w:r w:rsidR="0000264B" w:rsidRPr="00A22DDF">
        <w:rPr>
          <w:lang w:eastAsia="ru-RU"/>
        </w:rPr>
        <w:t xml:space="preserve"> заданий и проведение п</w:t>
      </w:r>
      <w:r w:rsidR="00785CDE" w:rsidRPr="00A22DDF">
        <w:rPr>
          <w:lang w:eastAsia="ru-RU"/>
        </w:rPr>
        <w:t>рограммных мероприятий - не более</w:t>
      </w:r>
      <w:r w:rsidR="0000264B" w:rsidRPr="00A22DDF">
        <w:rPr>
          <w:lang w:eastAsia="ru-RU"/>
        </w:rPr>
        <w:t xml:space="preserve"> 5 процентов. Сложившаяся структура бюджета отрасли не способствует ее развитию. </w:t>
      </w:r>
    </w:p>
    <w:p w:rsidR="0000264B" w:rsidRPr="00A22DDF" w:rsidRDefault="00785CDE" w:rsidP="00D214FE">
      <w:pPr>
        <w:shd w:val="clear" w:color="auto" w:fill="FFFFFF"/>
        <w:ind w:firstLine="709"/>
        <w:jc w:val="both"/>
        <w:rPr>
          <w:lang w:eastAsia="ru-RU"/>
        </w:rPr>
      </w:pPr>
      <w:r w:rsidRPr="00A22DDF">
        <w:rPr>
          <w:lang w:eastAsia="ru-RU"/>
        </w:rPr>
        <w:t>По этой причине</w:t>
      </w:r>
      <w:r w:rsidR="0000264B" w:rsidRPr="00A22DDF">
        <w:rPr>
          <w:lang w:eastAsia="ru-RU"/>
        </w:rPr>
        <w:t xml:space="preserve"> приходит в упадок материально-техническая база учреждений, что негативно сказывается на количестве и качестве оказываемых услуг населению. В свете поставленных Президентом Российской Федерации задач по повышению эффективности и качества оказываемых услуг населению в социальной сфере страны, одним из инструментов по достижению данной задачи является повышение заработной платы работников, в том числе и сфере культуры</w:t>
      </w:r>
      <w:r w:rsidRPr="00A22DDF">
        <w:rPr>
          <w:lang w:eastAsia="ru-RU"/>
        </w:rPr>
        <w:t>,</w:t>
      </w:r>
      <w:r w:rsidR="0000264B" w:rsidRPr="00A22DDF">
        <w:rPr>
          <w:lang w:eastAsia="ru-RU"/>
        </w:rPr>
        <w:t xml:space="preserve"> и доведение размера средней заработной платы работников культуры до средней по рег</w:t>
      </w:r>
      <w:r w:rsidRPr="00A22DDF">
        <w:rPr>
          <w:lang w:eastAsia="ru-RU"/>
        </w:rPr>
        <w:t>иону к 2018 году. Таким образом</w:t>
      </w:r>
      <w:r w:rsidR="0000264B" w:rsidRPr="00A22DDF">
        <w:rPr>
          <w:lang w:eastAsia="ru-RU"/>
        </w:rPr>
        <w:t xml:space="preserve"> будет достигнуто повышение престижа профессии работника культуры. </w:t>
      </w:r>
      <w:r w:rsidR="00AE36D2" w:rsidRPr="00A22DDF">
        <w:rPr>
          <w:lang w:eastAsia="ru-RU"/>
        </w:rPr>
        <w:t>Муниципальная</w:t>
      </w:r>
      <w:r w:rsidR="0000264B" w:rsidRPr="00A22DDF">
        <w:rPr>
          <w:lang w:eastAsia="ru-RU"/>
        </w:rPr>
        <w:t xml:space="preserve"> программа должна решить первую главную проблему – отсутствие средств производства, как необходимого условия обеспечения трудовой деятельности работников сферы культуры, путем укрепления материально-технической базы учреждений и создания условий для их развития и развития всей сферы соответственно.</w:t>
      </w:r>
    </w:p>
    <w:p w:rsidR="0000264B" w:rsidRPr="00A22DDF" w:rsidRDefault="0000264B" w:rsidP="00D214FE">
      <w:pPr>
        <w:shd w:val="clear" w:color="auto" w:fill="FFFFFF"/>
        <w:ind w:firstLine="709"/>
        <w:jc w:val="both"/>
        <w:rPr>
          <w:lang w:eastAsia="ru-RU"/>
        </w:rPr>
      </w:pPr>
      <w:r w:rsidRPr="00A22DDF">
        <w:rPr>
          <w:lang w:eastAsia="ru-RU"/>
        </w:rPr>
        <w:t xml:space="preserve">Тенденция уменьшения численности населения </w:t>
      </w:r>
      <w:r w:rsidR="00AE36D2" w:rsidRPr="00A22DDF">
        <w:rPr>
          <w:lang w:eastAsia="ru-RU"/>
        </w:rPr>
        <w:t>района</w:t>
      </w:r>
      <w:r w:rsidRPr="00A22DDF">
        <w:rPr>
          <w:lang w:eastAsia="ru-RU"/>
        </w:rPr>
        <w:t xml:space="preserve">, безусловно, сказывается на объеме оказанных услуг учреждениями сферы культуры. </w:t>
      </w:r>
      <w:r w:rsidR="00137DA0" w:rsidRPr="00A22DDF">
        <w:rPr>
          <w:lang w:eastAsia="ru-RU"/>
        </w:rPr>
        <w:t xml:space="preserve"> </w:t>
      </w:r>
      <w:r w:rsidR="00AE36D2" w:rsidRPr="00A22DDF">
        <w:rPr>
          <w:lang w:eastAsia="ru-RU"/>
        </w:rPr>
        <w:t xml:space="preserve"> </w:t>
      </w:r>
    </w:p>
    <w:p w:rsidR="0000264B" w:rsidRPr="00A22DDF" w:rsidRDefault="00AE36D2" w:rsidP="00D214FE">
      <w:pPr>
        <w:shd w:val="clear" w:color="auto" w:fill="FFFFFF"/>
        <w:ind w:firstLine="709"/>
        <w:jc w:val="both"/>
        <w:rPr>
          <w:lang w:eastAsia="ru-RU"/>
        </w:rPr>
      </w:pPr>
      <w:r w:rsidRPr="00A22DDF">
        <w:rPr>
          <w:lang w:eastAsia="ru-RU"/>
        </w:rPr>
        <w:t xml:space="preserve"> </w:t>
      </w:r>
      <w:r w:rsidR="0000264B" w:rsidRPr="00A22DDF">
        <w:rPr>
          <w:lang w:eastAsia="ru-RU"/>
        </w:rPr>
        <w:t xml:space="preserve"> Отрасль остро нуждается в специалистах, привлекательность профессии будет повышаться год от года в условиях повышения средней заработной платы работников отрасли культуры</w:t>
      </w:r>
      <w:r w:rsidR="00DE7B8F" w:rsidRPr="00A22DDF">
        <w:rPr>
          <w:lang w:eastAsia="ru-RU"/>
        </w:rPr>
        <w:t>,</w:t>
      </w:r>
      <w:r w:rsidR="0000264B" w:rsidRPr="00A22DDF">
        <w:rPr>
          <w:lang w:eastAsia="ru-RU"/>
        </w:rPr>
        <w:t xml:space="preserve"> и одна из главных задач </w:t>
      </w:r>
      <w:r w:rsidRPr="00A22DDF">
        <w:rPr>
          <w:lang w:eastAsia="ru-RU"/>
        </w:rPr>
        <w:t>управления культуры и кино администрации Питерского муниципального района</w:t>
      </w:r>
      <w:r w:rsidR="0000264B" w:rsidRPr="00A22DDF">
        <w:rPr>
          <w:lang w:eastAsia="ru-RU"/>
        </w:rPr>
        <w:t xml:space="preserve"> (далее – </w:t>
      </w:r>
      <w:r w:rsidRPr="00A22DDF">
        <w:rPr>
          <w:lang w:eastAsia="ru-RU"/>
        </w:rPr>
        <w:t>управление</w:t>
      </w:r>
      <w:r w:rsidR="0000264B" w:rsidRPr="00A22DDF">
        <w:rPr>
          <w:lang w:eastAsia="ru-RU"/>
        </w:rPr>
        <w:t>) – это максимальное привлечение</w:t>
      </w:r>
      <w:r w:rsidR="00D214FE" w:rsidRPr="00A22DDF">
        <w:rPr>
          <w:lang w:eastAsia="ru-RU"/>
        </w:rPr>
        <w:t xml:space="preserve"> </w:t>
      </w:r>
      <w:r w:rsidRPr="00A22DDF">
        <w:rPr>
          <w:lang w:eastAsia="ru-RU"/>
        </w:rPr>
        <w:t xml:space="preserve"> </w:t>
      </w:r>
      <w:r w:rsidR="0000264B" w:rsidRPr="00A22DDF">
        <w:rPr>
          <w:lang w:eastAsia="ru-RU"/>
        </w:rPr>
        <w:t xml:space="preserve"> выпускников в </w:t>
      </w:r>
      <w:r w:rsidRPr="00A22DDF">
        <w:rPr>
          <w:lang w:eastAsia="ru-RU"/>
        </w:rPr>
        <w:t xml:space="preserve"> </w:t>
      </w:r>
      <w:r w:rsidR="00D214FE" w:rsidRPr="00A22DDF">
        <w:rPr>
          <w:lang w:eastAsia="ru-RU"/>
        </w:rPr>
        <w:t xml:space="preserve"> </w:t>
      </w:r>
      <w:r w:rsidR="0000264B" w:rsidRPr="00A22DDF">
        <w:rPr>
          <w:lang w:eastAsia="ru-RU"/>
        </w:rPr>
        <w:t xml:space="preserve"> му</w:t>
      </w:r>
      <w:r w:rsidR="00DE7B8F" w:rsidRPr="00A22DDF">
        <w:rPr>
          <w:lang w:eastAsia="ru-RU"/>
        </w:rPr>
        <w:t>ниципальные учреждения культуры</w:t>
      </w:r>
      <w:r w:rsidR="0000264B" w:rsidRPr="00A22DDF">
        <w:rPr>
          <w:lang w:eastAsia="ru-RU"/>
        </w:rPr>
        <w:t>.</w:t>
      </w:r>
      <w:r w:rsidRPr="00A22DDF">
        <w:rPr>
          <w:lang w:eastAsia="ru-RU"/>
        </w:rPr>
        <w:t xml:space="preserve"> </w:t>
      </w:r>
    </w:p>
    <w:p w:rsidR="0000264B" w:rsidRPr="00A22DDF" w:rsidRDefault="0000264B" w:rsidP="00D214FE">
      <w:pPr>
        <w:shd w:val="clear" w:color="auto" w:fill="FFFFFF"/>
        <w:ind w:firstLine="709"/>
        <w:jc w:val="both"/>
      </w:pPr>
      <w:r w:rsidRPr="00A22DDF">
        <w:rPr>
          <w:lang w:eastAsia="ru-RU"/>
        </w:rPr>
        <w:t xml:space="preserve">В целях сохранения и развития культурного пространства </w:t>
      </w:r>
      <w:r w:rsidR="00AE36D2" w:rsidRPr="00A22DDF">
        <w:rPr>
          <w:lang w:eastAsia="ru-RU"/>
        </w:rPr>
        <w:t>Питерского муниципального района</w:t>
      </w:r>
      <w:r w:rsidRPr="00A22DDF">
        <w:rPr>
          <w:lang w:eastAsia="ru-RU"/>
        </w:rPr>
        <w:t xml:space="preserve">, а также улучшения состояния отрасли культуры в долгосрочной перспективе разработана </w:t>
      </w:r>
      <w:r w:rsidR="00AE36D2" w:rsidRPr="00A22DDF">
        <w:rPr>
          <w:lang w:eastAsia="ru-RU"/>
        </w:rPr>
        <w:t>муниципальная</w:t>
      </w:r>
      <w:r w:rsidRPr="00A22DDF">
        <w:rPr>
          <w:lang w:eastAsia="ru-RU"/>
        </w:rPr>
        <w:t xml:space="preserve"> программа. </w:t>
      </w:r>
    </w:p>
    <w:p w:rsidR="0000264B" w:rsidRPr="00A22DDF" w:rsidRDefault="0000264B" w:rsidP="00191390">
      <w:pPr>
        <w:shd w:val="clear" w:color="auto" w:fill="FFFFFF"/>
        <w:ind w:left="150"/>
        <w:rPr>
          <w:lang w:eastAsia="ru-RU"/>
        </w:rPr>
      </w:pPr>
    </w:p>
    <w:p w:rsidR="0000264B" w:rsidRPr="00A22DDF" w:rsidRDefault="00623881" w:rsidP="00D73D8C">
      <w:pPr>
        <w:pStyle w:val="a5"/>
        <w:shd w:val="clear" w:color="auto" w:fill="FFFFFF"/>
        <w:ind w:left="0"/>
        <w:jc w:val="center"/>
        <w:rPr>
          <w:b/>
          <w:lang w:eastAsia="ru-RU"/>
        </w:rPr>
      </w:pPr>
      <w:r w:rsidRPr="00A22DDF">
        <w:rPr>
          <w:b/>
          <w:lang w:eastAsia="ru-RU"/>
        </w:rPr>
        <w:t>2</w:t>
      </w:r>
      <w:r w:rsidR="00D73D8C" w:rsidRPr="00A22DDF">
        <w:rPr>
          <w:b/>
          <w:lang w:eastAsia="ru-RU"/>
        </w:rPr>
        <w:t>. </w:t>
      </w:r>
      <w:r w:rsidR="0000264B" w:rsidRPr="00A22DDF">
        <w:rPr>
          <w:b/>
          <w:lang w:eastAsia="ru-RU"/>
        </w:rPr>
        <w:t>Ц</w:t>
      </w:r>
      <w:r w:rsidR="00D73D8C" w:rsidRPr="00A22DDF">
        <w:rPr>
          <w:b/>
          <w:lang w:eastAsia="ru-RU"/>
        </w:rPr>
        <w:t xml:space="preserve">ели и задачи </w:t>
      </w:r>
      <w:r w:rsidR="00AE36D2" w:rsidRPr="00A22DDF">
        <w:rPr>
          <w:b/>
          <w:lang w:eastAsia="ru-RU"/>
        </w:rPr>
        <w:t>муниципальной</w:t>
      </w:r>
      <w:r w:rsidR="00D73D8C" w:rsidRPr="00A22DDF">
        <w:rPr>
          <w:b/>
          <w:lang w:eastAsia="ru-RU"/>
        </w:rPr>
        <w:t xml:space="preserve"> программы</w:t>
      </w:r>
    </w:p>
    <w:p w:rsidR="00A22DDF" w:rsidRDefault="00A22DDF" w:rsidP="00191390">
      <w:pPr>
        <w:pStyle w:val="ConsPlusCell"/>
        <w:ind w:firstLine="567"/>
        <w:jc w:val="both"/>
      </w:pPr>
    </w:p>
    <w:p w:rsidR="0000264B" w:rsidRPr="00A22DDF" w:rsidRDefault="0000264B" w:rsidP="00191390">
      <w:pPr>
        <w:pStyle w:val="ConsPlusCell"/>
        <w:ind w:firstLine="567"/>
        <w:jc w:val="both"/>
      </w:pPr>
      <w:r w:rsidRPr="00A22DDF">
        <w:t xml:space="preserve">Целью </w:t>
      </w:r>
      <w:r w:rsidR="00DF01CE" w:rsidRPr="00A22DDF">
        <w:t xml:space="preserve">муниципальной </w:t>
      </w:r>
      <w:r w:rsidRPr="00A22DDF">
        <w:t xml:space="preserve"> программы является сохранение и развитие культурного пространства </w:t>
      </w:r>
      <w:r w:rsidR="00DF01CE" w:rsidRPr="00A22DDF">
        <w:t>муниципального района</w:t>
      </w:r>
      <w:r w:rsidRPr="00A22DDF">
        <w:t>. Для достижения поставленной цели предусмотрено решение следующих задач:</w:t>
      </w:r>
    </w:p>
    <w:p w:rsidR="0000264B" w:rsidRPr="00A22DDF" w:rsidRDefault="0000264B" w:rsidP="00A22DDF">
      <w:pPr>
        <w:pStyle w:val="ConsPlusCell"/>
        <w:ind w:firstLine="709"/>
        <w:jc w:val="both"/>
        <w:rPr>
          <w:bCs/>
        </w:rPr>
      </w:pPr>
      <w:r w:rsidRPr="00A22DDF">
        <w:t xml:space="preserve">1) сохранение культурного и исторического наследия </w:t>
      </w:r>
      <w:r w:rsidR="00DF01CE" w:rsidRPr="00A22DDF">
        <w:t>муниципального района</w:t>
      </w:r>
      <w:r w:rsidRPr="00A22DDF">
        <w:t xml:space="preserve">. Решение данной задачи предполагается осуществлять в рамках реализации </w:t>
      </w:r>
      <w:r w:rsidR="00DF01CE" w:rsidRPr="00A22DDF">
        <w:t xml:space="preserve"> </w:t>
      </w:r>
      <w:r w:rsidRPr="00A22DDF">
        <w:t>п</w:t>
      </w:r>
      <w:r w:rsidR="00DF01CE" w:rsidRPr="00A22DDF">
        <w:t>одпрограммы 1</w:t>
      </w:r>
      <w:r w:rsidRPr="00A22DDF">
        <w:t xml:space="preserve"> «Библиотеки»;</w:t>
      </w:r>
      <w:r w:rsidR="006021DA" w:rsidRPr="00A22DDF">
        <w:t xml:space="preserve"> подпрограммы 2 «Дома культуры»;</w:t>
      </w:r>
      <w:r w:rsidR="006021DA" w:rsidRPr="00A22DDF">
        <w:rPr>
          <w:spacing w:val="-6"/>
        </w:rPr>
        <w:t xml:space="preserve"> </w:t>
      </w:r>
    </w:p>
    <w:p w:rsidR="0000264B" w:rsidRPr="00A22DDF" w:rsidRDefault="00DF01CE" w:rsidP="006021DA">
      <w:pPr>
        <w:pStyle w:val="ConsPlusCell"/>
        <w:ind w:firstLine="567"/>
        <w:jc w:val="both"/>
      </w:pPr>
      <w:r w:rsidRPr="00A22DDF">
        <w:t xml:space="preserve"> </w:t>
      </w:r>
      <w:r w:rsidR="0000264B" w:rsidRPr="00A22DDF">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r w:rsidRPr="00A22DDF">
        <w:t xml:space="preserve"> </w:t>
      </w:r>
    </w:p>
    <w:p w:rsidR="0000264B" w:rsidRPr="00A22DDF" w:rsidRDefault="00DF01CE" w:rsidP="00D73D8C">
      <w:pPr>
        <w:pStyle w:val="ConsPlusCell"/>
        <w:ind w:firstLine="709"/>
        <w:jc w:val="both"/>
      </w:pPr>
      <w:r w:rsidRPr="00A22DDF">
        <w:t>подпрограммы 1</w:t>
      </w:r>
      <w:r w:rsidR="0000264B" w:rsidRPr="00A22DDF">
        <w:t xml:space="preserve"> «Библиотеки»;</w:t>
      </w:r>
    </w:p>
    <w:p w:rsidR="0000264B" w:rsidRPr="00A22DDF" w:rsidRDefault="00DF01CE" w:rsidP="00D73D8C">
      <w:pPr>
        <w:pStyle w:val="ConsPlusCell"/>
        <w:ind w:firstLine="709"/>
        <w:jc w:val="both"/>
      </w:pPr>
      <w:r w:rsidRPr="00A22DDF">
        <w:t>подпрограммы 2</w:t>
      </w:r>
      <w:r w:rsidR="0000264B" w:rsidRPr="00A22DDF">
        <w:t xml:space="preserve"> «</w:t>
      </w:r>
      <w:r w:rsidRPr="00A22DDF">
        <w:t>Дома культуры</w:t>
      </w:r>
      <w:r w:rsidR="0000264B" w:rsidRPr="00A22DDF">
        <w:t>»;</w:t>
      </w:r>
    </w:p>
    <w:p w:rsidR="0000264B" w:rsidRPr="00A22DDF" w:rsidRDefault="00DF01CE" w:rsidP="00DF01CE">
      <w:pPr>
        <w:pStyle w:val="ConsPlusCell"/>
        <w:ind w:firstLine="709"/>
        <w:jc w:val="both"/>
        <w:rPr>
          <w:bCs/>
        </w:rPr>
      </w:pPr>
      <w:r w:rsidRPr="00A22DDF">
        <w:rPr>
          <w:spacing w:val="-6"/>
        </w:rPr>
        <w:t xml:space="preserve"> </w:t>
      </w:r>
    </w:p>
    <w:p w:rsidR="0000264B" w:rsidRPr="00A22DDF" w:rsidRDefault="00DF01CE" w:rsidP="006021DA">
      <w:pPr>
        <w:pStyle w:val="ConsPlusCell"/>
        <w:ind w:firstLine="709"/>
        <w:jc w:val="both"/>
        <w:rPr>
          <w:b/>
        </w:rPr>
      </w:pPr>
      <w:r w:rsidRPr="00A22DDF">
        <w:t xml:space="preserve"> </w:t>
      </w:r>
      <w:r w:rsidR="006021DA" w:rsidRPr="00A22DDF">
        <w:t xml:space="preserve">             </w:t>
      </w:r>
      <w:r w:rsidR="00623881" w:rsidRPr="00A22DDF">
        <w:rPr>
          <w:b/>
        </w:rPr>
        <w:t>3</w:t>
      </w:r>
      <w:r w:rsidR="00D73D8C" w:rsidRPr="00A22DDF">
        <w:rPr>
          <w:b/>
        </w:rPr>
        <w:t>. </w:t>
      </w:r>
      <w:r w:rsidR="0000264B" w:rsidRPr="00A22DDF">
        <w:rPr>
          <w:b/>
        </w:rPr>
        <w:t>Ц</w:t>
      </w:r>
      <w:r w:rsidR="00D73D8C" w:rsidRPr="00A22DDF">
        <w:rPr>
          <w:b/>
        </w:rPr>
        <w:t xml:space="preserve">елевые показатели </w:t>
      </w:r>
      <w:r w:rsidRPr="00A22DDF">
        <w:rPr>
          <w:b/>
        </w:rPr>
        <w:t xml:space="preserve">муниципальной </w:t>
      </w:r>
      <w:r w:rsidR="00D73D8C" w:rsidRPr="00A22DDF">
        <w:rPr>
          <w:b/>
        </w:rPr>
        <w:t>программы</w:t>
      </w:r>
    </w:p>
    <w:p w:rsidR="00A22DDF" w:rsidRDefault="00A22DDF" w:rsidP="00D73D8C">
      <w:pPr>
        <w:pStyle w:val="ConsPlusCell"/>
        <w:ind w:firstLine="709"/>
        <w:jc w:val="both"/>
      </w:pPr>
    </w:p>
    <w:p w:rsidR="0000264B" w:rsidRPr="00A22DDF" w:rsidRDefault="0000264B" w:rsidP="00D73D8C">
      <w:pPr>
        <w:pStyle w:val="ConsPlusCell"/>
        <w:ind w:firstLine="709"/>
        <w:jc w:val="both"/>
      </w:pPr>
      <w:r w:rsidRPr="00A22DDF">
        <w:t xml:space="preserve">Основными целевыми показателями </w:t>
      </w:r>
      <w:r w:rsidR="00DF01CE" w:rsidRPr="00A22DDF">
        <w:t>муниципальной</w:t>
      </w:r>
      <w:r w:rsidRPr="00A22DDF">
        <w:t xml:space="preserve"> программы являются следующие показатели:</w:t>
      </w:r>
    </w:p>
    <w:p w:rsidR="0000264B" w:rsidRPr="00A22DDF" w:rsidRDefault="0000264B" w:rsidP="00D73D8C">
      <w:pPr>
        <w:ind w:firstLine="709"/>
        <w:jc w:val="both"/>
      </w:pPr>
      <w:r w:rsidRPr="00A22DDF">
        <w:t>количество обслуженного населения учреждениями сферы культуры</w:t>
      </w:r>
      <w:r w:rsidR="00EF16F2" w:rsidRPr="00A22DDF">
        <w:t xml:space="preserve"> 90114,6 тыс.чел.</w:t>
      </w:r>
      <w:r w:rsidRPr="00A22DDF">
        <w:t xml:space="preserve">, </w:t>
      </w:r>
    </w:p>
    <w:p w:rsidR="0000264B" w:rsidRPr="00A22DDF" w:rsidRDefault="0000264B" w:rsidP="00D73D8C">
      <w:pPr>
        <w:ind w:firstLine="709"/>
        <w:jc w:val="both"/>
      </w:pPr>
      <w:r w:rsidRPr="00A22DDF">
        <w:t xml:space="preserve">в том числе нестационарными формами и в электронном виде </w:t>
      </w:r>
      <w:r w:rsidR="00D73D8C" w:rsidRPr="00A22DDF">
        <w:rPr>
          <w:lang w:eastAsia="ru-RU"/>
        </w:rPr>
        <w:t>–</w:t>
      </w:r>
      <w:r w:rsidRPr="00A22DDF">
        <w:t xml:space="preserve"> </w:t>
      </w:r>
      <w:r w:rsidR="00EF16F2" w:rsidRPr="00A22DDF">
        <w:t xml:space="preserve">не менее 8,6 </w:t>
      </w:r>
      <w:r w:rsidR="00652C4A" w:rsidRPr="00A22DDF">
        <w:t>тыс.</w:t>
      </w:r>
      <w:r w:rsidRPr="00A22DDF">
        <w:t xml:space="preserve"> человек </w:t>
      </w:r>
      <w:r w:rsidR="00EF16F2" w:rsidRPr="00A22DDF">
        <w:t>к</w:t>
      </w:r>
      <w:r w:rsidRPr="00A22DDF">
        <w:t xml:space="preserve"> 2020 году;</w:t>
      </w:r>
    </w:p>
    <w:p w:rsidR="0000264B" w:rsidRPr="00A22DDF" w:rsidRDefault="0000264B" w:rsidP="00D73D8C">
      <w:pPr>
        <w:pStyle w:val="ConsPlusCell"/>
        <w:ind w:firstLine="709"/>
        <w:jc w:val="both"/>
      </w:pPr>
      <w:r w:rsidRPr="00A22DDF">
        <w:t xml:space="preserve">доля детей, привлекаемых к участию в творческих мероприятиях </w:t>
      </w:r>
      <w:r w:rsidR="00D73D8C" w:rsidRPr="00A22DDF">
        <w:t>–</w:t>
      </w:r>
      <w:r w:rsidRPr="00A22DDF">
        <w:t xml:space="preserve"> с 1,09 </w:t>
      </w:r>
      <w:r w:rsidR="00DF01CE" w:rsidRPr="00A22DDF">
        <w:t>процента в 2015</w:t>
      </w:r>
      <w:r w:rsidRPr="00A22DDF">
        <w:t xml:space="preserve"> году до 10 процентов в 2020 году;</w:t>
      </w:r>
    </w:p>
    <w:p w:rsidR="0000264B" w:rsidRPr="00A22DDF" w:rsidRDefault="00DF01CE" w:rsidP="00D73D8C">
      <w:pPr>
        <w:pStyle w:val="ConsPlusCell"/>
        <w:ind w:firstLine="709"/>
        <w:jc w:val="both"/>
      </w:pPr>
      <w:r w:rsidRPr="00A22DDF">
        <w:t xml:space="preserve"> </w:t>
      </w:r>
    </w:p>
    <w:p w:rsidR="0000264B" w:rsidRPr="00A22DDF" w:rsidRDefault="00623881" w:rsidP="00D73D8C">
      <w:pPr>
        <w:pStyle w:val="a5"/>
        <w:shd w:val="clear" w:color="auto" w:fill="FFFFFF"/>
        <w:ind w:left="0"/>
        <w:jc w:val="center"/>
        <w:rPr>
          <w:b/>
          <w:lang w:eastAsia="ru-RU"/>
        </w:rPr>
      </w:pPr>
      <w:r w:rsidRPr="00A22DDF">
        <w:rPr>
          <w:b/>
          <w:lang w:eastAsia="ru-RU"/>
        </w:rPr>
        <w:t>4</w:t>
      </w:r>
      <w:r w:rsidR="0000264B" w:rsidRPr="00A22DDF">
        <w:rPr>
          <w:b/>
          <w:lang w:eastAsia="ru-RU"/>
        </w:rPr>
        <w:t>. П</w:t>
      </w:r>
      <w:r w:rsidR="00D73D8C" w:rsidRPr="00A22DDF">
        <w:rPr>
          <w:b/>
          <w:lang w:eastAsia="ru-RU"/>
        </w:rPr>
        <w:t xml:space="preserve">рогноз конечных результатов </w:t>
      </w:r>
      <w:r w:rsidR="006021DA" w:rsidRPr="00A22DDF">
        <w:rPr>
          <w:b/>
          <w:lang w:eastAsia="ru-RU"/>
        </w:rPr>
        <w:t>муниципальной</w:t>
      </w:r>
      <w:r w:rsidR="00D73D8C" w:rsidRPr="00A22DDF">
        <w:rPr>
          <w:b/>
          <w:lang w:eastAsia="ru-RU"/>
        </w:rPr>
        <w:t xml:space="preserve"> программы,</w:t>
      </w:r>
    </w:p>
    <w:p w:rsidR="0000264B" w:rsidRPr="00A22DDF" w:rsidRDefault="00D73D8C" w:rsidP="00D73D8C">
      <w:pPr>
        <w:pStyle w:val="a5"/>
        <w:shd w:val="clear" w:color="auto" w:fill="FFFFFF"/>
        <w:ind w:left="0"/>
        <w:jc w:val="center"/>
        <w:rPr>
          <w:b/>
          <w:lang w:eastAsia="ru-RU"/>
        </w:rPr>
      </w:pPr>
      <w:r w:rsidRPr="00A22DDF">
        <w:rPr>
          <w:b/>
          <w:lang w:eastAsia="ru-RU"/>
        </w:rPr>
        <w:t xml:space="preserve">сроки и этапы реализации </w:t>
      </w:r>
      <w:r w:rsidR="006021DA" w:rsidRPr="00A22DDF">
        <w:rPr>
          <w:b/>
          <w:lang w:eastAsia="ru-RU"/>
        </w:rPr>
        <w:t>муниципальной</w:t>
      </w:r>
      <w:r w:rsidRPr="00A22DDF">
        <w:rPr>
          <w:b/>
          <w:lang w:eastAsia="ru-RU"/>
        </w:rPr>
        <w:t xml:space="preserve"> программы</w:t>
      </w:r>
    </w:p>
    <w:p w:rsidR="00A22DDF" w:rsidRDefault="00A22DDF" w:rsidP="005C020B">
      <w:pPr>
        <w:pStyle w:val="ConsPlusCell"/>
        <w:ind w:firstLine="709"/>
        <w:jc w:val="both"/>
      </w:pPr>
    </w:p>
    <w:p w:rsidR="0000264B" w:rsidRPr="00A22DDF" w:rsidRDefault="0000264B" w:rsidP="005C020B">
      <w:pPr>
        <w:pStyle w:val="ConsPlusCell"/>
        <w:ind w:firstLine="709"/>
        <w:jc w:val="both"/>
      </w:pPr>
      <w:r w:rsidRPr="00A22DDF">
        <w:t xml:space="preserve">Основными ожидаемыми результатами реализации </w:t>
      </w:r>
      <w:r w:rsidR="006021DA" w:rsidRPr="00A22DDF">
        <w:t>муниципальной</w:t>
      </w:r>
      <w:r w:rsidRPr="00A22DDF">
        <w:t xml:space="preserve"> программы должны стать: </w:t>
      </w:r>
    </w:p>
    <w:p w:rsidR="0000264B" w:rsidRPr="00A22DDF" w:rsidRDefault="0000264B" w:rsidP="005C020B">
      <w:pPr>
        <w:pStyle w:val="ConsPlusCell"/>
        <w:ind w:firstLine="709"/>
        <w:jc w:val="both"/>
      </w:pPr>
      <w:r w:rsidRPr="00A22DDF">
        <w:t xml:space="preserve">увеличение уровня удовлетворенности населения качеством предоставления </w:t>
      </w:r>
      <w:r w:rsidR="006021DA" w:rsidRPr="00A22DDF">
        <w:t xml:space="preserve"> </w:t>
      </w:r>
      <w:r w:rsidRPr="00A22DDF">
        <w:t xml:space="preserve"> муниципальных услуг в сфере культуры с </w:t>
      </w:r>
      <w:r w:rsidR="00137DA0" w:rsidRPr="00A22DDF">
        <w:t xml:space="preserve"> </w:t>
      </w:r>
      <w:r w:rsidR="00EF16F2" w:rsidRPr="00A22DDF">
        <w:t>70 %</w:t>
      </w:r>
      <w:r w:rsidR="00137DA0" w:rsidRPr="00A22DDF">
        <w:t xml:space="preserve">    </w:t>
      </w:r>
      <w:r w:rsidRPr="00A22DDF">
        <w:t xml:space="preserve">процентов в </w:t>
      </w:r>
      <w:r w:rsidR="00137DA0" w:rsidRPr="00A22DDF">
        <w:t xml:space="preserve">    </w:t>
      </w:r>
      <w:r w:rsidRPr="00A22DDF">
        <w:t>году до 94,1 процента в 2020 году;</w:t>
      </w:r>
    </w:p>
    <w:p w:rsidR="0000264B" w:rsidRPr="00A22DDF" w:rsidRDefault="0000264B" w:rsidP="005C020B">
      <w:pPr>
        <w:pStyle w:val="ConsPlusCell"/>
        <w:ind w:firstLine="709"/>
        <w:jc w:val="both"/>
      </w:pPr>
      <w:r w:rsidRPr="00A22DDF">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0264B" w:rsidRPr="00A22DDF" w:rsidRDefault="0000264B" w:rsidP="005C020B">
      <w:pPr>
        <w:pStyle w:val="ConsPlusCell"/>
        <w:ind w:firstLine="709"/>
        <w:jc w:val="both"/>
      </w:pPr>
      <w:r w:rsidRPr="00A22DDF">
        <w:t xml:space="preserve">повышение качества </w:t>
      </w:r>
      <w:r w:rsidR="00DF01CE" w:rsidRPr="00A22DDF">
        <w:t xml:space="preserve"> </w:t>
      </w:r>
      <w:r w:rsidRPr="00A22DDF">
        <w:t xml:space="preserve">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w:t>
      </w:r>
      <w:r w:rsidR="00DF01CE" w:rsidRPr="00A22DDF">
        <w:t xml:space="preserve"> </w:t>
      </w:r>
      <w:r w:rsidRPr="00A22DDF">
        <w:t xml:space="preserve"> институтами гражданского общества;</w:t>
      </w:r>
    </w:p>
    <w:p w:rsidR="0000264B" w:rsidRPr="00A22DDF" w:rsidRDefault="0000264B" w:rsidP="005C020B">
      <w:pPr>
        <w:pStyle w:val="ConsPlusCell"/>
        <w:ind w:firstLine="709"/>
        <w:jc w:val="both"/>
      </w:pPr>
      <w:r w:rsidRPr="00A22DDF">
        <w:t>достижение необходимого уровня эффективности государственно-правового регулирования сферы культуры;</w:t>
      </w:r>
    </w:p>
    <w:p w:rsidR="0000264B" w:rsidRPr="00A22DDF" w:rsidRDefault="0000264B" w:rsidP="005C020B">
      <w:pPr>
        <w:pStyle w:val="ConsPlusCell"/>
        <w:ind w:firstLine="709"/>
        <w:jc w:val="both"/>
      </w:pPr>
      <w:r w:rsidRPr="00A22DDF">
        <w:rPr>
          <w:spacing w:val="-4"/>
        </w:rPr>
        <w:t>создание условий для доступности участия всего населения в культурной</w:t>
      </w:r>
      <w:r w:rsidRPr="00A22DDF">
        <w:t xml:space="preserve"> жизни, а также вовлеченности детей, молодежи, лиц пожилого возраста и людей </w:t>
      </w:r>
      <w:r w:rsidRPr="00A22DDF">
        <w:lastRenderedPageBreak/>
        <w:t>с ограниченными возможностями в активную социокультурную деятельность;</w:t>
      </w:r>
    </w:p>
    <w:p w:rsidR="0000264B" w:rsidRPr="00A22DDF" w:rsidRDefault="0000264B" w:rsidP="005C020B">
      <w:pPr>
        <w:pStyle w:val="ConsPlusCell"/>
        <w:ind w:firstLine="709"/>
        <w:jc w:val="both"/>
      </w:pPr>
      <w:r w:rsidRPr="00A22DDF">
        <w:t>создание благоприятных условий для улучшения культурно</w:t>
      </w:r>
      <w:r w:rsidR="00DE7B8F" w:rsidRPr="00A22DDF">
        <w:t xml:space="preserve"> </w:t>
      </w:r>
      <w:r w:rsidRPr="00A22DDF">
        <w:t>-</w:t>
      </w:r>
      <w:r w:rsidR="00DE7B8F" w:rsidRPr="00A22DDF">
        <w:t xml:space="preserve"> </w:t>
      </w:r>
      <w:r w:rsidRPr="00A22DDF">
        <w:t>досугового обслуживания населения;</w:t>
      </w:r>
    </w:p>
    <w:p w:rsidR="0000264B" w:rsidRPr="00A22DDF" w:rsidRDefault="0000264B" w:rsidP="005C020B">
      <w:pPr>
        <w:pStyle w:val="ConsPlusCell"/>
        <w:ind w:firstLine="709"/>
        <w:jc w:val="both"/>
      </w:pPr>
      <w:r w:rsidRPr="00A22DDF">
        <w:t>укреплени</w:t>
      </w:r>
      <w:r w:rsidR="00DE7B8F" w:rsidRPr="00A22DDF">
        <w:t>е</w:t>
      </w:r>
      <w:r w:rsidRPr="00A22DDF">
        <w:t xml:space="preserve"> материально-технической базы отрасли;</w:t>
      </w:r>
    </w:p>
    <w:p w:rsidR="0000264B" w:rsidRPr="00A22DDF" w:rsidRDefault="0000264B" w:rsidP="005C020B">
      <w:pPr>
        <w:pStyle w:val="ConsPlusCell"/>
        <w:ind w:firstLine="709"/>
        <w:jc w:val="both"/>
      </w:pPr>
      <w:r w:rsidRPr="00A22DDF">
        <w:t>развити</w:t>
      </w:r>
      <w:r w:rsidR="00DE7B8F" w:rsidRPr="00A22DDF">
        <w:t>е</w:t>
      </w:r>
      <w:r w:rsidRPr="00A22DDF">
        <w:t xml:space="preserve"> самодеятельного художественного творчества;</w:t>
      </w:r>
    </w:p>
    <w:p w:rsidR="0000264B" w:rsidRPr="00A22DDF" w:rsidRDefault="0000264B" w:rsidP="005C020B">
      <w:pPr>
        <w:pStyle w:val="ConsPlusCell"/>
        <w:ind w:firstLine="709"/>
        <w:jc w:val="both"/>
      </w:pPr>
      <w:r w:rsidRPr="00A22DDF">
        <w:t>стимулирование потребления культурных благ;</w:t>
      </w:r>
    </w:p>
    <w:p w:rsidR="0000264B" w:rsidRPr="00A22DDF" w:rsidRDefault="0000264B" w:rsidP="005C020B">
      <w:pPr>
        <w:pStyle w:val="ConsPlusCell"/>
        <w:ind w:firstLine="709"/>
        <w:jc w:val="both"/>
      </w:pPr>
      <w:r w:rsidRPr="00A22DDF">
        <w:t xml:space="preserve">поддержка разнообразия национальных культур народов </w:t>
      </w:r>
      <w:r w:rsidR="00DF01CE" w:rsidRPr="00A22DDF">
        <w:t>муниципального района</w:t>
      </w:r>
      <w:r w:rsidRPr="00A22DDF">
        <w:t xml:space="preserve"> на основе взаимной терпимости и самоуважения, развития межнациональных культурных связей;</w:t>
      </w:r>
    </w:p>
    <w:p w:rsidR="0000264B" w:rsidRPr="00A22DDF" w:rsidRDefault="0000264B" w:rsidP="005C020B">
      <w:pPr>
        <w:pStyle w:val="ConsPlusCell"/>
        <w:ind w:firstLine="709"/>
        <w:jc w:val="both"/>
      </w:pPr>
      <w:r w:rsidRPr="00A22DDF">
        <w:t>увеличение уровня социального обеспечения работников культуры, финансовой поддержки творческих коллективов.</w:t>
      </w:r>
    </w:p>
    <w:p w:rsidR="0000264B" w:rsidRPr="00A22DDF" w:rsidRDefault="00DE7B8F" w:rsidP="005C020B">
      <w:pPr>
        <w:pStyle w:val="ConsPlusCell"/>
        <w:ind w:firstLine="709"/>
        <w:jc w:val="both"/>
      </w:pPr>
      <w:r w:rsidRPr="00A22DDF">
        <w:t>М</w:t>
      </w:r>
      <w:r w:rsidR="00DF01CE" w:rsidRPr="00A22DDF">
        <w:t>униципальная</w:t>
      </w:r>
      <w:r w:rsidR="0000264B" w:rsidRPr="00A22DDF">
        <w:t xml:space="preserve"> программа планируется к реализации в течени</w:t>
      </w:r>
      <w:r w:rsidR="00DF01CE" w:rsidRPr="00A22DDF">
        <w:t>е 2016</w:t>
      </w:r>
      <w:r w:rsidR="005C020B" w:rsidRPr="00A22DDF">
        <w:t>-</w:t>
      </w:r>
      <w:r w:rsidR="0000264B" w:rsidRPr="00A22DDF">
        <w:t xml:space="preserve"> 2020 годов. Поэтапной реализации программы не предусматривается.</w:t>
      </w:r>
    </w:p>
    <w:p w:rsidR="0000264B" w:rsidRPr="00A22DDF" w:rsidRDefault="0000264B" w:rsidP="00191390">
      <w:pPr>
        <w:pStyle w:val="ConsPlusCell"/>
        <w:jc w:val="both"/>
      </w:pPr>
    </w:p>
    <w:p w:rsidR="0000264B" w:rsidRPr="00A22DDF" w:rsidRDefault="0000264B" w:rsidP="00623881">
      <w:pPr>
        <w:pStyle w:val="a5"/>
        <w:numPr>
          <w:ilvl w:val="0"/>
          <w:numId w:val="41"/>
        </w:numPr>
        <w:shd w:val="clear" w:color="auto" w:fill="FFFFFF"/>
        <w:jc w:val="center"/>
        <w:rPr>
          <w:lang w:eastAsia="ru-RU"/>
        </w:rPr>
      </w:pPr>
      <w:r w:rsidRPr="00A22DDF">
        <w:rPr>
          <w:b/>
          <w:lang w:eastAsia="ru-RU"/>
        </w:rPr>
        <w:t>О</w:t>
      </w:r>
      <w:r w:rsidR="005C020B" w:rsidRPr="00A22DDF">
        <w:rPr>
          <w:b/>
          <w:lang w:eastAsia="ru-RU"/>
        </w:rPr>
        <w:t>бобщенная характеристика мер правового регулирования</w:t>
      </w:r>
    </w:p>
    <w:p w:rsidR="00A22DDF" w:rsidRDefault="00A22DDF" w:rsidP="005C020B">
      <w:pPr>
        <w:pStyle w:val="a5"/>
        <w:shd w:val="clear" w:color="auto" w:fill="FFFFFF"/>
        <w:ind w:left="0" w:firstLine="709"/>
        <w:jc w:val="both"/>
        <w:rPr>
          <w:lang w:eastAsia="ru-RU"/>
        </w:rPr>
      </w:pPr>
    </w:p>
    <w:p w:rsidR="0000264B" w:rsidRPr="00A22DDF" w:rsidRDefault="0000264B" w:rsidP="005C020B">
      <w:pPr>
        <w:pStyle w:val="a5"/>
        <w:shd w:val="clear" w:color="auto" w:fill="FFFFFF"/>
        <w:ind w:left="0" w:firstLine="709"/>
        <w:jc w:val="both"/>
        <w:rPr>
          <w:lang w:eastAsia="ru-RU"/>
        </w:rPr>
      </w:pPr>
      <w:r w:rsidRPr="00A22DDF">
        <w:rPr>
          <w:lang w:eastAsia="ru-RU"/>
        </w:rPr>
        <w:t xml:space="preserve">В рамках реализации </w:t>
      </w:r>
      <w:r w:rsidR="00DF01CE" w:rsidRPr="00A22DDF">
        <w:t>муниципальной</w:t>
      </w:r>
      <w:r w:rsidRPr="00A22DDF">
        <w:t xml:space="preserve"> п</w:t>
      </w:r>
      <w:r w:rsidRPr="00A22DDF">
        <w:rPr>
          <w:lang w:eastAsia="ru-RU"/>
        </w:rPr>
        <w:t xml:space="preserve">рограммы будут проведены мероприятия по совершенствованию правового регулирования вопросов в сфере культуры </w:t>
      </w:r>
      <w:r w:rsidR="00DF01CE" w:rsidRPr="00A22DDF">
        <w:rPr>
          <w:lang w:eastAsia="ru-RU"/>
        </w:rPr>
        <w:t>муниципального района такие, как</w:t>
      </w:r>
      <w:r w:rsidRPr="00A22DDF">
        <w:rPr>
          <w:lang w:eastAsia="ru-RU"/>
        </w:rPr>
        <w:t xml:space="preserve"> разработка и принятие необходимых нормативных правовых актов с целью расширения содержания предмета </w:t>
      </w:r>
      <w:r w:rsidRPr="00A22DDF">
        <w:rPr>
          <w:spacing w:val="-4"/>
          <w:lang w:eastAsia="ru-RU"/>
        </w:rPr>
        <w:t>законодательного регулирования правовых, организационных, экономических</w:t>
      </w:r>
      <w:r w:rsidRPr="00A22DDF">
        <w:rPr>
          <w:lang w:eastAsia="ru-RU"/>
        </w:rPr>
        <w:t xml:space="preserve"> и социальных основ деятельности.</w:t>
      </w:r>
    </w:p>
    <w:p w:rsidR="006021DA" w:rsidRPr="00A22DDF" w:rsidRDefault="006021DA" w:rsidP="005C020B">
      <w:pPr>
        <w:pStyle w:val="a5"/>
        <w:shd w:val="clear" w:color="auto" w:fill="FFFFFF"/>
        <w:ind w:left="0"/>
        <w:jc w:val="center"/>
        <w:rPr>
          <w:b/>
          <w:lang w:eastAsia="ru-RU"/>
        </w:rPr>
      </w:pPr>
    </w:p>
    <w:p w:rsidR="0000264B" w:rsidRPr="00A22DDF" w:rsidRDefault="00623881" w:rsidP="005C020B">
      <w:pPr>
        <w:pStyle w:val="a5"/>
        <w:shd w:val="clear" w:color="auto" w:fill="FFFFFF"/>
        <w:ind w:left="0"/>
        <w:jc w:val="center"/>
        <w:rPr>
          <w:b/>
          <w:lang w:eastAsia="ru-RU"/>
        </w:rPr>
      </w:pPr>
      <w:r w:rsidRPr="00A22DDF">
        <w:rPr>
          <w:b/>
          <w:lang w:eastAsia="ru-RU"/>
        </w:rPr>
        <w:t>6</w:t>
      </w:r>
      <w:r w:rsidR="005C020B" w:rsidRPr="00A22DDF">
        <w:rPr>
          <w:b/>
          <w:lang w:eastAsia="ru-RU"/>
        </w:rPr>
        <w:t>. </w:t>
      </w:r>
      <w:r w:rsidR="0000264B" w:rsidRPr="00A22DDF">
        <w:rPr>
          <w:b/>
          <w:lang w:eastAsia="ru-RU"/>
        </w:rPr>
        <w:t>О</w:t>
      </w:r>
      <w:r w:rsidR="005C020B" w:rsidRPr="00A22DDF">
        <w:rPr>
          <w:b/>
          <w:lang w:eastAsia="ru-RU"/>
        </w:rPr>
        <w:t xml:space="preserve">бобщенная характеристика мер </w:t>
      </w:r>
      <w:r w:rsidR="00DF01CE" w:rsidRPr="00A22DDF">
        <w:rPr>
          <w:b/>
          <w:lang w:eastAsia="ru-RU"/>
        </w:rPr>
        <w:t>муниципального</w:t>
      </w:r>
      <w:r w:rsidR="005C020B" w:rsidRPr="00A22DDF">
        <w:rPr>
          <w:b/>
          <w:lang w:eastAsia="ru-RU"/>
        </w:rPr>
        <w:t xml:space="preserve"> регулирования</w:t>
      </w:r>
    </w:p>
    <w:p w:rsidR="00A22DDF" w:rsidRDefault="00A22DDF" w:rsidP="005C020B">
      <w:pPr>
        <w:shd w:val="clear" w:color="auto" w:fill="FFFFFF"/>
        <w:ind w:firstLine="709"/>
        <w:jc w:val="both"/>
      </w:pPr>
    </w:p>
    <w:p w:rsidR="0000264B" w:rsidRPr="00A22DDF" w:rsidRDefault="0000264B" w:rsidP="005C020B">
      <w:pPr>
        <w:shd w:val="clear" w:color="auto" w:fill="FFFFFF"/>
        <w:ind w:firstLine="709"/>
        <w:jc w:val="both"/>
      </w:pPr>
      <w:r w:rsidRPr="00A22DDF">
        <w:t xml:space="preserve">Меры </w:t>
      </w:r>
      <w:r w:rsidR="00DF01CE" w:rsidRPr="00A22DDF">
        <w:t xml:space="preserve">муниципального </w:t>
      </w:r>
      <w:r w:rsidRPr="00A22DDF">
        <w:t xml:space="preserve">регулирования в сфере реализации </w:t>
      </w:r>
      <w:r w:rsidR="00DF01CE" w:rsidRPr="00A22DDF">
        <w:t xml:space="preserve">муниципальной </w:t>
      </w:r>
      <w:r w:rsidRPr="00A22DDF">
        <w:t>программы не предусматриваются.</w:t>
      </w:r>
    </w:p>
    <w:p w:rsidR="0000264B" w:rsidRPr="00A22DDF" w:rsidRDefault="0000264B" w:rsidP="00191390">
      <w:pPr>
        <w:shd w:val="clear" w:color="auto" w:fill="FFFFFF"/>
      </w:pPr>
    </w:p>
    <w:p w:rsidR="005C020B" w:rsidRPr="00A22DDF" w:rsidRDefault="00623881" w:rsidP="005C020B">
      <w:pPr>
        <w:pStyle w:val="a5"/>
        <w:shd w:val="clear" w:color="auto" w:fill="FFFFFF"/>
        <w:ind w:left="0"/>
        <w:jc w:val="center"/>
        <w:rPr>
          <w:b/>
          <w:lang w:eastAsia="ru-RU"/>
        </w:rPr>
      </w:pPr>
      <w:r w:rsidRPr="00A22DDF">
        <w:rPr>
          <w:b/>
          <w:lang w:eastAsia="ru-RU"/>
        </w:rPr>
        <w:t>7</w:t>
      </w:r>
      <w:r w:rsidR="005C020B" w:rsidRPr="00A22DDF">
        <w:rPr>
          <w:b/>
          <w:lang w:eastAsia="ru-RU"/>
        </w:rPr>
        <w:t>.</w:t>
      </w:r>
      <w:r w:rsidR="005C020B" w:rsidRPr="00A22DDF">
        <w:rPr>
          <w:b/>
          <w:lang w:val="en-US" w:eastAsia="ru-RU"/>
        </w:rPr>
        <w:t> </w:t>
      </w:r>
      <w:r w:rsidR="0000264B" w:rsidRPr="00A22DDF">
        <w:rPr>
          <w:b/>
          <w:lang w:eastAsia="ru-RU"/>
        </w:rPr>
        <w:t>О</w:t>
      </w:r>
      <w:r w:rsidR="005C020B" w:rsidRPr="00A22DDF">
        <w:rPr>
          <w:b/>
          <w:lang w:eastAsia="ru-RU"/>
        </w:rPr>
        <w:t>бобщенная характеристика подпрограмм</w:t>
      </w:r>
    </w:p>
    <w:p w:rsidR="0000264B" w:rsidRPr="00A22DDF" w:rsidRDefault="00DF01CE" w:rsidP="005C020B">
      <w:pPr>
        <w:pStyle w:val="a5"/>
        <w:shd w:val="clear" w:color="auto" w:fill="FFFFFF"/>
        <w:ind w:left="0"/>
        <w:jc w:val="center"/>
        <w:rPr>
          <w:b/>
          <w:lang w:eastAsia="ru-RU"/>
        </w:rPr>
      </w:pPr>
      <w:r w:rsidRPr="00A22DDF">
        <w:rPr>
          <w:b/>
          <w:lang w:eastAsia="ru-RU"/>
        </w:rPr>
        <w:t xml:space="preserve">муниципальной </w:t>
      </w:r>
      <w:r w:rsidR="005C020B" w:rsidRPr="00A22DDF">
        <w:rPr>
          <w:b/>
          <w:lang w:eastAsia="ru-RU"/>
        </w:rPr>
        <w:t xml:space="preserve"> программы</w:t>
      </w:r>
    </w:p>
    <w:p w:rsidR="00A22DDF" w:rsidRDefault="00A22DDF" w:rsidP="005C020B">
      <w:pPr>
        <w:pStyle w:val="a5"/>
        <w:ind w:left="0" w:firstLine="709"/>
        <w:jc w:val="both"/>
        <w:rPr>
          <w:lang w:eastAsia="ru-RU"/>
        </w:rPr>
      </w:pPr>
    </w:p>
    <w:p w:rsidR="0000264B" w:rsidRPr="00A22DDF" w:rsidRDefault="0000264B" w:rsidP="005C020B">
      <w:pPr>
        <w:pStyle w:val="a5"/>
        <w:ind w:left="0" w:firstLine="709"/>
        <w:jc w:val="both"/>
        <w:rPr>
          <w:lang w:eastAsia="ru-RU"/>
        </w:rPr>
      </w:pPr>
      <w:r w:rsidRPr="00A22DDF">
        <w:rPr>
          <w:lang w:eastAsia="ru-RU"/>
        </w:rPr>
        <w:t xml:space="preserve">В рамках реализации </w:t>
      </w:r>
      <w:r w:rsidR="00DF01CE" w:rsidRPr="00A22DDF">
        <w:rPr>
          <w:lang w:eastAsia="ru-RU"/>
        </w:rPr>
        <w:t>муниципальной</w:t>
      </w:r>
      <w:r w:rsidRPr="00A22DDF">
        <w:rPr>
          <w:lang w:eastAsia="ru-RU"/>
        </w:rPr>
        <w:t xml:space="preserve"> программы выполнение отдельных</w:t>
      </w:r>
      <w:r w:rsidR="005C020B" w:rsidRPr="00A22DDF">
        <w:rPr>
          <w:lang w:eastAsia="ru-RU"/>
        </w:rPr>
        <w:t xml:space="preserve"> </w:t>
      </w:r>
      <w:r w:rsidRPr="00A22DDF">
        <w:rPr>
          <w:lang w:eastAsia="ru-RU"/>
        </w:rPr>
        <w:t>ведомственных целевых программ не предусмотрено.</w:t>
      </w:r>
    </w:p>
    <w:p w:rsidR="0000264B" w:rsidRPr="00A22DDF" w:rsidRDefault="0000264B" w:rsidP="005C020B">
      <w:pPr>
        <w:ind w:firstLine="709"/>
        <w:jc w:val="both"/>
        <w:rPr>
          <w:lang w:eastAsia="ru-RU"/>
        </w:rPr>
      </w:pPr>
      <w:r w:rsidRPr="00A22DDF">
        <w:rPr>
          <w:lang w:eastAsia="ru-RU"/>
        </w:rPr>
        <w:t xml:space="preserve">Достижение цели и решение задач </w:t>
      </w:r>
      <w:r w:rsidR="00DF01CE" w:rsidRPr="00A22DDF">
        <w:rPr>
          <w:lang w:eastAsia="ru-RU"/>
        </w:rPr>
        <w:t>муниципальной</w:t>
      </w:r>
      <w:r w:rsidRPr="00A22DDF">
        <w:rPr>
          <w:lang w:eastAsia="ru-RU"/>
        </w:rPr>
        <w:t xml:space="preserve"> программы осуществляется на основе реализации </w:t>
      </w:r>
      <w:r w:rsidR="00DF01CE" w:rsidRPr="00A22DDF">
        <w:rPr>
          <w:lang w:eastAsia="ru-RU"/>
        </w:rPr>
        <w:t>2</w:t>
      </w:r>
      <w:r w:rsidRPr="00A22DDF">
        <w:rPr>
          <w:lang w:eastAsia="ru-RU"/>
        </w:rPr>
        <w:t xml:space="preserve"> подпрограмм:</w:t>
      </w:r>
    </w:p>
    <w:p w:rsidR="0000264B" w:rsidRPr="00A22DDF" w:rsidRDefault="00DF01CE" w:rsidP="006021DA">
      <w:pPr>
        <w:ind w:firstLine="709"/>
        <w:jc w:val="both"/>
      </w:pPr>
      <w:r w:rsidRPr="00A22DDF">
        <w:t xml:space="preserve"> </w:t>
      </w:r>
      <w:r w:rsidR="0000264B" w:rsidRPr="00A22DDF">
        <w:t xml:space="preserve">Подпрограмма </w:t>
      </w:r>
      <w:r w:rsidRPr="00A22DDF">
        <w:t>1</w:t>
      </w:r>
      <w:r w:rsidR="0000264B" w:rsidRPr="00A22DDF">
        <w:t xml:space="preserve"> «Библиотеки». Цель: сохранение и развитие библиотечного дела. З</w:t>
      </w:r>
      <w:r w:rsidR="0000264B" w:rsidRPr="00A22DDF">
        <w:rPr>
          <w:spacing w:val="-10"/>
        </w:rPr>
        <w:t xml:space="preserve">адачи: </w:t>
      </w:r>
      <w:r w:rsidR="0000264B" w:rsidRPr="00A22DDF">
        <w:t xml:space="preserve">обеспечение доступа граждан к фондам общедоступных публичных библиотек </w:t>
      </w:r>
      <w:r w:rsidR="00DE7B8F" w:rsidRPr="00A22DDF">
        <w:t>района</w:t>
      </w:r>
      <w:r w:rsidR="0000264B" w:rsidRPr="00A22DDF">
        <w:t xml:space="preserve"> (в печатном и в электронном виде); приобщение детей и молодежи к чтению; обеспечение пополнения и сохранности библиотечного фонда.</w:t>
      </w:r>
      <w:r w:rsidR="00D8228F" w:rsidRPr="00A22DDF">
        <w:t xml:space="preserve"> </w:t>
      </w:r>
    </w:p>
    <w:p w:rsidR="0000264B" w:rsidRPr="00A22DDF" w:rsidRDefault="00D8228F" w:rsidP="005C020B">
      <w:pPr>
        <w:pStyle w:val="ConsPlusCell"/>
        <w:ind w:firstLine="709"/>
        <w:jc w:val="both"/>
      </w:pPr>
      <w:r w:rsidRPr="00A22DDF">
        <w:t>Подпрограмма 2</w:t>
      </w:r>
      <w:r w:rsidR="0000264B" w:rsidRPr="00A22DDF">
        <w:t xml:space="preserve"> «</w:t>
      </w:r>
      <w:r w:rsidRPr="00A22DDF">
        <w:t>Дома культуры</w:t>
      </w:r>
      <w:r w:rsidR="0000264B" w:rsidRPr="00A22DDF">
        <w:t>». Цель: сохранение и развитие народного творчества и культурно</w:t>
      </w:r>
      <w:r w:rsidR="00DE7B8F" w:rsidRPr="00A22DDF">
        <w:t xml:space="preserve"> – </w:t>
      </w:r>
      <w:r w:rsidR="0000264B" w:rsidRPr="00A22DDF">
        <w:t>досуговой деятельности. З</w:t>
      </w:r>
      <w:r w:rsidR="0000264B" w:rsidRPr="00A22DDF">
        <w:rPr>
          <w:spacing w:val="-10"/>
        </w:rPr>
        <w:t xml:space="preserve">адача: </w:t>
      </w:r>
      <w:r w:rsidR="0000264B" w:rsidRPr="00A22DDF">
        <w:rPr>
          <w:bCs/>
        </w:rPr>
        <w:t>обеспечение условий для развития народного творчества</w:t>
      </w:r>
      <w:r w:rsidR="0000264B" w:rsidRPr="00A22DDF">
        <w:t>.</w:t>
      </w:r>
    </w:p>
    <w:p w:rsidR="0000264B" w:rsidRPr="00A22DDF" w:rsidRDefault="00D8228F" w:rsidP="006021DA">
      <w:pPr>
        <w:pStyle w:val="ConsPlusCell"/>
        <w:ind w:firstLine="709"/>
        <w:jc w:val="both"/>
      </w:pPr>
      <w:r w:rsidRPr="00A22DDF">
        <w:rPr>
          <w:spacing w:val="-4"/>
        </w:rPr>
        <w:t xml:space="preserve">           </w:t>
      </w:r>
      <w:r w:rsidR="0000264B" w:rsidRPr="00A22DDF">
        <w:t xml:space="preserve">На решение задачи по сохранению культурного и исторического наследия </w:t>
      </w:r>
      <w:r w:rsidRPr="00A22DDF">
        <w:t>муниципального района</w:t>
      </w:r>
      <w:r w:rsidR="0000264B" w:rsidRPr="00A22DDF">
        <w:t xml:space="preserve"> будут направлены основные мероприятия, предусмотренные </w:t>
      </w:r>
      <w:r w:rsidRPr="00A22DDF">
        <w:t xml:space="preserve"> в подпрограмме 1</w:t>
      </w:r>
      <w:r w:rsidR="0000264B" w:rsidRPr="00A22DDF">
        <w:t xml:space="preserve"> «Библиотеки»;</w:t>
      </w:r>
      <w:r w:rsidRPr="00A22DDF">
        <w:rPr>
          <w:spacing w:val="-6"/>
        </w:rPr>
        <w:t xml:space="preserve"> </w:t>
      </w:r>
      <w:r w:rsidR="006021DA" w:rsidRPr="00A22DDF">
        <w:t>подпрограмм</w:t>
      </w:r>
      <w:r w:rsidR="00DE7B8F" w:rsidRPr="00A22DDF">
        <w:t>е</w:t>
      </w:r>
      <w:r w:rsidR="006021DA" w:rsidRPr="00A22DDF">
        <w:t xml:space="preserve"> 2 «Дома </w:t>
      </w:r>
      <w:r w:rsidR="006021DA" w:rsidRPr="00A22DDF">
        <w:lastRenderedPageBreak/>
        <w:t>культуры».</w:t>
      </w:r>
    </w:p>
    <w:p w:rsidR="0000264B" w:rsidRPr="00A22DDF" w:rsidRDefault="0000264B" w:rsidP="001B3204">
      <w:pPr>
        <w:pStyle w:val="ConsPlusCell"/>
        <w:ind w:firstLine="709"/>
        <w:jc w:val="both"/>
      </w:pPr>
      <w:r w:rsidRPr="00A22DDF">
        <w:t>Основные мероприятия указанных подпрограмм будут направлены на сохранение достигнутого уровня развития по данным направлениям сферы культуры.</w:t>
      </w:r>
    </w:p>
    <w:p w:rsidR="0000264B" w:rsidRPr="00A22DDF" w:rsidRDefault="0000264B" w:rsidP="001B3204">
      <w:pPr>
        <w:pStyle w:val="ConsPlusCell"/>
        <w:ind w:firstLine="709"/>
        <w:jc w:val="both"/>
      </w:pPr>
      <w:r w:rsidRPr="00A22DDF">
        <w:t>На решение задачи по обеспечению доступа граждан к культурным ценностям, участию в культурной жизни и реализации их творческого потенциала будут направлены основные мероприятия, предусмотренные следующими подпрограммами:</w:t>
      </w:r>
    </w:p>
    <w:p w:rsidR="0000264B" w:rsidRPr="00A22DDF" w:rsidRDefault="00D8228F" w:rsidP="00D8228F">
      <w:pPr>
        <w:pStyle w:val="ConsPlusCell"/>
        <w:ind w:firstLine="709"/>
        <w:jc w:val="both"/>
      </w:pPr>
      <w:r w:rsidRPr="00A22DDF">
        <w:t xml:space="preserve"> подпрограмма 1</w:t>
      </w:r>
      <w:r w:rsidR="0000264B" w:rsidRPr="00A22DDF">
        <w:t xml:space="preserve"> «Библиотеки»;</w:t>
      </w:r>
    </w:p>
    <w:p w:rsidR="0000264B" w:rsidRPr="00A22DDF" w:rsidRDefault="006021DA" w:rsidP="001B3204">
      <w:pPr>
        <w:pStyle w:val="ConsPlusCell"/>
        <w:ind w:firstLine="709"/>
        <w:jc w:val="both"/>
        <w:rPr>
          <w:bCs/>
        </w:rPr>
      </w:pPr>
      <w:r w:rsidRPr="00A22DDF">
        <w:t xml:space="preserve"> </w:t>
      </w:r>
      <w:r w:rsidR="00D8228F" w:rsidRPr="00A22DDF">
        <w:t>подпрограмма 2</w:t>
      </w:r>
      <w:r w:rsidR="0000264B" w:rsidRPr="00A22DDF">
        <w:t xml:space="preserve"> «</w:t>
      </w:r>
      <w:r w:rsidR="00D8228F" w:rsidRPr="00A22DDF">
        <w:t>Дома культуры</w:t>
      </w:r>
      <w:r w:rsidR="0000264B" w:rsidRPr="00A22DDF">
        <w:t>»</w:t>
      </w:r>
      <w:r w:rsidRPr="00A22DDF">
        <w:t>.</w:t>
      </w:r>
    </w:p>
    <w:p w:rsidR="0000264B" w:rsidRPr="00A22DDF" w:rsidRDefault="00D8228F" w:rsidP="00A22DDF">
      <w:pPr>
        <w:pStyle w:val="ConsPlusCell"/>
        <w:ind w:firstLine="709"/>
        <w:jc w:val="both"/>
      </w:pPr>
      <w:r w:rsidRPr="00A22DDF">
        <w:t xml:space="preserve"> </w:t>
      </w:r>
    </w:p>
    <w:p w:rsidR="0000264B" w:rsidRPr="00A22DDF" w:rsidRDefault="00623881" w:rsidP="001B3204">
      <w:pPr>
        <w:pStyle w:val="a5"/>
        <w:shd w:val="clear" w:color="auto" w:fill="FFFFFF"/>
        <w:ind w:left="0"/>
        <w:jc w:val="center"/>
        <w:rPr>
          <w:b/>
          <w:lang w:eastAsia="ru-RU"/>
        </w:rPr>
      </w:pPr>
      <w:r w:rsidRPr="00A22DDF">
        <w:rPr>
          <w:b/>
          <w:lang w:eastAsia="ru-RU"/>
        </w:rPr>
        <w:t>8</w:t>
      </w:r>
      <w:r w:rsidR="001B3204" w:rsidRPr="00A22DDF">
        <w:rPr>
          <w:b/>
          <w:lang w:eastAsia="ru-RU"/>
        </w:rPr>
        <w:t>.</w:t>
      </w:r>
      <w:r w:rsidR="001B3204" w:rsidRPr="00A22DDF">
        <w:rPr>
          <w:b/>
          <w:lang w:val="en-US" w:eastAsia="ru-RU"/>
        </w:rPr>
        <w:t> </w:t>
      </w:r>
      <w:r w:rsidR="0000264B" w:rsidRPr="00A22DDF">
        <w:rPr>
          <w:b/>
          <w:lang w:eastAsia="ru-RU"/>
        </w:rPr>
        <w:t>Ф</w:t>
      </w:r>
      <w:r w:rsidR="001B3204" w:rsidRPr="00A22DDF">
        <w:rPr>
          <w:b/>
          <w:lang w:eastAsia="ru-RU"/>
        </w:rPr>
        <w:t>инансовое обеспечение реализации</w:t>
      </w:r>
    </w:p>
    <w:p w:rsidR="0000264B" w:rsidRPr="00A22DDF" w:rsidRDefault="00DE7B8F" w:rsidP="001B3204">
      <w:pPr>
        <w:pStyle w:val="a5"/>
        <w:shd w:val="clear" w:color="auto" w:fill="FFFFFF"/>
        <w:ind w:left="0"/>
        <w:jc w:val="center"/>
        <w:rPr>
          <w:b/>
          <w:lang w:eastAsia="ru-RU"/>
        </w:rPr>
      </w:pPr>
      <w:r w:rsidRPr="00A22DDF">
        <w:rPr>
          <w:b/>
          <w:lang w:eastAsia="ru-RU"/>
        </w:rPr>
        <w:t>м</w:t>
      </w:r>
      <w:r w:rsidR="00D8228F" w:rsidRPr="00A22DDF">
        <w:rPr>
          <w:b/>
          <w:lang w:eastAsia="ru-RU"/>
        </w:rPr>
        <w:t xml:space="preserve">униципальной </w:t>
      </w:r>
      <w:r w:rsidR="001B3204" w:rsidRPr="00A22DDF">
        <w:rPr>
          <w:b/>
          <w:lang w:eastAsia="ru-RU"/>
        </w:rPr>
        <w:t>программы</w:t>
      </w:r>
    </w:p>
    <w:p w:rsidR="00A22DDF" w:rsidRDefault="00A22DDF" w:rsidP="001B3204">
      <w:pPr>
        <w:pStyle w:val="a5"/>
        <w:shd w:val="clear" w:color="auto" w:fill="FFFFFF"/>
        <w:ind w:left="0" w:firstLine="709"/>
        <w:jc w:val="both"/>
        <w:rPr>
          <w:lang w:eastAsia="ru-RU"/>
        </w:rPr>
      </w:pPr>
    </w:p>
    <w:p w:rsidR="0000264B" w:rsidRPr="00A22DDF" w:rsidRDefault="0000264B" w:rsidP="001B3204">
      <w:pPr>
        <w:pStyle w:val="a5"/>
        <w:shd w:val="clear" w:color="auto" w:fill="FFFFFF"/>
        <w:ind w:left="0" w:firstLine="709"/>
        <w:jc w:val="both"/>
        <w:rPr>
          <w:lang w:eastAsia="ru-RU"/>
        </w:rPr>
      </w:pPr>
      <w:r w:rsidRPr="00A22DDF">
        <w:rPr>
          <w:lang w:eastAsia="ru-RU"/>
        </w:rPr>
        <w:t xml:space="preserve">Реализация основных мероприятий </w:t>
      </w:r>
      <w:r w:rsidR="00D8228F" w:rsidRPr="00A22DDF">
        <w:rPr>
          <w:lang w:eastAsia="ru-RU"/>
        </w:rPr>
        <w:t>муниципальной</w:t>
      </w:r>
      <w:r w:rsidRPr="00A22DDF">
        <w:rPr>
          <w:lang w:eastAsia="ru-RU"/>
        </w:rPr>
        <w:t xml:space="preserve"> программы осуществляется за с</w:t>
      </w:r>
      <w:r w:rsidR="00DE7B8F" w:rsidRPr="00A22DDF">
        <w:rPr>
          <w:lang w:eastAsia="ru-RU"/>
        </w:rPr>
        <w:t>чет средств</w:t>
      </w:r>
      <w:r w:rsidR="00D8228F" w:rsidRPr="00A22DDF">
        <w:rPr>
          <w:lang w:eastAsia="ru-RU"/>
        </w:rPr>
        <w:t xml:space="preserve"> муниципального бюджета</w:t>
      </w:r>
      <w:r w:rsidR="00DE7B8F" w:rsidRPr="00A22DDF">
        <w:rPr>
          <w:lang w:eastAsia="ru-RU"/>
        </w:rPr>
        <w:t xml:space="preserve"> </w:t>
      </w:r>
      <w:r w:rsidRPr="00A22DDF">
        <w:rPr>
          <w:lang w:eastAsia="ru-RU"/>
        </w:rPr>
        <w:t>(прогнозно)</w:t>
      </w:r>
      <w:r w:rsidR="00EF16F2" w:rsidRPr="00A22DDF">
        <w:rPr>
          <w:lang w:eastAsia="ru-RU"/>
        </w:rPr>
        <w:t>, средств федерального бюджета (прогнозно)</w:t>
      </w:r>
      <w:r w:rsidRPr="00A22DDF">
        <w:rPr>
          <w:lang w:eastAsia="ru-RU"/>
        </w:rPr>
        <w:t xml:space="preserve"> и внебюджетных источников (прогнозно).</w:t>
      </w:r>
    </w:p>
    <w:p w:rsidR="0000264B" w:rsidRPr="00A22DDF" w:rsidRDefault="0000264B" w:rsidP="006021DA">
      <w:pPr>
        <w:pStyle w:val="ConsPlusCell"/>
        <w:ind w:firstLine="709"/>
        <w:jc w:val="both"/>
      </w:pPr>
      <w:r w:rsidRPr="00A22DDF">
        <w:t xml:space="preserve">Общий объем финансового обеспечения </w:t>
      </w:r>
      <w:r w:rsidR="00D8228F" w:rsidRPr="00A22DDF">
        <w:t>муниципальной</w:t>
      </w:r>
      <w:r w:rsidRPr="00A22DDF">
        <w:t xml:space="preserve"> программы за счет всех источников финансирования составляет </w:t>
      </w:r>
      <w:r w:rsidR="00EF16F2" w:rsidRPr="00A22DDF">
        <w:t>172137,2</w:t>
      </w:r>
      <w:r w:rsidR="00AF5AD6" w:rsidRPr="00A22DDF">
        <w:t xml:space="preserve">  </w:t>
      </w:r>
      <w:r w:rsidRPr="00A22DDF">
        <w:t xml:space="preserve"> </w:t>
      </w:r>
      <w:r w:rsidR="00652C4A" w:rsidRPr="00A22DDF">
        <w:t>тыс.</w:t>
      </w:r>
      <w:r w:rsidRPr="00A22DDF">
        <w:t xml:space="preserve"> рублей, в том числе по годам:</w:t>
      </w:r>
      <w:r w:rsidR="00D8228F" w:rsidRPr="00A22DDF">
        <w:t xml:space="preserve"> </w:t>
      </w:r>
    </w:p>
    <w:p w:rsidR="0000264B" w:rsidRPr="00A22DDF" w:rsidRDefault="0000264B" w:rsidP="006371D1">
      <w:pPr>
        <w:pStyle w:val="ConsPlusCell"/>
        <w:ind w:firstLine="709"/>
      </w:pPr>
      <w:r w:rsidRPr="00A22DDF">
        <w:t xml:space="preserve">2016 год – </w:t>
      </w:r>
      <w:r w:rsidR="00BC7CF1" w:rsidRPr="00A22DDF">
        <w:t xml:space="preserve">     </w:t>
      </w:r>
      <w:r w:rsidR="00EF16F2" w:rsidRPr="00A22DDF">
        <w:t>31241,8</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2017 год – </w:t>
      </w:r>
      <w:r w:rsidR="00BC7CF1" w:rsidRPr="00A22DDF">
        <w:t xml:space="preserve">     </w:t>
      </w:r>
      <w:r w:rsidR="00EF16F2" w:rsidRPr="00A22DDF">
        <w:t>32705,7</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2018 год – </w:t>
      </w:r>
      <w:r w:rsidR="00BC7CF1" w:rsidRPr="00A22DDF">
        <w:t xml:space="preserve">     </w:t>
      </w:r>
      <w:r w:rsidR="00EF16F2" w:rsidRPr="00A22DDF">
        <w:t>34329,9</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2019 год – </w:t>
      </w:r>
      <w:r w:rsidR="00BC7CF1" w:rsidRPr="00A22DDF">
        <w:t xml:space="preserve">   </w:t>
      </w:r>
      <w:r w:rsidR="00F4347E" w:rsidRPr="00A22DDF">
        <w:t xml:space="preserve"> </w:t>
      </w:r>
      <w:r w:rsidR="00BC7CF1" w:rsidRPr="00A22DDF">
        <w:t xml:space="preserve"> </w:t>
      </w:r>
      <w:r w:rsidR="00EF16F2" w:rsidRPr="00A22DDF">
        <w:t>36034,9</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2020 год – </w:t>
      </w:r>
      <w:r w:rsidR="00BC7CF1" w:rsidRPr="00A22DDF">
        <w:t xml:space="preserve">     </w:t>
      </w:r>
      <w:r w:rsidR="00EF16F2" w:rsidRPr="00A22DDF">
        <w:t>37824,9</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из них:</w:t>
      </w:r>
    </w:p>
    <w:p w:rsidR="0000264B" w:rsidRPr="00A22DDF" w:rsidRDefault="00EF16F2" w:rsidP="006371D1">
      <w:pPr>
        <w:pStyle w:val="ConsPlusCell"/>
        <w:ind w:firstLine="709"/>
      </w:pPr>
      <w:r w:rsidRPr="00A22DDF">
        <w:t>федеральный бюджет</w:t>
      </w:r>
      <w:r w:rsidR="006657B9" w:rsidRPr="00A22DDF">
        <w:t xml:space="preserve"> </w:t>
      </w:r>
      <w:r w:rsidR="0000264B" w:rsidRPr="00A22DDF">
        <w:t xml:space="preserve"> </w:t>
      </w:r>
      <w:r w:rsidR="006657B9" w:rsidRPr="00A22DDF">
        <w:t>–</w:t>
      </w:r>
      <w:r w:rsidR="0000264B" w:rsidRPr="00A22DDF">
        <w:t xml:space="preserve"> </w:t>
      </w:r>
      <w:r w:rsidR="00BC7CF1" w:rsidRPr="00A22DDF">
        <w:t xml:space="preserve"> </w:t>
      </w:r>
      <w:r w:rsidR="00996ADA" w:rsidRPr="00A22DDF">
        <w:t>80,1</w:t>
      </w:r>
      <w:r w:rsidR="00BC7CF1" w:rsidRPr="00A22DDF">
        <w:t xml:space="preserve">   </w:t>
      </w:r>
      <w:r w:rsidR="0000264B" w:rsidRPr="00A22DDF">
        <w:t xml:space="preserve"> </w:t>
      </w:r>
      <w:r w:rsidR="00652C4A" w:rsidRPr="00A22DDF">
        <w:t>тыс.</w:t>
      </w:r>
      <w:r w:rsidR="0000264B" w:rsidRPr="00A22DDF">
        <w:t xml:space="preserve"> рублей,</w:t>
      </w:r>
      <w:r w:rsidR="007E692A" w:rsidRPr="00A22DDF">
        <w:t xml:space="preserve"> </w:t>
      </w:r>
      <w:r w:rsidR="0000264B" w:rsidRPr="00A22DDF">
        <w:t>в том числе по годам</w:t>
      </w:r>
      <w:r w:rsidR="006371D1" w:rsidRPr="00A22DDF">
        <w:t>:</w:t>
      </w:r>
    </w:p>
    <w:p w:rsidR="0000264B" w:rsidRPr="00A22DDF" w:rsidRDefault="00D8228F" w:rsidP="006371D1">
      <w:pPr>
        <w:pStyle w:val="ConsPlusCell"/>
        <w:ind w:firstLine="709"/>
      </w:pPr>
      <w:r w:rsidRPr="00A22DDF">
        <w:t xml:space="preserve"> </w:t>
      </w:r>
      <w:r w:rsidR="0000264B" w:rsidRPr="00A22DDF">
        <w:t xml:space="preserve">2016 год – </w:t>
      </w:r>
      <w:r w:rsidR="00BC7CF1" w:rsidRPr="00A22DDF">
        <w:t xml:space="preserve">  </w:t>
      </w:r>
      <w:r w:rsidR="00996ADA" w:rsidRPr="00A22DDF">
        <w:t>80,1</w:t>
      </w:r>
      <w:r w:rsidR="00BC7CF1" w:rsidRPr="00A22DDF">
        <w:t xml:space="preserve">          </w:t>
      </w:r>
      <w:r w:rsidR="0000264B" w:rsidRPr="00A22DDF">
        <w:t xml:space="preserve"> </w:t>
      </w:r>
      <w:r w:rsidR="00652C4A" w:rsidRPr="00A22DDF">
        <w:t>тыс.</w:t>
      </w:r>
      <w:r w:rsidR="0000264B" w:rsidRPr="00A22DDF">
        <w:t xml:space="preserve"> рублей;</w:t>
      </w:r>
    </w:p>
    <w:p w:rsidR="0000264B" w:rsidRPr="00A22DDF" w:rsidRDefault="0000264B" w:rsidP="006371D1">
      <w:pPr>
        <w:pStyle w:val="ConsPlusCell"/>
        <w:ind w:firstLine="709"/>
      </w:pPr>
      <w:r w:rsidRPr="00A22DDF">
        <w:t xml:space="preserve">2017 год –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2018 год – </w:t>
      </w:r>
      <w:r w:rsidR="00BC7CF1" w:rsidRPr="00A22DDF">
        <w:t xml:space="preserve">                   </w:t>
      </w:r>
      <w:r w:rsidRPr="00A22DDF">
        <w:t xml:space="preserve"> </w:t>
      </w:r>
      <w:r w:rsidR="00BC7CF1"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2019 год –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pPr>
      <w:r w:rsidRPr="00A22DDF">
        <w:t xml:space="preserve">2020 год –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местный бюджет (прогнозно) </w:t>
      </w:r>
      <w:r w:rsidR="006657B9" w:rsidRPr="00A22DDF">
        <w:t>–</w:t>
      </w:r>
      <w:r w:rsidRPr="00A22DDF">
        <w:t xml:space="preserve"> </w:t>
      </w:r>
      <w:r w:rsidR="00BC7CF1" w:rsidRPr="00A22DDF">
        <w:t xml:space="preserve">     </w:t>
      </w:r>
      <w:r w:rsidR="00EF16F2" w:rsidRPr="00A22DDF">
        <w:t>16920</w:t>
      </w:r>
      <w:r w:rsidR="00996ADA" w:rsidRPr="00A22DDF">
        <w:t>5,3</w:t>
      </w:r>
      <w:r w:rsidR="00BC7CF1" w:rsidRPr="00A22DDF">
        <w:t xml:space="preserve">   </w:t>
      </w:r>
      <w:r w:rsidRPr="00A22DDF">
        <w:t xml:space="preserve"> </w:t>
      </w:r>
      <w:r w:rsidR="00652C4A" w:rsidRPr="00A22DDF">
        <w:t>тыс.</w:t>
      </w:r>
      <w:r w:rsidRPr="00A22DDF">
        <w:t xml:space="preserve"> рублей,</w:t>
      </w:r>
      <w:r w:rsidR="006371D1" w:rsidRPr="00A22DDF">
        <w:t xml:space="preserve"> </w:t>
      </w:r>
      <w:r w:rsidRPr="00A22DDF">
        <w:t>в том числе по годам:</w:t>
      </w:r>
    </w:p>
    <w:p w:rsidR="0000264B" w:rsidRPr="00A22DDF" w:rsidRDefault="0000264B" w:rsidP="006371D1">
      <w:pPr>
        <w:pStyle w:val="ConsPlusCell"/>
        <w:ind w:firstLine="709"/>
        <w:jc w:val="both"/>
      </w:pPr>
      <w:r w:rsidRPr="00A22DDF">
        <w:t xml:space="preserve">2016 год – </w:t>
      </w:r>
      <w:r w:rsidR="00BC7CF1" w:rsidRPr="00A22DDF">
        <w:t xml:space="preserve"> </w:t>
      </w:r>
      <w:r w:rsidR="00996ADA" w:rsidRPr="00A22DDF">
        <w:t>30624,5</w:t>
      </w:r>
      <w:r w:rsidR="00BC7CF1" w:rsidRPr="00A22DDF">
        <w:t xml:space="preserve">      </w:t>
      </w:r>
      <w:r w:rsidRPr="00A22DDF">
        <w:t xml:space="preserve"> </w:t>
      </w:r>
      <w:r w:rsidR="00BC7CF1"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2017 год – </w:t>
      </w:r>
      <w:r w:rsidR="00BC7CF1" w:rsidRPr="00A22DDF">
        <w:t xml:space="preserve"> </w:t>
      </w:r>
      <w:r w:rsidR="00EF16F2" w:rsidRPr="00A22DDF">
        <w:t>32152,4</w:t>
      </w:r>
      <w:r w:rsidR="00BC7CF1" w:rsidRPr="00A22DDF">
        <w:t xml:space="preserve">     </w:t>
      </w:r>
      <w:r w:rsidRPr="00A22DDF">
        <w:t xml:space="preserve"> </w:t>
      </w:r>
      <w:r w:rsidR="00BC7CF1"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2018 год – </w:t>
      </w:r>
      <w:r w:rsidR="00BC7CF1" w:rsidRPr="00A22DDF">
        <w:t xml:space="preserve">  </w:t>
      </w:r>
      <w:r w:rsidR="00EF16F2" w:rsidRPr="00A22DDF">
        <w:t>33760,0</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2019 год – </w:t>
      </w:r>
      <w:r w:rsidR="00BC7CF1" w:rsidRPr="00A22DDF">
        <w:t xml:space="preserve">  </w:t>
      </w:r>
      <w:r w:rsidR="00EF16F2" w:rsidRPr="00A22DDF">
        <w:t>35448,0</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2020 год – </w:t>
      </w:r>
      <w:r w:rsidR="00BC7CF1" w:rsidRPr="00A22DDF">
        <w:t xml:space="preserve">  </w:t>
      </w:r>
      <w:r w:rsidR="00EF16F2" w:rsidRPr="00A22DDF">
        <w:t>37220,4</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371D1">
      <w:pPr>
        <w:pStyle w:val="ConsPlusCell"/>
        <w:ind w:firstLine="709"/>
        <w:jc w:val="both"/>
      </w:pPr>
      <w:r w:rsidRPr="00A22DDF">
        <w:t xml:space="preserve">внебюджетные источники (прогнозно) </w:t>
      </w:r>
      <w:r w:rsidR="006371D1" w:rsidRPr="00A22DDF">
        <w:t>–</w:t>
      </w:r>
      <w:r w:rsidRPr="00A22DDF">
        <w:t xml:space="preserve"> </w:t>
      </w:r>
      <w:r w:rsidR="00BC7CF1" w:rsidRPr="00A22DDF">
        <w:t xml:space="preserve"> </w:t>
      </w:r>
      <w:r w:rsidR="00F4347E" w:rsidRPr="00A22DDF">
        <w:t>2851,8</w:t>
      </w:r>
      <w:r w:rsidR="00BC7CF1" w:rsidRPr="00A22DDF">
        <w:t xml:space="preserve">   </w:t>
      </w:r>
      <w:r w:rsidRPr="00A22DDF">
        <w:t xml:space="preserve"> </w:t>
      </w:r>
      <w:r w:rsidR="00652C4A" w:rsidRPr="00A22DDF">
        <w:t>тыс.</w:t>
      </w:r>
      <w:r w:rsidRPr="00A22DDF">
        <w:t xml:space="preserve"> рублей,</w:t>
      </w:r>
      <w:r w:rsidR="006371D1" w:rsidRPr="00A22DDF">
        <w:t xml:space="preserve"> </w:t>
      </w:r>
      <w:r w:rsidRPr="00A22DDF">
        <w:t>в том числе по годам:</w:t>
      </w:r>
    </w:p>
    <w:p w:rsidR="0000264B" w:rsidRPr="00A22DDF" w:rsidRDefault="0000264B" w:rsidP="006371D1">
      <w:pPr>
        <w:pStyle w:val="ConsPlusCell"/>
        <w:ind w:firstLine="709"/>
        <w:jc w:val="both"/>
      </w:pPr>
      <w:r w:rsidRPr="00A22DDF">
        <w:t xml:space="preserve">2016 год – </w:t>
      </w:r>
      <w:r w:rsidR="00BC7CF1" w:rsidRPr="00A22DDF">
        <w:t xml:space="preserve"> </w:t>
      </w:r>
      <w:r w:rsidR="00EF16F2" w:rsidRPr="00A22DDF">
        <w:t>537,2</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657B9">
      <w:pPr>
        <w:pStyle w:val="ConsPlusCell"/>
        <w:spacing w:line="233" w:lineRule="auto"/>
        <w:ind w:firstLine="709"/>
        <w:jc w:val="both"/>
      </w:pPr>
      <w:r w:rsidRPr="00A22DDF">
        <w:t xml:space="preserve">2017 год – </w:t>
      </w:r>
      <w:r w:rsidR="00BC7CF1" w:rsidRPr="00A22DDF">
        <w:t xml:space="preserve"> </w:t>
      </w:r>
      <w:r w:rsidR="00EF16F2" w:rsidRPr="00A22DDF">
        <w:t>553,3</w:t>
      </w:r>
      <w:r w:rsidR="00BC7CF1" w:rsidRPr="00A22DDF">
        <w:t xml:space="preserve">      </w:t>
      </w:r>
      <w:r w:rsidRPr="00A22DDF">
        <w:t xml:space="preserve"> </w:t>
      </w:r>
      <w:r w:rsidR="00BC7CF1" w:rsidRPr="00A22DDF">
        <w:t xml:space="preserve"> </w:t>
      </w:r>
      <w:r w:rsidR="00652C4A" w:rsidRPr="00A22DDF">
        <w:t>тыс.</w:t>
      </w:r>
      <w:r w:rsidRPr="00A22DDF">
        <w:t xml:space="preserve"> рублей;</w:t>
      </w:r>
    </w:p>
    <w:p w:rsidR="0000264B" w:rsidRPr="00A22DDF" w:rsidRDefault="0000264B" w:rsidP="006657B9">
      <w:pPr>
        <w:pStyle w:val="ConsPlusCell"/>
        <w:spacing w:line="233" w:lineRule="auto"/>
        <w:ind w:firstLine="709"/>
        <w:jc w:val="both"/>
      </w:pPr>
      <w:r w:rsidRPr="00A22DDF">
        <w:t xml:space="preserve">2018 год – </w:t>
      </w:r>
      <w:r w:rsidR="00BC7CF1" w:rsidRPr="00A22DDF">
        <w:t xml:space="preserve">  </w:t>
      </w:r>
      <w:r w:rsidR="00EF16F2" w:rsidRPr="00A22DDF">
        <w:t>569,9</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657B9">
      <w:pPr>
        <w:pStyle w:val="ConsPlusCell"/>
        <w:spacing w:line="233" w:lineRule="auto"/>
        <w:ind w:firstLine="709"/>
        <w:jc w:val="both"/>
      </w:pPr>
      <w:r w:rsidRPr="00A22DDF">
        <w:t xml:space="preserve">2019 год – </w:t>
      </w:r>
      <w:r w:rsidR="00BC7CF1" w:rsidRPr="00A22DDF">
        <w:t xml:space="preserve"> </w:t>
      </w:r>
      <w:r w:rsidR="00EF16F2" w:rsidRPr="00A22DDF">
        <w:t>586,9</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657B9">
      <w:pPr>
        <w:pStyle w:val="ConsPlusCell"/>
        <w:spacing w:line="233" w:lineRule="auto"/>
        <w:ind w:firstLine="709"/>
        <w:jc w:val="both"/>
      </w:pPr>
      <w:r w:rsidRPr="00A22DDF">
        <w:t xml:space="preserve">2020 год – </w:t>
      </w:r>
      <w:r w:rsidR="00BC7CF1" w:rsidRPr="00A22DDF">
        <w:t xml:space="preserve"> </w:t>
      </w:r>
      <w:r w:rsidR="00EF16F2" w:rsidRPr="00A22DDF">
        <w:t>604,5</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6657B9">
      <w:pPr>
        <w:pStyle w:val="ConsPlusCell"/>
        <w:spacing w:line="233" w:lineRule="auto"/>
        <w:ind w:firstLine="709"/>
        <w:jc w:val="both"/>
      </w:pPr>
      <w:r w:rsidRPr="00A22DDF">
        <w:lastRenderedPageBreak/>
        <w:t>из них по подпрограммам:</w:t>
      </w:r>
    </w:p>
    <w:p w:rsidR="0000264B" w:rsidRPr="00A22DDF" w:rsidRDefault="00D8228F" w:rsidP="006657B9">
      <w:pPr>
        <w:pStyle w:val="ConsPlusCell"/>
        <w:spacing w:line="233" w:lineRule="auto"/>
        <w:ind w:firstLine="709"/>
        <w:jc w:val="both"/>
      </w:pPr>
      <w:r w:rsidRPr="00A22DDF">
        <w:t>подпрограмма 1</w:t>
      </w:r>
      <w:r w:rsidR="0000264B" w:rsidRPr="00A22DDF">
        <w:t xml:space="preserve"> «Библиотеки» </w:t>
      </w:r>
      <w:r w:rsidR="006371D1" w:rsidRPr="00A22DDF">
        <w:t>–</w:t>
      </w:r>
      <w:r w:rsidR="0000264B" w:rsidRPr="00A22DDF">
        <w:t xml:space="preserve"> </w:t>
      </w:r>
      <w:r w:rsidR="00BC7CF1" w:rsidRPr="00A22DDF">
        <w:t xml:space="preserve">     </w:t>
      </w:r>
      <w:r w:rsidR="007D5757" w:rsidRPr="00A22DDF">
        <w:t>32595,6</w:t>
      </w:r>
      <w:r w:rsidR="00BC7CF1" w:rsidRPr="00A22DDF">
        <w:t xml:space="preserve">         </w:t>
      </w:r>
      <w:r w:rsidR="0000264B" w:rsidRPr="00A22DDF">
        <w:t xml:space="preserve"> </w:t>
      </w:r>
      <w:r w:rsidR="00652C4A" w:rsidRPr="00A22DDF">
        <w:t>тыс.</w:t>
      </w:r>
      <w:r w:rsidR="0000264B" w:rsidRPr="00A22DDF">
        <w:t xml:space="preserve"> рублей;</w:t>
      </w:r>
    </w:p>
    <w:p w:rsidR="0000264B" w:rsidRPr="00A22DDF" w:rsidRDefault="00D8228F" w:rsidP="006021DA">
      <w:pPr>
        <w:pStyle w:val="ConsPlusCell"/>
        <w:spacing w:line="233" w:lineRule="auto"/>
        <w:ind w:firstLine="709"/>
        <w:jc w:val="both"/>
      </w:pPr>
      <w:r w:rsidRPr="00A22DDF">
        <w:t xml:space="preserve"> подпрограмма 2</w:t>
      </w:r>
      <w:r w:rsidR="0000264B" w:rsidRPr="00A22DDF">
        <w:t xml:space="preserve"> «</w:t>
      </w:r>
      <w:r w:rsidRPr="00A22DDF">
        <w:t>Дома культуры</w:t>
      </w:r>
      <w:r w:rsidR="0000264B" w:rsidRPr="00A22DDF">
        <w:t xml:space="preserve">» </w:t>
      </w:r>
      <w:r w:rsidR="006371D1" w:rsidRPr="00A22DDF">
        <w:t>–</w:t>
      </w:r>
      <w:r w:rsidR="0000264B" w:rsidRPr="00A22DDF">
        <w:t xml:space="preserve"> </w:t>
      </w:r>
      <w:r w:rsidR="007D5757" w:rsidRPr="00A22DDF">
        <w:t>139541,6</w:t>
      </w:r>
      <w:r w:rsidR="00BC7CF1" w:rsidRPr="00A22DDF">
        <w:t xml:space="preserve">      </w:t>
      </w:r>
      <w:r w:rsidR="0000264B" w:rsidRPr="00A22DDF">
        <w:t xml:space="preserve"> </w:t>
      </w:r>
      <w:r w:rsidR="00652C4A" w:rsidRPr="00A22DDF">
        <w:t>тыс.</w:t>
      </w:r>
      <w:r w:rsidR="0000264B" w:rsidRPr="00A22DDF">
        <w:t xml:space="preserve"> рублей</w:t>
      </w:r>
      <w:r w:rsidR="006021DA" w:rsidRPr="00A22DDF">
        <w:t>.</w:t>
      </w:r>
      <w:r w:rsidRPr="00A22DDF">
        <w:t xml:space="preserve"> </w:t>
      </w:r>
    </w:p>
    <w:p w:rsidR="0000264B" w:rsidRPr="00A22DDF" w:rsidRDefault="0000264B" w:rsidP="006657B9">
      <w:pPr>
        <w:widowControl w:val="0"/>
        <w:autoSpaceDE w:val="0"/>
        <w:autoSpaceDN w:val="0"/>
        <w:adjustRightInd w:val="0"/>
        <w:spacing w:line="233" w:lineRule="auto"/>
        <w:ind w:firstLine="709"/>
        <w:jc w:val="both"/>
      </w:pPr>
      <w:r w:rsidRPr="00A22DDF">
        <w:t xml:space="preserve">Объем финансовых ресурсов из средств </w:t>
      </w:r>
      <w:r w:rsidR="00D8228F" w:rsidRPr="00A22DDF">
        <w:t>муниципального</w:t>
      </w:r>
      <w:r w:rsidRPr="00A22DDF">
        <w:t xml:space="preserve"> бюджета на реализацию мероприятий </w:t>
      </w:r>
      <w:r w:rsidR="00D8228F" w:rsidRPr="00A22DDF">
        <w:t>муниципальной</w:t>
      </w:r>
      <w:r w:rsidRPr="00A22DDF">
        <w:t xml:space="preserve"> программы подлежит уточнению при формировании проектов </w:t>
      </w:r>
      <w:r w:rsidR="00D8228F" w:rsidRPr="00A22DDF">
        <w:t>муниципального</w:t>
      </w:r>
      <w:r w:rsidRPr="00A22DDF">
        <w:t xml:space="preserve"> бюджета на очередной финансовой год и плановый период в порядке, установленном </w:t>
      </w:r>
      <w:r w:rsidR="00D8228F" w:rsidRPr="00A22DDF">
        <w:t>администрацией Питерского муниципального района</w:t>
      </w:r>
      <w:r w:rsidRPr="00A22DDF">
        <w:t>.</w:t>
      </w:r>
    </w:p>
    <w:p w:rsidR="0000264B" w:rsidRPr="00A22DDF" w:rsidRDefault="0000264B" w:rsidP="006657B9">
      <w:pPr>
        <w:widowControl w:val="0"/>
        <w:autoSpaceDE w:val="0"/>
        <w:autoSpaceDN w:val="0"/>
        <w:adjustRightInd w:val="0"/>
        <w:spacing w:line="233" w:lineRule="auto"/>
        <w:ind w:firstLine="709"/>
        <w:jc w:val="both"/>
      </w:pPr>
      <w:r w:rsidRPr="00A22DDF">
        <w:t xml:space="preserve">При определении объемов финансового обеспечения </w:t>
      </w:r>
      <w:r w:rsidR="00D8228F" w:rsidRPr="00A22DDF">
        <w:t xml:space="preserve">муниципальной </w:t>
      </w:r>
      <w:r w:rsidRPr="00A22DDF">
        <w:t xml:space="preserve">программы из средств </w:t>
      </w:r>
      <w:r w:rsidR="00D8228F" w:rsidRPr="00A22DDF">
        <w:t>муниципального бюджета</w:t>
      </w:r>
      <w:r w:rsidRPr="00A22DDF">
        <w:t xml:space="preserve"> </w:t>
      </w:r>
      <w:r w:rsidR="00D8228F" w:rsidRPr="00A22DDF">
        <w:t xml:space="preserve"> </w:t>
      </w:r>
      <w:r w:rsidRPr="00A22DDF">
        <w:t xml:space="preserve"> и внебюджетных источников учтены прогнозные данные. </w:t>
      </w:r>
      <w:r w:rsidR="00D8228F" w:rsidRPr="00A22DDF">
        <w:t xml:space="preserve"> </w:t>
      </w:r>
    </w:p>
    <w:p w:rsidR="00CF0704" w:rsidRPr="00A22DDF" w:rsidRDefault="00F4347E" w:rsidP="006371D1">
      <w:pPr>
        <w:widowControl w:val="0"/>
        <w:autoSpaceDE w:val="0"/>
        <w:autoSpaceDN w:val="0"/>
        <w:adjustRightInd w:val="0"/>
        <w:ind w:firstLine="709"/>
        <w:jc w:val="both"/>
      </w:pPr>
      <w:r w:rsidRPr="00A22DDF">
        <w:t xml:space="preserve"> </w:t>
      </w:r>
    </w:p>
    <w:p w:rsidR="0000264B" w:rsidRPr="00A22DDF" w:rsidRDefault="00623881" w:rsidP="00A96004">
      <w:pPr>
        <w:pStyle w:val="a5"/>
        <w:shd w:val="clear" w:color="auto" w:fill="FFFFFF"/>
        <w:ind w:left="0"/>
        <w:jc w:val="center"/>
        <w:rPr>
          <w:b/>
          <w:lang w:eastAsia="ru-RU"/>
        </w:rPr>
      </w:pPr>
      <w:r w:rsidRPr="00A22DDF">
        <w:rPr>
          <w:b/>
          <w:lang w:eastAsia="ru-RU"/>
        </w:rPr>
        <w:t>9</w:t>
      </w:r>
      <w:r w:rsidR="00A96004" w:rsidRPr="00A22DDF">
        <w:rPr>
          <w:b/>
          <w:lang w:eastAsia="ru-RU"/>
        </w:rPr>
        <w:t>.</w:t>
      </w:r>
      <w:r w:rsidR="00A96004" w:rsidRPr="00A22DDF">
        <w:rPr>
          <w:b/>
          <w:lang w:val="en-US" w:eastAsia="ru-RU"/>
        </w:rPr>
        <w:t> </w:t>
      </w:r>
      <w:r w:rsidR="00A96004" w:rsidRPr="00A22DDF">
        <w:rPr>
          <w:b/>
          <w:lang w:eastAsia="ru-RU"/>
        </w:rPr>
        <w:t xml:space="preserve">Анализ рисков реализации </w:t>
      </w:r>
      <w:r w:rsidR="00D8228F" w:rsidRPr="00A22DDF">
        <w:rPr>
          <w:b/>
          <w:lang w:eastAsia="ru-RU"/>
        </w:rPr>
        <w:t>муниципальной</w:t>
      </w:r>
      <w:r w:rsidR="00A96004" w:rsidRPr="00A22DDF">
        <w:rPr>
          <w:b/>
          <w:lang w:eastAsia="ru-RU"/>
        </w:rPr>
        <w:t xml:space="preserve"> программы и меры управления рисками</w:t>
      </w:r>
    </w:p>
    <w:p w:rsidR="00A22DDF" w:rsidRDefault="00A22DDF" w:rsidP="00A96004">
      <w:pPr>
        <w:pStyle w:val="a5"/>
        <w:ind w:left="0" w:firstLine="709"/>
        <w:jc w:val="both"/>
        <w:rPr>
          <w:lang w:eastAsia="ru-RU"/>
        </w:rPr>
      </w:pPr>
    </w:p>
    <w:p w:rsidR="0000264B" w:rsidRPr="00A22DDF" w:rsidRDefault="0000264B" w:rsidP="00A96004">
      <w:pPr>
        <w:pStyle w:val="a5"/>
        <w:ind w:left="0" w:firstLine="709"/>
        <w:jc w:val="both"/>
        <w:rPr>
          <w:lang w:eastAsia="ru-RU"/>
        </w:rPr>
      </w:pPr>
      <w:r w:rsidRPr="00A22DDF">
        <w:rPr>
          <w:lang w:eastAsia="ru-RU"/>
        </w:rPr>
        <w:t xml:space="preserve">Реализация </w:t>
      </w:r>
      <w:r w:rsidR="00D8228F" w:rsidRPr="00A22DDF">
        <w:rPr>
          <w:lang w:eastAsia="ru-RU"/>
        </w:rPr>
        <w:t>муниципальной</w:t>
      </w:r>
      <w:r w:rsidRPr="00A22DDF">
        <w:rPr>
          <w:lang w:eastAsia="ru-RU"/>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00264B" w:rsidRPr="00A22DDF" w:rsidRDefault="0000264B" w:rsidP="00A96004">
      <w:pPr>
        <w:ind w:firstLine="709"/>
        <w:jc w:val="both"/>
      </w:pPr>
      <w:r w:rsidRPr="00A22DDF">
        <w:rPr>
          <w:spacing w:val="-4"/>
          <w:lang w:eastAsia="ru-RU"/>
        </w:rPr>
        <w:t>К универсальным рискам относятся: макроэкономические, финансовые</w:t>
      </w:r>
      <w:r w:rsidRPr="00A22DDF">
        <w:rPr>
          <w:lang w:eastAsia="ru-RU"/>
        </w:rPr>
        <w:t>, правовые, административные, кадровые, техногенные</w:t>
      </w:r>
      <w:r w:rsidR="006657B9" w:rsidRPr="00A22DDF">
        <w:rPr>
          <w:lang w:eastAsia="ru-RU"/>
        </w:rPr>
        <w:t xml:space="preserve"> </w:t>
      </w:r>
      <w:r w:rsidRPr="00A22DDF">
        <w:rPr>
          <w:lang w:eastAsia="ru-RU"/>
        </w:rPr>
        <w:t>и экологические</w:t>
      </w:r>
      <w:r w:rsidRPr="00A22DDF">
        <w:t xml:space="preserve">. К специфическим рискам относятся: </w:t>
      </w:r>
      <w:r w:rsidRPr="00A22DDF">
        <w:rPr>
          <w:lang w:eastAsia="ru-RU"/>
        </w:rPr>
        <w:t>риски значительного износа и утраты материально-технической базы учреждений,</w:t>
      </w:r>
      <w:r w:rsidRPr="00A22DDF">
        <w:t xml:space="preserve"> творческие риски, и другие риски</w:t>
      </w:r>
      <w:r w:rsidR="00DE7B8F" w:rsidRPr="00A22DDF">
        <w:t>,</w:t>
      </w:r>
      <w:r w:rsidRPr="00A22DDF">
        <w:t xml:space="preserve"> соответствующие индивидуальной специфик</w:t>
      </w:r>
      <w:r w:rsidR="00DE7B8F" w:rsidRPr="00A22DDF">
        <w:t>е</w:t>
      </w:r>
      <w:r w:rsidRPr="00A22DDF">
        <w:t xml:space="preserve"> учреждений. </w:t>
      </w:r>
    </w:p>
    <w:p w:rsidR="0000264B" w:rsidRPr="00A22DDF" w:rsidRDefault="0000264B" w:rsidP="00A96004">
      <w:pPr>
        <w:ind w:firstLine="709"/>
        <w:jc w:val="both"/>
      </w:pPr>
      <w:r w:rsidRPr="00A22DDF">
        <w:t>Макроэкономические риски</w:t>
      </w:r>
      <w:r w:rsidRPr="00A22DDF">
        <w:rPr>
          <w:lang w:eastAsia="ru-RU"/>
        </w:rPr>
        <w:t xml:space="preserve"> связанны с наличием экономического кризиса как в целом по стране,</w:t>
      </w:r>
      <w:r w:rsidR="00C43BCD" w:rsidRPr="00A22DDF">
        <w:rPr>
          <w:lang w:eastAsia="ru-RU"/>
        </w:rPr>
        <w:t xml:space="preserve"> в области,</w:t>
      </w:r>
      <w:r w:rsidRPr="00A22DDF">
        <w:rPr>
          <w:lang w:eastAsia="ru-RU"/>
        </w:rPr>
        <w:t xml:space="preserve"> так и в </w:t>
      </w:r>
      <w:r w:rsidR="00C43BCD" w:rsidRPr="00A22DDF">
        <w:rPr>
          <w:lang w:eastAsia="ru-RU"/>
        </w:rPr>
        <w:t>муниципальном районе</w:t>
      </w:r>
      <w:r w:rsidRPr="00A22DDF">
        <w:rPr>
          <w:lang w:eastAsia="ru-RU"/>
        </w:rPr>
        <w:t xml:space="preserve"> в частности, а также снижение</w:t>
      </w:r>
      <w:r w:rsidR="00DE7B8F" w:rsidRPr="00A22DDF">
        <w:rPr>
          <w:lang w:eastAsia="ru-RU"/>
        </w:rPr>
        <w:t>м</w:t>
      </w:r>
      <w:r w:rsidRPr="00A22DDF">
        <w:rPr>
          <w:lang w:eastAsia="ru-RU"/>
        </w:rPr>
        <w:t xml:space="preserve"> темпов роста экономики и снижение</w:t>
      </w:r>
      <w:r w:rsidR="00DE7B8F" w:rsidRPr="00A22DDF">
        <w:rPr>
          <w:lang w:eastAsia="ru-RU"/>
        </w:rPr>
        <w:t>м</w:t>
      </w:r>
      <w:r w:rsidRPr="00A22DDF">
        <w:rPr>
          <w:lang w:eastAsia="ru-RU"/>
        </w:rPr>
        <w:t xml:space="preserve"> уровня инвестиционной активности в </w:t>
      </w:r>
      <w:r w:rsidR="00C43BCD" w:rsidRPr="00A22DDF">
        <w:rPr>
          <w:lang w:eastAsia="ru-RU"/>
        </w:rPr>
        <w:t>муниципальном районе</w:t>
      </w:r>
      <w:r w:rsidRPr="00A22DDF">
        <w:rPr>
          <w:lang w:eastAsia="ru-RU"/>
        </w:rPr>
        <w:t xml:space="preserve">. Эти риски могут отразиться на размере консолидированного бюджета в целом по </w:t>
      </w:r>
      <w:r w:rsidR="00C43BCD" w:rsidRPr="00A22DDF">
        <w:rPr>
          <w:lang w:eastAsia="ru-RU"/>
        </w:rPr>
        <w:t>муниципальному району</w:t>
      </w:r>
      <w:r w:rsidRPr="00A22DDF">
        <w:rPr>
          <w:lang w:eastAsia="ru-RU"/>
        </w:rPr>
        <w:t>, в том числе в сфере культуры</w:t>
      </w:r>
      <w:r w:rsidR="00DE7B8F" w:rsidRPr="00A22DDF">
        <w:rPr>
          <w:lang w:eastAsia="ru-RU"/>
        </w:rPr>
        <w:t>,</w:t>
      </w:r>
      <w:r w:rsidRPr="00A22DDF">
        <w:rPr>
          <w:lang w:eastAsia="ru-RU"/>
        </w:rPr>
        <w:t xml:space="preserve"> и не обеспечивать его рост в необходимом объеме. Также эти риски скажутся на и</w:t>
      </w:r>
      <w:r w:rsidRPr="00A22DDF">
        <w:t xml:space="preserve">зменении стоимости предоставления </w:t>
      </w:r>
      <w:r w:rsidR="00C43BCD" w:rsidRPr="00A22DDF">
        <w:t xml:space="preserve">муниципальных </w:t>
      </w:r>
      <w:r w:rsidRPr="00A22DDF">
        <w:t xml:space="preserve"> усл</w:t>
      </w:r>
      <w:r w:rsidR="00DE7B8F" w:rsidRPr="00A22DDF">
        <w:t xml:space="preserve">уг (выполнения работ), </w:t>
      </w:r>
      <w:r w:rsidRPr="00A22DDF">
        <w:t>что</w:t>
      </w:r>
      <w:r w:rsidR="00DE7B8F" w:rsidRPr="00A22DDF">
        <w:t>,</w:t>
      </w:r>
      <w:r w:rsidRPr="00A22DDF">
        <w:t xml:space="preserve"> в свою очер</w:t>
      </w:r>
      <w:r w:rsidR="00A22DDF">
        <w:t xml:space="preserve">едь, может негативно сказаться </w:t>
      </w:r>
      <w:r w:rsidRPr="00A22DDF">
        <w:t xml:space="preserve">на структуре потребительских предпочтений населения. Эти риски могут отразиться на возможности реализации наиболее затратных основных мероприятий </w:t>
      </w:r>
      <w:r w:rsidR="00C43BCD" w:rsidRPr="00A22DDF">
        <w:t>муниципальной</w:t>
      </w:r>
      <w:r w:rsidRPr="00A22DDF">
        <w:t xml:space="preserve"> программы, таких</w:t>
      </w:r>
      <w:r w:rsidR="00DE7B8F" w:rsidRPr="00A22DDF">
        <w:t>,</w:t>
      </w:r>
      <w:r w:rsidRPr="00A22DDF">
        <w:t xml:space="preserve"> как </w:t>
      </w:r>
      <w:r w:rsidRPr="00A22DDF">
        <w:rPr>
          <w:rStyle w:val="highlight"/>
        </w:rPr>
        <w:t xml:space="preserve">мероприятия по оказанию </w:t>
      </w:r>
      <w:r w:rsidR="00C43BCD" w:rsidRPr="00A22DDF">
        <w:rPr>
          <w:rStyle w:val="highlight"/>
        </w:rPr>
        <w:t>муниципальных</w:t>
      </w:r>
      <w:r w:rsidRPr="00A22DDF">
        <w:rPr>
          <w:rStyle w:val="highlight"/>
        </w:rPr>
        <w:t xml:space="preserve"> услуг физич</w:t>
      </w:r>
      <w:r w:rsidR="00C43BCD" w:rsidRPr="00A22DDF">
        <w:rPr>
          <w:rStyle w:val="highlight"/>
        </w:rPr>
        <w:t>еским и (или) юридическим лицам.</w:t>
      </w:r>
    </w:p>
    <w:p w:rsidR="0000264B" w:rsidRPr="00A22DDF" w:rsidRDefault="0000264B" w:rsidP="00A96004">
      <w:pPr>
        <w:widowControl w:val="0"/>
        <w:autoSpaceDE w:val="0"/>
        <w:autoSpaceDN w:val="0"/>
        <w:adjustRightInd w:val="0"/>
        <w:ind w:firstLine="709"/>
        <w:jc w:val="both"/>
        <w:rPr>
          <w:lang w:eastAsia="ru-RU"/>
        </w:rPr>
      </w:pPr>
      <w:r w:rsidRPr="00A22DDF">
        <w:rPr>
          <w:lang w:eastAsia="ru-RU"/>
        </w:rPr>
        <w:t xml:space="preserve">Финансовые риски связаны с финансовой необеспеченностью, с наличием в </w:t>
      </w:r>
      <w:r w:rsidR="00C43BCD" w:rsidRPr="00A22DDF">
        <w:rPr>
          <w:lang w:eastAsia="ru-RU"/>
        </w:rPr>
        <w:t>муниципальном районе</w:t>
      </w:r>
      <w:r w:rsidRPr="00A22DDF">
        <w:rPr>
          <w:lang w:eastAsia="ru-RU"/>
        </w:rPr>
        <w:t xml:space="preserve"> значительного </w:t>
      </w:r>
      <w:r w:rsidR="00C43BCD" w:rsidRPr="00A22DDF">
        <w:rPr>
          <w:lang w:eastAsia="ru-RU"/>
        </w:rPr>
        <w:t>муниципального</w:t>
      </w:r>
      <w:r w:rsidRPr="00A22DDF">
        <w:rPr>
          <w:lang w:eastAsia="ru-RU"/>
        </w:rPr>
        <w:t xml:space="preserve"> долга и перспективой его уменьшения только к 2017 году, и</w:t>
      </w:r>
      <w:r w:rsidR="00DE7B8F" w:rsidRPr="00A22DDF">
        <w:rPr>
          <w:lang w:eastAsia="ru-RU"/>
        </w:rPr>
        <w:t>,</w:t>
      </w:r>
      <w:r w:rsidRPr="00A22DDF">
        <w:rPr>
          <w:lang w:eastAsia="ru-RU"/>
        </w:rPr>
        <w:t xml:space="preserve"> как следствие этого </w:t>
      </w:r>
      <w:r w:rsidRPr="00A22DDF">
        <w:t xml:space="preserve">недостаточным уровнем бюджетного финансирования, секвестированием бюджетных расходов на сферу культуры, что может повлечь недофинансирование, сокращение или прекращение основных мероприятий </w:t>
      </w:r>
      <w:r w:rsidR="00C43BCD" w:rsidRPr="00A22DDF">
        <w:t>муниципальной</w:t>
      </w:r>
      <w:r w:rsidR="00F4347E" w:rsidRPr="00A22DDF">
        <w:t xml:space="preserve"> </w:t>
      </w:r>
      <w:r w:rsidRPr="00A22DDF">
        <w:t>программы.</w:t>
      </w:r>
    </w:p>
    <w:p w:rsidR="0000264B" w:rsidRPr="00A22DDF" w:rsidRDefault="0000264B" w:rsidP="00A96004">
      <w:pPr>
        <w:widowControl w:val="0"/>
        <w:autoSpaceDE w:val="0"/>
        <w:autoSpaceDN w:val="0"/>
        <w:adjustRightInd w:val="0"/>
        <w:ind w:firstLine="709"/>
        <w:jc w:val="both"/>
      </w:pPr>
      <w:r w:rsidRPr="00A22DDF">
        <w:t>Способами ограничения финансовых рисков выступают следующие меры:</w:t>
      </w:r>
    </w:p>
    <w:p w:rsidR="0000264B" w:rsidRPr="00A22DDF" w:rsidRDefault="0000264B" w:rsidP="00A96004">
      <w:pPr>
        <w:widowControl w:val="0"/>
        <w:autoSpaceDE w:val="0"/>
        <w:autoSpaceDN w:val="0"/>
        <w:adjustRightInd w:val="0"/>
        <w:ind w:firstLine="709"/>
        <w:jc w:val="both"/>
      </w:pPr>
      <w:r w:rsidRPr="00A22DDF">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00264B" w:rsidRPr="00A22DDF" w:rsidRDefault="0000264B" w:rsidP="00A96004">
      <w:pPr>
        <w:widowControl w:val="0"/>
        <w:autoSpaceDE w:val="0"/>
        <w:autoSpaceDN w:val="0"/>
        <w:adjustRightInd w:val="0"/>
        <w:ind w:firstLine="709"/>
        <w:jc w:val="both"/>
      </w:pPr>
      <w:r w:rsidRPr="00A22DDF">
        <w:t>определение приоритетов для первоочередного финансирования;</w:t>
      </w:r>
    </w:p>
    <w:p w:rsidR="0000264B" w:rsidRPr="00A22DDF" w:rsidRDefault="0000264B" w:rsidP="00A96004">
      <w:pPr>
        <w:widowControl w:val="0"/>
        <w:autoSpaceDE w:val="0"/>
        <w:autoSpaceDN w:val="0"/>
        <w:adjustRightInd w:val="0"/>
        <w:ind w:firstLine="709"/>
        <w:jc w:val="both"/>
      </w:pPr>
      <w:r w:rsidRPr="00A22DDF">
        <w:lastRenderedPageBreak/>
        <w:t>планирование бюджетных расходов с применением методик оценки эффективности бюджетных расходов;</w:t>
      </w:r>
    </w:p>
    <w:p w:rsidR="0000264B" w:rsidRPr="00A22DDF" w:rsidRDefault="0000264B" w:rsidP="00A96004">
      <w:pPr>
        <w:ind w:firstLine="709"/>
        <w:jc w:val="both"/>
      </w:pPr>
      <w:r w:rsidRPr="00A22DDF">
        <w:t xml:space="preserve">значительное привлечение средств </w:t>
      </w:r>
      <w:r w:rsidR="00C43BCD" w:rsidRPr="00A22DDF">
        <w:t>областного</w:t>
      </w:r>
      <w:r w:rsidR="00DE7B8F" w:rsidRPr="00A22DDF">
        <w:t xml:space="preserve"> бюджета</w:t>
      </w:r>
      <w:r w:rsidRPr="00A22DDF">
        <w:t xml:space="preserve"> путем активного участия </w:t>
      </w:r>
      <w:r w:rsidR="00C43BCD" w:rsidRPr="00A22DDF">
        <w:t xml:space="preserve"> </w:t>
      </w:r>
      <w:r w:rsidRPr="00A22DDF">
        <w:t xml:space="preserve"> муниципальных учреждений сферы культуры в </w:t>
      </w:r>
      <w:r w:rsidR="00C43BCD" w:rsidRPr="00A22DDF">
        <w:t>областных</w:t>
      </w:r>
      <w:r w:rsidR="00F4347E" w:rsidRPr="00A22DDF">
        <w:t xml:space="preserve"> </w:t>
      </w:r>
      <w:r w:rsidRPr="00A22DDF">
        <w:t>государственных программах;</w:t>
      </w:r>
    </w:p>
    <w:p w:rsidR="0000264B" w:rsidRPr="00A22DDF" w:rsidRDefault="0000264B" w:rsidP="00A96004">
      <w:pPr>
        <w:ind w:firstLine="709"/>
        <w:jc w:val="both"/>
      </w:pPr>
      <w:r w:rsidRPr="00A22DDF">
        <w:t>привлечение внебюджетного финансирования.</w:t>
      </w:r>
    </w:p>
    <w:p w:rsidR="0000264B" w:rsidRPr="00A22DDF" w:rsidRDefault="0000264B" w:rsidP="00A96004">
      <w:pPr>
        <w:widowControl w:val="0"/>
        <w:autoSpaceDE w:val="0"/>
        <w:autoSpaceDN w:val="0"/>
        <w:adjustRightInd w:val="0"/>
        <w:ind w:firstLine="709"/>
        <w:jc w:val="both"/>
      </w:pPr>
      <w:r w:rsidRPr="00A22DDF">
        <w:rPr>
          <w:lang w:eastAsia="ru-RU"/>
        </w:rPr>
        <w:t xml:space="preserve">Правовые риски </w:t>
      </w:r>
      <w:r w:rsidRPr="00A22DDF">
        <w:t>связ</w:t>
      </w:r>
      <w:r w:rsidR="00D81508" w:rsidRPr="00A22DDF">
        <w:t>аны с изменениями федерального,</w:t>
      </w:r>
      <w:r w:rsidR="00A22DDF">
        <w:t xml:space="preserve"> </w:t>
      </w:r>
      <w:r w:rsidRPr="00A22DDF">
        <w:t>областного</w:t>
      </w:r>
      <w:r w:rsidR="00D81508" w:rsidRPr="00A22DDF">
        <w:t>, муниципального</w:t>
      </w:r>
      <w:r w:rsidRPr="00A22DDF">
        <w:t xml:space="preserve"> законодательства, длительностью формирования нормативно-правовой базы, необходимой для эффективной реализации </w:t>
      </w:r>
      <w:r w:rsidR="00C43BCD" w:rsidRPr="00A22DDF">
        <w:t>муниципальной</w:t>
      </w:r>
      <w:r w:rsidRPr="00A22DDF">
        <w:t xml:space="preserve"> программы. Это может привести к существенному увеличению планируемых сроков или изменению условий реализации основных мероприятий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Для минимизации воздействия данной группы рисков планируется:</w:t>
      </w:r>
    </w:p>
    <w:p w:rsidR="0000264B" w:rsidRPr="00A22DDF" w:rsidRDefault="0000264B" w:rsidP="00A96004">
      <w:pPr>
        <w:widowControl w:val="0"/>
        <w:autoSpaceDE w:val="0"/>
        <w:autoSpaceDN w:val="0"/>
        <w:adjustRightInd w:val="0"/>
        <w:ind w:firstLine="709"/>
        <w:jc w:val="both"/>
      </w:pPr>
      <w:r w:rsidRPr="00A22DDF">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00264B" w:rsidRPr="00A22DDF" w:rsidRDefault="0000264B" w:rsidP="00A96004">
      <w:pPr>
        <w:widowControl w:val="0"/>
        <w:autoSpaceDE w:val="0"/>
        <w:autoSpaceDN w:val="0"/>
        <w:adjustRightInd w:val="0"/>
        <w:ind w:firstLine="709"/>
        <w:jc w:val="both"/>
      </w:pPr>
      <w:r w:rsidRPr="00A22DDF">
        <w:t>проводить мониторинг планируемых изменений в федеральном и областном законодательстве в сферах культуры и смежных областях.</w:t>
      </w:r>
    </w:p>
    <w:p w:rsidR="0000264B" w:rsidRPr="00A22DDF" w:rsidRDefault="0000264B" w:rsidP="00A96004">
      <w:pPr>
        <w:widowControl w:val="0"/>
        <w:autoSpaceDE w:val="0"/>
        <w:autoSpaceDN w:val="0"/>
        <w:adjustRightInd w:val="0"/>
        <w:ind w:firstLine="709"/>
        <w:jc w:val="both"/>
      </w:pPr>
      <w:r w:rsidRPr="00A22DDF">
        <w:t xml:space="preserve">Административные риски связаны с неэффективным управлением </w:t>
      </w:r>
      <w:r w:rsidR="00D81508" w:rsidRPr="00A22DDF">
        <w:t>муниципальной</w:t>
      </w:r>
      <w:r w:rsidRPr="00A22DDF">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сроков реализации </w:t>
      </w:r>
      <w:r w:rsidR="00D81508" w:rsidRPr="00A22DDF">
        <w:t>муниципальной</w:t>
      </w:r>
      <w:r w:rsidRPr="00A22DDF">
        <w:t xml:space="preserve">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основных мероприятий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Основными условиями минимизации административных рисков являются:</w:t>
      </w:r>
    </w:p>
    <w:p w:rsidR="0000264B" w:rsidRPr="00A22DDF" w:rsidRDefault="0000264B" w:rsidP="00A96004">
      <w:pPr>
        <w:widowControl w:val="0"/>
        <w:autoSpaceDE w:val="0"/>
        <w:autoSpaceDN w:val="0"/>
        <w:adjustRightInd w:val="0"/>
        <w:ind w:firstLine="709"/>
        <w:jc w:val="both"/>
      </w:pPr>
      <w:r w:rsidRPr="00A22DDF">
        <w:t xml:space="preserve">формирование эффективной системы управления реализацией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 xml:space="preserve">проведение систематического аудита результативности реализации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 xml:space="preserve">регулярная публикация отчетов о ходе реализации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 xml:space="preserve">повышение эффективности взаимодействия участников реализации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заключение соглашений о взаимодействии с заинтересованными сторонами и контроль за их реализацией;</w:t>
      </w:r>
    </w:p>
    <w:p w:rsidR="0000264B" w:rsidRPr="00A22DDF" w:rsidRDefault="0000264B" w:rsidP="00A96004">
      <w:pPr>
        <w:widowControl w:val="0"/>
        <w:autoSpaceDE w:val="0"/>
        <w:autoSpaceDN w:val="0"/>
        <w:adjustRightInd w:val="0"/>
        <w:ind w:firstLine="709"/>
        <w:jc w:val="both"/>
      </w:pPr>
      <w:r w:rsidRPr="00A22DDF">
        <w:t xml:space="preserve">создание системы мониторингов реализации </w:t>
      </w:r>
      <w:r w:rsidR="00C43BCD" w:rsidRPr="00A22DDF">
        <w:t>муниципальной</w:t>
      </w:r>
      <w:r w:rsidRPr="00A22DDF">
        <w:t xml:space="preserve"> программы;</w:t>
      </w:r>
    </w:p>
    <w:p w:rsidR="0000264B" w:rsidRPr="00A22DDF" w:rsidRDefault="0000264B" w:rsidP="00A96004">
      <w:pPr>
        <w:widowControl w:val="0"/>
        <w:autoSpaceDE w:val="0"/>
        <w:autoSpaceDN w:val="0"/>
        <w:adjustRightInd w:val="0"/>
        <w:ind w:firstLine="709"/>
        <w:jc w:val="both"/>
      </w:pPr>
      <w:r w:rsidRPr="00A22DDF">
        <w:t xml:space="preserve">своевременная корректировка основных мероприятий </w:t>
      </w:r>
      <w:r w:rsidR="00C43BCD" w:rsidRPr="00A22DDF">
        <w:t xml:space="preserve">муниципальной </w:t>
      </w:r>
      <w:r w:rsidRPr="00A22DDF">
        <w:t>программы.</w:t>
      </w:r>
    </w:p>
    <w:p w:rsidR="0000264B" w:rsidRPr="00A22DDF" w:rsidRDefault="0000264B" w:rsidP="00D81508">
      <w:pPr>
        <w:widowControl w:val="0"/>
        <w:autoSpaceDE w:val="0"/>
        <w:autoSpaceDN w:val="0"/>
        <w:adjustRightInd w:val="0"/>
        <w:ind w:firstLine="709"/>
        <w:jc w:val="both"/>
      </w:pPr>
      <w:r w:rsidRPr="00A22DDF">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r w:rsidR="00C43BCD" w:rsidRPr="00A22DDF">
        <w:t xml:space="preserve"> </w:t>
      </w:r>
    </w:p>
    <w:p w:rsidR="0000264B" w:rsidRPr="00A22DDF" w:rsidRDefault="0000264B" w:rsidP="006657B9">
      <w:pPr>
        <w:spacing w:line="238" w:lineRule="auto"/>
        <w:ind w:firstLine="709"/>
        <w:jc w:val="both"/>
        <w:rPr>
          <w:lang w:eastAsia="ru-RU"/>
        </w:rPr>
      </w:pPr>
      <w:r w:rsidRPr="00A22DDF">
        <w:rPr>
          <w:lang w:eastAsia="ru-RU"/>
        </w:rPr>
        <w:t>Техногенные и экологические риски</w:t>
      </w:r>
      <w:r w:rsidR="00A96004" w:rsidRPr="00A22DDF">
        <w:rPr>
          <w:lang w:eastAsia="ru-RU"/>
        </w:rPr>
        <w:t>,</w:t>
      </w:r>
      <w:r w:rsidRPr="00A22DDF">
        <w:rPr>
          <w:b/>
          <w:lang w:eastAsia="ru-RU"/>
        </w:rPr>
        <w:t xml:space="preserve"> </w:t>
      </w:r>
      <w:r w:rsidRPr="00A22DDF">
        <w:t xml:space="preserve">связанные с природными, климатическими явлениями, техногенными катастрофами в </w:t>
      </w:r>
      <w:r w:rsidR="00C43BCD" w:rsidRPr="00A22DDF">
        <w:t>муниципальном районе</w:t>
      </w:r>
      <w:r w:rsidR="00A96004" w:rsidRPr="00A22DDF">
        <w:t>,</w:t>
      </w:r>
      <w:r w:rsidRPr="00A22DDF">
        <w:t xml:space="preserve"> могут привести </w:t>
      </w:r>
      <w:r w:rsidRPr="00A22DDF">
        <w:rPr>
          <w:lang w:eastAsia="ru-RU"/>
        </w:rPr>
        <w:t>к отвлечению средств областного</w:t>
      </w:r>
      <w:r w:rsidR="00C43BCD" w:rsidRPr="00A22DDF">
        <w:rPr>
          <w:lang w:eastAsia="ru-RU"/>
        </w:rPr>
        <w:t xml:space="preserve"> и муниципального</w:t>
      </w:r>
      <w:r w:rsidRPr="00A22DDF">
        <w:rPr>
          <w:lang w:eastAsia="ru-RU"/>
        </w:rPr>
        <w:t xml:space="preserve"> </w:t>
      </w:r>
      <w:r w:rsidRPr="00A22DDF">
        <w:rPr>
          <w:lang w:eastAsia="ru-RU"/>
        </w:rPr>
        <w:lastRenderedPageBreak/>
        <w:t xml:space="preserve">бюджета от финансирования </w:t>
      </w:r>
      <w:r w:rsidR="00C43BCD" w:rsidRPr="00A22DDF">
        <w:t>муниципальной</w:t>
      </w:r>
      <w:r w:rsidRPr="00A22DDF">
        <w:t xml:space="preserve"> п</w:t>
      </w:r>
      <w:r w:rsidRPr="00A22DDF">
        <w:rPr>
          <w:lang w:eastAsia="ru-RU"/>
        </w:rPr>
        <w:t xml:space="preserve">рограммы в сфере культуры в пользу других направлений развития </w:t>
      </w:r>
      <w:r w:rsidR="00C43BCD" w:rsidRPr="00A22DDF">
        <w:rPr>
          <w:lang w:eastAsia="ru-RU"/>
        </w:rPr>
        <w:t xml:space="preserve">муниципального района </w:t>
      </w:r>
      <w:r w:rsidRPr="00A22DDF">
        <w:rPr>
          <w:lang w:eastAsia="ru-RU"/>
        </w:rPr>
        <w:t>и переориентацию на ликвидацию последствий возможных катастроф.</w:t>
      </w:r>
    </w:p>
    <w:p w:rsidR="0000264B" w:rsidRPr="00A22DDF" w:rsidRDefault="0000264B" w:rsidP="006657B9">
      <w:pPr>
        <w:spacing w:line="238" w:lineRule="auto"/>
        <w:ind w:firstLine="709"/>
        <w:jc w:val="both"/>
        <w:rPr>
          <w:lang w:eastAsia="ru-RU"/>
        </w:rPr>
      </w:pPr>
      <w:r w:rsidRPr="00A22DDF">
        <w:rPr>
          <w:lang w:eastAsia="ru-RU"/>
        </w:rPr>
        <w:t xml:space="preserve">В целях управления указанными рисками в процессе реализации </w:t>
      </w:r>
      <w:r w:rsidR="00C43BCD" w:rsidRPr="00A22DDF">
        <w:t>муниципальной</w:t>
      </w:r>
      <w:r w:rsidRPr="00A22DDF">
        <w:t xml:space="preserve"> п</w:t>
      </w:r>
      <w:r w:rsidRPr="00A22DDF">
        <w:rPr>
          <w:lang w:eastAsia="ru-RU"/>
        </w:rPr>
        <w:t xml:space="preserve">рограммы предусматривается формирование эффективной системы управления </w:t>
      </w:r>
      <w:r w:rsidR="00C43BCD" w:rsidRPr="00A22DDF">
        <w:t>муниципальной</w:t>
      </w:r>
      <w:r w:rsidRPr="00A22DDF">
        <w:t xml:space="preserve"> п</w:t>
      </w:r>
      <w:r w:rsidRPr="00A22DDF">
        <w:rPr>
          <w:lang w:eastAsia="ru-RU"/>
        </w:rPr>
        <w:t xml:space="preserve">рограммой на основе четкого распределения полномочий, функций и ответственности ответственного исполнителя, </w:t>
      </w:r>
      <w:r w:rsidR="00C43BCD" w:rsidRPr="00A22DDF">
        <w:rPr>
          <w:lang w:eastAsia="ru-RU"/>
        </w:rPr>
        <w:t xml:space="preserve"> </w:t>
      </w:r>
      <w:r w:rsidRPr="00A22DDF">
        <w:rPr>
          <w:lang w:eastAsia="ru-RU"/>
        </w:rPr>
        <w:t xml:space="preserve"> и участников </w:t>
      </w:r>
      <w:r w:rsidR="00C43BCD" w:rsidRPr="00A22DDF">
        <w:t>муниципальной</w:t>
      </w:r>
      <w:r w:rsidRPr="00A22DDF">
        <w:t xml:space="preserve"> п</w:t>
      </w:r>
      <w:r w:rsidRPr="00A22DDF">
        <w:rPr>
          <w:lang w:eastAsia="ru-RU"/>
        </w:rPr>
        <w:t>рограммы.</w:t>
      </w:r>
    </w:p>
    <w:p w:rsidR="0000264B" w:rsidRPr="00A22DDF" w:rsidRDefault="0000264B" w:rsidP="006657B9">
      <w:pPr>
        <w:widowControl w:val="0"/>
        <w:autoSpaceDE w:val="0"/>
        <w:autoSpaceDN w:val="0"/>
        <w:adjustRightInd w:val="0"/>
        <w:spacing w:line="238" w:lineRule="auto"/>
        <w:ind w:firstLine="709"/>
        <w:jc w:val="both"/>
      </w:pPr>
      <w:r w:rsidRPr="00A22DDF">
        <w:rPr>
          <w:lang w:eastAsia="ru-RU"/>
        </w:rPr>
        <w:t>Риски значительного износа и утраты материально-технической базы учреждений связаны с у</w:t>
      </w:r>
      <w:r w:rsidRPr="00A22DDF">
        <w:t xml:space="preserve">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w:t>
      </w:r>
      <w:r w:rsidR="00C43BCD" w:rsidRPr="00A22DDF">
        <w:t xml:space="preserve"> </w:t>
      </w:r>
      <w:r w:rsidRPr="00A22DDF">
        <w:t xml:space="preserve"> муниципальных услуг.</w:t>
      </w:r>
    </w:p>
    <w:p w:rsidR="0000264B" w:rsidRPr="00A22DDF" w:rsidRDefault="0000264B" w:rsidP="006657B9">
      <w:pPr>
        <w:widowControl w:val="0"/>
        <w:autoSpaceDE w:val="0"/>
        <w:autoSpaceDN w:val="0"/>
        <w:adjustRightInd w:val="0"/>
        <w:spacing w:line="238" w:lineRule="auto"/>
        <w:ind w:firstLine="709"/>
        <w:jc w:val="both"/>
      </w:pPr>
      <w:r w:rsidRPr="00A22DDF">
        <w:t xml:space="preserve">Возникновение данных рисков обусловлено отсутствием в </w:t>
      </w:r>
      <w:r w:rsidR="00C43BCD" w:rsidRPr="00A22DDF">
        <w:t>муниципальной</w:t>
      </w:r>
      <w:r w:rsidRPr="00A22DDF">
        <w:t xml:space="preserve"> программе необходимых объемов бюджетных средств на проведение модернизации сферы культуры. </w:t>
      </w:r>
      <w:r w:rsidR="00C43BCD" w:rsidRPr="00A22DDF">
        <w:t xml:space="preserve"> </w:t>
      </w:r>
      <w:r w:rsidRPr="00A22DDF">
        <w:t xml:space="preserve"> Кроме того, государственной программой предусмотрено проведение оптимизации деятельности </w:t>
      </w:r>
      <w:r w:rsidR="00C43BCD" w:rsidRPr="00A22DDF">
        <w:t xml:space="preserve"> </w:t>
      </w:r>
      <w:r w:rsidRPr="00A22DDF">
        <w:t xml:space="preserve"> муниципальных учреждений в сфере культуры.</w:t>
      </w:r>
    </w:p>
    <w:p w:rsidR="0000264B" w:rsidRPr="00A22DDF" w:rsidRDefault="0000264B" w:rsidP="006657B9">
      <w:pPr>
        <w:widowControl w:val="0"/>
        <w:autoSpaceDE w:val="0"/>
        <w:autoSpaceDN w:val="0"/>
        <w:adjustRightInd w:val="0"/>
        <w:spacing w:line="238" w:lineRule="auto"/>
        <w:ind w:firstLine="709"/>
        <w:jc w:val="both"/>
      </w:pPr>
      <w:r w:rsidRPr="00A22DDF">
        <w:t>Творческие риски – это риски</w:t>
      </w:r>
      <w:r w:rsidR="00CA7699" w:rsidRPr="00A22DDF">
        <w:t>,</w:t>
      </w:r>
      <w:r w:rsidRPr="00A22DDF">
        <w:t xml:space="preserve"> связан</w:t>
      </w:r>
      <w:r w:rsidR="00CA7699" w:rsidRPr="00A22DDF">
        <w:t>н</w:t>
      </w:r>
      <w:r w:rsidRPr="00A22DDF">
        <w:t>ы</w:t>
      </w:r>
      <w:r w:rsidR="00CA7699" w:rsidRPr="00A22DDF">
        <w:t>е</w:t>
      </w:r>
      <w:r w:rsidRPr="00A22DDF">
        <w:t xml:space="preserve">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00264B" w:rsidRPr="00A22DDF" w:rsidRDefault="0000264B" w:rsidP="006657B9">
      <w:pPr>
        <w:pStyle w:val="western"/>
        <w:spacing w:before="0" w:beforeAutospacing="0" w:after="0" w:line="238" w:lineRule="auto"/>
        <w:ind w:firstLine="709"/>
        <w:jc w:val="both"/>
        <w:rPr>
          <w:rStyle w:val="a7"/>
          <w:b w:val="0"/>
          <w:color w:val="000000"/>
          <w:sz w:val="28"/>
          <w:szCs w:val="28"/>
        </w:rPr>
      </w:pPr>
      <w:r w:rsidRPr="00A22DDF">
        <w:rPr>
          <w:sz w:val="28"/>
          <w:szCs w:val="28"/>
        </w:rPr>
        <w:t>В связи с разнообразием рисков, объектов рисков и их специфики</w:t>
      </w:r>
      <w:r w:rsidR="00CA7699" w:rsidRPr="00A22DDF">
        <w:rPr>
          <w:sz w:val="28"/>
          <w:szCs w:val="28"/>
        </w:rPr>
        <w:t>,</w:t>
      </w:r>
      <w:r w:rsidRPr="00A22DDF">
        <w:rPr>
          <w:sz w:val="28"/>
          <w:szCs w:val="28"/>
        </w:rPr>
        <w:t xml:space="preserve"> характерной для духовной сферы культуры комплексностью целей государственной программы, на достижение которых риски могут оказать свое влияние, количественная характеристика рисков невозможна.</w:t>
      </w:r>
    </w:p>
    <w:p w:rsidR="00A96004" w:rsidRPr="00A22DDF" w:rsidRDefault="00A96004" w:rsidP="00A96004">
      <w:pPr>
        <w:pStyle w:val="a5"/>
        <w:shd w:val="clear" w:color="auto" w:fill="FFFFFF"/>
        <w:ind w:left="0"/>
        <w:jc w:val="center"/>
        <w:rPr>
          <w:b/>
          <w:lang w:eastAsia="ru-RU"/>
        </w:rPr>
      </w:pPr>
    </w:p>
    <w:p w:rsidR="0000264B" w:rsidRPr="00A22DDF" w:rsidRDefault="002A4263" w:rsidP="00E54BF6">
      <w:pPr>
        <w:pStyle w:val="a5"/>
        <w:shd w:val="clear" w:color="auto" w:fill="FFFFFF"/>
        <w:spacing w:line="226" w:lineRule="auto"/>
        <w:ind w:left="0"/>
        <w:jc w:val="center"/>
        <w:rPr>
          <w:b/>
          <w:lang w:eastAsia="ru-RU"/>
        </w:rPr>
      </w:pPr>
      <w:r w:rsidRPr="00A22DDF">
        <w:rPr>
          <w:b/>
          <w:lang w:eastAsia="ru-RU"/>
        </w:rPr>
        <w:t>10</w:t>
      </w:r>
      <w:r w:rsidR="00A96004" w:rsidRPr="00A22DDF">
        <w:rPr>
          <w:b/>
          <w:lang w:eastAsia="ru-RU"/>
        </w:rPr>
        <w:t>.</w:t>
      </w:r>
      <w:r w:rsidR="00A96004" w:rsidRPr="00A22DDF">
        <w:rPr>
          <w:b/>
          <w:lang w:val="en-US" w:eastAsia="ru-RU"/>
        </w:rPr>
        <w:t> </w:t>
      </w:r>
      <w:r w:rsidR="0000264B" w:rsidRPr="00A22DDF">
        <w:rPr>
          <w:b/>
          <w:lang w:eastAsia="ru-RU"/>
        </w:rPr>
        <w:t>Х</w:t>
      </w:r>
      <w:r w:rsidR="00A96004" w:rsidRPr="00A22DDF">
        <w:rPr>
          <w:b/>
          <w:lang w:eastAsia="ru-RU"/>
        </w:rPr>
        <w:t>арактеристика подпрограмм государственной программы</w:t>
      </w:r>
    </w:p>
    <w:p w:rsidR="00A725AB" w:rsidRPr="00A22DDF" w:rsidRDefault="00A725AB" w:rsidP="00A22DDF">
      <w:pPr>
        <w:jc w:val="center"/>
        <w:rPr>
          <w:rStyle w:val="a7"/>
          <w:bCs/>
          <w:color w:val="auto"/>
          <w:sz w:val="28"/>
        </w:rPr>
      </w:pPr>
      <w:r w:rsidRPr="00A22DDF">
        <w:rPr>
          <w:b/>
        </w:rPr>
        <w:t>Подпрограмма</w:t>
      </w:r>
      <w:r w:rsidRPr="00A22DDF">
        <w:rPr>
          <w:rStyle w:val="a7"/>
          <w:bCs/>
          <w:color w:val="auto"/>
          <w:sz w:val="28"/>
        </w:rPr>
        <w:t xml:space="preserve"> </w:t>
      </w:r>
      <w:r w:rsidR="00C43BCD" w:rsidRPr="00A22DDF">
        <w:rPr>
          <w:rStyle w:val="a7"/>
          <w:bCs/>
          <w:color w:val="auto"/>
          <w:sz w:val="28"/>
        </w:rPr>
        <w:t>1</w:t>
      </w:r>
      <w:r w:rsidRPr="00A22DDF">
        <w:rPr>
          <w:rStyle w:val="a7"/>
          <w:bCs/>
          <w:color w:val="auto"/>
          <w:sz w:val="28"/>
        </w:rPr>
        <w:t xml:space="preserve"> «Библиотеки»</w:t>
      </w:r>
    </w:p>
    <w:p w:rsidR="00A725AB" w:rsidRPr="00A22DDF" w:rsidRDefault="00A725AB" w:rsidP="00191390">
      <w:pPr>
        <w:jc w:val="center"/>
        <w:rPr>
          <w:b/>
        </w:rPr>
      </w:pPr>
    </w:p>
    <w:p w:rsidR="0000264B" w:rsidRPr="00A22DDF" w:rsidRDefault="0000264B" w:rsidP="00191390">
      <w:pPr>
        <w:jc w:val="center"/>
        <w:rPr>
          <w:rStyle w:val="a7"/>
          <w:bCs/>
          <w:color w:val="auto"/>
          <w:sz w:val="28"/>
        </w:rPr>
      </w:pPr>
      <w:r w:rsidRPr="00A22DDF">
        <w:rPr>
          <w:b/>
        </w:rPr>
        <w:t>Паспорт подпрограммы</w:t>
      </w:r>
      <w:r w:rsidRPr="00A22DDF">
        <w:rPr>
          <w:rStyle w:val="a7"/>
          <w:bCs/>
          <w:color w:val="auto"/>
          <w:sz w:val="28"/>
        </w:rPr>
        <w:t xml:space="preserve"> </w:t>
      </w:r>
    </w:p>
    <w:p w:rsidR="0000264B" w:rsidRPr="00A22DDF" w:rsidRDefault="0000264B" w:rsidP="0000264B"/>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946"/>
      </w:tblGrid>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Наименование подпрограммы</w:t>
            </w:r>
          </w:p>
        </w:tc>
        <w:tc>
          <w:tcPr>
            <w:tcW w:w="6946" w:type="dxa"/>
          </w:tcPr>
          <w:p w:rsidR="0000264B" w:rsidRPr="00A22DDF" w:rsidRDefault="00C43BCD" w:rsidP="00A725AB">
            <w:pPr>
              <w:pStyle w:val="ConsPlusCell"/>
              <w:jc w:val="both"/>
            </w:pPr>
            <w:r w:rsidRPr="00A22DDF">
              <w:t>подпрограмма 1</w:t>
            </w:r>
            <w:r w:rsidR="0000264B" w:rsidRPr="00A22DDF">
              <w:t xml:space="preserve"> «Библиотеки» (далее – подпрограмма) </w:t>
            </w:r>
          </w:p>
        </w:tc>
      </w:tr>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исполнитель подпрограммы</w:t>
            </w:r>
          </w:p>
        </w:tc>
        <w:tc>
          <w:tcPr>
            <w:tcW w:w="6946" w:type="dxa"/>
          </w:tcPr>
          <w:p w:rsidR="0000264B" w:rsidRPr="00A22DDF" w:rsidRDefault="00C169EB" w:rsidP="00A725AB">
            <w:pPr>
              <w:pStyle w:val="ConsPlusCell"/>
              <w:jc w:val="both"/>
            </w:pPr>
            <w:r w:rsidRPr="00A22DDF">
              <w:t>Муниципальное бюджетное учреждение культуры «Питерская межпоселенческая центральная библиотека»</w:t>
            </w:r>
            <w:r w:rsidR="00F4347E" w:rsidRPr="00A22DDF">
              <w:t xml:space="preserve"> Питерского района Саратовской области</w:t>
            </w:r>
          </w:p>
        </w:tc>
      </w:tr>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Цел</w:t>
            </w:r>
            <w:r w:rsidR="00A725AB" w:rsidRPr="00A22DDF">
              <w:rPr>
                <w:rStyle w:val="a7"/>
                <w:rFonts w:ascii="Times New Roman" w:hAnsi="Times New Roman" w:cs="Times New Roman"/>
                <w:b w:val="0"/>
                <w:bCs/>
                <w:color w:val="auto"/>
                <w:sz w:val="28"/>
                <w:szCs w:val="28"/>
              </w:rPr>
              <w:t>ь</w:t>
            </w:r>
            <w:r w:rsidRPr="00A22DDF">
              <w:rPr>
                <w:rStyle w:val="a7"/>
                <w:rFonts w:ascii="Times New Roman" w:hAnsi="Times New Roman" w:cs="Times New Roman"/>
                <w:b w:val="0"/>
                <w:bCs/>
                <w:color w:val="auto"/>
                <w:sz w:val="28"/>
                <w:szCs w:val="28"/>
              </w:rPr>
              <w:t xml:space="preserve"> подпрограммы</w:t>
            </w:r>
          </w:p>
        </w:tc>
        <w:tc>
          <w:tcPr>
            <w:tcW w:w="6946" w:type="dxa"/>
          </w:tcPr>
          <w:p w:rsidR="0000264B" w:rsidRPr="00A22DDF" w:rsidRDefault="0000264B" w:rsidP="00A725AB">
            <w:pPr>
              <w:pStyle w:val="ConsPlusCell"/>
              <w:jc w:val="both"/>
            </w:pPr>
            <w:r w:rsidRPr="00A22DDF">
              <w:t xml:space="preserve">сохранение и развитие библиотечного дела </w:t>
            </w:r>
          </w:p>
        </w:tc>
      </w:tr>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Задачи подпрограммы</w:t>
            </w:r>
          </w:p>
        </w:tc>
        <w:tc>
          <w:tcPr>
            <w:tcW w:w="6946" w:type="dxa"/>
          </w:tcPr>
          <w:p w:rsidR="0000264B" w:rsidRPr="00A22DDF" w:rsidRDefault="0000264B" w:rsidP="00A725AB">
            <w:pPr>
              <w:pStyle w:val="ConsPlusCell"/>
              <w:ind w:firstLine="317"/>
              <w:jc w:val="both"/>
            </w:pPr>
            <w:r w:rsidRPr="00A22DDF">
              <w:t xml:space="preserve">обеспечение доступа граждан к фондам общедоступных </w:t>
            </w:r>
            <w:r w:rsidR="00C169EB" w:rsidRPr="00A22DDF">
              <w:t xml:space="preserve"> </w:t>
            </w:r>
            <w:r w:rsidRPr="00A22DDF">
              <w:t xml:space="preserve"> библиотек </w:t>
            </w:r>
            <w:r w:rsidR="00C169EB" w:rsidRPr="00A22DDF">
              <w:t>муниципального района</w:t>
            </w:r>
            <w:r w:rsidRPr="00A22DDF">
              <w:t xml:space="preserve"> </w:t>
            </w:r>
            <w:r w:rsidR="00A725AB" w:rsidRPr="00A22DDF">
              <w:br/>
            </w:r>
            <w:r w:rsidRPr="00A22DDF">
              <w:t>(в печатном и в электронном виде);</w:t>
            </w:r>
          </w:p>
          <w:p w:rsidR="0000264B" w:rsidRPr="00A22DDF" w:rsidRDefault="0000264B" w:rsidP="00A725AB">
            <w:pPr>
              <w:pStyle w:val="ConsPlusCell"/>
              <w:ind w:firstLine="317"/>
              <w:jc w:val="both"/>
            </w:pPr>
            <w:r w:rsidRPr="00A22DDF">
              <w:t>приобщение детей и молодежи к чтению;</w:t>
            </w:r>
          </w:p>
          <w:p w:rsidR="0000264B" w:rsidRPr="00A22DDF" w:rsidRDefault="0000264B" w:rsidP="00A725AB">
            <w:pPr>
              <w:pStyle w:val="ConsPlusCell"/>
              <w:ind w:firstLine="317"/>
              <w:jc w:val="both"/>
            </w:pPr>
            <w:r w:rsidRPr="00A22DDF">
              <w:rPr>
                <w:spacing w:val="-6"/>
              </w:rPr>
              <w:t>обеспечение пополнения и сохранности библиотечного</w:t>
            </w:r>
            <w:r w:rsidRPr="00A22DDF">
              <w:t xml:space="preserve"> фонда</w:t>
            </w:r>
          </w:p>
        </w:tc>
      </w:tr>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lastRenderedPageBreak/>
              <w:t>Целевые показатели подпрограммы</w:t>
            </w:r>
          </w:p>
        </w:tc>
        <w:tc>
          <w:tcPr>
            <w:tcW w:w="6946" w:type="dxa"/>
          </w:tcPr>
          <w:p w:rsidR="0000264B" w:rsidRPr="00A22DDF" w:rsidRDefault="0000264B" w:rsidP="00A725AB">
            <w:pPr>
              <w:ind w:firstLine="317"/>
              <w:jc w:val="both"/>
            </w:pPr>
            <w:r w:rsidRPr="00A22DDF">
              <w:t xml:space="preserve">количество обслуженного населения библиотеками </w:t>
            </w:r>
            <w:r w:rsidR="00C169EB" w:rsidRPr="00A22DDF">
              <w:t>муниципального района</w:t>
            </w:r>
            <w:r w:rsidRPr="00A22DDF">
              <w:t xml:space="preserve"> (число посещений), в том числе нестационарными формами</w:t>
            </w:r>
            <w:r w:rsidR="00A725AB" w:rsidRPr="00A22DDF">
              <w:t xml:space="preserve"> </w:t>
            </w:r>
            <w:r w:rsidRPr="00A22DDF">
              <w:t xml:space="preserve">и в электронном виде </w:t>
            </w:r>
            <w:r w:rsidR="00A725AB" w:rsidRPr="00A22DDF">
              <w:br/>
            </w:r>
            <w:r w:rsidR="00C169EB" w:rsidRPr="00A22DDF">
              <w:t>с 2015</w:t>
            </w:r>
            <w:r w:rsidRPr="00A22DDF">
              <w:t xml:space="preserve"> года до 2020 года </w:t>
            </w:r>
            <w:r w:rsidR="00A725AB" w:rsidRPr="00A22DDF">
              <w:t>–</w:t>
            </w:r>
            <w:r w:rsidRPr="00A22DDF">
              <w:t xml:space="preserve"> не менее </w:t>
            </w:r>
            <w:r w:rsidR="00BC7CF1" w:rsidRPr="00A22DDF">
              <w:t xml:space="preserve"> </w:t>
            </w:r>
            <w:r w:rsidR="00F4347E" w:rsidRPr="00A22DDF">
              <w:t>8,6</w:t>
            </w:r>
            <w:r w:rsidR="00BC7CF1" w:rsidRPr="00A22DDF">
              <w:t xml:space="preserve"> </w:t>
            </w:r>
            <w:r w:rsidRPr="00A22DDF">
              <w:t xml:space="preserve"> </w:t>
            </w:r>
            <w:r w:rsidR="00652C4A" w:rsidRPr="00A22DDF">
              <w:t>тыс.</w:t>
            </w:r>
            <w:r w:rsidRPr="00A22DDF">
              <w:t xml:space="preserve"> чел</w:t>
            </w:r>
            <w:r w:rsidR="00A725AB" w:rsidRPr="00A22DDF">
              <w:t xml:space="preserve">. </w:t>
            </w:r>
            <w:r w:rsidRPr="00A22DDF">
              <w:t>ежегодно;</w:t>
            </w:r>
          </w:p>
          <w:p w:rsidR="0000264B" w:rsidRPr="00A22DDF" w:rsidRDefault="0000264B" w:rsidP="00A725AB">
            <w:pPr>
              <w:pStyle w:val="ConsPlusCell"/>
              <w:ind w:firstLine="317"/>
              <w:jc w:val="both"/>
            </w:pPr>
            <w:r w:rsidRPr="00A22DDF">
              <w:t xml:space="preserve">количество детей, посетивших библиотеки области </w:t>
            </w:r>
            <w:r w:rsidR="00A725AB" w:rsidRPr="00A22DDF">
              <w:br/>
            </w:r>
            <w:r w:rsidR="00C169EB" w:rsidRPr="00A22DDF">
              <w:t>с 2015</w:t>
            </w:r>
            <w:r w:rsidRPr="00A22DDF">
              <w:t xml:space="preserve"> года до 2020 года </w:t>
            </w:r>
            <w:r w:rsidR="00A725AB" w:rsidRPr="00A22DDF">
              <w:t>–</w:t>
            </w:r>
            <w:r w:rsidRPr="00A22DDF">
              <w:t xml:space="preserve"> не менее </w:t>
            </w:r>
            <w:r w:rsidR="00F4347E" w:rsidRPr="00A22DDF">
              <w:t>2,8</w:t>
            </w:r>
            <w:r w:rsidRPr="00A22DDF">
              <w:t xml:space="preserve"> </w:t>
            </w:r>
            <w:r w:rsidR="00652C4A" w:rsidRPr="00A22DDF">
              <w:t>тыс.</w:t>
            </w:r>
            <w:r w:rsidRPr="00A22DDF">
              <w:t xml:space="preserve"> чел</w:t>
            </w:r>
            <w:r w:rsidR="00A725AB" w:rsidRPr="00A22DDF">
              <w:t>.</w:t>
            </w:r>
            <w:r w:rsidRPr="00A22DDF">
              <w:t xml:space="preserve"> ежегодно;</w:t>
            </w:r>
          </w:p>
          <w:p w:rsidR="0000264B" w:rsidRPr="00A22DDF" w:rsidRDefault="0000264B" w:rsidP="00A725AB">
            <w:pPr>
              <w:pStyle w:val="ConsPlusCell"/>
              <w:ind w:firstLine="317"/>
              <w:jc w:val="both"/>
            </w:pPr>
            <w:r w:rsidRPr="00A22DDF">
              <w:t xml:space="preserve">количество экземпляров новых поступлений </w:t>
            </w:r>
            <w:r w:rsidR="00A725AB" w:rsidRPr="00A22DDF">
              <w:br/>
            </w:r>
            <w:r w:rsidRPr="00A22DDF">
              <w:t>в библиотечные фонды общедоступных публичных библиотек с 201</w:t>
            </w:r>
            <w:r w:rsidR="00C169EB" w:rsidRPr="00A22DDF">
              <w:t>5</w:t>
            </w:r>
            <w:r w:rsidRPr="00A22DDF">
              <w:t xml:space="preserve"> года до 2020 года </w:t>
            </w:r>
            <w:r w:rsidR="00A725AB" w:rsidRPr="00A22DDF">
              <w:t>–</w:t>
            </w:r>
            <w:r w:rsidRPr="00A22DDF">
              <w:t xml:space="preserve"> не менее </w:t>
            </w:r>
            <w:r w:rsidR="00A725AB" w:rsidRPr="00A22DDF">
              <w:br/>
            </w:r>
            <w:r w:rsidR="00BC7CF1" w:rsidRPr="00A22DDF">
              <w:t xml:space="preserve"> </w:t>
            </w:r>
            <w:r w:rsidR="00F4347E" w:rsidRPr="00A22DDF">
              <w:t>2,0</w:t>
            </w:r>
            <w:r w:rsidR="00BC7CF1" w:rsidRPr="00A22DDF">
              <w:t xml:space="preserve"> </w:t>
            </w:r>
            <w:r w:rsidRPr="00A22DDF">
              <w:t xml:space="preserve"> </w:t>
            </w:r>
            <w:r w:rsidR="00652C4A" w:rsidRPr="00A22DDF">
              <w:t>тыс.</w:t>
            </w:r>
            <w:r w:rsidRPr="00A22DDF">
              <w:t xml:space="preserve"> экземпляров ежегодно;</w:t>
            </w:r>
          </w:p>
          <w:p w:rsidR="0000264B" w:rsidRPr="00A22DDF" w:rsidRDefault="0000264B" w:rsidP="00F4347E">
            <w:pPr>
              <w:pStyle w:val="ConsPlusNonformat"/>
              <w:widowControl/>
              <w:ind w:firstLine="317"/>
              <w:jc w:val="both"/>
              <w:rPr>
                <w:rFonts w:ascii="Times New Roman" w:hAnsi="Times New Roman" w:cs="Times New Roman"/>
                <w:b/>
                <w:bCs/>
                <w:color w:val="26282F"/>
                <w:sz w:val="28"/>
                <w:szCs w:val="28"/>
              </w:rPr>
            </w:pPr>
            <w:r w:rsidRPr="00A22DDF">
              <w:rPr>
                <w:rFonts w:ascii="Times New Roman" w:hAnsi="Times New Roman" w:cs="Times New Roman"/>
                <w:spacing w:val="-14"/>
                <w:sz w:val="28"/>
                <w:szCs w:val="28"/>
              </w:rPr>
              <w:t>количество мероприятий, направленных на популяризацию</w:t>
            </w:r>
            <w:r w:rsidR="00C169EB" w:rsidRPr="00A22DDF">
              <w:rPr>
                <w:rFonts w:ascii="Times New Roman" w:hAnsi="Times New Roman" w:cs="Times New Roman"/>
                <w:sz w:val="28"/>
                <w:szCs w:val="28"/>
              </w:rPr>
              <w:t xml:space="preserve"> книги и чтения с 2015</w:t>
            </w:r>
            <w:r w:rsidRPr="00A22DDF">
              <w:rPr>
                <w:rFonts w:ascii="Times New Roman" w:hAnsi="Times New Roman" w:cs="Times New Roman"/>
                <w:sz w:val="28"/>
                <w:szCs w:val="28"/>
              </w:rPr>
              <w:t xml:space="preserve"> года до 2020 года </w:t>
            </w:r>
            <w:r w:rsidR="00A725AB" w:rsidRPr="00A22DDF">
              <w:rPr>
                <w:sz w:val="28"/>
                <w:szCs w:val="28"/>
              </w:rPr>
              <w:t>–</w:t>
            </w:r>
            <w:r w:rsidRPr="00A22DDF">
              <w:rPr>
                <w:rFonts w:ascii="Times New Roman" w:hAnsi="Times New Roman" w:cs="Times New Roman"/>
                <w:sz w:val="28"/>
                <w:szCs w:val="28"/>
              </w:rPr>
              <w:t xml:space="preserve"> не менее </w:t>
            </w:r>
            <w:r w:rsidR="00A725AB" w:rsidRPr="00A22DDF">
              <w:rPr>
                <w:rFonts w:ascii="Times New Roman" w:hAnsi="Times New Roman" w:cs="Times New Roman"/>
                <w:sz w:val="28"/>
                <w:szCs w:val="28"/>
              </w:rPr>
              <w:br/>
            </w:r>
            <w:r w:rsidR="00BC7CF1" w:rsidRPr="00A22DDF">
              <w:rPr>
                <w:rFonts w:ascii="Times New Roman" w:hAnsi="Times New Roman" w:cs="Times New Roman"/>
                <w:sz w:val="28"/>
                <w:szCs w:val="28"/>
              </w:rPr>
              <w:t xml:space="preserve">   </w:t>
            </w:r>
            <w:r w:rsidR="00F4347E" w:rsidRPr="00A22DDF">
              <w:rPr>
                <w:rFonts w:ascii="Times New Roman" w:hAnsi="Times New Roman" w:cs="Times New Roman"/>
                <w:sz w:val="28"/>
                <w:szCs w:val="28"/>
              </w:rPr>
              <w:t>1,4</w:t>
            </w:r>
            <w:r w:rsidRPr="00A22DDF">
              <w:rPr>
                <w:rFonts w:ascii="Times New Roman" w:hAnsi="Times New Roman" w:cs="Times New Roman"/>
                <w:sz w:val="28"/>
                <w:szCs w:val="28"/>
              </w:rPr>
              <w:t xml:space="preserve"> </w:t>
            </w:r>
            <w:r w:rsidR="00652C4A" w:rsidRPr="00A22DDF">
              <w:rPr>
                <w:rFonts w:ascii="Times New Roman" w:hAnsi="Times New Roman" w:cs="Times New Roman"/>
                <w:sz w:val="28"/>
                <w:szCs w:val="28"/>
              </w:rPr>
              <w:t>тыс.</w:t>
            </w:r>
            <w:r w:rsidRPr="00A22DDF">
              <w:rPr>
                <w:rFonts w:ascii="Times New Roman" w:hAnsi="Times New Roman" w:cs="Times New Roman"/>
                <w:sz w:val="28"/>
                <w:szCs w:val="28"/>
              </w:rPr>
              <w:t xml:space="preserve"> единиц ежегодно</w:t>
            </w:r>
          </w:p>
        </w:tc>
      </w:tr>
      <w:tr w:rsidR="0000264B" w:rsidRPr="00A22DDF" w:rsidTr="00D33514">
        <w:tc>
          <w:tcPr>
            <w:tcW w:w="2694" w:type="dxa"/>
          </w:tcPr>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Сроки и этапы реализации подпрограммы</w:t>
            </w:r>
          </w:p>
        </w:tc>
        <w:tc>
          <w:tcPr>
            <w:tcW w:w="6946" w:type="dxa"/>
          </w:tcPr>
          <w:p w:rsidR="0000264B" w:rsidRPr="00A22DDF" w:rsidRDefault="00C169EB" w:rsidP="003A5AB3">
            <w:pPr>
              <w:pStyle w:val="ConsPlusCell"/>
            </w:pPr>
            <w:r w:rsidRPr="00A22DDF">
              <w:t>2016</w:t>
            </w:r>
            <w:r w:rsidR="0000264B" w:rsidRPr="00A22DDF">
              <w:t>-2020 годы</w:t>
            </w:r>
          </w:p>
          <w:p w:rsidR="0000264B" w:rsidRPr="00A22DDF" w:rsidRDefault="0000264B" w:rsidP="003A5AB3">
            <w:pPr>
              <w:pStyle w:val="ConsPlusCell"/>
            </w:pPr>
          </w:p>
        </w:tc>
      </w:tr>
      <w:tr w:rsidR="0000264B" w:rsidRPr="00A22DDF" w:rsidTr="00D33514">
        <w:tc>
          <w:tcPr>
            <w:tcW w:w="2694" w:type="dxa"/>
          </w:tcPr>
          <w:p w:rsidR="00A725A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pacing w:val="-6"/>
                <w:sz w:val="28"/>
                <w:szCs w:val="28"/>
              </w:rPr>
              <w:t>Объем и источники</w:t>
            </w:r>
            <w:r w:rsidRPr="00A22DDF">
              <w:rPr>
                <w:rStyle w:val="a7"/>
                <w:rFonts w:ascii="Times New Roman" w:hAnsi="Times New Roman" w:cs="Times New Roman"/>
                <w:b w:val="0"/>
                <w:bCs/>
                <w:color w:val="auto"/>
                <w:sz w:val="28"/>
                <w:szCs w:val="28"/>
              </w:rPr>
              <w:t xml:space="preserve"> финансового обеспечения подпрограммы</w:t>
            </w:r>
          </w:p>
          <w:p w:rsidR="0000264B" w:rsidRPr="00A22DDF" w:rsidRDefault="0000264B" w:rsidP="00A22DDF">
            <w:pPr>
              <w:pStyle w:val="a8"/>
              <w:jc w:val="center"/>
              <w:rPr>
                <w:rStyle w:val="a7"/>
                <w:rFonts w:ascii="Times New Roman" w:hAnsi="Times New Roman" w:cs="Times New Roman"/>
                <w:b w:val="0"/>
                <w:bCs/>
                <w:color w:val="auto"/>
                <w:sz w:val="28"/>
                <w:szCs w:val="28"/>
              </w:rPr>
            </w:pPr>
            <w:r w:rsidRPr="00A22DDF">
              <w:rPr>
                <w:rStyle w:val="a7"/>
                <w:rFonts w:ascii="Times New Roman" w:hAnsi="Times New Roman" w:cs="Times New Roman"/>
                <w:b w:val="0"/>
                <w:bCs/>
                <w:color w:val="auto"/>
                <w:sz w:val="28"/>
                <w:szCs w:val="28"/>
              </w:rPr>
              <w:t>(по годам)</w:t>
            </w:r>
          </w:p>
        </w:tc>
        <w:tc>
          <w:tcPr>
            <w:tcW w:w="6946" w:type="dxa"/>
          </w:tcPr>
          <w:p w:rsidR="0000264B" w:rsidRPr="00A22DDF" w:rsidRDefault="0000264B" w:rsidP="00A725AB">
            <w:pPr>
              <w:pStyle w:val="ConsPlusCell"/>
              <w:jc w:val="both"/>
            </w:pPr>
            <w:r w:rsidRPr="00A22DDF">
              <w:t xml:space="preserve">общий объем финансового обеспечения подпрограммы из всех источников финансирования составляет </w:t>
            </w:r>
            <w:r w:rsidR="00BC7CF1" w:rsidRPr="00A22DDF">
              <w:t xml:space="preserve">         </w:t>
            </w:r>
            <w:r w:rsidRPr="00A22DDF">
              <w:t xml:space="preserve"> </w:t>
            </w:r>
            <w:r w:rsidR="000F0DF9" w:rsidRPr="00A22DDF">
              <w:t>32595,6</w:t>
            </w:r>
            <w:r w:rsidR="00F4347E" w:rsidRPr="00A22DDF">
              <w:t xml:space="preserve"> </w:t>
            </w:r>
            <w:r w:rsidR="00652C4A" w:rsidRPr="00A22DDF">
              <w:t>тыс.</w:t>
            </w:r>
            <w:r w:rsidRPr="00A22DDF">
              <w:t xml:space="preserve"> рублей, в том числе:</w:t>
            </w:r>
          </w:p>
          <w:p w:rsidR="0000264B" w:rsidRPr="00A22DDF" w:rsidRDefault="00C169EB" w:rsidP="00A725AB">
            <w:pPr>
              <w:pStyle w:val="ConsPlusCell"/>
              <w:ind w:firstLine="317"/>
              <w:jc w:val="both"/>
            </w:pPr>
            <w:r w:rsidRPr="00A22DDF">
              <w:t xml:space="preserve"> </w:t>
            </w:r>
            <w:r w:rsidR="0000264B" w:rsidRPr="00A22DDF">
              <w:t>2016 год –</w:t>
            </w:r>
            <w:r w:rsidR="00F4347E" w:rsidRPr="00A22DDF">
              <w:t xml:space="preserve"> </w:t>
            </w:r>
            <w:r w:rsidR="005173DB" w:rsidRPr="00A22DDF">
              <w:t>5959,9</w:t>
            </w:r>
            <w:r w:rsidR="00BC7CF1" w:rsidRPr="00A22DDF">
              <w:t xml:space="preserve">      </w:t>
            </w:r>
            <w:r w:rsidR="000C2CFC" w:rsidRPr="00A22DDF">
              <w:t xml:space="preserve">    </w:t>
            </w:r>
            <w:r w:rsidR="00BC7CF1" w:rsidRPr="00A22DDF">
              <w:t xml:space="preserve"> </w:t>
            </w:r>
            <w:r w:rsidR="00652C4A" w:rsidRPr="00A22DDF">
              <w:t>тыс.</w:t>
            </w:r>
            <w:r w:rsidR="0000264B" w:rsidRPr="00A22DDF">
              <w:t xml:space="preserve"> рублей;</w:t>
            </w:r>
          </w:p>
          <w:p w:rsidR="0000264B" w:rsidRPr="00A22DDF" w:rsidRDefault="0000264B" w:rsidP="00A725AB">
            <w:pPr>
              <w:pStyle w:val="ConsPlusCell"/>
              <w:ind w:firstLine="317"/>
              <w:jc w:val="both"/>
            </w:pPr>
            <w:r w:rsidRPr="00A22DDF">
              <w:t xml:space="preserve">2017 год – </w:t>
            </w:r>
            <w:r w:rsidR="003045ED" w:rsidRPr="00A22DDF">
              <w:t>6179,8</w:t>
            </w:r>
            <w:r w:rsidR="00BC7CF1" w:rsidRPr="00A22DDF">
              <w:t xml:space="preserve">     </w:t>
            </w:r>
            <w:r w:rsidR="000C2CFC" w:rsidRPr="00A22DDF">
              <w:t xml:space="preserve">  </w:t>
            </w:r>
            <w:r w:rsidR="00BC7CF1" w:rsidRPr="00A22DDF">
              <w:t xml:space="preserve"> </w:t>
            </w:r>
            <w:r w:rsidR="000C2CFC" w:rsidRPr="00A22DDF">
              <w:t xml:space="preserve"> </w:t>
            </w:r>
            <w:r w:rsidRPr="00A22DDF">
              <w:t xml:space="preserve"> </w:t>
            </w:r>
            <w:r w:rsidR="000C2CFC" w:rsidRPr="00A22DDF">
              <w:t xml:space="preserve"> </w:t>
            </w:r>
            <w:r w:rsidR="00BC7CF1"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2018 год – </w:t>
            </w:r>
            <w:r w:rsidR="003045ED" w:rsidRPr="00A22DDF">
              <w:t>6488,8</w:t>
            </w:r>
            <w:r w:rsidR="00BC7CF1" w:rsidRPr="00A22DDF">
              <w:t xml:space="preserve">      </w:t>
            </w:r>
            <w:r w:rsidR="000C2CFC" w:rsidRPr="00A22DDF">
              <w:t xml:space="preserve"> </w:t>
            </w:r>
            <w:r w:rsidR="00BC7CF1" w:rsidRPr="00A22DDF">
              <w:t xml:space="preserve"> </w:t>
            </w:r>
            <w:r w:rsidR="000C2CFC" w:rsidRPr="00A22DDF">
              <w:t xml:space="preserve">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2019 год – </w:t>
            </w:r>
            <w:r w:rsidR="00BC7CF1" w:rsidRPr="00A22DDF">
              <w:t xml:space="preserve"> </w:t>
            </w:r>
            <w:r w:rsidR="003045ED" w:rsidRPr="00A22DDF">
              <w:t>6813,2</w:t>
            </w:r>
            <w:r w:rsidR="00BC7CF1" w:rsidRPr="00A22DDF">
              <w:t xml:space="preserve">   </w:t>
            </w:r>
            <w:r w:rsidR="000C2CFC" w:rsidRPr="00A22DDF">
              <w:t xml:space="preserve"> </w:t>
            </w:r>
            <w:r w:rsidR="00BC7CF1" w:rsidRPr="00A22DDF">
              <w:t xml:space="preserve">    </w:t>
            </w:r>
            <w:r w:rsidR="000C2CFC" w:rsidRPr="00A22DDF">
              <w:t xml:space="preserve">  </w:t>
            </w:r>
            <w:r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2020 год – </w:t>
            </w:r>
            <w:r w:rsidR="00BC7CF1" w:rsidRPr="00A22DDF">
              <w:t xml:space="preserve"> </w:t>
            </w:r>
            <w:r w:rsidR="003045ED" w:rsidRPr="00A22DDF">
              <w:t>7153,</w:t>
            </w:r>
            <w:r w:rsidR="000F0DF9" w:rsidRPr="00A22DDF">
              <w:t>9</w:t>
            </w:r>
            <w:r w:rsidR="00BC7CF1" w:rsidRPr="00A22DDF">
              <w:t xml:space="preserve">        </w:t>
            </w:r>
            <w:r w:rsidR="000C2CFC" w:rsidRPr="00A22DDF">
              <w:t xml:space="preserve">  </w:t>
            </w:r>
            <w:r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из них:</w:t>
            </w:r>
          </w:p>
          <w:p w:rsidR="0000264B" w:rsidRPr="00A22DDF" w:rsidRDefault="005173DB" w:rsidP="00A725AB">
            <w:pPr>
              <w:pStyle w:val="ConsPlusCell"/>
              <w:ind w:firstLine="317"/>
              <w:jc w:val="both"/>
            </w:pPr>
            <w:r w:rsidRPr="00A22DDF">
              <w:t xml:space="preserve">федеральный </w:t>
            </w:r>
            <w:r w:rsidR="0000264B" w:rsidRPr="00A22DDF">
              <w:t xml:space="preserve"> бюджет</w:t>
            </w:r>
            <w:r w:rsidR="003045ED" w:rsidRPr="00A22DDF">
              <w:t xml:space="preserve"> (прогнозно)</w:t>
            </w:r>
            <w:r w:rsidR="0000264B" w:rsidRPr="00A22DDF">
              <w:t xml:space="preserve"> – </w:t>
            </w:r>
            <w:r w:rsidR="00996ADA" w:rsidRPr="00A22DDF">
              <w:t>80,1</w:t>
            </w:r>
            <w:r w:rsidR="00BC7CF1" w:rsidRPr="00A22DDF">
              <w:t xml:space="preserve">      </w:t>
            </w:r>
            <w:r w:rsidR="0000264B" w:rsidRPr="00A22DDF">
              <w:t xml:space="preserve"> </w:t>
            </w:r>
            <w:r w:rsidR="00652C4A" w:rsidRPr="00A22DDF">
              <w:t>тыс.</w:t>
            </w:r>
            <w:r w:rsidR="0000264B" w:rsidRPr="00A22DDF">
              <w:t xml:space="preserve"> рублей, в том числе:</w:t>
            </w:r>
            <w:r w:rsidR="00C169EB" w:rsidRPr="00A22DDF">
              <w:t xml:space="preserve"> </w:t>
            </w:r>
          </w:p>
          <w:p w:rsidR="0000264B" w:rsidRPr="00A22DDF" w:rsidRDefault="0000264B" w:rsidP="00A725AB">
            <w:pPr>
              <w:pStyle w:val="ConsPlusCell"/>
              <w:ind w:firstLine="317"/>
              <w:jc w:val="both"/>
            </w:pPr>
            <w:r w:rsidRPr="00A22DDF">
              <w:t xml:space="preserve">2016 год – </w:t>
            </w:r>
            <w:r w:rsidR="00BC7CF1" w:rsidRPr="00A22DDF">
              <w:t xml:space="preserve">  </w:t>
            </w:r>
            <w:r w:rsidR="00996ADA" w:rsidRPr="00A22DDF">
              <w:t>80,1</w:t>
            </w:r>
            <w:r w:rsidR="00BC7CF1" w:rsidRPr="00A22DDF">
              <w:t xml:space="preserve">      </w:t>
            </w:r>
            <w:r w:rsidRPr="00A22DDF">
              <w:t xml:space="preserve"> </w:t>
            </w:r>
            <w:r w:rsidR="0040535C"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2017 год – </w:t>
            </w:r>
            <w:r w:rsidR="00BC7CF1" w:rsidRPr="00A22DDF">
              <w:t xml:space="preserve">  </w:t>
            </w:r>
            <w:r w:rsidR="0040535C" w:rsidRPr="00A22DDF">
              <w:t xml:space="preserve">             </w:t>
            </w:r>
            <w:r w:rsidRPr="00A22DDF">
              <w:t xml:space="preserve"> </w:t>
            </w:r>
            <w:r w:rsidR="0040535C"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2018 год – </w:t>
            </w:r>
            <w:r w:rsidR="00BC7CF1" w:rsidRPr="00A22DDF">
              <w:t xml:space="preserve"> </w:t>
            </w:r>
            <w:r w:rsidR="003045ED" w:rsidRPr="00A22DDF">
              <w:t xml:space="preserve"> </w:t>
            </w:r>
            <w:r w:rsidR="0040535C"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2019 год </w:t>
            </w:r>
            <w:r w:rsidR="0040535C" w:rsidRPr="00A22DDF">
              <w:t xml:space="preserve"> - </w:t>
            </w:r>
            <w:r w:rsidR="00BC7CF1" w:rsidRPr="00A22DDF">
              <w:t xml:space="preserve">        </w:t>
            </w:r>
            <w:r w:rsidR="0040535C" w:rsidRPr="00A22DDF">
              <w:t xml:space="preserve">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A725AB">
            <w:pPr>
              <w:pStyle w:val="ConsPlusCell"/>
              <w:ind w:firstLine="317"/>
              <w:jc w:val="both"/>
            </w:pPr>
            <w:r w:rsidRPr="00A22DDF">
              <w:t xml:space="preserve">2020 год – </w:t>
            </w:r>
            <w:r w:rsidR="00BC7CF1" w:rsidRPr="00A22DDF">
              <w:t xml:space="preserve">  </w:t>
            </w:r>
            <w:r w:rsidR="0040535C" w:rsidRPr="00A22DDF">
              <w:t xml:space="preserve">     </w:t>
            </w:r>
            <w:r w:rsidR="00BC7CF1" w:rsidRPr="00A22DDF">
              <w:t xml:space="preserve">          </w:t>
            </w:r>
            <w:r w:rsidRPr="00A22DDF">
              <w:t xml:space="preserve"> </w:t>
            </w:r>
            <w:r w:rsidR="00652C4A" w:rsidRPr="00A22DDF">
              <w:t>тыс.</w:t>
            </w:r>
            <w:r w:rsidRPr="00A22DDF">
              <w:t xml:space="preserve"> рублей,</w:t>
            </w:r>
          </w:p>
          <w:p w:rsidR="0000264B" w:rsidRPr="00A22DDF" w:rsidRDefault="0000264B" w:rsidP="00A725AB">
            <w:pPr>
              <w:widowControl w:val="0"/>
              <w:autoSpaceDE w:val="0"/>
              <w:autoSpaceDN w:val="0"/>
              <w:adjustRightInd w:val="0"/>
              <w:ind w:firstLine="317"/>
              <w:jc w:val="both"/>
            </w:pPr>
            <w:r w:rsidRPr="00A22DDF">
              <w:t>местны</w:t>
            </w:r>
            <w:r w:rsidR="000F0DF9" w:rsidRPr="00A22DDF">
              <w:t>й</w:t>
            </w:r>
            <w:r w:rsidRPr="00A22DDF">
              <w:t xml:space="preserve"> бюджет</w:t>
            </w:r>
            <w:r w:rsidR="000F0DF9" w:rsidRPr="00A22DDF">
              <w:t xml:space="preserve"> </w:t>
            </w:r>
            <w:r w:rsidRPr="00A22DDF">
              <w:t xml:space="preserve"> (прогнозно) – </w:t>
            </w:r>
            <w:r w:rsidR="00BC7CF1" w:rsidRPr="00A22DDF">
              <w:t xml:space="preserve">   </w:t>
            </w:r>
            <w:r w:rsidR="00996ADA" w:rsidRPr="00A22DDF">
              <w:t>32515,5</w:t>
            </w:r>
            <w:r w:rsidR="00BC7CF1" w:rsidRPr="00A22DDF">
              <w:t xml:space="preserve">   </w:t>
            </w:r>
            <w:r w:rsidRPr="00A22DDF">
              <w:t xml:space="preserve"> </w:t>
            </w:r>
            <w:r w:rsidR="00652C4A" w:rsidRPr="00A22DDF">
              <w:t>тыс.</w:t>
            </w:r>
            <w:r w:rsidRPr="00A22DDF">
              <w:t xml:space="preserve"> рублей, в том числе:</w:t>
            </w:r>
          </w:p>
          <w:p w:rsidR="0000264B" w:rsidRPr="00A22DDF" w:rsidRDefault="0000264B" w:rsidP="00A725AB">
            <w:pPr>
              <w:widowControl w:val="0"/>
              <w:autoSpaceDE w:val="0"/>
              <w:autoSpaceDN w:val="0"/>
              <w:adjustRightInd w:val="0"/>
              <w:ind w:firstLine="317"/>
              <w:jc w:val="both"/>
            </w:pPr>
            <w:r w:rsidRPr="00A22DDF">
              <w:t xml:space="preserve">2016 год – </w:t>
            </w:r>
            <w:r w:rsidR="00BC7CF1" w:rsidRPr="00A22DDF">
              <w:t xml:space="preserve">  </w:t>
            </w:r>
            <w:r w:rsidR="00996ADA" w:rsidRPr="00A22DDF">
              <w:t>5879,8</w:t>
            </w:r>
            <w:r w:rsidR="00BC7CF1" w:rsidRPr="00A22DDF">
              <w:t xml:space="preserve">   </w:t>
            </w:r>
            <w:r w:rsidRPr="00A22DDF">
              <w:t xml:space="preserve"> </w:t>
            </w:r>
            <w:r w:rsidR="00BC7CF1" w:rsidRPr="00A22DDF">
              <w:t xml:space="preserve"> </w:t>
            </w:r>
            <w:r w:rsidR="0040535C" w:rsidRPr="00A22DDF">
              <w:t xml:space="preserve"> </w:t>
            </w:r>
            <w:r w:rsidRPr="00A22DDF">
              <w:t>тыс. рублей;</w:t>
            </w:r>
          </w:p>
          <w:p w:rsidR="0000264B" w:rsidRPr="00A22DDF" w:rsidRDefault="0000264B" w:rsidP="00A725AB">
            <w:pPr>
              <w:widowControl w:val="0"/>
              <w:autoSpaceDE w:val="0"/>
              <w:autoSpaceDN w:val="0"/>
              <w:adjustRightInd w:val="0"/>
              <w:ind w:firstLine="317"/>
              <w:jc w:val="both"/>
            </w:pPr>
            <w:r w:rsidRPr="00A22DDF">
              <w:t xml:space="preserve">2017 год – </w:t>
            </w:r>
            <w:r w:rsidR="00BC7CF1" w:rsidRPr="00A22DDF">
              <w:t xml:space="preserve">   </w:t>
            </w:r>
            <w:r w:rsidR="0040535C" w:rsidRPr="00A22DDF">
              <w:t>6179,8</w:t>
            </w:r>
            <w:r w:rsidR="00BC7CF1" w:rsidRPr="00A22DDF">
              <w:t xml:space="preserve">     </w:t>
            </w:r>
            <w:r w:rsidR="0040535C" w:rsidRPr="00A22DDF">
              <w:t>тыс</w:t>
            </w:r>
            <w:r w:rsidRPr="00A22DDF">
              <w:t>. рублей;</w:t>
            </w:r>
          </w:p>
          <w:p w:rsidR="0000264B" w:rsidRPr="00A22DDF" w:rsidRDefault="0000264B" w:rsidP="00A725AB">
            <w:pPr>
              <w:widowControl w:val="0"/>
              <w:autoSpaceDE w:val="0"/>
              <w:autoSpaceDN w:val="0"/>
              <w:adjustRightInd w:val="0"/>
              <w:ind w:firstLine="317"/>
              <w:jc w:val="both"/>
            </w:pPr>
            <w:r w:rsidRPr="00A22DDF">
              <w:t xml:space="preserve">2018 год – </w:t>
            </w:r>
            <w:r w:rsidR="00BC7CF1" w:rsidRPr="00A22DDF">
              <w:t xml:space="preserve">   </w:t>
            </w:r>
            <w:r w:rsidR="0040535C" w:rsidRPr="00A22DDF">
              <w:t>6488,8</w:t>
            </w:r>
            <w:r w:rsidR="00BC7CF1" w:rsidRPr="00A22DDF">
              <w:t xml:space="preserve">     </w:t>
            </w:r>
            <w:r w:rsidRPr="00A22DDF">
              <w:t>тыс. рублей;</w:t>
            </w:r>
          </w:p>
          <w:p w:rsidR="0000264B" w:rsidRPr="00A22DDF" w:rsidRDefault="0000264B" w:rsidP="00A725AB">
            <w:pPr>
              <w:widowControl w:val="0"/>
              <w:autoSpaceDE w:val="0"/>
              <w:autoSpaceDN w:val="0"/>
              <w:adjustRightInd w:val="0"/>
              <w:ind w:firstLine="317"/>
              <w:jc w:val="both"/>
            </w:pPr>
            <w:r w:rsidRPr="00A22DDF">
              <w:t xml:space="preserve">2019 год – </w:t>
            </w:r>
            <w:r w:rsidR="00BC7CF1" w:rsidRPr="00A22DDF">
              <w:t xml:space="preserve">   </w:t>
            </w:r>
            <w:r w:rsidR="0040535C" w:rsidRPr="00A22DDF">
              <w:t>6813,2</w:t>
            </w:r>
            <w:r w:rsidR="00BC7CF1" w:rsidRPr="00A22DDF">
              <w:t xml:space="preserve">     </w:t>
            </w:r>
            <w:r w:rsidRPr="00A22DDF">
              <w:t>тыс. рублей;</w:t>
            </w:r>
          </w:p>
          <w:p w:rsidR="0000264B" w:rsidRPr="00A22DDF" w:rsidRDefault="0000264B" w:rsidP="00A22DDF">
            <w:pPr>
              <w:pStyle w:val="ConsPlusCell"/>
              <w:ind w:firstLine="317"/>
              <w:jc w:val="both"/>
            </w:pPr>
            <w:r w:rsidRPr="00A22DDF">
              <w:t xml:space="preserve">2020 год – </w:t>
            </w:r>
            <w:r w:rsidR="00BC7CF1" w:rsidRPr="00A22DDF">
              <w:t xml:space="preserve">   </w:t>
            </w:r>
            <w:r w:rsidR="0040535C" w:rsidRPr="00A22DDF">
              <w:t>7153,</w:t>
            </w:r>
            <w:r w:rsidR="000F0DF9" w:rsidRPr="00A22DDF">
              <w:t>9</w:t>
            </w:r>
            <w:r w:rsidR="00BC7CF1" w:rsidRPr="00A22DDF">
              <w:t xml:space="preserve">     </w:t>
            </w:r>
            <w:r w:rsidRPr="00A22DDF">
              <w:t xml:space="preserve"> тыс. рублей</w:t>
            </w:r>
            <w:r w:rsidR="000F0DF9" w:rsidRPr="00A22DDF">
              <w:t>.</w:t>
            </w:r>
          </w:p>
        </w:tc>
      </w:tr>
      <w:tr w:rsidR="0000264B" w:rsidRPr="00A22DDF" w:rsidTr="00D33514">
        <w:tc>
          <w:tcPr>
            <w:tcW w:w="2694" w:type="dxa"/>
          </w:tcPr>
          <w:p w:rsidR="0000264B" w:rsidRPr="00A22DDF" w:rsidRDefault="0000264B" w:rsidP="00A22DDF">
            <w:pPr>
              <w:pStyle w:val="a8"/>
              <w:jc w:val="center"/>
              <w:rPr>
                <w:rStyle w:val="a7"/>
                <w:b w:val="0"/>
                <w:bCs/>
                <w:color w:val="auto"/>
                <w:sz w:val="28"/>
                <w:szCs w:val="28"/>
              </w:rPr>
            </w:pPr>
            <w:r w:rsidRPr="00A22DDF">
              <w:rPr>
                <w:rStyle w:val="a7"/>
                <w:rFonts w:ascii="Times New Roman" w:hAnsi="Times New Roman" w:cs="Times New Roman"/>
                <w:b w:val="0"/>
                <w:bCs/>
                <w:color w:val="auto"/>
                <w:sz w:val="28"/>
                <w:szCs w:val="28"/>
              </w:rPr>
              <w:t>Ожидаемые результаты реализации подпрограммы</w:t>
            </w:r>
          </w:p>
        </w:tc>
        <w:tc>
          <w:tcPr>
            <w:tcW w:w="6946" w:type="dxa"/>
          </w:tcPr>
          <w:p w:rsidR="0000264B" w:rsidRPr="00A22DDF" w:rsidRDefault="0000264B" w:rsidP="00A725AB">
            <w:pPr>
              <w:pStyle w:val="ConsPlusCell"/>
              <w:ind w:firstLine="317"/>
              <w:jc w:val="both"/>
            </w:pPr>
            <w:r w:rsidRPr="00A22DDF">
              <w:t xml:space="preserve">увеличение уровня удовлетворенности населения </w:t>
            </w:r>
            <w:r w:rsidRPr="00A22DDF">
              <w:rPr>
                <w:spacing w:val="-16"/>
              </w:rPr>
              <w:t xml:space="preserve">качеством предоставления </w:t>
            </w:r>
            <w:r w:rsidR="00C169EB" w:rsidRPr="00A22DDF">
              <w:rPr>
                <w:spacing w:val="-16"/>
              </w:rPr>
              <w:t xml:space="preserve"> </w:t>
            </w:r>
            <w:r w:rsidRPr="00A22DDF">
              <w:rPr>
                <w:spacing w:val="-16"/>
              </w:rPr>
              <w:t xml:space="preserve"> муниципальных</w:t>
            </w:r>
            <w:r w:rsidRPr="00A22DDF">
              <w:t xml:space="preserve"> услуг библиотеками </w:t>
            </w:r>
            <w:r w:rsidR="00C169EB" w:rsidRPr="00A22DDF">
              <w:t>муниципального района</w:t>
            </w:r>
            <w:r w:rsidRPr="00A22DDF">
              <w:t xml:space="preserve"> с 70 процентов </w:t>
            </w:r>
            <w:r w:rsidR="00A725AB" w:rsidRPr="00A22DDF">
              <w:br/>
            </w:r>
            <w:r w:rsidR="00C169EB" w:rsidRPr="00A22DDF">
              <w:t>в 2015</w:t>
            </w:r>
            <w:r w:rsidRPr="00A22DDF">
              <w:t xml:space="preserve"> году до 94,1</w:t>
            </w:r>
            <w:r w:rsidR="00A725AB" w:rsidRPr="00A22DDF">
              <w:t xml:space="preserve"> </w:t>
            </w:r>
            <w:r w:rsidRPr="00A22DDF">
              <w:t>процента в 2020 году;</w:t>
            </w:r>
          </w:p>
          <w:p w:rsidR="0000264B" w:rsidRPr="00A22DDF" w:rsidRDefault="0000264B" w:rsidP="00A725AB">
            <w:pPr>
              <w:ind w:firstLine="317"/>
              <w:jc w:val="both"/>
            </w:pPr>
            <w:r w:rsidRPr="00A22DDF">
              <w:t xml:space="preserve">повышение интереса населения к книге и чтению </w:t>
            </w:r>
          </w:p>
        </w:tc>
      </w:tr>
    </w:tbl>
    <w:p w:rsidR="0000264B" w:rsidRPr="00A22DDF" w:rsidRDefault="0000264B" w:rsidP="0000264B">
      <w:pPr>
        <w:pStyle w:val="western"/>
        <w:spacing w:before="0" w:beforeAutospacing="0" w:after="0"/>
        <w:jc w:val="both"/>
        <w:rPr>
          <w:sz w:val="28"/>
          <w:szCs w:val="28"/>
        </w:rPr>
      </w:pPr>
    </w:p>
    <w:p w:rsidR="0000264B" w:rsidRPr="00A22DDF" w:rsidRDefault="002A4263" w:rsidP="00A725AB">
      <w:pPr>
        <w:jc w:val="center"/>
        <w:rPr>
          <w:b/>
        </w:rPr>
      </w:pPr>
      <w:r w:rsidRPr="00A22DDF">
        <w:rPr>
          <w:b/>
        </w:rPr>
        <w:t>1</w:t>
      </w:r>
      <w:r w:rsidR="00A725AB" w:rsidRPr="00A22DDF">
        <w:rPr>
          <w:b/>
        </w:rPr>
        <w:t>. </w:t>
      </w:r>
      <w:r w:rsidR="0000264B" w:rsidRPr="00A22DDF">
        <w:rPr>
          <w:b/>
        </w:rPr>
        <w:t xml:space="preserve">Характеристика сферы реализации подпрограммы, </w:t>
      </w:r>
      <w:r w:rsidR="00A725AB" w:rsidRPr="00A22DDF">
        <w:rPr>
          <w:b/>
        </w:rPr>
        <w:br/>
      </w:r>
      <w:r w:rsidR="0000264B" w:rsidRPr="00A22DDF">
        <w:rPr>
          <w:b/>
        </w:rPr>
        <w:t>описание основных проблем и прогноз ее развития</w:t>
      </w:r>
    </w:p>
    <w:p w:rsidR="00A22DDF" w:rsidRDefault="00A22DDF" w:rsidP="00A725AB">
      <w:pPr>
        <w:ind w:firstLine="709"/>
        <w:jc w:val="both"/>
        <w:rPr>
          <w:spacing w:val="-10"/>
        </w:rPr>
      </w:pPr>
    </w:p>
    <w:p w:rsidR="0000264B" w:rsidRPr="00A22DDF" w:rsidRDefault="0000264B" w:rsidP="00A725AB">
      <w:pPr>
        <w:ind w:firstLine="709"/>
        <w:jc w:val="both"/>
      </w:pPr>
      <w:r w:rsidRPr="00A22DDF">
        <w:rPr>
          <w:spacing w:val="-10"/>
        </w:rPr>
        <w:t xml:space="preserve">Библиотеки </w:t>
      </w:r>
      <w:r w:rsidR="00C169EB" w:rsidRPr="00A22DDF">
        <w:rPr>
          <w:spacing w:val="-10"/>
        </w:rPr>
        <w:t>муниципального района</w:t>
      </w:r>
      <w:r w:rsidRPr="00A22DDF">
        <w:rPr>
          <w:spacing w:val="-10"/>
        </w:rPr>
        <w:t xml:space="preserve"> выполняют важнейшие социальные</w:t>
      </w:r>
      <w:r w:rsidR="007E692A" w:rsidRPr="00A22DDF">
        <w:rPr>
          <w:spacing w:val="-10"/>
        </w:rPr>
        <w:t xml:space="preserve"> </w:t>
      </w:r>
      <w:r w:rsidRPr="00A22DDF">
        <w:rPr>
          <w:spacing w:val="-10"/>
        </w:rPr>
        <w:t>и коммуникативные</w:t>
      </w:r>
      <w:r w:rsidRPr="00A22DDF">
        <w:t xml:space="preserve"> функции, являются одним из базовых элементов культурной, образовательной и информационной инфраструктуры </w:t>
      </w:r>
      <w:r w:rsidR="00C169EB" w:rsidRPr="00A22DDF">
        <w:t>муниципального района</w:t>
      </w:r>
      <w:r w:rsidRPr="00A22DDF">
        <w:t>.</w:t>
      </w:r>
    </w:p>
    <w:p w:rsidR="0000264B" w:rsidRPr="00A22DDF" w:rsidRDefault="0000264B" w:rsidP="00A725AB">
      <w:pPr>
        <w:ind w:firstLine="709"/>
        <w:jc w:val="both"/>
      </w:pPr>
      <w:r w:rsidRPr="00A22DDF">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00264B" w:rsidRPr="00A22DDF" w:rsidRDefault="0000264B" w:rsidP="000C0DEB">
      <w:pPr>
        <w:ind w:firstLine="709"/>
        <w:jc w:val="both"/>
      </w:pPr>
      <w:r w:rsidRPr="00A22DDF">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00264B" w:rsidRPr="00A22DDF" w:rsidRDefault="0000264B" w:rsidP="000C0DEB">
      <w:pPr>
        <w:ind w:firstLine="709"/>
        <w:jc w:val="both"/>
      </w:pPr>
      <w:r w:rsidRPr="00A22DDF">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каталога. По состоянию на 1 янва</w:t>
      </w:r>
      <w:r w:rsidR="00C169EB" w:rsidRPr="00A22DDF">
        <w:t>ря 201</w:t>
      </w:r>
      <w:r w:rsidR="00BF309B" w:rsidRPr="00A22DDF">
        <w:t xml:space="preserve">6  </w:t>
      </w:r>
      <w:r w:rsidRPr="00A22DDF">
        <w:t xml:space="preserve">года совокупный объем записей в электронных каталогах общедоступных публичных библиотеках </w:t>
      </w:r>
      <w:r w:rsidR="00C169EB" w:rsidRPr="00A22DDF">
        <w:t>муниципального района</w:t>
      </w:r>
      <w:r w:rsidR="00C55478" w:rsidRPr="00A22DDF">
        <w:t xml:space="preserve"> </w:t>
      </w:r>
      <w:r w:rsidR="00DE7B8F" w:rsidRPr="00A22DDF">
        <w:t>составляет</w:t>
      </w:r>
      <w:r w:rsidR="00C55478" w:rsidRPr="00A22DDF">
        <w:t xml:space="preserve"> </w:t>
      </w:r>
      <w:r w:rsidR="00A11D03" w:rsidRPr="00A22DDF">
        <w:t>4,0</w:t>
      </w:r>
      <w:r w:rsidR="00BF309B" w:rsidRPr="00A22DDF">
        <w:t xml:space="preserve">   </w:t>
      </w:r>
      <w:r w:rsidR="00C55478" w:rsidRPr="00A22DDF">
        <w:t xml:space="preserve"> </w:t>
      </w:r>
      <w:r w:rsidRPr="00A22DDF">
        <w:t xml:space="preserve"> </w:t>
      </w:r>
      <w:r w:rsidR="00652C4A" w:rsidRPr="00A22DDF">
        <w:t>тыс.</w:t>
      </w:r>
      <w:r w:rsidRPr="00A22DDF">
        <w:t xml:space="preserve"> записей (</w:t>
      </w:r>
      <w:r w:rsidR="00A11D03" w:rsidRPr="00A22DDF">
        <w:t>5,7</w:t>
      </w:r>
      <w:r w:rsidR="00DE7B8F" w:rsidRPr="00A22DDF">
        <w:t xml:space="preserve"> </w:t>
      </w:r>
      <w:r w:rsidRPr="00A22DDF">
        <w:t xml:space="preserve">процента от фонда), количество библиотек, имеющих компьютеры, составляет </w:t>
      </w:r>
      <w:r w:rsidR="00A11D03" w:rsidRPr="00A22DDF">
        <w:t xml:space="preserve">  9</w:t>
      </w:r>
      <w:r w:rsidR="00C55478" w:rsidRPr="00A22DDF">
        <w:t xml:space="preserve"> </w:t>
      </w:r>
      <w:r w:rsidRPr="00A22DDF">
        <w:t>библиотек</w:t>
      </w:r>
      <w:r w:rsidR="00DE7B8F" w:rsidRPr="00A22DDF">
        <w:t xml:space="preserve"> (</w:t>
      </w:r>
      <w:r w:rsidR="00A11D03" w:rsidRPr="00A22DDF">
        <w:t>в т.ч</w:t>
      </w:r>
      <w:r w:rsidR="00DE7B8F" w:rsidRPr="00A22DDF">
        <w:t>.</w:t>
      </w:r>
      <w:r w:rsidR="00A11D03" w:rsidRPr="00A22DDF">
        <w:t xml:space="preserve"> 8 филиалов)</w:t>
      </w:r>
      <w:r w:rsidR="00DE7B8F" w:rsidRPr="00A22DDF">
        <w:t>, к сети Интернет подключены</w:t>
      </w:r>
      <w:r w:rsidR="00C55478" w:rsidRPr="00A22DDF">
        <w:t xml:space="preserve"> </w:t>
      </w:r>
      <w:r w:rsidR="00A11D03" w:rsidRPr="00A22DDF">
        <w:t>8</w:t>
      </w:r>
      <w:r w:rsidR="00DE7B8F" w:rsidRPr="00A22DDF">
        <w:t xml:space="preserve"> филиалов</w:t>
      </w:r>
      <w:r w:rsidRPr="00A22DDF">
        <w:t>.</w:t>
      </w:r>
    </w:p>
    <w:p w:rsidR="0000264B" w:rsidRPr="00A22DDF" w:rsidRDefault="0000264B" w:rsidP="0000264B">
      <w:pPr>
        <w:rPr>
          <w:b/>
        </w:rPr>
      </w:pPr>
    </w:p>
    <w:p w:rsidR="0000264B" w:rsidRPr="00A22DDF" w:rsidRDefault="002A4263" w:rsidP="0000264B">
      <w:pPr>
        <w:ind w:left="360"/>
        <w:jc w:val="center"/>
        <w:rPr>
          <w:b/>
        </w:rPr>
      </w:pPr>
      <w:r w:rsidRPr="00A22DDF">
        <w:rPr>
          <w:b/>
        </w:rPr>
        <w:t>2</w:t>
      </w:r>
      <w:r w:rsidR="0000264B" w:rsidRPr="00A22DDF">
        <w:rPr>
          <w:b/>
        </w:rPr>
        <w:t>. Приоритеты государственной политики в сфере реализации подпрограммы, цели, задачи, целевые показатели, описание основных ожидаемых результатов, сроки и этапы реализации подпрограммы</w:t>
      </w:r>
    </w:p>
    <w:p w:rsidR="00A22DDF" w:rsidRDefault="00A22DDF" w:rsidP="000C0DEB">
      <w:pPr>
        <w:pStyle w:val="3"/>
        <w:ind w:firstLine="709"/>
        <w:rPr>
          <w:sz w:val="28"/>
          <w:szCs w:val="28"/>
        </w:rPr>
      </w:pPr>
    </w:p>
    <w:p w:rsidR="0000264B" w:rsidRPr="00A22DDF" w:rsidRDefault="0000264B" w:rsidP="000C0DEB">
      <w:pPr>
        <w:pStyle w:val="3"/>
        <w:ind w:firstLine="709"/>
        <w:rPr>
          <w:sz w:val="28"/>
          <w:szCs w:val="28"/>
        </w:rPr>
      </w:pPr>
      <w:r w:rsidRPr="00A22DDF">
        <w:rPr>
          <w:sz w:val="28"/>
          <w:szCs w:val="28"/>
        </w:rPr>
        <w:t>Главные приоритеты государственной политики в сфере реализации подпрограммы сформулированы в следующих стратегических документах и правовых актах:</w:t>
      </w:r>
    </w:p>
    <w:p w:rsidR="0000264B" w:rsidRPr="00A22DDF" w:rsidRDefault="0000264B" w:rsidP="000C0DEB">
      <w:pPr>
        <w:spacing w:line="228" w:lineRule="auto"/>
        <w:ind w:firstLine="709"/>
        <w:jc w:val="both"/>
      </w:pPr>
      <w:r w:rsidRPr="00A22DDF">
        <w:t>Федеральный закон «О библиотечном деле»;</w:t>
      </w:r>
    </w:p>
    <w:p w:rsidR="0000264B" w:rsidRPr="00A22DDF" w:rsidRDefault="0000264B" w:rsidP="000C0DEB">
      <w:pPr>
        <w:spacing w:line="228" w:lineRule="auto"/>
        <w:ind w:firstLine="709"/>
        <w:jc w:val="both"/>
      </w:pPr>
      <w:r w:rsidRPr="00A22DDF">
        <w:t>Национальная программа сохранения библиотечных фондов Российской Федерации;</w:t>
      </w:r>
    </w:p>
    <w:p w:rsidR="0000264B" w:rsidRPr="00A22DDF" w:rsidRDefault="0000264B" w:rsidP="000C0DEB">
      <w:pPr>
        <w:spacing w:line="228" w:lineRule="auto"/>
        <w:ind w:firstLine="709"/>
        <w:jc w:val="both"/>
      </w:pPr>
      <w:r w:rsidRPr="00A22DDF">
        <w:t>Федеральный закон Российской Федерации «Об обязательном экземпляре документов»;</w:t>
      </w:r>
    </w:p>
    <w:p w:rsidR="0000264B" w:rsidRPr="00A22DDF" w:rsidRDefault="0000264B" w:rsidP="000C0DEB">
      <w:pPr>
        <w:spacing w:line="228" w:lineRule="auto"/>
        <w:ind w:firstLine="709"/>
        <w:jc w:val="both"/>
      </w:pPr>
      <w:r w:rsidRPr="00A22DDF">
        <w:t>Закон Саратовской области «Об обязательном экземпляре документов Саратовской области».</w:t>
      </w:r>
    </w:p>
    <w:p w:rsidR="0000264B" w:rsidRPr="00A22DDF" w:rsidRDefault="0000264B" w:rsidP="00191390">
      <w:pPr>
        <w:spacing w:line="228" w:lineRule="auto"/>
        <w:ind w:firstLine="708"/>
        <w:jc w:val="both"/>
        <w:rPr>
          <w:spacing w:val="-10"/>
        </w:rPr>
      </w:pPr>
      <w:r w:rsidRPr="00A22DDF">
        <w:t>Основной целью подпрограммы является сохранение и развитие библиотечного дела</w:t>
      </w:r>
      <w:r w:rsidRPr="00A22DDF">
        <w:rPr>
          <w:spacing w:val="-10"/>
        </w:rPr>
        <w:t xml:space="preserve">. </w:t>
      </w:r>
      <w:r w:rsidRPr="00A22DDF">
        <w:t>Достижению намеченной цели будет способствовать решение следующих задач:</w:t>
      </w:r>
    </w:p>
    <w:p w:rsidR="0000264B" w:rsidRPr="00A22DDF" w:rsidRDefault="0000264B" w:rsidP="00CE0B64">
      <w:pPr>
        <w:pStyle w:val="ConsPlusNonformat"/>
        <w:widowControl/>
        <w:ind w:firstLine="709"/>
        <w:jc w:val="both"/>
        <w:rPr>
          <w:rFonts w:ascii="Times New Roman" w:hAnsi="Times New Roman" w:cs="Times New Roman"/>
          <w:sz w:val="28"/>
          <w:szCs w:val="28"/>
        </w:rPr>
      </w:pPr>
      <w:r w:rsidRPr="00A22DDF">
        <w:rPr>
          <w:rFonts w:ascii="Times New Roman" w:hAnsi="Times New Roman" w:cs="Times New Roman"/>
          <w:sz w:val="28"/>
          <w:szCs w:val="28"/>
        </w:rPr>
        <w:t>обеспечение доступа граждан к фондам общедоступных публичных</w:t>
      </w:r>
      <w:r w:rsidR="007E692A" w:rsidRPr="00A22DDF">
        <w:rPr>
          <w:rFonts w:ascii="Times New Roman" w:hAnsi="Times New Roman" w:cs="Times New Roman"/>
          <w:sz w:val="28"/>
          <w:szCs w:val="28"/>
        </w:rPr>
        <w:t xml:space="preserve"> </w:t>
      </w:r>
      <w:r w:rsidRPr="00A22DDF">
        <w:rPr>
          <w:rFonts w:ascii="Times New Roman" w:hAnsi="Times New Roman" w:cs="Times New Roman"/>
          <w:sz w:val="28"/>
          <w:szCs w:val="28"/>
        </w:rPr>
        <w:t xml:space="preserve">библиотек </w:t>
      </w:r>
      <w:r w:rsidR="00C169EB" w:rsidRPr="00A22DDF">
        <w:rPr>
          <w:rFonts w:ascii="Times New Roman" w:hAnsi="Times New Roman" w:cs="Times New Roman"/>
          <w:sz w:val="28"/>
          <w:szCs w:val="28"/>
        </w:rPr>
        <w:t>муниципального района</w:t>
      </w:r>
      <w:r w:rsidR="00DE7B8F" w:rsidRPr="00A22DDF">
        <w:rPr>
          <w:rFonts w:ascii="Times New Roman" w:hAnsi="Times New Roman" w:cs="Times New Roman"/>
          <w:sz w:val="28"/>
          <w:szCs w:val="28"/>
        </w:rPr>
        <w:t xml:space="preserve"> </w:t>
      </w:r>
      <w:r w:rsidRPr="00A22DDF">
        <w:rPr>
          <w:rFonts w:ascii="Times New Roman" w:hAnsi="Times New Roman" w:cs="Times New Roman"/>
          <w:sz w:val="28"/>
          <w:szCs w:val="28"/>
        </w:rPr>
        <w:t>(в печатном и в электронном виде);</w:t>
      </w:r>
    </w:p>
    <w:p w:rsidR="0000264B" w:rsidRPr="00A22DDF" w:rsidRDefault="0000264B" w:rsidP="00CE0B64">
      <w:pPr>
        <w:pStyle w:val="ConsPlusNonformat"/>
        <w:widowControl/>
        <w:tabs>
          <w:tab w:val="left" w:pos="6562"/>
        </w:tabs>
        <w:ind w:firstLine="709"/>
        <w:jc w:val="both"/>
        <w:rPr>
          <w:rFonts w:ascii="Times New Roman" w:hAnsi="Times New Roman" w:cs="Times New Roman"/>
          <w:sz w:val="28"/>
          <w:szCs w:val="28"/>
        </w:rPr>
      </w:pPr>
      <w:r w:rsidRPr="00A22DDF">
        <w:rPr>
          <w:rFonts w:ascii="Times New Roman" w:hAnsi="Times New Roman" w:cs="Times New Roman"/>
          <w:sz w:val="28"/>
          <w:szCs w:val="28"/>
        </w:rPr>
        <w:t>приобщение детей и молодежи к чтению;</w:t>
      </w:r>
      <w:r w:rsidR="00191390" w:rsidRPr="00A22DDF">
        <w:rPr>
          <w:rFonts w:ascii="Times New Roman" w:hAnsi="Times New Roman" w:cs="Times New Roman"/>
          <w:sz w:val="28"/>
          <w:szCs w:val="28"/>
        </w:rPr>
        <w:tab/>
      </w:r>
    </w:p>
    <w:p w:rsidR="0000264B" w:rsidRPr="00A22DDF" w:rsidRDefault="0000264B" w:rsidP="00CE0B64">
      <w:pPr>
        <w:pStyle w:val="ConsPlusNonformat"/>
        <w:widowControl/>
        <w:ind w:firstLine="709"/>
        <w:jc w:val="both"/>
        <w:rPr>
          <w:rFonts w:ascii="Times New Roman" w:hAnsi="Times New Roman" w:cs="Times New Roman"/>
          <w:sz w:val="28"/>
          <w:szCs w:val="28"/>
        </w:rPr>
      </w:pPr>
      <w:r w:rsidRPr="00A22DDF">
        <w:rPr>
          <w:rFonts w:ascii="Times New Roman" w:hAnsi="Times New Roman" w:cs="Times New Roman"/>
          <w:sz w:val="28"/>
          <w:szCs w:val="28"/>
        </w:rPr>
        <w:lastRenderedPageBreak/>
        <w:t>обеспечение пополнения и сохранности библиотечного фонда.</w:t>
      </w:r>
    </w:p>
    <w:p w:rsidR="0000264B" w:rsidRPr="00A22DDF" w:rsidRDefault="0000264B" w:rsidP="00CE0B64">
      <w:pPr>
        <w:ind w:firstLine="709"/>
        <w:jc w:val="both"/>
      </w:pPr>
      <w:r w:rsidRPr="00A22DDF">
        <w:t>Целевые показатели:</w:t>
      </w:r>
    </w:p>
    <w:p w:rsidR="0000264B" w:rsidRPr="00A22DDF" w:rsidRDefault="0000264B" w:rsidP="00CE0B64">
      <w:pPr>
        <w:ind w:firstLine="709"/>
        <w:jc w:val="both"/>
      </w:pPr>
      <w:r w:rsidRPr="00A22DDF">
        <w:t xml:space="preserve">количество обслуженного населения библиотеками </w:t>
      </w:r>
      <w:r w:rsidR="00C169EB" w:rsidRPr="00A22DDF">
        <w:t>муниципального района</w:t>
      </w:r>
      <w:r w:rsidRPr="00A22DDF">
        <w:t xml:space="preserve"> (число посещений), в том числе нестационарными формами и в электронном виде с 2012 года до 2020 года </w:t>
      </w:r>
      <w:r w:rsidR="00CE0B64" w:rsidRPr="00A22DDF">
        <w:t>–</w:t>
      </w:r>
      <w:r w:rsidR="00DE7B8F" w:rsidRPr="00A22DDF">
        <w:t xml:space="preserve"> не менее</w:t>
      </w:r>
      <w:r w:rsidR="00C55478" w:rsidRPr="00A22DDF">
        <w:t xml:space="preserve"> </w:t>
      </w:r>
      <w:r w:rsidR="00A11D03" w:rsidRPr="00A22DDF">
        <w:t>8,6</w:t>
      </w:r>
      <w:r w:rsidRPr="00A22DDF">
        <w:t xml:space="preserve"> </w:t>
      </w:r>
      <w:r w:rsidR="00652C4A" w:rsidRPr="00A22DDF">
        <w:t>тыс.</w:t>
      </w:r>
      <w:r w:rsidRPr="00A22DDF">
        <w:t xml:space="preserve"> человек ежегодно;</w:t>
      </w:r>
    </w:p>
    <w:p w:rsidR="00DE7B8F" w:rsidRPr="00A22DDF" w:rsidRDefault="0000264B" w:rsidP="00CE0B64">
      <w:pPr>
        <w:ind w:firstLine="709"/>
        <w:jc w:val="both"/>
      </w:pPr>
      <w:r w:rsidRPr="00A22DDF">
        <w:t xml:space="preserve">количество детей, посетивших библиотеки области с </w:t>
      </w:r>
      <w:r w:rsidR="00DE7B8F" w:rsidRPr="00A22DDF">
        <w:t>2012 года до 2020 года не менее</w:t>
      </w:r>
      <w:r w:rsidR="00C55478" w:rsidRPr="00A22DDF">
        <w:t xml:space="preserve"> </w:t>
      </w:r>
    </w:p>
    <w:p w:rsidR="0000264B" w:rsidRPr="00A22DDF" w:rsidRDefault="00A11D03" w:rsidP="00DE7B8F">
      <w:pPr>
        <w:jc w:val="both"/>
      </w:pPr>
      <w:r w:rsidRPr="00A22DDF">
        <w:t>2,8</w:t>
      </w:r>
      <w:r w:rsidR="00DE7B8F" w:rsidRPr="00A22DDF">
        <w:t xml:space="preserve"> </w:t>
      </w:r>
      <w:r w:rsidR="00652C4A" w:rsidRPr="00A22DDF">
        <w:t>тыс.</w:t>
      </w:r>
      <w:r w:rsidR="0000264B" w:rsidRPr="00A22DDF">
        <w:t xml:space="preserve"> человек ежегодно;</w:t>
      </w:r>
    </w:p>
    <w:p w:rsidR="0000264B" w:rsidRPr="00A22DDF" w:rsidRDefault="0000264B" w:rsidP="00CE0B64">
      <w:pPr>
        <w:ind w:firstLine="709"/>
        <w:jc w:val="both"/>
      </w:pPr>
      <w:r w:rsidRPr="00A22DDF">
        <w:t>количество экземпляров новых поступлений в библиотечные фонды общедост</w:t>
      </w:r>
      <w:r w:rsidR="00C169EB" w:rsidRPr="00A22DDF">
        <w:t>упных публичных библиотек с 2015</w:t>
      </w:r>
      <w:r w:rsidRPr="00A22DDF">
        <w:t xml:space="preserve"> года до 2020 года </w:t>
      </w:r>
      <w:r w:rsidR="00CE0B64" w:rsidRPr="00A22DDF">
        <w:t>–</w:t>
      </w:r>
      <w:r w:rsidRPr="00A22DDF">
        <w:t xml:space="preserve"> не менее</w:t>
      </w:r>
      <w:r w:rsidR="00A11D03" w:rsidRPr="00A22DDF">
        <w:t xml:space="preserve"> 2</w:t>
      </w:r>
      <w:r w:rsidR="00C55478" w:rsidRPr="00A22DDF">
        <w:t xml:space="preserve"> </w:t>
      </w:r>
      <w:r w:rsidR="00652C4A" w:rsidRPr="00A22DDF">
        <w:t>тыс.</w:t>
      </w:r>
      <w:r w:rsidRPr="00A22DDF">
        <w:t xml:space="preserve"> экземпляров ежегодно;</w:t>
      </w:r>
    </w:p>
    <w:p w:rsidR="0000264B" w:rsidRPr="00A22DDF" w:rsidRDefault="0000264B" w:rsidP="00CE0B64">
      <w:pPr>
        <w:ind w:firstLine="709"/>
        <w:jc w:val="both"/>
      </w:pPr>
      <w:r w:rsidRPr="00A22DDF">
        <w:t xml:space="preserve">количество мероприятий направленных на популяризацию книги и чтения с 2012 года до 2020 года </w:t>
      </w:r>
      <w:r w:rsidR="00CE0B64" w:rsidRPr="00A22DDF">
        <w:t>–</w:t>
      </w:r>
      <w:r w:rsidRPr="00A22DDF">
        <w:t xml:space="preserve"> не менее </w:t>
      </w:r>
      <w:r w:rsidR="00C55478" w:rsidRPr="00A22DDF">
        <w:t xml:space="preserve"> </w:t>
      </w:r>
      <w:r w:rsidR="00A11D03" w:rsidRPr="00A22DDF">
        <w:t>1,4</w:t>
      </w:r>
      <w:r w:rsidRPr="00A22DDF">
        <w:t xml:space="preserve"> </w:t>
      </w:r>
      <w:r w:rsidR="00652C4A" w:rsidRPr="00A22DDF">
        <w:t>тыс.</w:t>
      </w:r>
      <w:r w:rsidRPr="00A22DDF">
        <w:t xml:space="preserve"> единиц ежегодно.</w:t>
      </w:r>
    </w:p>
    <w:p w:rsidR="0000264B" w:rsidRPr="00A22DDF" w:rsidRDefault="0000264B" w:rsidP="00CE0B64">
      <w:pPr>
        <w:shd w:val="clear" w:color="auto" w:fill="FFFFFF"/>
        <w:ind w:firstLine="709"/>
        <w:jc w:val="both"/>
      </w:pPr>
      <w:r w:rsidRPr="00A22DDF">
        <w:t xml:space="preserve">Сведения о целевых показателях подпрограммы приведены в приложении № 1 к </w:t>
      </w:r>
      <w:r w:rsidR="00C169EB" w:rsidRPr="00A22DDF">
        <w:t>муниципальной</w:t>
      </w:r>
      <w:r w:rsidRPr="00A22DDF">
        <w:t xml:space="preserve"> программе.</w:t>
      </w:r>
    </w:p>
    <w:p w:rsidR="00CE0B64" w:rsidRPr="00A22DDF" w:rsidRDefault="0000264B" w:rsidP="00A22DDF">
      <w:pPr>
        <w:pStyle w:val="a8"/>
        <w:ind w:firstLine="709"/>
        <w:rPr>
          <w:rFonts w:ascii="Times New Roman" w:hAnsi="Times New Roman" w:cs="Times New Roman"/>
          <w:sz w:val="28"/>
          <w:szCs w:val="28"/>
        </w:rPr>
      </w:pPr>
      <w:r w:rsidRPr="00A22DDF">
        <w:rPr>
          <w:rFonts w:ascii="Times New Roman" w:hAnsi="Times New Roman" w:cs="Times New Roman"/>
          <w:sz w:val="28"/>
          <w:szCs w:val="28"/>
        </w:rPr>
        <w:t>Основными ожидаемыми результатами реализации подпрограммы должны стать:</w:t>
      </w:r>
    </w:p>
    <w:p w:rsidR="0000264B" w:rsidRPr="00A22DDF" w:rsidRDefault="0000264B" w:rsidP="00CE0B64">
      <w:pPr>
        <w:pStyle w:val="ConsPlusCell"/>
        <w:spacing w:line="250" w:lineRule="auto"/>
        <w:ind w:firstLine="709"/>
        <w:jc w:val="both"/>
      </w:pPr>
      <w:r w:rsidRPr="00A22DDF">
        <w:t xml:space="preserve">увеличение уровня удовлетворенности населения качеством предоставления </w:t>
      </w:r>
      <w:r w:rsidR="00C169EB" w:rsidRPr="00A22DDF">
        <w:t xml:space="preserve"> </w:t>
      </w:r>
      <w:r w:rsidRPr="00A22DDF">
        <w:t xml:space="preserve"> муниципальных услуг библиотеками </w:t>
      </w:r>
      <w:r w:rsidR="00C169EB" w:rsidRPr="00A22DDF">
        <w:t>муниципального района</w:t>
      </w:r>
      <w:r w:rsidR="00C55478" w:rsidRPr="00A22DDF">
        <w:t xml:space="preserve"> </w:t>
      </w:r>
      <w:r w:rsidR="00C169EB" w:rsidRPr="00A22DDF">
        <w:t>с 70 процентов в 2015</w:t>
      </w:r>
      <w:r w:rsidRPr="00A22DDF">
        <w:t xml:space="preserve"> году до 94,1 процента в 2020 году;</w:t>
      </w:r>
    </w:p>
    <w:p w:rsidR="0000264B" w:rsidRPr="00A22DDF" w:rsidRDefault="0000264B" w:rsidP="00CE0B64">
      <w:pPr>
        <w:spacing w:line="250" w:lineRule="auto"/>
        <w:ind w:firstLine="709"/>
        <w:jc w:val="both"/>
        <w:rPr>
          <w:lang w:eastAsia="ru-RU"/>
        </w:rPr>
      </w:pPr>
      <w:r w:rsidRPr="00A22DDF">
        <w:t>повышение интереса населения к книге и чтению.</w:t>
      </w:r>
    </w:p>
    <w:p w:rsidR="0000264B" w:rsidRPr="00A22DDF" w:rsidRDefault="00C169EB" w:rsidP="00CE0B64">
      <w:pPr>
        <w:shd w:val="clear" w:color="auto" w:fill="FFFFFF"/>
        <w:spacing w:line="250" w:lineRule="auto"/>
        <w:ind w:firstLine="709"/>
        <w:jc w:val="both"/>
      </w:pPr>
      <w:r w:rsidRPr="00A22DDF">
        <w:t>Подпрограмма 1</w:t>
      </w:r>
      <w:r w:rsidR="0000264B" w:rsidRPr="00A22DDF">
        <w:t xml:space="preserve"> «Библиотеки» планируется к реализации в течение 201</w:t>
      </w:r>
      <w:r w:rsidRPr="00A22DDF">
        <w:t>6</w:t>
      </w:r>
      <w:r w:rsidR="00CE0B64" w:rsidRPr="00A22DDF">
        <w:t>-</w:t>
      </w:r>
      <w:r w:rsidR="0000264B" w:rsidRPr="00A22DDF">
        <w:t>2020 годов. Реализация подпрограммы не предусматривает этапы.</w:t>
      </w:r>
    </w:p>
    <w:p w:rsidR="0000264B" w:rsidRPr="00A22DDF" w:rsidRDefault="0000264B" w:rsidP="00CE0B64">
      <w:pPr>
        <w:shd w:val="clear" w:color="auto" w:fill="FFFFFF"/>
        <w:spacing w:line="250" w:lineRule="auto"/>
        <w:jc w:val="both"/>
      </w:pPr>
    </w:p>
    <w:p w:rsidR="0000264B" w:rsidRPr="00A22DDF" w:rsidRDefault="002A4263" w:rsidP="00CE0B64">
      <w:pPr>
        <w:shd w:val="clear" w:color="auto" w:fill="FFFFFF"/>
        <w:spacing w:line="250" w:lineRule="auto"/>
        <w:jc w:val="center"/>
        <w:rPr>
          <w:b/>
        </w:rPr>
      </w:pPr>
      <w:r w:rsidRPr="00A22DDF">
        <w:rPr>
          <w:b/>
        </w:rPr>
        <w:t>3</w:t>
      </w:r>
      <w:r w:rsidR="0000264B" w:rsidRPr="00A22DDF">
        <w:rPr>
          <w:b/>
        </w:rPr>
        <w:t xml:space="preserve">.Характеристика мер </w:t>
      </w:r>
      <w:r w:rsidR="00C169EB" w:rsidRPr="00A22DDF">
        <w:rPr>
          <w:b/>
        </w:rPr>
        <w:t xml:space="preserve">муниципального </w:t>
      </w:r>
      <w:r w:rsidR="0000264B" w:rsidRPr="00A22DDF">
        <w:rPr>
          <w:b/>
        </w:rPr>
        <w:t>регулирования</w:t>
      </w:r>
    </w:p>
    <w:p w:rsidR="00A22DDF" w:rsidRDefault="00A22DDF" w:rsidP="00CE0B64">
      <w:pPr>
        <w:shd w:val="clear" w:color="auto" w:fill="FFFFFF"/>
        <w:spacing w:line="250" w:lineRule="auto"/>
        <w:ind w:firstLine="709"/>
        <w:jc w:val="both"/>
      </w:pPr>
    </w:p>
    <w:p w:rsidR="0000264B" w:rsidRPr="00A22DDF" w:rsidRDefault="0000264B" w:rsidP="00CE0B64">
      <w:pPr>
        <w:shd w:val="clear" w:color="auto" w:fill="FFFFFF"/>
        <w:spacing w:line="250" w:lineRule="auto"/>
        <w:ind w:firstLine="709"/>
        <w:jc w:val="both"/>
      </w:pPr>
      <w:r w:rsidRPr="00A22DDF">
        <w:t xml:space="preserve">Меры налогового, тарифного регулирования, а также иные меры </w:t>
      </w:r>
      <w:r w:rsidR="00C169EB" w:rsidRPr="00A22DDF">
        <w:t xml:space="preserve">муниципального </w:t>
      </w:r>
      <w:r w:rsidRPr="00A22DDF">
        <w:t xml:space="preserve"> регулирования не предусматриваются.</w:t>
      </w:r>
    </w:p>
    <w:p w:rsidR="0000264B" w:rsidRPr="00A22DDF" w:rsidRDefault="0000264B" w:rsidP="00CE0B64">
      <w:pPr>
        <w:spacing w:line="250" w:lineRule="auto"/>
        <w:jc w:val="both"/>
      </w:pPr>
    </w:p>
    <w:p w:rsidR="0000264B" w:rsidRPr="00A22DDF" w:rsidRDefault="002A4263" w:rsidP="00CE0B64">
      <w:pPr>
        <w:spacing w:line="250" w:lineRule="auto"/>
        <w:jc w:val="center"/>
        <w:rPr>
          <w:b/>
        </w:rPr>
      </w:pPr>
      <w:r w:rsidRPr="00A22DDF">
        <w:rPr>
          <w:b/>
        </w:rPr>
        <w:t>4</w:t>
      </w:r>
      <w:r w:rsidR="0000264B" w:rsidRPr="00A22DDF">
        <w:rPr>
          <w:b/>
        </w:rPr>
        <w:t>. Сводные показатели прогнозного объема выполнения</w:t>
      </w:r>
    </w:p>
    <w:p w:rsidR="0000264B" w:rsidRPr="00A22DDF" w:rsidRDefault="00C169EB" w:rsidP="00CE0B64">
      <w:pPr>
        <w:spacing w:line="250" w:lineRule="auto"/>
        <w:jc w:val="center"/>
        <w:rPr>
          <w:b/>
        </w:rPr>
      </w:pPr>
      <w:r w:rsidRPr="00A22DDF">
        <w:rPr>
          <w:b/>
        </w:rPr>
        <w:t>муниципальным учреждением</w:t>
      </w:r>
      <w:r w:rsidR="0000264B" w:rsidRPr="00A22DDF">
        <w:rPr>
          <w:b/>
        </w:rPr>
        <w:t xml:space="preserve"> и (или) иными некоммерческими организациями государственных заданий на оказание физическим и (или) юридическим лицам </w:t>
      </w:r>
      <w:r w:rsidRPr="00A22DDF">
        <w:rPr>
          <w:b/>
        </w:rPr>
        <w:t xml:space="preserve">муниципальных </w:t>
      </w:r>
      <w:r w:rsidR="0000264B" w:rsidRPr="00A22DDF">
        <w:rPr>
          <w:b/>
        </w:rPr>
        <w:t xml:space="preserve"> услуг (выполнение работ)</w:t>
      </w:r>
    </w:p>
    <w:p w:rsidR="00A22DDF" w:rsidRDefault="00A22DDF" w:rsidP="00CE0B64">
      <w:pPr>
        <w:pStyle w:val="a5"/>
        <w:spacing w:line="250" w:lineRule="auto"/>
        <w:ind w:left="0" w:firstLine="709"/>
        <w:jc w:val="both"/>
      </w:pPr>
    </w:p>
    <w:p w:rsidR="0000264B" w:rsidRPr="00A22DDF" w:rsidRDefault="0000264B" w:rsidP="00CE0B64">
      <w:pPr>
        <w:pStyle w:val="a5"/>
        <w:spacing w:line="250" w:lineRule="auto"/>
        <w:ind w:left="0" w:firstLine="709"/>
        <w:jc w:val="both"/>
      </w:pPr>
      <w:r w:rsidRPr="00A22DDF">
        <w:t>Общий объем государственных услуг, оказанных библиотеками области населению, в том числе детям (в текстовом и в электронном виде) за 201</w:t>
      </w:r>
      <w:r w:rsidR="009650B8" w:rsidRPr="00A22DDF">
        <w:t>5</w:t>
      </w:r>
      <w:r w:rsidRPr="00A22DDF">
        <w:t xml:space="preserve"> год составил –</w:t>
      </w:r>
      <w:r w:rsidR="00DE7B8F" w:rsidRPr="00A22DDF">
        <w:t xml:space="preserve"> </w:t>
      </w:r>
      <w:r w:rsidR="009650B8" w:rsidRPr="00A22DDF">
        <w:t>8,6</w:t>
      </w:r>
      <w:r w:rsidR="00BF309B" w:rsidRPr="00A22DDF">
        <w:t xml:space="preserve">  </w:t>
      </w:r>
      <w:r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t>Прогнозный объем вышеназванных услуг установлен в соответствии с целевым показателем (индикатором) плана мероприятий («Дорожной карты»), «Изменения в отраслях социальной сферы, направленных на повышение эффективности сферы культуры Саратовской области», утвержденного распоряжением Правительства области от 26 марта 2013 года № 55-Пр</w:t>
      </w:r>
      <w:r w:rsidR="00CE0B64" w:rsidRPr="00A22DDF">
        <w:t xml:space="preserve"> </w:t>
      </w:r>
      <w:r w:rsidRPr="00A22DDF">
        <w:t>и составит:</w:t>
      </w:r>
    </w:p>
    <w:p w:rsidR="0000264B" w:rsidRPr="00A22DDF" w:rsidRDefault="0000264B" w:rsidP="00CE0B64">
      <w:pPr>
        <w:pStyle w:val="a5"/>
        <w:spacing w:line="250" w:lineRule="auto"/>
        <w:ind w:left="0" w:firstLine="709"/>
        <w:jc w:val="both"/>
      </w:pPr>
      <w:r w:rsidRPr="00A22DDF">
        <w:t xml:space="preserve">на 2015 год – </w:t>
      </w:r>
      <w:r w:rsidR="00C55478" w:rsidRPr="00A22DDF">
        <w:t xml:space="preserve">    </w:t>
      </w:r>
      <w:r w:rsidR="009650B8" w:rsidRPr="00A22DDF">
        <w:t xml:space="preserve">8,6 </w:t>
      </w:r>
      <w:r w:rsidR="00C55478" w:rsidRPr="00A22DDF">
        <w:t xml:space="preserve">   </w:t>
      </w:r>
      <w:r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t xml:space="preserve">на 2016 год – </w:t>
      </w:r>
      <w:r w:rsidR="00C55478" w:rsidRPr="00A22DDF">
        <w:t xml:space="preserve">   </w:t>
      </w:r>
      <w:r w:rsidR="009650B8" w:rsidRPr="00A22DDF">
        <w:t xml:space="preserve"> 8,6</w:t>
      </w:r>
      <w:r w:rsidR="00C55478" w:rsidRPr="00A22DDF">
        <w:t xml:space="preserve">    </w:t>
      </w:r>
      <w:r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lastRenderedPageBreak/>
        <w:t xml:space="preserve">на 2017 год – </w:t>
      </w:r>
      <w:r w:rsidR="00C55478" w:rsidRPr="00A22DDF">
        <w:t xml:space="preserve">  </w:t>
      </w:r>
      <w:r w:rsidR="009650B8" w:rsidRPr="00A22DDF">
        <w:t xml:space="preserve">  8,6</w:t>
      </w:r>
      <w:r w:rsidR="00C55478" w:rsidRPr="00A22DDF">
        <w:t xml:space="preserve">   </w:t>
      </w:r>
      <w:r w:rsidRPr="00A22DDF">
        <w:t xml:space="preserve"> </w:t>
      </w:r>
      <w:r w:rsidR="00C55478"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t xml:space="preserve">на 2018 год – </w:t>
      </w:r>
      <w:r w:rsidR="00C55478" w:rsidRPr="00A22DDF">
        <w:t xml:space="preserve">    </w:t>
      </w:r>
      <w:r w:rsidR="009650B8" w:rsidRPr="00A22DDF">
        <w:t>8,6</w:t>
      </w:r>
      <w:r w:rsidR="00C55478"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t xml:space="preserve">на 2019 год – </w:t>
      </w:r>
      <w:r w:rsidR="00DE7B8F" w:rsidRPr="00A22DDF">
        <w:t xml:space="preserve">    </w:t>
      </w:r>
      <w:r w:rsidR="009650B8" w:rsidRPr="00A22DDF">
        <w:t>8,6</w:t>
      </w:r>
      <w:r w:rsidR="00C55478" w:rsidRPr="00A22DDF">
        <w:t xml:space="preserve">    </w:t>
      </w:r>
      <w:r w:rsidRPr="00A22DDF">
        <w:t xml:space="preserve"> </w:t>
      </w:r>
      <w:r w:rsidR="00652C4A" w:rsidRPr="00A22DDF">
        <w:t>тыс.</w:t>
      </w:r>
      <w:r w:rsidRPr="00A22DDF">
        <w:t xml:space="preserve"> человек;</w:t>
      </w:r>
    </w:p>
    <w:p w:rsidR="0000264B" w:rsidRPr="00A22DDF" w:rsidRDefault="0000264B" w:rsidP="00CE0B64">
      <w:pPr>
        <w:pStyle w:val="a5"/>
        <w:spacing w:line="250" w:lineRule="auto"/>
        <w:ind w:left="0" w:firstLine="709"/>
        <w:jc w:val="both"/>
      </w:pPr>
      <w:r w:rsidRPr="00A22DDF">
        <w:t xml:space="preserve">на 2020 год – </w:t>
      </w:r>
      <w:r w:rsidR="00C55478" w:rsidRPr="00A22DDF">
        <w:t xml:space="preserve">    </w:t>
      </w:r>
      <w:r w:rsidR="009650B8" w:rsidRPr="00A22DDF">
        <w:t>8,6</w:t>
      </w:r>
      <w:r w:rsidR="00C55478" w:rsidRPr="00A22DDF">
        <w:t xml:space="preserve">    </w:t>
      </w:r>
      <w:r w:rsidRPr="00A22DDF">
        <w:t xml:space="preserve"> </w:t>
      </w:r>
      <w:r w:rsidR="00652C4A" w:rsidRPr="00A22DDF">
        <w:t>тыс.</w:t>
      </w:r>
      <w:r w:rsidRPr="00A22DDF">
        <w:t xml:space="preserve"> человек.</w:t>
      </w:r>
    </w:p>
    <w:p w:rsidR="00A22DDF" w:rsidRDefault="00A22DDF" w:rsidP="00CE0B64">
      <w:pPr>
        <w:jc w:val="center"/>
        <w:rPr>
          <w:b/>
        </w:rPr>
      </w:pPr>
    </w:p>
    <w:p w:rsidR="0000264B" w:rsidRPr="00A22DDF" w:rsidRDefault="002A4263" w:rsidP="00CE0B64">
      <w:pPr>
        <w:jc w:val="center"/>
        <w:rPr>
          <w:b/>
        </w:rPr>
      </w:pPr>
      <w:r w:rsidRPr="00A22DDF">
        <w:rPr>
          <w:b/>
        </w:rPr>
        <w:t>5</w:t>
      </w:r>
      <w:r w:rsidR="0000264B" w:rsidRPr="00A22DDF">
        <w:rPr>
          <w:b/>
        </w:rPr>
        <w:t>. Характеристика основных мероприятий подпрограммы</w:t>
      </w:r>
    </w:p>
    <w:p w:rsidR="00A22DDF" w:rsidRDefault="00A22DDF" w:rsidP="00CE0B64">
      <w:pPr>
        <w:pStyle w:val="western"/>
        <w:spacing w:before="0" w:beforeAutospacing="0" w:after="0"/>
        <w:ind w:firstLine="709"/>
        <w:jc w:val="both"/>
        <w:rPr>
          <w:sz w:val="28"/>
          <w:szCs w:val="28"/>
        </w:rPr>
      </w:pPr>
    </w:p>
    <w:p w:rsidR="0000264B" w:rsidRPr="00A22DDF" w:rsidRDefault="0000264B" w:rsidP="00CE0B64">
      <w:pPr>
        <w:pStyle w:val="western"/>
        <w:spacing w:before="0" w:beforeAutospacing="0" w:after="0"/>
        <w:ind w:firstLine="709"/>
        <w:jc w:val="both"/>
        <w:rPr>
          <w:rStyle w:val="highlight"/>
          <w:sz w:val="28"/>
          <w:szCs w:val="28"/>
        </w:rPr>
      </w:pPr>
      <w:r w:rsidRPr="00A22DDF">
        <w:rPr>
          <w:sz w:val="28"/>
          <w:szCs w:val="28"/>
        </w:rPr>
        <w:t>Основными мероприятиями</w:t>
      </w:r>
      <w:r w:rsidR="007E692A" w:rsidRPr="00A22DDF">
        <w:rPr>
          <w:sz w:val="28"/>
          <w:szCs w:val="28"/>
        </w:rPr>
        <w:t xml:space="preserve"> </w:t>
      </w:r>
      <w:r w:rsidRPr="00A22DDF">
        <w:rPr>
          <w:rStyle w:val="highlight"/>
          <w:sz w:val="28"/>
          <w:szCs w:val="28"/>
        </w:rPr>
        <w:t>подпрограммы</w:t>
      </w:r>
      <w:r w:rsidR="007E692A" w:rsidRPr="00A22DDF">
        <w:rPr>
          <w:rStyle w:val="highlight"/>
          <w:sz w:val="28"/>
          <w:szCs w:val="28"/>
        </w:rPr>
        <w:t xml:space="preserve"> </w:t>
      </w:r>
      <w:r w:rsidRPr="00A22DDF">
        <w:rPr>
          <w:rStyle w:val="highlight"/>
          <w:sz w:val="28"/>
          <w:szCs w:val="28"/>
        </w:rPr>
        <w:t>являются:</w:t>
      </w:r>
    </w:p>
    <w:p w:rsidR="0000264B" w:rsidRPr="00A22DDF" w:rsidRDefault="0000264B" w:rsidP="00CE0B64">
      <w:pPr>
        <w:pStyle w:val="western"/>
        <w:spacing w:before="0" w:beforeAutospacing="0" w:after="0"/>
        <w:ind w:firstLine="709"/>
        <w:jc w:val="both"/>
        <w:rPr>
          <w:sz w:val="28"/>
          <w:szCs w:val="28"/>
        </w:rPr>
      </w:pPr>
      <w:r w:rsidRPr="00A22DDF">
        <w:rPr>
          <w:rStyle w:val="highlight"/>
          <w:sz w:val="28"/>
          <w:szCs w:val="28"/>
        </w:rPr>
        <w:t xml:space="preserve">основное мероприятие 4.1 «Мероприятия по оказанию </w:t>
      </w:r>
      <w:r w:rsidR="0055405A" w:rsidRPr="00A22DDF">
        <w:rPr>
          <w:rStyle w:val="highlight"/>
          <w:sz w:val="28"/>
          <w:szCs w:val="28"/>
        </w:rPr>
        <w:t>муниципальных</w:t>
      </w:r>
      <w:r w:rsidRPr="00A22DDF">
        <w:rPr>
          <w:rStyle w:val="highlight"/>
          <w:sz w:val="28"/>
          <w:szCs w:val="28"/>
        </w:rPr>
        <w:t xml:space="preserve"> услуг физическим и (или) юридическим лицам и содержанию особо ценного движимого или недвижимого имущества», в рамках которого будет осуществляться выполнение установленного </w:t>
      </w:r>
      <w:r w:rsidR="0055405A" w:rsidRPr="00A22DDF">
        <w:rPr>
          <w:rStyle w:val="highlight"/>
          <w:sz w:val="28"/>
          <w:szCs w:val="28"/>
        </w:rPr>
        <w:t>муниципального</w:t>
      </w:r>
      <w:r w:rsidRPr="00A22DDF">
        <w:rPr>
          <w:rStyle w:val="highlight"/>
          <w:sz w:val="28"/>
          <w:szCs w:val="28"/>
        </w:rPr>
        <w:t xml:space="preserve"> задания;</w:t>
      </w:r>
    </w:p>
    <w:p w:rsidR="0000264B" w:rsidRPr="00A22DDF" w:rsidRDefault="0000264B" w:rsidP="00CE0B64">
      <w:pPr>
        <w:pStyle w:val="western"/>
        <w:spacing w:before="0" w:beforeAutospacing="0" w:after="0"/>
        <w:ind w:firstLine="709"/>
        <w:jc w:val="both"/>
        <w:rPr>
          <w:color w:val="auto"/>
          <w:sz w:val="28"/>
          <w:szCs w:val="28"/>
        </w:rPr>
      </w:pPr>
      <w:r w:rsidRPr="00A22DDF">
        <w:rPr>
          <w:rStyle w:val="highlight"/>
          <w:color w:val="auto"/>
          <w:sz w:val="28"/>
          <w:szCs w:val="28"/>
        </w:rPr>
        <w:t>основное мероприятие 4.2 «К</w:t>
      </w:r>
      <w:r w:rsidRPr="00A22DDF">
        <w:rPr>
          <w:color w:val="auto"/>
          <w:sz w:val="28"/>
          <w:szCs w:val="28"/>
        </w:rPr>
        <w:t xml:space="preserve">омплектование фондов библиотек </w:t>
      </w:r>
      <w:r w:rsidR="0055405A" w:rsidRPr="00A22DDF">
        <w:rPr>
          <w:color w:val="auto"/>
          <w:sz w:val="28"/>
          <w:szCs w:val="28"/>
        </w:rPr>
        <w:t>муниципального района</w:t>
      </w:r>
      <w:r w:rsidRPr="00A22DDF">
        <w:rPr>
          <w:color w:val="auto"/>
          <w:sz w:val="28"/>
          <w:szCs w:val="28"/>
        </w:rPr>
        <w:t>», в том числе комплектование книжных фондов библиотек муниципальных образований области за счет выделения из областного бюджета иных межбюджетных трансфертов,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00264B" w:rsidRPr="00A22DDF" w:rsidRDefault="0000264B" w:rsidP="0055405A">
      <w:pPr>
        <w:ind w:firstLine="709"/>
        <w:jc w:val="both"/>
      </w:pPr>
      <w:r w:rsidRPr="00A22DDF">
        <w:rPr>
          <w:rStyle w:val="highlight"/>
        </w:rPr>
        <w:t xml:space="preserve">основное мероприятие 4.3 </w:t>
      </w:r>
      <w:r w:rsidR="0055405A" w:rsidRPr="00A22DDF">
        <w:rPr>
          <w:rStyle w:val="highlight"/>
        </w:rPr>
        <w:t xml:space="preserve"> «Подключение к сети «Интернет» общедоступных библиотек муниципального района»</w:t>
      </w:r>
    </w:p>
    <w:p w:rsidR="0000264B" w:rsidRPr="00A22DDF" w:rsidRDefault="0000264B" w:rsidP="00191390"/>
    <w:p w:rsidR="0000264B" w:rsidRPr="00A22DDF" w:rsidRDefault="002A4263" w:rsidP="00191390">
      <w:pPr>
        <w:jc w:val="center"/>
        <w:rPr>
          <w:b/>
        </w:rPr>
      </w:pPr>
      <w:r w:rsidRPr="00A22DDF">
        <w:rPr>
          <w:b/>
        </w:rPr>
        <w:t>6</w:t>
      </w:r>
      <w:r w:rsidR="0000264B" w:rsidRPr="00A22DDF">
        <w:rPr>
          <w:b/>
        </w:rPr>
        <w:t xml:space="preserve">. Информация об участии в реализации подпрограммы </w:t>
      </w:r>
    </w:p>
    <w:p w:rsidR="0000264B" w:rsidRPr="00A22DDF" w:rsidRDefault="0000264B" w:rsidP="00191390">
      <w:pPr>
        <w:jc w:val="center"/>
        <w:rPr>
          <w:b/>
        </w:rPr>
      </w:pPr>
      <w:r w:rsidRPr="00A22DDF">
        <w:rPr>
          <w:b/>
        </w:rPr>
        <w:t xml:space="preserve">органов местного самоуправления муниципальных образований </w:t>
      </w:r>
      <w:r w:rsidR="00863182" w:rsidRPr="00A22DDF">
        <w:rPr>
          <w:b/>
        </w:rPr>
        <w:t>района</w:t>
      </w:r>
      <w:r w:rsidRPr="00A22DDF">
        <w:rPr>
          <w:b/>
        </w:rPr>
        <w:t>,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внебюджетных фондов Российской Федерации</w:t>
      </w:r>
    </w:p>
    <w:p w:rsidR="00A22DDF" w:rsidRDefault="00A22DDF" w:rsidP="00CE0B64">
      <w:pPr>
        <w:ind w:firstLine="709"/>
        <w:jc w:val="both"/>
      </w:pPr>
    </w:p>
    <w:p w:rsidR="0000264B" w:rsidRPr="00A22DDF" w:rsidRDefault="0000264B" w:rsidP="00CE0B64">
      <w:pPr>
        <w:ind w:firstLine="709"/>
        <w:jc w:val="both"/>
      </w:pPr>
      <w:r w:rsidRPr="00A22DDF">
        <w:t xml:space="preserve">Органы местного самоуправления </w:t>
      </w:r>
      <w:r w:rsidR="00863182" w:rsidRPr="00A22DDF">
        <w:t>района</w:t>
      </w:r>
      <w:r w:rsidRPr="00A22DDF">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участия в реализации подпрограммы не принимают.</w:t>
      </w:r>
      <w:r w:rsidR="007E692A" w:rsidRPr="00A22DDF">
        <w:t xml:space="preserve"> </w:t>
      </w:r>
    </w:p>
    <w:p w:rsidR="0000264B" w:rsidRPr="00A22DDF" w:rsidRDefault="0000264B" w:rsidP="00191390">
      <w:pPr>
        <w:rPr>
          <w:b/>
        </w:rPr>
      </w:pPr>
    </w:p>
    <w:p w:rsidR="0000264B" w:rsidRPr="00A22DDF" w:rsidRDefault="002A4263" w:rsidP="00191390">
      <w:pPr>
        <w:ind w:left="1080"/>
        <w:jc w:val="center"/>
        <w:rPr>
          <w:b/>
        </w:rPr>
      </w:pPr>
      <w:r w:rsidRPr="00A22DDF">
        <w:rPr>
          <w:b/>
        </w:rPr>
        <w:t>7</w:t>
      </w:r>
      <w:r w:rsidR="0000264B" w:rsidRPr="00A22DDF">
        <w:rPr>
          <w:b/>
        </w:rPr>
        <w:t>. Обоснование объема финансового обеспечения, необходимого</w:t>
      </w:r>
      <w:r w:rsidR="00CE0B64" w:rsidRPr="00A22DDF">
        <w:rPr>
          <w:b/>
        </w:rPr>
        <w:t xml:space="preserve"> </w:t>
      </w:r>
      <w:r w:rsidR="0000264B" w:rsidRPr="00A22DDF">
        <w:rPr>
          <w:b/>
        </w:rPr>
        <w:t>для реализации подпрограммы</w:t>
      </w:r>
    </w:p>
    <w:p w:rsidR="00A22DDF" w:rsidRDefault="00A22DDF" w:rsidP="00CE0B64">
      <w:pPr>
        <w:pStyle w:val="ConsPlusCell"/>
        <w:ind w:firstLine="709"/>
        <w:jc w:val="both"/>
      </w:pPr>
    </w:p>
    <w:p w:rsidR="0000264B" w:rsidRPr="00A22DDF" w:rsidRDefault="0000264B" w:rsidP="00CE0B64">
      <w:pPr>
        <w:pStyle w:val="ConsPlusCell"/>
        <w:ind w:firstLine="709"/>
        <w:jc w:val="both"/>
      </w:pPr>
      <w:r w:rsidRPr="00A22DDF">
        <w:t xml:space="preserve">Общий объем финансового обеспечения подпрограммы из всех источников финансирования составляет </w:t>
      </w:r>
      <w:r w:rsidR="00C55478" w:rsidRPr="00A22DDF">
        <w:t xml:space="preserve"> </w:t>
      </w:r>
      <w:r w:rsidR="009650B8" w:rsidRPr="00A22DDF">
        <w:t>32595,6</w:t>
      </w:r>
      <w:r w:rsidR="00C55478" w:rsidRPr="00A22DDF">
        <w:t xml:space="preserve">   </w:t>
      </w:r>
      <w:r w:rsidRPr="00A22DDF">
        <w:t xml:space="preserve"> </w:t>
      </w:r>
      <w:r w:rsidR="00652C4A" w:rsidRPr="00A22DDF">
        <w:t>тыс.</w:t>
      </w:r>
      <w:r w:rsidRPr="00A22DDF">
        <w:t xml:space="preserve"> рублей, в том числе:</w:t>
      </w:r>
    </w:p>
    <w:p w:rsidR="0000264B" w:rsidRPr="00A22DDF" w:rsidRDefault="0000264B" w:rsidP="00CE0B64">
      <w:pPr>
        <w:pStyle w:val="ConsPlusCell"/>
        <w:ind w:firstLine="709"/>
      </w:pPr>
      <w:r w:rsidRPr="00A22DDF">
        <w:t xml:space="preserve">2016 год – </w:t>
      </w:r>
      <w:r w:rsidR="00C55478" w:rsidRPr="00A22DDF">
        <w:t xml:space="preserve">   </w:t>
      </w:r>
      <w:r w:rsidR="009650B8" w:rsidRPr="00A22DDF">
        <w:t>5959,9</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2017 год – </w:t>
      </w:r>
      <w:r w:rsidR="00C55478" w:rsidRPr="00A22DDF">
        <w:t xml:space="preserve">   </w:t>
      </w:r>
      <w:r w:rsidR="009650B8" w:rsidRPr="00A22DDF">
        <w:t>6179,8</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2018 год – </w:t>
      </w:r>
      <w:r w:rsidR="00C55478" w:rsidRPr="00A22DDF">
        <w:t xml:space="preserve">    </w:t>
      </w:r>
      <w:r w:rsidR="009650B8" w:rsidRPr="00A22DDF">
        <w:t>6488,8</w:t>
      </w:r>
      <w:r w:rsidR="00C55478" w:rsidRPr="00A22DDF">
        <w:t xml:space="preserve">  </w:t>
      </w:r>
      <w:r w:rsidRPr="00A22DDF">
        <w:t xml:space="preserve"> </w:t>
      </w:r>
      <w:r w:rsidR="00C55478"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2019 год – </w:t>
      </w:r>
      <w:r w:rsidR="00C55478" w:rsidRPr="00A22DDF">
        <w:t xml:space="preserve">     </w:t>
      </w:r>
      <w:r w:rsidR="009650B8" w:rsidRPr="00A22DDF">
        <w:t>6813,2</w:t>
      </w:r>
      <w:r w:rsidR="00C55478" w:rsidRPr="00A22DDF">
        <w:t xml:space="preserve">  </w:t>
      </w:r>
      <w:r w:rsidRPr="00A22DDF">
        <w:t xml:space="preserve"> </w:t>
      </w:r>
      <w:r w:rsidR="00C55478"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2020 год – </w:t>
      </w:r>
      <w:r w:rsidR="00C55478" w:rsidRPr="00A22DDF">
        <w:t xml:space="preserve">   </w:t>
      </w:r>
      <w:r w:rsidR="009650B8" w:rsidRPr="00A22DDF">
        <w:t>7153,9</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из них:</w:t>
      </w:r>
    </w:p>
    <w:p w:rsidR="0000264B" w:rsidRPr="00A22DDF" w:rsidRDefault="009650B8" w:rsidP="00CE0B64">
      <w:pPr>
        <w:pStyle w:val="ConsPlusCell"/>
        <w:ind w:firstLine="709"/>
      </w:pPr>
      <w:r w:rsidRPr="00A22DDF">
        <w:t>федеральный</w:t>
      </w:r>
      <w:r w:rsidR="0000264B" w:rsidRPr="00A22DDF">
        <w:t xml:space="preserve"> бюджет – </w:t>
      </w:r>
      <w:r w:rsidR="00C55478" w:rsidRPr="00A22DDF">
        <w:t xml:space="preserve">   </w:t>
      </w:r>
      <w:r w:rsidR="00B13C15" w:rsidRPr="00A22DDF">
        <w:t>80,1</w:t>
      </w:r>
      <w:r w:rsidR="00C55478" w:rsidRPr="00A22DDF">
        <w:t xml:space="preserve">   </w:t>
      </w:r>
      <w:r w:rsidR="0000264B" w:rsidRPr="00A22DDF">
        <w:t xml:space="preserve"> </w:t>
      </w:r>
      <w:r w:rsidR="00652C4A" w:rsidRPr="00A22DDF">
        <w:t>тыс.</w:t>
      </w:r>
      <w:r w:rsidR="0000264B" w:rsidRPr="00A22DDF">
        <w:t xml:space="preserve"> рублей, в том числе:</w:t>
      </w:r>
    </w:p>
    <w:p w:rsidR="0000264B" w:rsidRPr="00A22DDF" w:rsidRDefault="009650B8" w:rsidP="00CE0B64">
      <w:pPr>
        <w:pStyle w:val="ConsPlusCell"/>
        <w:ind w:firstLine="709"/>
      </w:pPr>
      <w:r w:rsidRPr="00A22DDF">
        <w:t xml:space="preserve"> </w:t>
      </w:r>
      <w:r w:rsidR="0000264B" w:rsidRPr="00A22DDF">
        <w:t xml:space="preserve">2016 год – </w:t>
      </w:r>
      <w:r w:rsidR="00C55478" w:rsidRPr="00A22DDF">
        <w:t xml:space="preserve">  </w:t>
      </w:r>
      <w:r w:rsidR="00B13C15" w:rsidRPr="00A22DDF">
        <w:t>80,1</w:t>
      </w:r>
      <w:r w:rsidR="00C55478" w:rsidRPr="00A22DDF">
        <w:t xml:space="preserve">           </w:t>
      </w:r>
      <w:r w:rsidR="0000264B" w:rsidRPr="00A22DDF">
        <w:t xml:space="preserve"> </w:t>
      </w:r>
      <w:r w:rsidR="00652C4A" w:rsidRPr="00A22DDF">
        <w:t>тыс.</w:t>
      </w:r>
      <w:r w:rsidR="0000264B" w:rsidRPr="00A22DDF">
        <w:t xml:space="preserve"> рублей;</w:t>
      </w:r>
    </w:p>
    <w:p w:rsidR="0000264B" w:rsidRPr="00A22DDF" w:rsidRDefault="0000264B" w:rsidP="00CE0B64">
      <w:pPr>
        <w:pStyle w:val="ConsPlusCell"/>
        <w:ind w:firstLine="709"/>
      </w:pPr>
      <w:r w:rsidRPr="00A22DDF">
        <w:lastRenderedPageBreak/>
        <w:t xml:space="preserve">2017 год – </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2018 год – </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2019 год – </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pStyle w:val="ConsPlusCell"/>
        <w:ind w:firstLine="709"/>
      </w:pPr>
      <w:r w:rsidRPr="00A22DDF">
        <w:t xml:space="preserve">2020 год – </w:t>
      </w:r>
      <w:r w:rsidR="00C55478" w:rsidRPr="00A22DDF">
        <w:t xml:space="preserve">                </w:t>
      </w:r>
      <w:r w:rsidRPr="00A22DDF">
        <w:t xml:space="preserve"> </w:t>
      </w:r>
      <w:r w:rsidR="00652C4A" w:rsidRPr="00A22DDF">
        <w:t>тыс.</w:t>
      </w:r>
      <w:r w:rsidRPr="00A22DDF">
        <w:t xml:space="preserve"> рублей,</w:t>
      </w:r>
    </w:p>
    <w:p w:rsidR="0000264B" w:rsidRPr="00A22DDF" w:rsidRDefault="0000264B" w:rsidP="00CE0B64">
      <w:pPr>
        <w:widowControl w:val="0"/>
        <w:autoSpaceDE w:val="0"/>
        <w:autoSpaceDN w:val="0"/>
        <w:adjustRightInd w:val="0"/>
        <w:ind w:firstLine="709"/>
        <w:jc w:val="both"/>
      </w:pPr>
      <w:r w:rsidRPr="00A22DDF">
        <w:t>местные бюджет</w:t>
      </w:r>
      <w:r w:rsidR="009650B8" w:rsidRPr="00A22DDF">
        <w:t xml:space="preserve"> </w:t>
      </w:r>
      <w:r w:rsidRPr="00A22DDF">
        <w:t xml:space="preserve"> (прогнозно) – </w:t>
      </w:r>
      <w:r w:rsidR="00222B8F" w:rsidRPr="00A22DDF">
        <w:t>32515,5</w:t>
      </w:r>
      <w:r w:rsidR="00C55478" w:rsidRPr="00A22DDF">
        <w:t xml:space="preserve">   </w:t>
      </w:r>
      <w:r w:rsidRPr="00A22DDF">
        <w:t xml:space="preserve"> </w:t>
      </w:r>
      <w:r w:rsidR="00652C4A" w:rsidRPr="00A22DDF">
        <w:t>тыс.</w:t>
      </w:r>
      <w:r w:rsidRPr="00A22DDF">
        <w:t xml:space="preserve"> рублей, </w:t>
      </w:r>
    </w:p>
    <w:p w:rsidR="009650B8" w:rsidRPr="00A22DDF" w:rsidRDefault="0000264B" w:rsidP="00CE0B64">
      <w:pPr>
        <w:widowControl w:val="0"/>
        <w:autoSpaceDE w:val="0"/>
        <w:autoSpaceDN w:val="0"/>
        <w:adjustRightInd w:val="0"/>
        <w:ind w:firstLine="709"/>
        <w:jc w:val="both"/>
      </w:pPr>
      <w:r w:rsidRPr="00A22DDF">
        <w:t>в том числе:</w:t>
      </w:r>
    </w:p>
    <w:p w:rsidR="0000264B" w:rsidRPr="00A22DDF" w:rsidRDefault="0000264B" w:rsidP="00CE0B64">
      <w:pPr>
        <w:widowControl w:val="0"/>
        <w:autoSpaceDE w:val="0"/>
        <w:autoSpaceDN w:val="0"/>
        <w:adjustRightInd w:val="0"/>
        <w:ind w:firstLine="709"/>
        <w:jc w:val="both"/>
      </w:pPr>
      <w:r w:rsidRPr="00A22DDF">
        <w:t xml:space="preserve">2016 год – </w:t>
      </w:r>
      <w:r w:rsidR="00C55478" w:rsidRPr="00A22DDF">
        <w:t xml:space="preserve"> </w:t>
      </w:r>
      <w:r w:rsidR="009650B8" w:rsidRPr="00A22DDF">
        <w:t xml:space="preserve"> </w:t>
      </w:r>
      <w:r w:rsidR="00222B8F" w:rsidRPr="00A22DDF">
        <w:t>5879,8</w:t>
      </w:r>
      <w:r w:rsidR="00C55478" w:rsidRPr="00A22DDF">
        <w:t xml:space="preserve">     </w:t>
      </w:r>
      <w:r w:rsidRPr="00A22DDF">
        <w:t xml:space="preserve"> тыс. рублей;</w:t>
      </w:r>
    </w:p>
    <w:p w:rsidR="0000264B" w:rsidRPr="00A22DDF" w:rsidRDefault="0000264B" w:rsidP="00CE0B64">
      <w:pPr>
        <w:widowControl w:val="0"/>
        <w:autoSpaceDE w:val="0"/>
        <w:autoSpaceDN w:val="0"/>
        <w:adjustRightInd w:val="0"/>
        <w:ind w:firstLine="709"/>
        <w:jc w:val="both"/>
      </w:pPr>
      <w:r w:rsidRPr="00A22DDF">
        <w:t xml:space="preserve">2017 год – </w:t>
      </w:r>
      <w:r w:rsidR="00C55478" w:rsidRPr="00A22DDF">
        <w:t xml:space="preserve"> </w:t>
      </w:r>
      <w:r w:rsidR="009650B8" w:rsidRPr="00A22DDF">
        <w:t xml:space="preserve"> </w:t>
      </w:r>
      <w:r w:rsidR="00C55478" w:rsidRPr="00A22DDF">
        <w:t xml:space="preserve"> </w:t>
      </w:r>
      <w:r w:rsidR="009650B8" w:rsidRPr="00A22DDF">
        <w:t>6179,8</w:t>
      </w:r>
      <w:r w:rsidR="00C55478" w:rsidRPr="00A22DDF">
        <w:t xml:space="preserve">    </w:t>
      </w:r>
      <w:r w:rsidRPr="00A22DDF">
        <w:t xml:space="preserve"> тыс. рублей;</w:t>
      </w:r>
    </w:p>
    <w:p w:rsidR="0000264B" w:rsidRPr="00A22DDF" w:rsidRDefault="0000264B" w:rsidP="00CE0B64">
      <w:pPr>
        <w:widowControl w:val="0"/>
        <w:autoSpaceDE w:val="0"/>
        <w:autoSpaceDN w:val="0"/>
        <w:adjustRightInd w:val="0"/>
        <w:ind w:firstLine="709"/>
        <w:jc w:val="both"/>
      </w:pPr>
      <w:r w:rsidRPr="00A22DDF">
        <w:t xml:space="preserve">2018 год – </w:t>
      </w:r>
      <w:r w:rsidR="00C55478" w:rsidRPr="00A22DDF">
        <w:t xml:space="preserve">   </w:t>
      </w:r>
      <w:r w:rsidR="009650B8" w:rsidRPr="00A22DDF">
        <w:t>6488,8</w:t>
      </w:r>
      <w:r w:rsidR="00C55478" w:rsidRPr="00A22DDF">
        <w:t xml:space="preserve">   </w:t>
      </w:r>
      <w:r w:rsidR="009650B8" w:rsidRPr="00A22DDF">
        <w:t xml:space="preserve"> </w:t>
      </w:r>
      <w:r w:rsidRPr="00A22DDF">
        <w:t xml:space="preserve"> тыс. рублей;</w:t>
      </w:r>
    </w:p>
    <w:p w:rsidR="0000264B" w:rsidRPr="00A22DDF" w:rsidRDefault="0000264B" w:rsidP="00CE0B64">
      <w:pPr>
        <w:widowControl w:val="0"/>
        <w:autoSpaceDE w:val="0"/>
        <w:autoSpaceDN w:val="0"/>
        <w:adjustRightInd w:val="0"/>
        <w:ind w:firstLine="709"/>
        <w:jc w:val="both"/>
      </w:pPr>
      <w:r w:rsidRPr="00A22DDF">
        <w:t xml:space="preserve">2019 год – </w:t>
      </w:r>
      <w:r w:rsidR="00C55478" w:rsidRPr="00A22DDF">
        <w:t xml:space="preserve"> </w:t>
      </w:r>
      <w:r w:rsidR="009650B8" w:rsidRPr="00A22DDF">
        <w:t xml:space="preserve">  6813,2</w:t>
      </w:r>
      <w:r w:rsidR="00C55478" w:rsidRPr="00A22DDF">
        <w:t xml:space="preserve">     </w:t>
      </w:r>
      <w:r w:rsidRPr="00A22DDF">
        <w:t xml:space="preserve"> тыс. рублей;</w:t>
      </w:r>
    </w:p>
    <w:p w:rsidR="0000264B" w:rsidRPr="00A22DDF" w:rsidRDefault="0000264B" w:rsidP="00CE0B64">
      <w:pPr>
        <w:pStyle w:val="ConsPlusCell"/>
        <w:ind w:firstLine="709"/>
      </w:pPr>
      <w:r w:rsidRPr="00A22DDF">
        <w:t xml:space="preserve">2020 год – </w:t>
      </w:r>
      <w:r w:rsidR="00C55478" w:rsidRPr="00A22DDF">
        <w:t xml:space="preserve">    </w:t>
      </w:r>
      <w:r w:rsidR="009650B8" w:rsidRPr="00A22DDF">
        <w:t>7153,9</w:t>
      </w:r>
      <w:r w:rsidR="00C55478" w:rsidRPr="00A22DDF">
        <w:t xml:space="preserve">     </w:t>
      </w:r>
      <w:r w:rsidR="009650B8" w:rsidRPr="00A22DDF">
        <w:t xml:space="preserve"> </w:t>
      </w:r>
      <w:r w:rsidRPr="00A22DDF">
        <w:t xml:space="preserve"> тыс. рублей,</w:t>
      </w:r>
    </w:p>
    <w:p w:rsidR="0000264B" w:rsidRPr="00A22DDF" w:rsidRDefault="0000264B" w:rsidP="00CE0B64">
      <w:pPr>
        <w:widowControl w:val="0"/>
        <w:autoSpaceDE w:val="0"/>
        <w:autoSpaceDN w:val="0"/>
        <w:adjustRightInd w:val="0"/>
        <w:ind w:firstLine="709"/>
        <w:jc w:val="both"/>
      </w:pPr>
      <w:r w:rsidRPr="00A22DDF">
        <w:t xml:space="preserve">внебюджетные источники (прогнозно) – </w:t>
      </w:r>
      <w:r w:rsidR="00C55478" w:rsidRPr="00A22DDF">
        <w:t xml:space="preserve">  </w:t>
      </w:r>
      <w:r w:rsidR="009650B8" w:rsidRPr="00A22DDF">
        <w:t>0,0</w:t>
      </w:r>
      <w:r w:rsidR="00C55478" w:rsidRPr="00A22DDF">
        <w:t xml:space="preserve">     </w:t>
      </w:r>
      <w:r w:rsidRPr="00A22DDF">
        <w:t xml:space="preserve"> </w:t>
      </w:r>
      <w:r w:rsidR="00652C4A" w:rsidRPr="00A22DDF">
        <w:t>тыс.</w:t>
      </w:r>
      <w:r w:rsidRPr="00A22DDF">
        <w:t xml:space="preserve"> рублей</w:t>
      </w:r>
      <w:r w:rsidR="006668FB" w:rsidRPr="00A22DDF">
        <w:t>.</w:t>
      </w:r>
      <w:r w:rsidR="009650B8" w:rsidRPr="00A22DDF">
        <w:t xml:space="preserve"> </w:t>
      </w:r>
    </w:p>
    <w:p w:rsidR="0000264B" w:rsidRPr="00A22DDF" w:rsidRDefault="0000264B" w:rsidP="00CE0B64">
      <w:pPr>
        <w:widowControl w:val="0"/>
        <w:autoSpaceDE w:val="0"/>
        <w:autoSpaceDN w:val="0"/>
        <w:adjustRightInd w:val="0"/>
        <w:ind w:firstLine="709"/>
        <w:jc w:val="both"/>
      </w:pPr>
      <w:r w:rsidRPr="00A22DDF">
        <w:t xml:space="preserve">Объемы финансового обеспечения подпрограммы и соотношение расходов бюджетов органов местного самоуправления </w:t>
      </w:r>
      <w:r w:rsidR="00DE7B8F" w:rsidRPr="00A22DDF">
        <w:t>района</w:t>
      </w:r>
      <w:r w:rsidRPr="00A22DDF">
        <w:t xml:space="preserve"> и средств из внебюджетных источников учитывают наличие соответствующих подпрограмм органов местного самоуправления </w:t>
      </w:r>
      <w:r w:rsidR="00DE7B8F" w:rsidRPr="00A22DDF">
        <w:t>района</w:t>
      </w:r>
      <w:r w:rsidRPr="00A22DDF">
        <w:t xml:space="preserve">, нацеленных </w:t>
      </w:r>
      <w:r w:rsidRPr="00A22DDF">
        <w:rPr>
          <w:spacing w:val="-6"/>
        </w:rPr>
        <w:t>на обеспечение прав граждан на доступ к культурным ценностям, обеспечение</w:t>
      </w:r>
      <w:r w:rsidRPr="00A22DDF">
        <w:t xml:space="preserve"> свободы творчества и прав граждан на участие в культурной жизни.</w:t>
      </w:r>
    </w:p>
    <w:p w:rsidR="0000264B" w:rsidRPr="00A22DDF" w:rsidRDefault="0000264B" w:rsidP="00CE0B64">
      <w:pPr>
        <w:widowControl w:val="0"/>
        <w:autoSpaceDE w:val="0"/>
        <w:autoSpaceDN w:val="0"/>
        <w:adjustRightInd w:val="0"/>
        <w:ind w:firstLine="709"/>
        <w:jc w:val="both"/>
      </w:pPr>
      <w:r w:rsidRPr="00A22DDF">
        <w:t xml:space="preserve">Объем финансового обеспечения из средств </w:t>
      </w:r>
      <w:r w:rsidR="009650B8" w:rsidRPr="00A22DDF">
        <w:t>муниципального</w:t>
      </w:r>
      <w:r w:rsidRPr="00A22DDF">
        <w:t xml:space="preserve"> бюджета на реализацию основных мероприятий подпрограммы подлежит уточнению при формировании проектов </w:t>
      </w:r>
      <w:r w:rsidR="009650B8" w:rsidRPr="00A22DDF">
        <w:t>муниципального</w:t>
      </w:r>
      <w:r w:rsidRPr="00A22DDF">
        <w:t xml:space="preserve"> бюджета на очередной финансовой год и плановый период в порядке</w:t>
      </w:r>
      <w:r w:rsidR="009650B8" w:rsidRPr="00A22DDF">
        <w:t xml:space="preserve"> </w:t>
      </w:r>
      <w:r w:rsidRPr="00A22DDF">
        <w:t>.</w:t>
      </w:r>
    </w:p>
    <w:p w:rsidR="0000264B" w:rsidRPr="00A22DDF" w:rsidRDefault="0000264B" w:rsidP="00CE0B64">
      <w:pPr>
        <w:widowControl w:val="0"/>
        <w:autoSpaceDE w:val="0"/>
        <w:autoSpaceDN w:val="0"/>
        <w:adjustRightInd w:val="0"/>
        <w:ind w:firstLine="709"/>
        <w:jc w:val="both"/>
      </w:pPr>
      <w:r w:rsidRPr="00A22DDF">
        <w:t xml:space="preserve">При определении объемов финансирования подпрограммы из средств бюджетов органов местного самоуправления </w:t>
      </w:r>
      <w:r w:rsidR="00DE7B8F" w:rsidRPr="00A22DDF">
        <w:t>района</w:t>
      </w:r>
      <w:r w:rsidRPr="00A22DDF">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00264B" w:rsidRPr="00A22DDF" w:rsidRDefault="009650B8" w:rsidP="00191390">
      <w:pPr>
        <w:rPr>
          <w:b/>
        </w:rPr>
      </w:pPr>
      <w:r w:rsidRPr="00A22DDF">
        <w:t xml:space="preserve"> </w:t>
      </w:r>
    </w:p>
    <w:p w:rsidR="0000264B" w:rsidRPr="00A22DDF" w:rsidRDefault="002A4263" w:rsidP="00CE0B64">
      <w:pPr>
        <w:jc w:val="center"/>
        <w:rPr>
          <w:b/>
        </w:rPr>
      </w:pPr>
      <w:r w:rsidRPr="00A22DDF">
        <w:rPr>
          <w:b/>
        </w:rPr>
        <w:t>8</w:t>
      </w:r>
      <w:r w:rsidR="0000264B" w:rsidRPr="00A22DDF">
        <w:rPr>
          <w:b/>
        </w:rPr>
        <w:t>. Анализ рисков реализации подпрограммы</w:t>
      </w:r>
    </w:p>
    <w:p w:rsidR="00A22DDF" w:rsidRDefault="00A22DDF" w:rsidP="00CE0B64">
      <w:pPr>
        <w:shd w:val="clear" w:color="auto" w:fill="FFFFFF"/>
        <w:ind w:firstLine="709"/>
        <w:jc w:val="both"/>
      </w:pPr>
    </w:p>
    <w:p w:rsidR="0000264B" w:rsidRPr="00A22DDF" w:rsidRDefault="0000264B" w:rsidP="00CE0B64">
      <w:pPr>
        <w:shd w:val="clear" w:color="auto" w:fill="FFFFFF"/>
        <w:ind w:firstLine="709"/>
        <w:jc w:val="both"/>
      </w:pPr>
      <w:r w:rsidRPr="00A22DDF">
        <w:t>При реализации</w:t>
      </w:r>
      <w:r w:rsidR="007E692A" w:rsidRPr="00A22DDF">
        <w:t xml:space="preserve"> </w:t>
      </w:r>
      <w:r w:rsidRPr="00A22DDF">
        <w:rPr>
          <w:rStyle w:val="highlight"/>
        </w:rPr>
        <w:t xml:space="preserve">подпрограммы </w:t>
      </w:r>
      <w:r w:rsidRPr="00A22DDF">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81508" w:rsidRPr="00A22DDF">
        <w:t xml:space="preserve">муниципальной </w:t>
      </w:r>
      <w:r w:rsidRPr="00A22DDF">
        <w:t>программы. Кроме универсальных рисков</w:t>
      </w:r>
      <w:r w:rsidR="00CE0B64" w:rsidRPr="00A22DDF">
        <w:t>,</w:t>
      </w:r>
      <w:r w:rsidRPr="00A22DDF">
        <w:t xml:space="preserve"> в библиотечном деле присутствуют специфические риски</w:t>
      </w:r>
      <w:r w:rsidR="00CE0B64" w:rsidRPr="00A22DDF">
        <w:t>.</w:t>
      </w:r>
      <w:r w:rsidRPr="00A22DDF">
        <w:t xml:space="preserve">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w:t>
      </w:r>
      <w:r w:rsidR="00DE7B8F" w:rsidRPr="00A22DDF">
        <w:t>адиционной форме и значительному увеличению</w:t>
      </w:r>
      <w:r w:rsidRPr="00A22DDF">
        <w:t xml:space="preserve">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00264B" w:rsidRPr="00A22DDF" w:rsidRDefault="0000264B" w:rsidP="00CE0B64">
      <w:pPr>
        <w:pStyle w:val="western"/>
        <w:spacing w:before="0" w:beforeAutospacing="0" w:after="0"/>
        <w:ind w:firstLine="709"/>
        <w:jc w:val="both"/>
        <w:rPr>
          <w:sz w:val="28"/>
          <w:szCs w:val="28"/>
        </w:rPr>
      </w:pPr>
      <w:r w:rsidRPr="00A22DDF">
        <w:rPr>
          <w:sz w:val="28"/>
          <w:szCs w:val="28"/>
        </w:rPr>
        <w:lastRenderedPageBreak/>
        <w:t>В рамках данной</w:t>
      </w:r>
      <w:r w:rsidR="007E692A" w:rsidRPr="00A22DDF">
        <w:rPr>
          <w:sz w:val="28"/>
          <w:szCs w:val="28"/>
        </w:rPr>
        <w:t xml:space="preserve"> </w:t>
      </w:r>
      <w:r w:rsidRPr="00A22DDF">
        <w:rPr>
          <w:rStyle w:val="highlight"/>
          <w:sz w:val="28"/>
          <w:szCs w:val="28"/>
        </w:rPr>
        <w:t>подпрограммы</w:t>
      </w:r>
      <w:r w:rsidR="007E692A" w:rsidRPr="00A22DDF">
        <w:rPr>
          <w:rStyle w:val="highlight"/>
          <w:sz w:val="28"/>
          <w:szCs w:val="28"/>
        </w:rPr>
        <w:t xml:space="preserve"> </w:t>
      </w:r>
      <w:r w:rsidRPr="00A22DDF">
        <w:rPr>
          <w:sz w:val="28"/>
          <w:szCs w:val="28"/>
        </w:rPr>
        <w:t>минимизация всех указанных рисков возможна на основе:</w:t>
      </w:r>
    </w:p>
    <w:p w:rsidR="0000264B" w:rsidRPr="00A22DDF" w:rsidRDefault="0000264B" w:rsidP="00CE0B64">
      <w:pPr>
        <w:pStyle w:val="western"/>
        <w:spacing w:before="0" w:beforeAutospacing="0" w:after="0"/>
        <w:ind w:firstLine="709"/>
        <w:jc w:val="both"/>
        <w:rPr>
          <w:sz w:val="28"/>
          <w:szCs w:val="28"/>
        </w:rPr>
      </w:pPr>
      <w:r w:rsidRPr="00A22DDF">
        <w:rPr>
          <w:sz w:val="28"/>
          <w:szCs w:val="28"/>
        </w:rPr>
        <w:t>регулярного мониторинга и оценки эффективности реализации мероприятий подпрограммы;</w:t>
      </w:r>
    </w:p>
    <w:p w:rsidR="0000264B" w:rsidRPr="00A22DDF" w:rsidRDefault="0000264B" w:rsidP="00CE0B64">
      <w:pPr>
        <w:pStyle w:val="western"/>
        <w:spacing w:before="0" w:beforeAutospacing="0" w:after="0"/>
        <w:ind w:firstLine="709"/>
        <w:jc w:val="both"/>
        <w:rPr>
          <w:sz w:val="28"/>
          <w:szCs w:val="28"/>
        </w:rPr>
      </w:pPr>
      <w:r w:rsidRPr="00A22DDF">
        <w:rPr>
          <w:sz w:val="28"/>
          <w:szCs w:val="28"/>
        </w:rPr>
        <w:t>своевременной корректировки перечня мероприятий и показателей подпрограммы.</w:t>
      </w:r>
    </w:p>
    <w:p w:rsidR="0000264B" w:rsidRPr="00A22DDF" w:rsidRDefault="0000264B" w:rsidP="00CE0B64">
      <w:pPr>
        <w:pStyle w:val="western"/>
        <w:spacing w:before="0" w:beforeAutospacing="0" w:after="0"/>
        <w:ind w:firstLine="709"/>
        <w:jc w:val="both"/>
        <w:rPr>
          <w:rStyle w:val="a7"/>
          <w:b w:val="0"/>
          <w:color w:val="000000"/>
          <w:sz w:val="28"/>
          <w:szCs w:val="28"/>
        </w:rPr>
      </w:pPr>
      <w:r w:rsidRPr="00A22DDF">
        <w:rPr>
          <w:sz w:val="28"/>
          <w:szCs w:val="28"/>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A22DDF" w:rsidRDefault="00CF28D2" w:rsidP="00CF28D2">
      <w:pPr>
        <w:jc w:val="center"/>
        <w:rPr>
          <w:b/>
        </w:rPr>
      </w:pPr>
      <w:r w:rsidRPr="00A22DDF">
        <w:rPr>
          <w:b/>
        </w:rPr>
        <w:t xml:space="preserve"> </w:t>
      </w:r>
    </w:p>
    <w:p w:rsidR="00CA348C" w:rsidRPr="00A22DDF" w:rsidRDefault="00CA348C" w:rsidP="00A22DDF">
      <w:pPr>
        <w:jc w:val="center"/>
        <w:rPr>
          <w:b/>
          <w:bCs/>
        </w:rPr>
      </w:pPr>
      <w:r w:rsidRPr="00A22DDF">
        <w:rPr>
          <w:b/>
        </w:rPr>
        <w:t>П</w:t>
      </w:r>
      <w:r w:rsidRPr="00A22DDF">
        <w:rPr>
          <w:rStyle w:val="a7"/>
          <w:bCs/>
          <w:color w:val="auto"/>
          <w:sz w:val="28"/>
        </w:rPr>
        <w:t xml:space="preserve">одпрограмма </w:t>
      </w:r>
      <w:r w:rsidR="00CF28D2" w:rsidRPr="00A22DDF">
        <w:rPr>
          <w:rStyle w:val="a7"/>
          <w:bCs/>
          <w:color w:val="auto"/>
          <w:sz w:val="28"/>
        </w:rPr>
        <w:t>2</w:t>
      </w:r>
      <w:r w:rsidR="0000264B" w:rsidRPr="00A22DDF">
        <w:rPr>
          <w:rStyle w:val="a7"/>
          <w:bCs/>
          <w:color w:val="auto"/>
          <w:sz w:val="28"/>
        </w:rPr>
        <w:t xml:space="preserve"> «</w:t>
      </w:r>
      <w:r w:rsidR="00CF28D2" w:rsidRPr="00A22DDF">
        <w:rPr>
          <w:rStyle w:val="a7"/>
          <w:bCs/>
          <w:color w:val="auto"/>
          <w:sz w:val="28"/>
        </w:rPr>
        <w:t>Дома культуры</w:t>
      </w:r>
      <w:r w:rsidR="0000264B" w:rsidRPr="00A22DDF">
        <w:rPr>
          <w:rStyle w:val="a7"/>
          <w:bCs/>
          <w:color w:val="auto"/>
          <w:sz w:val="28"/>
        </w:rPr>
        <w:t>»</w:t>
      </w:r>
    </w:p>
    <w:p w:rsidR="00CA348C" w:rsidRPr="00A22DDF" w:rsidRDefault="00CA348C" w:rsidP="00CA348C">
      <w:pPr>
        <w:jc w:val="center"/>
        <w:rPr>
          <w:rStyle w:val="a7"/>
          <w:bCs/>
          <w:color w:val="auto"/>
          <w:sz w:val="28"/>
        </w:rPr>
      </w:pPr>
      <w:r w:rsidRPr="00A22DDF">
        <w:rPr>
          <w:b/>
        </w:rPr>
        <w:t>Паспорт п</w:t>
      </w:r>
      <w:r w:rsidRPr="00A22DDF">
        <w:rPr>
          <w:rStyle w:val="a7"/>
          <w:bCs/>
          <w:color w:val="auto"/>
          <w:sz w:val="28"/>
        </w:rPr>
        <w:t>одпрограммы</w:t>
      </w:r>
    </w:p>
    <w:p w:rsidR="0000264B" w:rsidRPr="00A22DDF" w:rsidRDefault="0000264B" w:rsidP="0000264B">
      <w:pPr>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087"/>
      </w:tblGrid>
      <w:tr w:rsidR="0000264B" w:rsidRPr="00A22DDF" w:rsidTr="00CA348C">
        <w:tc>
          <w:tcPr>
            <w:tcW w:w="2694" w:type="dxa"/>
          </w:tcPr>
          <w:p w:rsidR="0000264B" w:rsidRPr="00A22DDF" w:rsidRDefault="0000264B" w:rsidP="00A22DDF">
            <w:pPr>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Наименование подпрограммы</w:t>
            </w:r>
          </w:p>
        </w:tc>
        <w:tc>
          <w:tcPr>
            <w:tcW w:w="7087" w:type="dxa"/>
          </w:tcPr>
          <w:p w:rsidR="0000264B" w:rsidRPr="00A22DDF" w:rsidRDefault="00CF28D2" w:rsidP="00CF28D2">
            <w:pPr>
              <w:pStyle w:val="ConsPlusCell"/>
              <w:jc w:val="both"/>
            </w:pPr>
            <w:r w:rsidRPr="00A22DDF">
              <w:t>подпрограмма 2</w:t>
            </w:r>
            <w:r w:rsidR="0000264B" w:rsidRPr="00A22DDF">
              <w:t xml:space="preserve"> «</w:t>
            </w:r>
            <w:r w:rsidRPr="00A22DDF">
              <w:t>Дома культуры</w:t>
            </w:r>
            <w:r w:rsidR="0000264B" w:rsidRPr="00A22DDF">
              <w:t xml:space="preserve">» (далее – подпрограмма) </w:t>
            </w:r>
          </w:p>
        </w:tc>
      </w:tr>
      <w:tr w:rsidR="0000264B" w:rsidRPr="00A22DDF" w:rsidTr="00CA348C">
        <w:tc>
          <w:tcPr>
            <w:tcW w:w="2694" w:type="dxa"/>
          </w:tcPr>
          <w:p w:rsidR="0000264B" w:rsidRPr="00A22DDF" w:rsidRDefault="005A655C" w:rsidP="00A22DDF">
            <w:pPr>
              <w:ind w:left="59"/>
              <w:jc w:val="center"/>
              <w:rPr>
                <w:rStyle w:val="a7"/>
                <w:rFonts w:eastAsia="Times New Roman"/>
                <w:b w:val="0"/>
                <w:bCs/>
                <w:color w:val="auto"/>
                <w:sz w:val="28"/>
                <w:lang w:eastAsia="ru-RU"/>
              </w:rPr>
            </w:pPr>
            <w:r>
              <w:rPr>
                <w:rStyle w:val="a7"/>
                <w:rFonts w:eastAsia="Times New Roman"/>
                <w:b w:val="0"/>
                <w:bCs/>
                <w:color w:val="auto"/>
                <w:sz w:val="28"/>
                <w:lang w:eastAsia="ru-RU"/>
              </w:rPr>
              <w:t>И</w:t>
            </w:r>
            <w:r w:rsidR="0000264B" w:rsidRPr="00A22DDF">
              <w:rPr>
                <w:rStyle w:val="a7"/>
                <w:rFonts w:eastAsia="Times New Roman"/>
                <w:b w:val="0"/>
                <w:bCs/>
                <w:color w:val="auto"/>
                <w:sz w:val="28"/>
                <w:lang w:eastAsia="ru-RU"/>
              </w:rPr>
              <w:t>сполнитель подпрограммы</w:t>
            </w:r>
          </w:p>
        </w:tc>
        <w:tc>
          <w:tcPr>
            <w:tcW w:w="7087" w:type="dxa"/>
          </w:tcPr>
          <w:p w:rsidR="0000264B" w:rsidRPr="00A22DDF" w:rsidRDefault="00CF28D2" w:rsidP="003A5AB3">
            <w:pPr>
              <w:pStyle w:val="ConsPlusCell"/>
            </w:pPr>
            <w:r w:rsidRPr="00A22DDF">
              <w:t xml:space="preserve"> Муниципальные учреждения культуры досугового типа</w:t>
            </w:r>
          </w:p>
        </w:tc>
      </w:tr>
      <w:tr w:rsidR="0000264B" w:rsidRPr="00A22DDF" w:rsidTr="00CA348C">
        <w:tc>
          <w:tcPr>
            <w:tcW w:w="2694" w:type="dxa"/>
          </w:tcPr>
          <w:p w:rsidR="0000264B" w:rsidRPr="00A22DDF" w:rsidRDefault="0000264B" w:rsidP="00A22DDF">
            <w:pPr>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Цел</w:t>
            </w:r>
            <w:r w:rsidR="00CA348C" w:rsidRPr="00A22DDF">
              <w:rPr>
                <w:rStyle w:val="a7"/>
                <w:rFonts w:eastAsia="Times New Roman"/>
                <w:b w:val="0"/>
                <w:bCs/>
                <w:color w:val="auto"/>
                <w:sz w:val="28"/>
                <w:lang w:eastAsia="ru-RU"/>
              </w:rPr>
              <w:t>ь</w:t>
            </w:r>
            <w:r w:rsidRPr="00A22DDF">
              <w:rPr>
                <w:rStyle w:val="a7"/>
                <w:rFonts w:eastAsia="Times New Roman"/>
                <w:b w:val="0"/>
                <w:bCs/>
                <w:color w:val="auto"/>
                <w:sz w:val="28"/>
                <w:lang w:eastAsia="ru-RU"/>
              </w:rPr>
              <w:t xml:space="preserve"> подпрограммы</w:t>
            </w:r>
          </w:p>
        </w:tc>
        <w:tc>
          <w:tcPr>
            <w:tcW w:w="7087" w:type="dxa"/>
          </w:tcPr>
          <w:p w:rsidR="0000264B" w:rsidRPr="00A22DDF" w:rsidRDefault="0000264B" w:rsidP="00CA348C">
            <w:pPr>
              <w:pStyle w:val="ConsPlusNonformat"/>
              <w:widowControl/>
              <w:jc w:val="both"/>
              <w:rPr>
                <w:rFonts w:ascii="Times New Roman" w:hAnsi="Times New Roman" w:cs="Times New Roman"/>
                <w:color w:val="C00000"/>
                <w:spacing w:val="-10"/>
                <w:sz w:val="28"/>
                <w:szCs w:val="28"/>
              </w:rPr>
            </w:pPr>
            <w:r w:rsidRPr="00A22DDF">
              <w:rPr>
                <w:rFonts w:ascii="Times New Roman" w:hAnsi="Times New Roman" w:cs="Times New Roman"/>
                <w:sz w:val="28"/>
                <w:szCs w:val="28"/>
              </w:rPr>
              <w:t xml:space="preserve">сохранение и развитие народного творчества </w:t>
            </w:r>
            <w:r w:rsidR="00CA348C" w:rsidRPr="00A22DDF">
              <w:rPr>
                <w:rFonts w:ascii="Times New Roman" w:hAnsi="Times New Roman" w:cs="Times New Roman"/>
                <w:sz w:val="28"/>
                <w:szCs w:val="28"/>
              </w:rPr>
              <w:br/>
            </w:r>
            <w:r w:rsidRPr="00A22DDF">
              <w:rPr>
                <w:rFonts w:ascii="Times New Roman" w:hAnsi="Times New Roman" w:cs="Times New Roman"/>
                <w:sz w:val="28"/>
                <w:szCs w:val="28"/>
              </w:rPr>
              <w:t>и</w:t>
            </w:r>
            <w:r w:rsidR="00CA348C" w:rsidRPr="00A22DDF">
              <w:rPr>
                <w:rFonts w:ascii="Times New Roman" w:hAnsi="Times New Roman" w:cs="Times New Roman"/>
                <w:sz w:val="28"/>
                <w:szCs w:val="28"/>
              </w:rPr>
              <w:t xml:space="preserve"> </w:t>
            </w:r>
            <w:r w:rsidRPr="00A22DDF">
              <w:rPr>
                <w:rFonts w:ascii="Times New Roman" w:hAnsi="Times New Roman" w:cs="Times New Roman"/>
                <w:sz w:val="28"/>
                <w:szCs w:val="28"/>
              </w:rPr>
              <w:t>культурно-досуговой деятельности</w:t>
            </w:r>
          </w:p>
        </w:tc>
      </w:tr>
      <w:tr w:rsidR="0000264B" w:rsidRPr="00A22DDF" w:rsidTr="00CA348C">
        <w:tc>
          <w:tcPr>
            <w:tcW w:w="2694" w:type="dxa"/>
          </w:tcPr>
          <w:p w:rsidR="0000264B" w:rsidRPr="00A22DDF" w:rsidRDefault="0000264B" w:rsidP="00A22DDF">
            <w:pPr>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Задач</w:t>
            </w:r>
            <w:r w:rsidR="00CA348C" w:rsidRPr="00A22DDF">
              <w:rPr>
                <w:rStyle w:val="a7"/>
                <w:rFonts w:eastAsia="Times New Roman"/>
                <w:b w:val="0"/>
                <w:bCs/>
                <w:color w:val="auto"/>
                <w:sz w:val="28"/>
                <w:lang w:eastAsia="ru-RU"/>
              </w:rPr>
              <w:t>а</w:t>
            </w:r>
            <w:r w:rsidRPr="00A22DDF">
              <w:rPr>
                <w:rStyle w:val="a7"/>
                <w:rFonts w:eastAsia="Times New Roman"/>
                <w:b w:val="0"/>
                <w:bCs/>
                <w:color w:val="auto"/>
                <w:sz w:val="28"/>
                <w:lang w:eastAsia="ru-RU"/>
              </w:rPr>
              <w:t xml:space="preserve"> подпрограммы</w:t>
            </w:r>
          </w:p>
        </w:tc>
        <w:tc>
          <w:tcPr>
            <w:tcW w:w="7087" w:type="dxa"/>
          </w:tcPr>
          <w:p w:rsidR="0000264B" w:rsidRPr="00A22DDF" w:rsidRDefault="0000264B" w:rsidP="00CA348C">
            <w:pPr>
              <w:pStyle w:val="ConsPlusCell"/>
              <w:jc w:val="both"/>
            </w:pPr>
            <w:r w:rsidRPr="00A22DDF">
              <w:rPr>
                <w:bCs/>
              </w:rPr>
              <w:t>обеспечение условий для раз</w:t>
            </w:r>
            <w:r w:rsidR="00CA348C" w:rsidRPr="00A22DDF">
              <w:rPr>
                <w:bCs/>
              </w:rPr>
              <w:t>вития народного творчества</w:t>
            </w:r>
          </w:p>
        </w:tc>
      </w:tr>
      <w:tr w:rsidR="0000264B" w:rsidRPr="00A22DDF" w:rsidTr="00CA348C">
        <w:tc>
          <w:tcPr>
            <w:tcW w:w="2694" w:type="dxa"/>
          </w:tcPr>
          <w:p w:rsidR="0000264B" w:rsidRPr="00A22DDF" w:rsidRDefault="0000264B" w:rsidP="00A22DDF">
            <w:pPr>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Целевые показатели подпрограммы</w:t>
            </w:r>
          </w:p>
        </w:tc>
        <w:tc>
          <w:tcPr>
            <w:tcW w:w="7087" w:type="dxa"/>
          </w:tcPr>
          <w:p w:rsidR="0000264B" w:rsidRPr="00A22DDF" w:rsidRDefault="0000264B" w:rsidP="00CA348C">
            <w:pPr>
              <w:pStyle w:val="ConsPlusNonformat"/>
              <w:widowControl/>
              <w:ind w:firstLine="175"/>
              <w:jc w:val="both"/>
              <w:rPr>
                <w:rFonts w:ascii="Times New Roman" w:hAnsi="Times New Roman" w:cs="Times New Roman"/>
                <w:bCs/>
                <w:color w:val="26282F"/>
                <w:sz w:val="28"/>
                <w:szCs w:val="28"/>
              </w:rPr>
            </w:pPr>
            <w:r w:rsidRPr="00A22DDF">
              <w:rPr>
                <w:rStyle w:val="a7"/>
                <w:rFonts w:ascii="Times New Roman" w:hAnsi="Times New Roman" w:cs="Times New Roman"/>
                <w:b w:val="0"/>
                <w:bCs/>
                <w:sz w:val="28"/>
                <w:szCs w:val="28"/>
              </w:rPr>
              <w:t>количество культурно-массовых мероприятий</w:t>
            </w:r>
            <w:r w:rsidR="00CA348C" w:rsidRPr="00A22DDF">
              <w:rPr>
                <w:rStyle w:val="a7"/>
                <w:rFonts w:ascii="Times New Roman" w:hAnsi="Times New Roman" w:cs="Times New Roman"/>
                <w:b w:val="0"/>
                <w:bCs/>
                <w:sz w:val="28"/>
                <w:szCs w:val="28"/>
              </w:rPr>
              <w:t xml:space="preserve"> </w:t>
            </w:r>
            <w:r w:rsidR="00CF28D2" w:rsidRPr="00A22DDF">
              <w:rPr>
                <w:rStyle w:val="a7"/>
                <w:rFonts w:ascii="Times New Roman" w:hAnsi="Times New Roman" w:cs="Times New Roman"/>
                <w:b w:val="0"/>
                <w:bCs/>
                <w:sz w:val="28"/>
                <w:szCs w:val="28"/>
              </w:rPr>
              <w:t>с 201</w:t>
            </w:r>
            <w:r w:rsidR="00DE7B8F" w:rsidRPr="00A22DDF">
              <w:rPr>
                <w:rStyle w:val="a7"/>
                <w:rFonts w:ascii="Times New Roman" w:hAnsi="Times New Roman" w:cs="Times New Roman"/>
                <w:b w:val="0"/>
                <w:bCs/>
                <w:sz w:val="28"/>
                <w:szCs w:val="28"/>
              </w:rPr>
              <w:t>6</w:t>
            </w:r>
            <w:r w:rsidR="00CA348C" w:rsidRPr="00A22DDF">
              <w:rPr>
                <w:rStyle w:val="a7"/>
                <w:rFonts w:ascii="Times New Roman" w:hAnsi="Times New Roman" w:cs="Times New Roman"/>
                <w:b w:val="0"/>
                <w:bCs/>
                <w:sz w:val="28"/>
                <w:szCs w:val="28"/>
              </w:rPr>
              <w:t xml:space="preserve"> </w:t>
            </w:r>
            <w:r w:rsidRPr="00A22DDF">
              <w:rPr>
                <w:rStyle w:val="a7"/>
                <w:rFonts w:ascii="Times New Roman" w:hAnsi="Times New Roman" w:cs="Times New Roman"/>
                <w:b w:val="0"/>
                <w:bCs/>
                <w:sz w:val="28"/>
                <w:szCs w:val="28"/>
              </w:rPr>
              <w:t>до 2020 год</w:t>
            </w:r>
            <w:r w:rsidR="00CA348C" w:rsidRPr="00A22DDF">
              <w:rPr>
                <w:rStyle w:val="a7"/>
                <w:rFonts w:ascii="Times New Roman" w:hAnsi="Times New Roman" w:cs="Times New Roman"/>
                <w:b w:val="0"/>
                <w:bCs/>
                <w:sz w:val="28"/>
                <w:szCs w:val="28"/>
              </w:rPr>
              <w:t>а</w:t>
            </w:r>
            <w:r w:rsidRPr="00A22DDF">
              <w:rPr>
                <w:rStyle w:val="a7"/>
                <w:rFonts w:ascii="Times New Roman" w:hAnsi="Times New Roman" w:cs="Times New Roman"/>
                <w:b w:val="0"/>
                <w:bCs/>
                <w:sz w:val="28"/>
                <w:szCs w:val="28"/>
              </w:rPr>
              <w:t xml:space="preserve"> </w:t>
            </w:r>
            <w:r w:rsidR="00CA348C" w:rsidRPr="00A22DDF">
              <w:rPr>
                <w:rStyle w:val="a7"/>
                <w:rFonts w:ascii="Times New Roman" w:hAnsi="Times New Roman" w:cs="Times New Roman"/>
                <w:b w:val="0"/>
                <w:bCs/>
                <w:sz w:val="28"/>
                <w:szCs w:val="28"/>
              </w:rPr>
              <w:t>–</w:t>
            </w:r>
            <w:r w:rsidRPr="00A22DDF">
              <w:rPr>
                <w:rStyle w:val="a7"/>
                <w:rFonts w:ascii="Times New Roman" w:hAnsi="Times New Roman" w:cs="Times New Roman"/>
                <w:b w:val="0"/>
                <w:bCs/>
                <w:sz w:val="28"/>
                <w:szCs w:val="28"/>
              </w:rPr>
              <w:t xml:space="preserve"> не менее </w:t>
            </w:r>
            <w:r w:rsidR="00DE7B8F" w:rsidRPr="00A22DDF">
              <w:rPr>
                <w:rStyle w:val="a7"/>
                <w:rFonts w:ascii="Times New Roman" w:hAnsi="Times New Roman" w:cs="Times New Roman"/>
                <w:b w:val="0"/>
                <w:bCs/>
                <w:sz w:val="28"/>
                <w:szCs w:val="28"/>
              </w:rPr>
              <w:t>2700</w:t>
            </w:r>
            <w:r w:rsidRPr="00A22DDF">
              <w:rPr>
                <w:rStyle w:val="a7"/>
                <w:rFonts w:ascii="Times New Roman" w:hAnsi="Times New Roman" w:cs="Times New Roman"/>
                <w:b w:val="0"/>
                <w:bCs/>
                <w:sz w:val="28"/>
                <w:szCs w:val="28"/>
              </w:rPr>
              <w:t xml:space="preserve"> единиц ежегодно;</w:t>
            </w:r>
          </w:p>
          <w:p w:rsidR="0000264B" w:rsidRPr="00A22DDF" w:rsidRDefault="0000264B" w:rsidP="00CA348C">
            <w:pPr>
              <w:pStyle w:val="ConsPlusCell"/>
              <w:ind w:firstLine="175"/>
              <w:jc w:val="both"/>
            </w:pPr>
            <w:r w:rsidRPr="00A22DDF">
              <w:t xml:space="preserve">количество клубных формирований, </w:t>
            </w:r>
            <w:r w:rsidR="005A655C">
              <w:t>на этап реализации программы</w:t>
            </w:r>
            <w:r w:rsidR="00CF28D2" w:rsidRPr="00A22DDF">
              <w:t xml:space="preserve"> с 201</w:t>
            </w:r>
            <w:r w:rsidR="00DE7B8F" w:rsidRPr="00A22DDF">
              <w:t>6</w:t>
            </w:r>
            <w:r w:rsidRPr="00A22DDF">
              <w:t xml:space="preserve"> года до 2020 года </w:t>
            </w:r>
            <w:r w:rsidR="005173DB" w:rsidRPr="00A22DDF">
              <w:t xml:space="preserve">104 </w:t>
            </w:r>
            <w:r w:rsidRPr="00A22DDF">
              <w:t>единиц</w:t>
            </w:r>
            <w:r w:rsidR="005A655C">
              <w:t>ы</w:t>
            </w:r>
            <w:r w:rsidRPr="00A22DDF">
              <w:t>;</w:t>
            </w:r>
          </w:p>
          <w:p w:rsidR="0000264B" w:rsidRPr="00A22DDF" w:rsidRDefault="0000264B" w:rsidP="005173DB">
            <w:pPr>
              <w:pStyle w:val="ConsPlusCell"/>
              <w:ind w:firstLine="175"/>
              <w:jc w:val="both"/>
            </w:pPr>
            <w:r w:rsidRPr="00A22DDF">
              <w:rPr>
                <w:spacing w:val="-10"/>
              </w:rPr>
              <w:t>количество участников культурно-досуговых мероприятий</w:t>
            </w:r>
            <w:r w:rsidRPr="00A22DDF">
              <w:t xml:space="preserve"> (клубных формирований) </w:t>
            </w:r>
            <w:r w:rsidR="00CA348C" w:rsidRPr="00A22DDF">
              <w:rPr>
                <w:rStyle w:val="a7"/>
                <w:b w:val="0"/>
                <w:bCs/>
                <w:sz w:val="28"/>
              </w:rPr>
              <w:t>–</w:t>
            </w:r>
            <w:r w:rsidRPr="00A22DDF">
              <w:t xml:space="preserve"> </w:t>
            </w:r>
            <w:r w:rsidR="005173DB" w:rsidRPr="00A22DDF">
              <w:t xml:space="preserve">не менее 1,173 </w:t>
            </w:r>
            <w:r w:rsidR="00652C4A" w:rsidRPr="00A22DDF">
              <w:t>тыс.</w:t>
            </w:r>
            <w:r w:rsidRPr="00A22DDF">
              <w:t xml:space="preserve"> человек до 2020 года </w:t>
            </w:r>
          </w:p>
        </w:tc>
      </w:tr>
      <w:tr w:rsidR="0000264B" w:rsidRPr="00A22DDF" w:rsidTr="00CA348C">
        <w:tc>
          <w:tcPr>
            <w:tcW w:w="2694" w:type="dxa"/>
          </w:tcPr>
          <w:p w:rsidR="0000264B" w:rsidRPr="00A22DDF" w:rsidRDefault="0000264B" w:rsidP="00A22DDF">
            <w:pPr>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Сроки и этапы реализации подпрограммы</w:t>
            </w:r>
          </w:p>
        </w:tc>
        <w:tc>
          <w:tcPr>
            <w:tcW w:w="7087" w:type="dxa"/>
          </w:tcPr>
          <w:p w:rsidR="0000264B" w:rsidRPr="00A22DDF" w:rsidRDefault="0000264B" w:rsidP="00CA348C">
            <w:pPr>
              <w:pStyle w:val="ConsPlusCell"/>
              <w:jc w:val="both"/>
            </w:pPr>
            <w:r w:rsidRPr="00A22DDF">
              <w:t>201</w:t>
            </w:r>
            <w:r w:rsidR="005173DB" w:rsidRPr="00A22DDF">
              <w:t>6</w:t>
            </w:r>
            <w:r w:rsidRPr="00A22DDF">
              <w:t>-2020 годы</w:t>
            </w:r>
          </w:p>
          <w:p w:rsidR="0000264B" w:rsidRPr="00A22DDF" w:rsidRDefault="0000264B" w:rsidP="00CA348C">
            <w:pPr>
              <w:pStyle w:val="ConsPlusCell"/>
              <w:jc w:val="both"/>
            </w:pPr>
          </w:p>
        </w:tc>
      </w:tr>
      <w:tr w:rsidR="0000264B" w:rsidRPr="00A22DDF" w:rsidTr="00CA348C">
        <w:tc>
          <w:tcPr>
            <w:tcW w:w="2694" w:type="dxa"/>
          </w:tcPr>
          <w:p w:rsidR="00CA348C" w:rsidRPr="00A22DDF" w:rsidRDefault="0000264B" w:rsidP="00A22DDF">
            <w:pPr>
              <w:spacing w:line="235" w:lineRule="auto"/>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Объем и источники финансового обеспечения подпрограммы</w:t>
            </w:r>
          </w:p>
          <w:p w:rsidR="0000264B" w:rsidRPr="00A22DDF" w:rsidRDefault="0000264B" w:rsidP="00A22DDF">
            <w:pPr>
              <w:spacing w:line="235" w:lineRule="auto"/>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t>(по годам)</w:t>
            </w:r>
          </w:p>
        </w:tc>
        <w:tc>
          <w:tcPr>
            <w:tcW w:w="7087" w:type="dxa"/>
          </w:tcPr>
          <w:p w:rsidR="0000264B" w:rsidRPr="00A22DDF" w:rsidRDefault="0000264B" w:rsidP="00CA348C">
            <w:pPr>
              <w:pStyle w:val="ConsPlusCell"/>
              <w:spacing w:line="235" w:lineRule="auto"/>
              <w:ind w:firstLine="175"/>
              <w:jc w:val="both"/>
            </w:pPr>
            <w:r w:rsidRPr="00A22DDF">
              <w:t xml:space="preserve">общий объем финансового обеспечения подпрограммы из всех источников финансирования составляет </w:t>
            </w:r>
            <w:r w:rsidR="00652C4A" w:rsidRPr="00A22DDF">
              <w:t>тыс.</w:t>
            </w:r>
            <w:r w:rsidRPr="00A22DDF">
              <w:t xml:space="preserve"> </w:t>
            </w:r>
            <w:r w:rsidR="005173DB" w:rsidRPr="00A22DDF">
              <w:t xml:space="preserve">139541,6 </w:t>
            </w:r>
            <w:r w:rsidRPr="00A22DDF">
              <w:t>рублей, в том числе:</w:t>
            </w:r>
          </w:p>
          <w:p w:rsidR="0000264B" w:rsidRPr="00A22DDF" w:rsidRDefault="00CF28D2" w:rsidP="00CA348C">
            <w:pPr>
              <w:pStyle w:val="ConsPlusCell"/>
              <w:spacing w:line="235" w:lineRule="auto"/>
              <w:ind w:firstLine="175"/>
              <w:jc w:val="both"/>
            </w:pPr>
            <w:r w:rsidRPr="00A22DDF">
              <w:t xml:space="preserve"> </w:t>
            </w:r>
            <w:r w:rsidR="0000264B" w:rsidRPr="00A22DDF">
              <w:t xml:space="preserve">2016 год – </w:t>
            </w:r>
            <w:r w:rsidR="00C55478" w:rsidRPr="00A22DDF">
              <w:t xml:space="preserve"> </w:t>
            </w:r>
            <w:r w:rsidR="006668FB" w:rsidRPr="00A22DDF">
              <w:t>2</w:t>
            </w:r>
            <w:r w:rsidR="002239BD" w:rsidRPr="00A22DDF">
              <w:t>5</w:t>
            </w:r>
            <w:r w:rsidR="006668FB" w:rsidRPr="00A22DDF">
              <w:t>281,9</w:t>
            </w:r>
            <w:r w:rsidR="0000264B" w:rsidRPr="00A22DDF">
              <w:t xml:space="preserve"> </w:t>
            </w:r>
            <w:r w:rsidR="00C55478" w:rsidRPr="00A22DDF">
              <w:t xml:space="preserve"> </w:t>
            </w:r>
            <w:r w:rsidR="009F76F4" w:rsidRPr="00A22DDF">
              <w:t xml:space="preserve"> </w:t>
            </w:r>
            <w:r w:rsidR="00C55478" w:rsidRPr="00A22DDF">
              <w:t xml:space="preserve"> </w:t>
            </w:r>
            <w:r w:rsidR="00652C4A" w:rsidRPr="00A22DDF">
              <w:t>тыс.</w:t>
            </w:r>
            <w:r w:rsidR="0000264B" w:rsidRPr="00A22DDF">
              <w:t xml:space="preserve"> рублей;</w:t>
            </w:r>
          </w:p>
          <w:p w:rsidR="0000264B" w:rsidRPr="00A22DDF" w:rsidRDefault="0000264B" w:rsidP="00CA348C">
            <w:pPr>
              <w:pStyle w:val="ConsPlusCell"/>
              <w:spacing w:line="235" w:lineRule="auto"/>
              <w:ind w:firstLine="175"/>
              <w:jc w:val="both"/>
            </w:pPr>
            <w:r w:rsidRPr="00A22DDF">
              <w:t xml:space="preserve">2017 год – </w:t>
            </w:r>
            <w:r w:rsidR="00C55478" w:rsidRPr="00A22DDF">
              <w:t xml:space="preserve"> </w:t>
            </w:r>
            <w:r w:rsidR="00E4105A" w:rsidRPr="00A22DDF">
              <w:t>26525,9</w:t>
            </w:r>
            <w:r w:rsidR="00C55478" w:rsidRPr="00A22DDF">
              <w:t xml:space="preserve">  </w:t>
            </w:r>
            <w:r w:rsidR="009F76F4" w:rsidRPr="00A22DDF">
              <w:t xml:space="preserve"> </w:t>
            </w:r>
            <w:r w:rsidRPr="00A22DDF">
              <w:t xml:space="preserve"> </w:t>
            </w:r>
            <w:r w:rsidR="00652C4A" w:rsidRPr="00A22DDF">
              <w:t>тыс.</w:t>
            </w:r>
            <w:r w:rsidRPr="00A22DDF">
              <w:t xml:space="preserve"> рублей;</w:t>
            </w:r>
          </w:p>
          <w:p w:rsidR="0000264B" w:rsidRPr="00A22DDF" w:rsidRDefault="0000264B" w:rsidP="00CA348C">
            <w:pPr>
              <w:pStyle w:val="ConsPlusCell"/>
              <w:spacing w:line="235" w:lineRule="auto"/>
              <w:ind w:firstLine="175"/>
              <w:jc w:val="both"/>
            </w:pPr>
            <w:r w:rsidRPr="00A22DDF">
              <w:t xml:space="preserve">2018 год – </w:t>
            </w:r>
            <w:r w:rsidR="009F76F4" w:rsidRPr="00A22DDF">
              <w:t xml:space="preserve"> </w:t>
            </w:r>
            <w:r w:rsidR="00E4105A" w:rsidRPr="00A22DDF">
              <w:t>27841,1</w:t>
            </w:r>
            <w:r w:rsidR="009F76F4" w:rsidRPr="00A22DDF">
              <w:t xml:space="preserve">  </w:t>
            </w:r>
            <w:r w:rsidRPr="00A22DDF">
              <w:t xml:space="preserve"> </w:t>
            </w:r>
            <w:r w:rsidR="00652C4A" w:rsidRPr="00A22DDF">
              <w:t>тыс.</w:t>
            </w:r>
            <w:r w:rsidRPr="00A22DDF">
              <w:t xml:space="preserve"> рублей;</w:t>
            </w:r>
          </w:p>
          <w:p w:rsidR="0000264B" w:rsidRPr="00A22DDF" w:rsidRDefault="0000264B" w:rsidP="00CA348C">
            <w:pPr>
              <w:pStyle w:val="ConsPlusCell"/>
              <w:spacing w:line="235" w:lineRule="auto"/>
              <w:ind w:firstLine="175"/>
              <w:jc w:val="both"/>
            </w:pPr>
            <w:r w:rsidRPr="00A22DDF">
              <w:t xml:space="preserve">2019 год – </w:t>
            </w:r>
            <w:r w:rsidR="009F76F4" w:rsidRPr="00A22DDF">
              <w:t xml:space="preserve">  </w:t>
            </w:r>
            <w:r w:rsidR="00E4105A" w:rsidRPr="00A22DDF">
              <w:t>29221,7</w:t>
            </w:r>
            <w:r w:rsidR="009F76F4" w:rsidRPr="00A22DDF">
              <w:t xml:space="preserve"> </w:t>
            </w:r>
            <w:r w:rsidRPr="00A22DDF">
              <w:t xml:space="preserve"> </w:t>
            </w:r>
            <w:r w:rsidR="00652C4A" w:rsidRPr="00A22DDF">
              <w:t>тыс.</w:t>
            </w:r>
            <w:r w:rsidRPr="00A22DDF">
              <w:t xml:space="preserve"> рублей;</w:t>
            </w:r>
          </w:p>
          <w:p w:rsidR="0000264B" w:rsidRPr="00A22DDF" w:rsidRDefault="0000264B" w:rsidP="00CA348C">
            <w:pPr>
              <w:pStyle w:val="ConsPlusCell"/>
              <w:spacing w:line="235" w:lineRule="auto"/>
              <w:ind w:firstLine="175"/>
              <w:jc w:val="both"/>
            </w:pPr>
            <w:r w:rsidRPr="00A22DDF">
              <w:t>2020 год –</w:t>
            </w:r>
            <w:r w:rsidR="006668FB" w:rsidRPr="00A22DDF">
              <w:t xml:space="preserve">  </w:t>
            </w:r>
            <w:r w:rsidRPr="00A22DDF">
              <w:t xml:space="preserve"> </w:t>
            </w:r>
            <w:r w:rsidR="00E4105A" w:rsidRPr="00A22DDF">
              <w:t>30671,0</w:t>
            </w:r>
            <w:r w:rsidR="009F76F4" w:rsidRPr="00A22DDF">
              <w:t xml:space="preserve">   </w:t>
            </w:r>
            <w:r w:rsidRPr="00A22DDF">
              <w:t xml:space="preserve"> </w:t>
            </w:r>
            <w:r w:rsidR="00652C4A" w:rsidRPr="00A22DDF">
              <w:t>тыс.</w:t>
            </w:r>
            <w:r w:rsidRPr="00A22DDF">
              <w:t xml:space="preserve"> рублей,</w:t>
            </w:r>
          </w:p>
          <w:p w:rsidR="0000264B" w:rsidRPr="00A22DDF" w:rsidRDefault="0000264B" w:rsidP="00CA348C">
            <w:pPr>
              <w:pStyle w:val="ConsPlusCell"/>
              <w:spacing w:line="235" w:lineRule="auto"/>
              <w:ind w:firstLine="175"/>
              <w:jc w:val="both"/>
            </w:pPr>
            <w:r w:rsidRPr="00A22DDF">
              <w:t>из них:</w:t>
            </w:r>
          </w:p>
          <w:p w:rsidR="0000264B" w:rsidRPr="00A22DDF" w:rsidRDefault="006668FB" w:rsidP="00CA348C">
            <w:pPr>
              <w:widowControl w:val="0"/>
              <w:autoSpaceDE w:val="0"/>
              <w:autoSpaceDN w:val="0"/>
              <w:adjustRightInd w:val="0"/>
              <w:spacing w:line="235" w:lineRule="auto"/>
              <w:ind w:firstLine="175"/>
              <w:jc w:val="both"/>
            </w:pPr>
            <w:r w:rsidRPr="00A22DDF">
              <w:t xml:space="preserve">местные </w:t>
            </w:r>
            <w:r w:rsidR="00CF28D2" w:rsidRPr="00A22DDF">
              <w:t xml:space="preserve"> бюджет</w:t>
            </w:r>
            <w:r w:rsidRPr="00A22DDF">
              <w:t>ы</w:t>
            </w:r>
            <w:r w:rsidR="0000264B" w:rsidRPr="00A22DDF">
              <w:t xml:space="preserve"> (прогнозно) – </w:t>
            </w:r>
            <w:r w:rsidR="002239BD" w:rsidRPr="00A22DDF">
              <w:t xml:space="preserve">136689,8 </w:t>
            </w:r>
            <w:r w:rsidR="00652C4A" w:rsidRPr="00A22DDF">
              <w:t>тыс.</w:t>
            </w:r>
            <w:r w:rsidR="0000264B" w:rsidRPr="00A22DDF">
              <w:t xml:space="preserve"> рублей, в том числе:</w:t>
            </w:r>
          </w:p>
          <w:p w:rsidR="0000264B" w:rsidRPr="00A22DDF" w:rsidRDefault="0000264B" w:rsidP="00CA348C">
            <w:pPr>
              <w:widowControl w:val="0"/>
              <w:autoSpaceDE w:val="0"/>
              <w:autoSpaceDN w:val="0"/>
              <w:adjustRightInd w:val="0"/>
              <w:spacing w:line="235" w:lineRule="auto"/>
              <w:ind w:firstLine="175"/>
              <w:jc w:val="both"/>
            </w:pPr>
            <w:r w:rsidRPr="00A22DDF">
              <w:t xml:space="preserve">2016 год – </w:t>
            </w:r>
            <w:r w:rsidR="00243230" w:rsidRPr="00A22DDF">
              <w:t>24744,7</w:t>
            </w:r>
            <w:r w:rsidR="009F76F4" w:rsidRPr="00A22DDF">
              <w:t xml:space="preserve">   </w:t>
            </w:r>
            <w:r w:rsidRPr="00A22DDF">
              <w:t xml:space="preserve"> тыс. рублей;</w:t>
            </w:r>
          </w:p>
          <w:p w:rsidR="0000264B" w:rsidRPr="00A22DDF" w:rsidRDefault="0000264B" w:rsidP="00CA348C">
            <w:pPr>
              <w:widowControl w:val="0"/>
              <w:autoSpaceDE w:val="0"/>
              <w:autoSpaceDN w:val="0"/>
              <w:adjustRightInd w:val="0"/>
              <w:spacing w:line="235" w:lineRule="auto"/>
              <w:ind w:firstLine="175"/>
              <w:jc w:val="both"/>
            </w:pPr>
            <w:r w:rsidRPr="00A22DDF">
              <w:t xml:space="preserve">2017 год – </w:t>
            </w:r>
            <w:r w:rsidR="002239BD" w:rsidRPr="00A22DDF">
              <w:t>25972,6</w:t>
            </w:r>
            <w:r w:rsidR="009F76F4" w:rsidRPr="00A22DDF">
              <w:t xml:space="preserve">   </w:t>
            </w:r>
            <w:r w:rsidRPr="00A22DDF">
              <w:t xml:space="preserve"> тыс. рублей;</w:t>
            </w:r>
          </w:p>
          <w:p w:rsidR="0000264B" w:rsidRPr="00A22DDF" w:rsidRDefault="0000264B" w:rsidP="00CA348C">
            <w:pPr>
              <w:widowControl w:val="0"/>
              <w:autoSpaceDE w:val="0"/>
              <w:autoSpaceDN w:val="0"/>
              <w:adjustRightInd w:val="0"/>
              <w:spacing w:line="235" w:lineRule="auto"/>
              <w:ind w:firstLine="175"/>
              <w:jc w:val="both"/>
            </w:pPr>
            <w:r w:rsidRPr="00A22DDF">
              <w:lastRenderedPageBreak/>
              <w:t xml:space="preserve">2018 год – </w:t>
            </w:r>
            <w:r w:rsidR="009F76F4" w:rsidRPr="00A22DDF">
              <w:t xml:space="preserve"> </w:t>
            </w:r>
            <w:r w:rsidR="002239BD" w:rsidRPr="00A22DDF">
              <w:t>27271,2</w:t>
            </w:r>
            <w:r w:rsidR="009F76F4" w:rsidRPr="00A22DDF">
              <w:t xml:space="preserve"> </w:t>
            </w:r>
            <w:r w:rsidR="002239BD" w:rsidRPr="00A22DDF">
              <w:t xml:space="preserve"> </w:t>
            </w:r>
            <w:r w:rsidRPr="00A22DDF">
              <w:t xml:space="preserve"> тыс. рублей;</w:t>
            </w:r>
          </w:p>
          <w:p w:rsidR="0000264B" w:rsidRPr="00A22DDF" w:rsidRDefault="0000264B" w:rsidP="00CA348C">
            <w:pPr>
              <w:widowControl w:val="0"/>
              <w:autoSpaceDE w:val="0"/>
              <w:autoSpaceDN w:val="0"/>
              <w:adjustRightInd w:val="0"/>
              <w:spacing w:line="235" w:lineRule="auto"/>
              <w:ind w:firstLine="175"/>
              <w:jc w:val="both"/>
            </w:pPr>
            <w:r w:rsidRPr="00A22DDF">
              <w:t xml:space="preserve">2019 год – </w:t>
            </w:r>
            <w:r w:rsidR="009F76F4" w:rsidRPr="00A22DDF">
              <w:t xml:space="preserve"> </w:t>
            </w:r>
            <w:r w:rsidR="002239BD" w:rsidRPr="00A22DDF">
              <w:t>28634,8</w:t>
            </w:r>
            <w:r w:rsidR="009F76F4" w:rsidRPr="00A22DDF">
              <w:t xml:space="preserve">  </w:t>
            </w:r>
            <w:r w:rsidRPr="00A22DDF">
              <w:t xml:space="preserve"> тыс. рублей;</w:t>
            </w:r>
          </w:p>
          <w:p w:rsidR="0000264B" w:rsidRPr="00A22DDF" w:rsidRDefault="0000264B" w:rsidP="00CA348C">
            <w:pPr>
              <w:pStyle w:val="ConsPlusCell"/>
              <w:spacing w:line="235" w:lineRule="auto"/>
              <w:ind w:firstLine="175"/>
              <w:jc w:val="both"/>
            </w:pPr>
            <w:r w:rsidRPr="00A22DDF">
              <w:t xml:space="preserve">2020 год – </w:t>
            </w:r>
            <w:r w:rsidR="009F76F4" w:rsidRPr="00A22DDF">
              <w:t xml:space="preserve">  </w:t>
            </w:r>
            <w:r w:rsidR="002239BD" w:rsidRPr="00A22DDF">
              <w:t>30066,5</w:t>
            </w:r>
            <w:r w:rsidR="009F76F4" w:rsidRPr="00A22DDF">
              <w:t xml:space="preserve"> </w:t>
            </w:r>
            <w:r w:rsidRPr="00A22DDF">
              <w:t xml:space="preserve"> тыс. рублей</w:t>
            </w:r>
            <w:r w:rsidR="00CA348C" w:rsidRPr="00A22DDF">
              <w:t>;</w:t>
            </w:r>
          </w:p>
          <w:p w:rsidR="0000264B" w:rsidRPr="00A22DDF" w:rsidRDefault="0000264B" w:rsidP="00CA348C">
            <w:pPr>
              <w:widowControl w:val="0"/>
              <w:autoSpaceDE w:val="0"/>
              <w:autoSpaceDN w:val="0"/>
              <w:adjustRightInd w:val="0"/>
              <w:spacing w:line="235" w:lineRule="auto"/>
              <w:ind w:firstLine="175"/>
              <w:jc w:val="both"/>
            </w:pPr>
            <w:r w:rsidRPr="00A22DDF">
              <w:t>внебюджетные источники (прогнозно) –</w:t>
            </w:r>
            <w:r w:rsidR="004930B0" w:rsidRPr="00A22DDF">
              <w:t xml:space="preserve"> 2851,8</w:t>
            </w:r>
            <w:r w:rsidR="00652C4A" w:rsidRPr="00A22DDF">
              <w:t>тыс.</w:t>
            </w:r>
            <w:r w:rsidRPr="00A22DDF">
              <w:t xml:space="preserve"> рублей, в том числе:</w:t>
            </w:r>
            <w:r w:rsidRPr="00A22DDF">
              <w:tab/>
            </w:r>
          </w:p>
          <w:p w:rsidR="0000264B" w:rsidRPr="00A22DDF" w:rsidRDefault="0000264B" w:rsidP="00CA348C">
            <w:pPr>
              <w:widowControl w:val="0"/>
              <w:autoSpaceDE w:val="0"/>
              <w:autoSpaceDN w:val="0"/>
              <w:adjustRightInd w:val="0"/>
              <w:spacing w:line="235" w:lineRule="auto"/>
              <w:ind w:firstLine="175"/>
              <w:jc w:val="both"/>
            </w:pPr>
            <w:r w:rsidRPr="00A22DDF">
              <w:t xml:space="preserve">2016 год – </w:t>
            </w:r>
            <w:r w:rsidR="009F76F4" w:rsidRPr="00A22DDF">
              <w:t xml:space="preserve"> </w:t>
            </w:r>
            <w:r w:rsidR="005173DB" w:rsidRPr="00A22DDF">
              <w:t>537,2</w:t>
            </w:r>
            <w:r w:rsidR="009F76F4" w:rsidRPr="00A22DDF">
              <w:t xml:space="preserve">    </w:t>
            </w:r>
            <w:r w:rsidRPr="00A22DDF">
              <w:t xml:space="preserve"> </w:t>
            </w:r>
            <w:r w:rsidR="009F76F4" w:rsidRPr="00A22DDF">
              <w:t xml:space="preserve"> </w:t>
            </w:r>
            <w:r w:rsidRPr="00A22DDF">
              <w:t>тыс. рублей;</w:t>
            </w:r>
          </w:p>
          <w:p w:rsidR="0000264B" w:rsidRPr="00A22DDF" w:rsidRDefault="0000264B" w:rsidP="00CA348C">
            <w:pPr>
              <w:widowControl w:val="0"/>
              <w:autoSpaceDE w:val="0"/>
              <w:autoSpaceDN w:val="0"/>
              <w:adjustRightInd w:val="0"/>
              <w:spacing w:line="235" w:lineRule="auto"/>
              <w:ind w:firstLine="175"/>
              <w:jc w:val="both"/>
            </w:pPr>
            <w:r w:rsidRPr="00A22DDF">
              <w:t xml:space="preserve">2017 год – </w:t>
            </w:r>
            <w:r w:rsidR="009F76F4" w:rsidRPr="00A22DDF">
              <w:t xml:space="preserve"> </w:t>
            </w:r>
            <w:r w:rsidR="005173DB" w:rsidRPr="00A22DDF">
              <w:t>553,3</w:t>
            </w:r>
            <w:r w:rsidR="009F76F4" w:rsidRPr="00A22DDF">
              <w:t xml:space="preserve">   </w:t>
            </w:r>
            <w:r w:rsidRPr="00A22DDF">
              <w:t xml:space="preserve"> </w:t>
            </w:r>
            <w:r w:rsidR="009F76F4" w:rsidRPr="00A22DDF">
              <w:t xml:space="preserve"> </w:t>
            </w:r>
            <w:r w:rsidRPr="00A22DDF">
              <w:t>тыс. рублей;</w:t>
            </w:r>
          </w:p>
          <w:p w:rsidR="0000264B" w:rsidRPr="00A22DDF" w:rsidRDefault="0000264B" w:rsidP="00CA348C">
            <w:pPr>
              <w:widowControl w:val="0"/>
              <w:autoSpaceDE w:val="0"/>
              <w:autoSpaceDN w:val="0"/>
              <w:adjustRightInd w:val="0"/>
              <w:spacing w:line="235" w:lineRule="auto"/>
              <w:ind w:firstLine="175"/>
              <w:jc w:val="both"/>
            </w:pPr>
            <w:r w:rsidRPr="00A22DDF">
              <w:t xml:space="preserve">2018 год – </w:t>
            </w:r>
            <w:r w:rsidR="009F76F4" w:rsidRPr="00A22DDF">
              <w:t xml:space="preserve"> </w:t>
            </w:r>
            <w:r w:rsidR="005173DB" w:rsidRPr="00A22DDF">
              <w:t>569,9</w:t>
            </w:r>
            <w:r w:rsidR="009F76F4" w:rsidRPr="00A22DDF">
              <w:t xml:space="preserve">    </w:t>
            </w:r>
            <w:r w:rsidRPr="00A22DDF">
              <w:t xml:space="preserve"> тыс. рублей;</w:t>
            </w:r>
          </w:p>
          <w:p w:rsidR="0000264B" w:rsidRPr="00A22DDF" w:rsidRDefault="0000264B" w:rsidP="00CA348C">
            <w:pPr>
              <w:widowControl w:val="0"/>
              <w:autoSpaceDE w:val="0"/>
              <w:autoSpaceDN w:val="0"/>
              <w:adjustRightInd w:val="0"/>
              <w:spacing w:line="235" w:lineRule="auto"/>
              <w:ind w:firstLine="175"/>
              <w:jc w:val="both"/>
            </w:pPr>
            <w:r w:rsidRPr="00A22DDF">
              <w:t xml:space="preserve">2019 год – </w:t>
            </w:r>
            <w:r w:rsidR="009F76F4" w:rsidRPr="00A22DDF">
              <w:t xml:space="preserve"> </w:t>
            </w:r>
            <w:r w:rsidR="005173DB" w:rsidRPr="00A22DDF">
              <w:t>586,9</w:t>
            </w:r>
            <w:r w:rsidR="009F76F4" w:rsidRPr="00A22DDF">
              <w:t xml:space="preserve">    </w:t>
            </w:r>
            <w:r w:rsidRPr="00A22DDF">
              <w:t xml:space="preserve"> тыс. рублей;</w:t>
            </w:r>
          </w:p>
          <w:p w:rsidR="0000264B" w:rsidRPr="00A22DDF" w:rsidRDefault="0000264B" w:rsidP="005173DB">
            <w:pPr>
              <w:pStyle w:val="ConsPlusCell"/>
              <w:spacing w:line="235" w:lineRule="auto"/>
              <w:ind w:firstLine="175"/>
              <w:jc w:val="both"/>
            </w:pPr>
            <w:r w:rsidRPr="00A22DDF">
              <w:t xml:space="preserve">2020 год – </w:t>
            </w:r>
            <w:r w:rsidR="009F76F4" w:rsidRPr="00A22DDF">
              <w:t xml:space="preserve">  </w:t>
            </w:r>
            <w:r w:rsidR="005173DB" w:rsidRPr="00A22DDF">
              <w:t>604,5</w:t>
            </w:r>
            <w:r w:rsidR="009F76F4" w:rsidRPr="00A22DDF">
              <w:t xml:space="preserve">    </w:t>
            </w:r>
            <w:r w:rsidRPr="00A22DDF">
              <w:t xml:space="preserve"> тыс. рублей</w:t>
            </w:r>
          </w:p>
        </w:tc>
      </w:tr>
      <w:tr w:rsidR="0000264B" w:rsidRPr="00A22DDF" w:rsidTr="00CA348C">
        <w:tc>
          <w:tcPr>
            <w:tcW w:w="2694" w:type="dxa"/>
          </w:tcPr>
          <w:p w:rsidR="0000264B" w:rsidRPr="00A22DDF" w:rsidRDefault="0000264B" w:rsidP="00A22DDF">
            <w:pPr>
              <w:spacing w:line="235" w:lineRule="auto"/>
              <w:ind w:left="59"/>
              <w:jc w:val="center"/>
              <w:rPr>
                <w:rStyle w:val="a7"/>
                <w:rFonts w:eastAsia="Times New Roman"/>
                <w:b w:val="0"/>
                <w:bCs/>
                <w:color w:val="auto"/>
                <w:sz w:val="28"/>
                <w:lang w:eastAsia="ru-RU"/>
              </w:rPr>
            </w:pPr>
            <w:r w:rsidRPr="00A22DDF">
              <w:rPr>
                <w:rStyle w:val="a7"/>
                <w:rFonts w:eastAsia="Times New Roman"/>
                <w:b w:val="0"/>
                <w:bCs/>
                <w:color w:val="auto"/>
                <w:sz w:val="28"/>
                <w:lang w:eastAsia="ru-RU"/>
              </w:rPr>
              <w:lastRenderedPageBreak/>
              <w:t>Ожидаемые результаты реализации подпрограммы</w:t>
            </w:r>
          </w:p>
        </w:tc>
        <w:tc>
          <w:tcPr>
            <w:tcW w:w="7087" w:type="dxa"/>
          </w:tcPr>
          <w:p w:rsidR="0000264B" w:rsidRPr="00A22DDF" w:rsidRDefault="0000264B" w:rsidP="00CA348C">
            <w:pPr>
              <w:pStyle w:val="ConsPlusCell"/>
              <w:spacing w:line="235" w:lineRule="auto"/>
              <w:ind w:firstLine="175"/>
              <w:jc w:val="both"/>
            </w:pPr>
            <w:r w:rsidRPr="00A22DDF">
              <w:t xml:space="preserve">увеличение уровня удовлетворенности населения </w:t>
            </w:r>
            <w:r w:rsidRPr="00A22DDF">
              <w:rPr>
                <w:spacing w:val="-12"/>
              </w:rPr>
              <w:t xml:space="preserve">качеством предоставления </w:t>
            </w:r>
            <w:r w:rsidR="00CF28D2" w:rsidRPr="00A22DDF">
              <w:rPr>
                <w:spacing w:val="-12"/>
              </w:rPr>
              <w:t xml:space="preserve"> </w:t>
            </w:r>
            <w:r w:rsidRPr="00A22DDF">
              <w:rPr>
                <w:spacing w:val="-12"/>
              </w:rPr>
              <w:t xml:space="preserve"> муниципальных</w:t>
            </w:r>
            <w:r w:rsidRPr="00A22DDF">
              <w:t xml:space="preserve"> услуг культурно-досуговыми учреждениями </w:t>
            </w:r>
            <w:r w:rsidR="00CF28D2" w:rsidRPr="00A22DDF">
              <w:t>муниципального района</w:t>
            </w:r>
            <w:r w:rsidRPr="00A22DDF">
              <w:t xml:space="preserve"> до </w:t>
            </w:r>
            <w:r w:rsidR="009F76F4" w:rsidRPr="00A22DDF">
              <w:t xml:space="preserve"> </w:t>
            </w:r>
            <w:r w:rsidR="005F348F" w:rsidRPr="00A22DDF">
              <w:t>90</w:t>
            </w:r>
            <w:r w:rsidRPr="00A22DDF">
              <w:t xml:space="preserve"> процент</w:t>
            </w:r>
            <w:r w:rsidR="005F348F" w:rsidRPr="00A22DDF">
              <w:t>ов к</w:t>
            </w:r>
            <w:r w:rsidRPr="00A22DDF">
              <w:t xml:space="preserve"> 2020 году;</w:t>
            </w:r>
          </w:p>
          <w:p w:rsidR="0000264B" w:rsidRPr="00A22DDF" w:rsidRDefault="0000264B" w:rsidP="00CA348C">
            <w:pPr>
              <w:spacing w:line="235" w:lineRule="auto"/>
              <w:ind w:firstLine="175"/>
              <w:jc w:val="both"/>
              <w:rPr>
                <w:lang w:eastAsia="ru-RU"/>
              </w:rPr>
            </w:pPr>
            <w:r w:rsidRPr="00A22DDF">
              <w:t>повышение интереса населения к культурно-досуговой деятельности</w:t>
            </w:r>
          </w:p>
        </w:tc>
      </w:tr>
    </w:tbl>
    <w:p w:rsidR="0000264B" w:rsidRPr="00A22DDF" w:rsidRDefault="0000264B" w:rsidP="00CA348C">
      <w:pPr>
        <w:pStyle w:val="western"/>
        <w:spacing w:before="0" w:beforeAutospacing="0" w:after="0" w:line="235" w:lineRule="auto"/>
        <w:ind w:left="1080"/>
        <w:jc w:val="both"/>
        <w:rPr>
          <w:sz w:val="28"/>
          <w:szCs w:val="28"/>
        </w:rPr>
      </w:pPr>
    </w:p>
    <w:p w:rsidR="00CA348C" w:rsidRPr="00A22DDF" w:rsidRDefault="002A4263" w:rsidP="00CA348C">
      <w:pPr>
        <w:spacing w:line="235" w:lineRule="auto"/>
        <w:jc w:val="center"/>
        <w:rPr>
          <w:b/>
        </w:rPr>
      </w:pPr>
      <w:r w:rsidRPr="00A22DDF">
        <w:rPr>
          <w:b/>
        </w:rPr>
        <w:t>1</w:t>
      </w:r>
      <w:r w:rsidR="00CA348C" w:rsidRPr="00A22DDF">
        <w:rPr>
          <w:b/>
        </w:rPr>
        <w:t>. </w:t>
      </w:r>
      <w:r w:rsidR="0000264B" w:rsidRPr="00A22DDF">
        <w:rPr>
          <w:b/>
        </w:rPr>
        <w:t xml:space="preserve">Характеристика сферы реализации подпрограммы, </w:t>
      </w:r>
    </w:p>
    <w:p w:rsidR="0000264B" w:rsidRPr="00A22DDF" w:rsidRDefault="0000264B" w:rsidP="00CA348C">
      <w:pPr>
        <w:spacing w:line="235" w:lineRule="auto"/>
        <w:jc w:val="center"/>
        <w:rPr>
          <w:b/>
        </w:rPr>
      </w:pPr>
      <w:r w:rsidRPr="00A22DDF">
        <w:rPr>
          <w:b/>
        </w:rPr>
        <w:t>описание основных проблем и прогноз ее развития</w:t>
      </w:r>
    </w:p>
    <w:p w:rsidR="00A22DDF" w:rsidRDefault="00A22DDF" w:rsidP="00CA348C">
      <w:pPr>
        <w:spacing w:line="235" w:lineRule="auto"/>
        <w:ind w:firstLine="709"/>
        <w:jc w:val="both"/>
      </w:pPr>
    </w:p>
    <w:p w:rsidR="0000264B" w:rsidRPr="00A22DDF" w:rsidRDefault="0000264B" w:rsidP="00CA348C">
      <w:pPr>
        <w:spacing w:line="235" w:lineRule="auto"/>
        <w:ind w:firstLine="709"/>
        <w:jc w:val="both"/>
      </w:pPr>
      <w:r w:rsidRPr="00A22DDF">
        <w:t>Основным направлением деятельности культурно-досуговых учреждений является сохранение и развитие традиционной народной культуры.</w:t>
      </w:r>
    </w:p>
    <w:p w:rsidR="0000264B" w:rsidRPr="00A22DDF" w:rsidRDefault="00623881" w:rsidP="00CA348C">
      <w:pPr>
        <w:spacing w:line="235" w:lineRule="auto"/>
        <w:ind w:firstLine="709"/>
        <w:jc w:val="both"/>
      </w:pPr>
      <w:r w:rsidRPr="00A22DDF">
        <w:t xml:space="preserve">В 2015 </w:t>
      </w:r>
      <w:r w:rsidR="0000264B" w:rsidRPr="00A22DDF">
        <w:t xml:space="preserve">году продолжилась системная работа по организации </w:t>
      </w:r>
      <w:r w:rsidR="005F348F" w:rsidRPr="00A22DDF">
        <w:t>районных</w:t>
      </w:r>
      <w:r w:rsidR="0000264B" w:rsidRPr="00A22DDF">
        <w:t xml:space="preserve"> фестивалей, смотров-конкурсов, праздников,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00264B" w:rsidRPr="00A22DDF" w:rsidRDefault="0000264B" w:rsidP="00CA348C">
      <w:pPr>
        <w:spacing w:line="235" w:lineRule="auto"/>
        <w:ind w:firstLine="709"/>
        <w:jc w:val="both"/>
      </w:pPr>
      <w:r w:rsidRPr="00A22DDF">
        <w:t xml:space="preserve">За </w:t>
      </w:r>
      <w:r w:rsidR="009F76F4" w:rsidRPr="00A22DDF">
        <w:rPr>
          <w:b/>
        </w:rPr>
        <w:t xml:space="preserve">  </w:t>
      </w:r>
      <w:r w:rsidR="005F348F" w:rsidRPr="00A22DDF">
        <w:t>2015</w:t>
      </w:r>
      <w:r w:rsidRPr="00A22DDF">
        <w:t xml:space="preserve"> год </w:t>
      </w:r>
      <w:r w:rsidR="00623881" w:rsidRPr="00A22DDF">
        <w:t>районными</w:t>
      </w:r>
      <w:r w:rsidRPr="00A22DDF">
        <w:t xml:space="preserve"> учреждениями культурно-досугового типа подготовлен</w:t>
      </w:r>
      <w:r w:rsidR="00623881" w:rsidRPr="00A22DDF">
        <w:t>ы</w:t>
      </w:r>
      <w:r w:rsidRPr="00A22DDF">
        <w:t xml:space="preserve"> и проведен</w:t>
      </w:r>
      <w:r w:rsidR="005F348F" w:rsidRPr="00A22DDF">
        <w:t>ы</w:t>
      </w:r>
      <w:r w:rsidR="00623881" w:rsidRPr="00A22DDF">
        <w:t xml:space="preserve"> мероприятия областного, зонального уровня.</w:t>
      </w:r>
      <w:r w:rsidRPr="00A22DDF">
        <w:t xml:space="preserve"> </w:t>
      </w:r>
      <w:r w:rsidR="005F348F" w:rsidRPr="00A22DDF">
        <w:t xml:space="preserve">90106 </w:t>
      </w:r>
      <w:r w:rsidRPr="00A22DDF">
        <w:t xml:space="preserve">жителей </w:t>
      </w:r>
      <w:r w:rsidR="005F348F" w:rsidRPr="00A22DDF">
        <w:t xml:space="preserve">района </w:t>
      </w:r>
      <w:r w:rsidRPr="00A22DDF">
        <w:t xml:space="preserve"> познакомились с творчеством </w:t>
      </w:r>
      <w:r w:rsidR="005F348F" w:rsidRPr="00A22DDF">
        <w:t xml:space="preserve"> 1173  </w:t>
      </w:r>
      <w:r w:rsidRPr="00A22DDF">
        <w:t>участников самодеятельных коллективов.</w:t>
      </w:r>
      <w:r w:rsidR="007E692A" w:rsidRPr="00A22DDF">
        <w:t xml:space="preserve"> </w:t>
      </w:r>
    </w:p>
    <w:p w:rsidR="0000264B" w:rsidRPr="00A22DDF" w:rsidRDefault="0000264B" w:rsidP="00CA348C">
      <w:pPr>
        <w:ind w:firstLine="709"/>
        <w:jc w:val="both"/>
      </w:pPr>
      <w:r w:rsidRPr="00A22DDF">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свободное время жителей </w:t>
      </w:r>
      <w:r w:rsidR="005F348F" w:rsidRPr="00A22DDF">
        <w:t>района</w:t>
      </w:r>
      <w:r w:rsidRPr="00A22DDF">
        <w:t>, является своеобразным индикатором культуры общества и человека, круга духовных потребностей</w:t>
      </w:r>
      <w:r w:rsidR="00CA348C" w:rsidRPr="00A22DDF">
        <w:t xml:space="preserve"> </w:t>
      </w:r>
      <w:r w:rsidRPr="00A22DDF">
        <w:t>и интересов конкретной личности или социальной группы. Наиболее удобные</w:t>
      </w:r>
      <w:r w:rsidR="00CA348C" w:rsidRPr="00A22DDF">
        <w:t xml:space="preserve"> </w:t>
      </w:r>
      <w:r w:rsidRPr="00A22DDF">
        <w:t xml:space="preserve">и эффективные формы для этого культурно-досуговой практикой уже выработаны, это любительские объединения и клубы по интересам. Они привлекательны многопрофильностью и разноплановостью. Есть среди них творческо-эстетические, спортивные, </w:t>
      </w:r>
      <w:r w:rsidRPr="00A22DDF">
        <w:rPr>
          <w:spacing w:val="-6"/>
        </w:rPr>
        <w:t>оздоровительные, вокально-самодеятельные, хореографические, коллекционные</w:t>
      </w:r>
      <w:r w:rsidRPr="00A22DDF">
        <w:t xml:space="preserve"> и другие. В </w:t>
      </w:r>
      <w:r w:rsidR="005F348F" w:rsidRPr="00A22DDF">
        <w:t xml:space="preserve">районе </w:t>
      </w:r>
      <w:r w:rsidR="00623881" w:rsidRPr="00A22DDF">
        <w:t xml:space="preserve"> насчитывается </w:t>
      </w:r>
      <w:r w:rsidR="005F348F" w:rsidRPr="00A22DDF">
        <w:t>104</w:t>
      </w:r>
      <w:r w:rsidR="00623881" w:rsidRPr="00A22DDF">
        <w:t xml:space="preserve"> </w:t>
      </w:r>
      <w:r w:rsidRPr="00A22DDF">
        <w:t>единиц</w:t>
      </w:r>
      <w:r w:rsidR="005F348F" w:rsidRPr="00A22DDF">
        <w:t>ы</w:t>
      </w:r>
      <w:r w:rsidR="00623881" w:rsidRPr="00A22DDF">
        <w:t xml:space="preserve"> объединений. В них занимаются</w:t>
      </w:r>
      <w:r w:rsidR="009F76F4" w:rsidRPr="00A22DDF">
        <w:t xml:space="preserve"> </w:t>
      </w:r>
      <w:r w:rsidR="005F348F" w:rsidRPr="00A22DDF">
        <w:t>1173</w:t>
      </w:r>
      <w:r w:rsidRPr="00A22DDF">
        <w:t xml:space="preserve"> человек</w:t>
      </w:r>
      <w:r w:rsidR="005F348F" w:rsidRPr="00A22DDF">
        <w:t>а</w:t>
      </w:r>
      <w:r w:rsidRPr="00A22DDF">
        <w:t>.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культуры и клубов являются дети</w:t>
      </w:r>
      <w:r w:rsidR="00CA348C" w:rsidRPr="00A22DDF">
        <w:t xml:space="preserve"> </w:t>
      </w:r>
      <w:r w:rsidRPr="00A22DDF">
        <w:t xml:space="preserve">и молодежь. </w:t>
      </w:r>
    </w:p>
    <w:p w:rsidR="0000264B" w:rsidRPr="00A22DDF" w:rsidRDefault="00623881" w:rsidP="00CA348C">
      <w:pPr>
        <w:ind w:firstLine="709"/>
        <w:jc w:val="both"/>
        <w:rPr>
          <w:spacing w:val="-1"/>
        </w:rPr>
      </w:pPr>
      <w:r w:rsidRPr="00A22DDF">
        <w:lastRenderedPageBreak/>
        <w:t xml:space="preserve">В </w:t>
      </w:r>
      <w:r w:rsidR="005F348F" w:rsidRPr="00A22DDF">
        <w:t>2015</w:t>
      </w:r>
      <w:r w:rsidRPr="00A22DDF">
        <w:t xml:space="preserve"> году продемонстрировано </w:t>
      </w:r>
      <w:r w:rsidR="005F348F" w:rsidRPr="00A22DDF">
        <w:t>49</w:t>
      </w:r>
      <w:r w:rsidRPr="00A22DDF">
        <w:t xml:space="preserve"> </w:t>
      </w:r>
      <w:r w:rsidR="0000264B" w:rsidRPr="00A22DDF">
        <w:t>киносеансов. Общий охват зрителей</w:t>
      </w:r>
      <w:r w:rsidR="0000264B" w:rsidRPr="00A22DDF">
        <w:rPr>
          <w:b/>
        </w:rPr>
        <w:t xml:space="preserve"> </w:t>
      </w:r>
      <w:r w:rsidR="0000264B" w:rsidRPr="00A22DDF">
        <w:t>составил</w:t>
      </w:r>
      <w:r w:rsidR="0000264B" w:rsidRPr="00A22DDF">
        <w:rPr>
          <w:b/>
        </w:rPr>
        <w:t xml:space="preserve"> </w:t>
      </w:r>
      <w:r w:rsidR="005F348F" w:rsidRPr="00A22DDF">
        <w:t>0,847</w:t>
      </w:r>
      <w:r w:rsidR="009F76F4" w:rsidRPr="00A22DDF">
        <w:t xml:space="preserve"> </w:t>
      </w:r>
      <w:r w:rsidR="0000264B" w:rsidRPr="00A22DDF">
        <w:t xml:space="preserve"> </w:t>
      </w:r>
      <w:r w:rsidR="00652C4A" w:rsidRPr="00A22DDF">
        <w:t>тыс.</w:t>
      </w:r>
      <w:r w:rsidR="0000264B" w:rsidRPr="00A22DDF">
        <w:t xml:space="preserve"> </w:t>
      </w:r>
      <w:r w:rsidR="0000264B" w:rsidRPr="00A22DDF">
        <w:rPr>
          <w:spacing w:val="-1"/>
        </w:rPr>
        <w:t>чел</w:t>
      </w:r>
      <w:r w:rsidR="00EA255D" w:rsidRPr="00A22DDF">
        <w:rPr>
          <w:spacing w:val="-1"/>
        </w:rPr>
        <w:t>.</w:t>
      </w:r>
      <w:r w:rsidRPr="00A22DDF">
        <w:rPr>
          <w:spacing w:val="-1"/>
        </w:rPr>
        <w:t xml:space="preserve">, из них </w:t>
      </w:r>
      <w:r w:rsidR="00947302" w:rsidRPr="00A22DDF">
        <w:rPr>
          <w:spacing w:val="-1"/>
        </w:rPr>
        <w:t>0,776</w:t>
      </w:r>
      <w:r w:rsidR="009F76F4" w:rsidRPr="00A22DDF">
        <w:rPr>
          <w:spacing w:val="-1"/>
        </w:rPr>
        <w:t xml:space="preserve"> </w:t>
      </w:r>
      <w:r w:rsidR="0000264B" w:rsidRPr="00A22DDF">
        <w:rPr>
          <w:spacing w:val="-1"/>
        </w:rPr>
        <w:t xml:space="preserve"> </w:t>
      </w:r>
      <w:r w:rsidR="00652C4A" w:rsidRPr="00A22DDF">
        <w:rPr>
          <w:spacing w:val="-1"/>
        </w:rPr>
        <w:t>тыс.</w:t>
      </w:r>
      <w:r w:rsidR="00EA255D" w:rsidRPr="00A22DDF">
        <w:rPr>
          <w:spacing w:val="-1"/>
        </w:rPr>
        <w:t xml:space="preserve"> чел. – </w:t>
      </w:r>
      <w:r w:rsidR="0000264B" w:rsidRPr="00A22DDF">
        <w:rPr>
          <w:spacing w:val="-1"/>
        </w:rPr>
        <w:t xml:space="preserve">дети. </w:t>
      </w:r>
    </w:p>
    <w:p w:rsidR="0000264B" w:rsidRPr="00A22DDF" w:rsidRDefault="00947302" w:rsidP="00CA348C">
      <w:pPr>
        <w:ind w:firstLine="709"/>
        <w:jc w:val="both"/>
      </w:pPr>
      <w:r w:rsidRPr="00A22DDF">
        <w:t>С</w:t>
      </w:r>
      <w:r w:rsidR="0000264B" w:rsidRPr="00A22DDF">
        <w:t xml:space="preserve">тоимость билетов на киносеансы составляет </w:t>
      </w:r>
      <w:r w:rsidRPr="00A22DDF">
        <w:t>10</w:t>
      </w:r>
      <w:r w:rsidR="0000264B" w:rsidRPr="00A22DDF">
        <w:t xml:space="preserve"> рублей на детские киносеансы и от </w:t>
      </w:r>
      <w:r w:rsidRPr="00A22DDF">
        <w:t>20</w:t>
      </w:r>
      <w:r w:rsidR="0000264B" w:rsidRPr="00A22DDF">
        <w:t xml:space="preserve"> рублей – на взрослые, что говорит о доступности услуги для населения. </w:t>
      </w:r>
      <w:r w:rsidR="009F76F4" w:rsidRPr="00A22DDF">
        <w:t xml:space="preserve"> </w:t>
      </w:r>
    </w:p>
    <w:p w:rsidR="0000264B" w:rsidRPr="00A22DDF" w:rsidRDefault="0000264B" w:rsidP="00CA348C">
      <w:pPr>
        <w:ind w:firstLine="709"/>
        <w:jc w:val="both"/>
      </w:pPr>
      <w:r w:rsidRPr="00A22DDF">
        <w:t xml:space="preserve">Серьезной проблемой на протяжении ряда лет как для </w:t>
      </w:r>
      <w:r w:rsidR="00947302" w:rsidRPr="00A22DDF">
        <w:t>района</w:t>
      </w:r>
      <w:r w:rsidRPr="00A22DDF">
        <w:t xml:space="preserve">, так и для </w:t>
      </w:r>
      <w:r w:rsidR="00947302" w:rsidRPr="00A22DDF">
        <w:t>области</w:t>
      </w:r>
      <w:r w:rsidRPr="00A22DDF">
        <w:t xml:space="preserve"> в целом, в сфере массового кинопоказа наблюдается значительное снижение зрительского интереса. Так</w:t>
      </w:r>
      <w:r w:rsidR="00EA255D" w:rsidRPr="00A22DDF">
        <w:t>,</w:t>
      </w:r>
      <w:r w:rsidRPr="00A22DDF">
        <w:t xml:space="preserve"> в </w:t>
      </w:r>
      <w:r w:rsidR="009F76F4" w:rsidRPr="00A22DDF">
        <w:t xml:space="preserve">   </w:t>
      </w:r>
      <w:r w:rsidR="00947302" w:rsidRPr="00A22DDF">
        <w:t>2013</w:t>
      </w:r>
      <w:r w:rsidR="00623881" w:rsidRPr="00A22DDF">
        <w:t xml:space="preserve"> </w:t>
      </w:r>
      <w:r w:rsidRPr="00A22DDF">
        <w:t xml:space="preserve">году было обслужено </w:t>
      </w:r>
      <w:r w:rsidR="00947302" w:rsidRPr="00A22DDF">
        <w:t>3703</w:t>
      </w:r>
      <w:r w:rsidRPr="00A22DDF">
        <w:t xml:space="preserve"> зрител</w:t>
      </w:r>
      <w:r w:rsidR="00947302" w:rsidRPr="00A22DDF">
        <w:t>я</w:t>
      </w:r>
      <w:r w:rsidRPr="00A22DDF">
        <w:t xml:space="preserve">, а в </w:t>
      </w:r>
      <w:r w:rsidR="009F76F4" w:rsidRPr="00A22DDF">
        <w:t xml:space="preserve">  </w:t>
      </w:r>
      <w:r w:rsidR="00947302" w:rsidRPr="00A22DDF">
        <w:t>2014</w:t>
      </w:r>
      <w:r w:rsidR="009F76F4" w:rsidRPr="00A22DDF">
        <w:t xml:space="preserve">  </w:t>
      </w:r>
      <w:r w:rsidRPr="00A22DDF">
        <w:t xml:space="preserve">году </w:t>
      </w:r>
      <w:r w:rsidR="00EA255D" w:rsidRPr="00A22DDF">
        <w:rPr>
          <w:rStyle w:val="a7"/>
          <w:b w:val="0"/>
          <w:bCs/>
          <w:sz w:val="28"/>
        </w:rPr>
        <w:t>–</w:t>
      </w:r>
      <w:r w:rsidR="00947302" w:rsidRPr="00A22DDF">
        <w:rPr>
          <w:rStyle w:val="a7"/>
          <w:b w:val="0"/>
          <w:bCs/>
          <w:sz w:val="28"/>
        </w:rPr>
        <w:t xml:space="preserve"> </w:t>
      </w:r>
      <w:r w:rsidR="005A655C">
        <w:rPr>
          <w:rStyle w:val="a7"/>
          <w:b w:val="0"/>
          <w:bCs/>
          <w:sz w:val="28"/>
        </w:rPr>
        <w:t>9</w:t>
      </w:r>
      <w:r w:rsidR="00947302" w:rsidRPr="00A22DDF">
        <w:rPr>
          <w:rStyle w:val="a7"/>
          <w:b w:val="0"/>
          <w:bCs/>
          <w:sz w:val="28"/>
        </w:rPr>
        <w:t>4</w:t>
      </w:r>
      <w:r w:rsidR="00623881" w:rsidRPr="00A22DDF">
        <w:rPr>
          <w:rStyle w:val="a7"/>
          <w:b w:val="0"/>
          <w:bCs/>
          <w:sz w:val="28"/>
        </w:rPr>
        <w:t>0</w:t>
      </w:r>
      <w:r w:rsidRPr="00A22DDF">
        <w:t xml:space="preserve"> зрителей. Данная тенденция к снижению зрительского интереса обусловлена, прежде всего, значительным скачком развития телекоммуникационных технологий и роста </w:t>
      </w:r>
      <w:r w:rsidRPr="00A22DDF">
        <w:rPr>
          <w:spacing w:val="-8"/>
        </w:rPr>
        <w:t>их доступности среди населения страны. Давно перестали</w:t>
      </w:r>
      <w:r w:rsidR="00EA255D" w:rsidRPr="00A22DDF">
        <w:rPr>
          <w:spacing w:val="-8"/>
        </w:rPr>
        <w:t xml:space="preserve"> быть роскошью теле-видео-аудио</w:t>
      </w:r>
      <w:r w:rsidRPr="00A22DDF">
        <w:rPr>
          <w:spacing w:val="-8"/>
        </w:rPr>
        <w:t>аппаратура</w:t>
      </w:r>
      <w:r w:rsidRPr="00A22DDF">
        <w:t>, спутниковые антенны и другая высокотехнологичная бытовая техника. Правительством Российской Федерации поставлена глобальная задача</w:t>
      </w:r>
      <w:r w:rsidR="00EA255D" w:rsidRPr="00A22DDF">
        <w:t xml:space="preserve"> </w:t>
      </w:r>
      <w:r w:rsidRPr="00A22DDF">
        <w:t>о переводе к 2018 году на цифровое телевещание все</w:t>
      </w:r>
      <w:r w:rsidR="00623881" w:rsidRPr="00A22DDF">
        <w:t>й территории</w:t>
      </w:r>
      <w:r w:rsidRPr="00A22DDF">
        <w:t xml:space="preserve"> страны. </w:t>
      </w:r>
    </w:p>
    <w:p w:rsidR="0000264B" w:rsidRDefault="00623881" w:rsidP="00947302">
      <w:pPr>
        <w:ind w:firstLine="709"/>
        <w:jc w:val="both"/>
      </w:pPr>
      <w:r w:rsidRPr="00A22DDF">
        <w:t>В</w:t>
      </w:r>
      <w:r w:rsidR="0000264B" w:rsidRPr="00A22DDF">
        <w:t>виду всех происходящих процессов ежегодно снижается количество массовых киносеансов</w:t>
      </w:r>
      <w:r w:rsidR="00947302" w:rsidRPr="00A22DDF">
        <w:t>.</w:t>
      </w:r>
    </w:p>
    <w:p w:rsidR="00A22DDF" w:rsidRPr="00A22DDF" w:rsidRDefault="00A22DDF" w:rsidP="00947302">
      <w:pPr>
        <w:ind w:firstLine="709"/>
        <w:jc w:val="both"/>
        <w:rPr>
          <w:bCs/>
        </w:rPr>
      </w:pPr>
    </w:p>
    <w:p w:rsidR="0000264B" w:rsidRPr="00A22DDF" w:rsidRDefault="002A4263" w:rsidP="00EA255D">
      <w:pPr>
        <w:spacing w:line="238" w:lineRule="auto"/>
        <w:ind w:left="360"/>
        <w:jc w:val="center"/>
        <w:rPr>
          <w:b/>
        </w:rPr>
      </w:pPr>
      <w:r w:rsidRPr="00A22DDF">
        <w:rPr>
          <w:b/>
        </w:rPr>
        <w:t>2</w:t>
      </w:r>
      <w:r w:rsidR="0000264B" w:rsidRPr="00A22DDF">
        <w:rPr>
          <w:b/>
        </w:rPr>
        <w:t xml:space="preserve">. Приоритеты </w:t>
      </w:r>
      <w:r w:rsidR="00947302" w:rsidRPr="00A22DDF">
        <w:rPr>
          <w:b/>
        </w:rPr>
        <w:t>муниципальной</w:t>
      </w:r>
      <w:r w:rsidR="0000264B" w:rsidRPr="00A22DDF">
        <w:rPr>
          <w:b/>
        </w:rPr>
        <w:t xml:space="preserve"> политики в сфере реализации подпрограммы, цели, задачи, целевые показатели, описание основных ожидаемых результатов, сроки и этапы реализации подпрограммы</w:t>
      </w:r>
    </w:p>
    <w:p w:rsidR="00A22DDF" w:rsidRDefault="00A22DDF" w:rsidP="00EA255D">
      <w:pPr>
        <w:tabs>
          <w:tab w:val="left" w:pos="709"/>
        </w:tabs>
        <w:spacing w:line="238" w:lineRule="auto"/>
        <w:ind w:firstLine="709"/>
        <w:jc w:val="both"/>
      </w:pPr>
    </w:p>
    <w:p w:rsidR="0000264B" w:rsidRPr="00A22DDF" w:rsidRDefault="0000264B" w:rsidP="00EA255D">
      <w:pPr>
        <w:tabs>
          <w:tab w:val="left" w:pos="709"/>
        </w:tabs>
        <w:spacing w:line="238" w:lineRule="auto"/>
        <w:ind w:firstLine="709"/>
        <w:jc w:val="both"/>
      </w:pPr>
      <w:r w:rsidRPr="00A22DDF">
        <w:t xml:space="preserve">Приоритеты </w:t>
      </w:r>
      <w:r w:rsidR="00947302" w:rsidRPr="00A22DDF">
        <w:t>муниципальной</w:t>
      </w:r>
      <w:r w:rsidRPr="00A22DDF">
        <w:t xml:space="preserve"> политики в сфере культурно-досуговой деятельности установлены Концепцией сохранения и развития нематериального культурного наследия народов Российской Федерации на 2009-2015 годы, утвержденной приказом Министерства культуры Российской Федерации от 17 декабря 2008 года № 267. </w:t>
      </w:r>
    </w:p>
    <w:p w:rsidR="0000264B" w:rsidRPr="00A22DDF" w:rsidRDefault="0000264B" w:rsidP="00EA255D">
      <w:pPr>
        <w:pStyle w:val="ConsPlusCell"/>
        <w:spacing w:line="238" w:lineRule="auto"/>
        <w:ind w:firstLine="709"/>
        <w:jc w:val="both"/>
      </w:pPr>
      <w:r w:rsidRPr="00A22DDF">
        <w:t>Основной целью подпрограммы является сохранение и развитие народного творчества и культурно-досуговой деятельности</w:t>
      </w:r>
      <w:r w:rsidRPr="00A22DDF">
        <w:rPr>
          <w:color w:val="C00000"/>
          <w:spacing w:val="-10"/>
        </w:rPr>
        <w:t xml:space="preserve">. </w:t>
      </w:r>
      <w:r w:rsidRPr="00A22DDF">
        <w:t xml:space="preserve">Достижению основной цели будет служить решение следующей задачи </w:t>
      </w:r>
      <w:r w:rsidR="00EA255D" w:rsidRPr="00A22DDF">
        <w:rPr>
          <w:rStyle w:val="a7"/>
          <w:b w:val="0"/>
          <w:bCs/>
          <w:sz w:val="28"/>
        </w:rPr>
        <w:t>–</w:t>
      </w:r>
      <w:r w:rsidRPr="00A22DDF">
        <w:t xml:space="preserve"> </w:t>
      </w:r>
      <w:r w:rsidRPr="00A22DDF">
        <w:rPr>
          <w:bCs/>
        </w:rPr>
        <w:t>обеспечение условий для развития народного творчества.</w:t>
      </w:r>
    </w:p>
    <w:p w:rsidR="0000264B" w:rsidRPr="00A22DDF" w:rsidRDefault="0000264B" w:rsidP="00EA255D">
      <w:pPr>
        <w:ind w:firstLine="709"/>
        <w:jc w:val="both"/>
      </w:pPr>
      <w:r w:rsidRPr="00A22DDF">
        <w:t>Целевые показатели:</w:t>
      </w:r>
    </w:p>
    <w:p w:rsidR="0000264B" w:rsidRPr="00A22DDF" w:rsidRDefault="0000264B" w:rsidP="00EA255D">
      <w:pPr>
        <w:ind w:firstLine="709"/>
        <w:jc w:val="both"/>
        <w:rPr>
          <w:rStyle w:val="a7"/>
          <w:b w:val="0"/>
          <w:bCs/>
          <w:color w:val="auto"/>
          <w:sz w:val="28"/>
        </w:rPr>
      </w:pPr>
      <w:r w:rsidRPr="00A22DDF">
        <w:rPr>
          <w:rStyle w:val="a7"/>
          <w:b w:val="0"/>
          <w:bCs/>
          <w:color w:val="auto"/>
          <w:sz w:val="28"/>
        </w:rPr>
        <w:t>количество к</w:t>
      </w:r>
      <w:r w:rsidR="00623881" w:rsidRPr="00A22DDF">
        <w:rPr>
          <w:rStyle w:val="a7"/>
          <w:b w:val="0"/>
          <w:bCs/>
          <w:color w:val="auto"/>
          <w:sz w:val="28"/>
        </w:rPr>
        <w:t xml:space="preserve">ультурно-массовых мероприятий с </w:t>
      </w:r>
      <w:r w:rsidR="00947302" w:rsidRPr="00A22DDF">
        <w:rPr>
          <w:rStyle w:val="a7"/>
          <w:b w:val="0"/>
          <w:bCs/>
          <w:color w:val="auto"/>
          <w:sz w:val="28"/>
        </w:rPr>
        <w:t>2016</w:t>
      </w:r>
      <w:r w:rsidR="00623881" w:rsidRPr="00A22DDF">
        <w:rPr>
          <w:rStyle w:val="a7"/>
          <w:b w:val="0"/>
          <w:bCs/>
          <w:color w:val="auto"/>
          <w:sz w:val="28"/>
        </w:rPr>
        <w:t xml:space="preserve"> </w:t>
      </w:r>
      <w:r w:rsidRPr="00A22DDF">
        <w:rPr>
          <w:rStyle w:val="a7"/>
          <w:b w:val="0"/>
          <w:bCs/>
          <w:color w:val="auto"/>
          <w:sz w:val="28"/>
        </w:rPr>
        <w:t>года до 2020 года не менее единиц ежегодно;</w:t>
      </w:r>
    </w:p>
    <w:p w:rsidR="0000264B" w:rsidRPr="00A22DDF" w:rsidRDefault="0000264B" w:rsidP="00623881">
      <w:pPr>
        <w:ind w:firstLine="709"/>
        <w:jc w:val="both"/>
      </w:pPr>
      <w:r w:rsidRPr="00A22DDF">
        <w:t xml:space="preserve">количество клубных формирований </w:t>
      </w:r>
      <w:r w:rsidR="005A655C">
        <w:t>на этап реализации программы</w:t>
      </w:r>
      <w:r w:rsidRPr="00A22DDF">
        <w:t xml:space="preserve"> с </w:t>
      </w:r>
      <w:r w:rsidR="00623881" w:rsidRPr="00A22DDF">
        <w:t>2016</w:t>
      </w:r>
      <w:r w:rsidRPr="00A22DDF">
        <w:t xml:space="preserve"> года до 2020 года, </w:t>
      </w:r>
      <w:r w:rsidR="00EA255D" w:rsidRPr="00A22DDF">
        <w:rPr>
          <w:rStyle w:val="a7"/>
          <w:b w:val="0"/>
          <w:bCs/>
          <w:sz w:val="28"/>
        </w:rPr>
        <w:t>–</w:t>
      </w:r>
      <w:r w:rsidR="00623881" w:rsidRPr="00A22DDF">
        <w:t>104</w:t>
      </w:r>
      <w:r w:rsidRPr="00A22DDF">
        <w:t xml:space="preserve"> единиц</w:t>
      </w:r>
      <w:r w:rsidR="005A655C">
        <w:t>ы</w:t>
      </w:r>
      <w:r w:rsidRPr="00A22DDF">
        <w:t>;</w:t>
      </w:r>
    </w:p>
    <w:p w:rsidR="0000264B" w:rsidRPr="00A22DDF" w:rsidRDefault="0000264B" w:rsidP="00EA255D">
      <w:pPr>
        <w:pStyle w:val="a8"/>
        <w:ind w:firstLine="709"/>
        <w:rPr>
          <w:rFonts w:ascii="Times New Roman" w:hAnsi="Times New Roman" w:cs="Times New Roman"/>
          <w:sz w:val="28"/>
          <w:szCs w:val="28"/>
        </w:rPr>
      </w:pPr>
      <w:r w:rsidRPr="00A22DDF">
        <w:rPr>
          <w:rFonts w:ascii="Times New Roman" w:hAnsi="Times New Roman" w:cs="Times New Roman"/>
          <w:sz w:val="28"/>
          <w:szCs w:val="28"/>
        </w:rPr>
        <w:t>Основными ожидаемыми результатами реализации подпрограммы должны стать:</w:t>
      </w:r>
    </w:p>
    <w:p w:rsidR="0000264B" w:rsidRPr="00A22DDF" w:rsidRDefault="0000264B" w:rsidP="00EA255D">
      <w:pPr>
        <w:pStyle w:val="ConsPlusCell"/>
        <w:ind w:firstLine="709"/>
        <w:jc w:val="both"/>
      </w:pPr>
      <w:r w:rsidRPr="00A22DDF">
        <w:t>увеличение уровня удовлетворенности населения качеством предоставления государственных и муниципальных услуг культурно-досуговыми учреждениями области с 70 процентов в 201</w:t>
      </w:r>
      <w:r w:rsidR="00947302" w:rsidRPr="00A22DDF">
        <w:t>4</w:t>
      </w:r>
      <w:r w:rsidRPr="00A22DDF">
        <w:t xml:space="preserve"> году до 94,1 процента в 2020 году;</w:t>
      </w:r>
    </w:p>
    <w:p w:rsidR="0000264B" w:rsidRPr="00A22DDF" w:rsidRDefault="0000264B" w:rsidP="00EA255D">
      <w:pPr>
        <w:ind w:firstLine="709"/>
        <w:jc w:val="both"/>
        <w:rPr>
          <w:lang w:eastAsia="ru-RU"/>
        </w:rPr>
      </w:pPr>
      <w:r w:rsidRPr="00A22DDF">
        <w:t>повышение интереса населения к культурно-досуговой деятельности.</w:t>
      </w:r>
    </w:p>
    <w:p w:rsidR="0000264B" w:rsidRPr="00A22DDF" w:rsidRDefault="0000264B" w:rsidP="00EA255D">
      <w:pPr>
        <w:shd w:val="clear" w:color="auto" w:fill="FFFFFF"/>
        <w:ind w:firstLine="709"/>
        <w:jc w:val="both"/>
      </w:pPr>
      <w:r w:rsidRPr="00A22DDF">
        <w:t>Подпрограмма планируется к реализации в течение 201</w:t>
      </w:r>
      <w:r w:rsidR="009F76F4" w:rsidRPr="00A22DDF">
        <w:t>6</w:t>
      </w:r>
      <w:r w:rsidR="00EA255D" w:rsidRPr="00A22DDF">
        <w:t>-</w:t>
      </w:r>
      <w:r w:rsidRPr="00A22DDF">
        <w:t>2020 годов. Реализация подпрограммы не предусматривает этапы.</w:t>
      </w:r>
    </w:p>
    <w:p w:rsidR="0000264B" w:rsidRPr="00A22DDF" w:rsidRDefault="0000264B" w:rsidP="00EA255D">
      <w:pPr>
        <w:shd w:val="clear" w:color="auto" w:fill="FFFFFF"/>
        <w:ind w:firstLine="709"/>
        <w:jc w:val="both"/>
      </w:pPr>
    </w:p>
    <w:p w:rsidR="0000264B" w:rsidRPr="00A22DDF" w:rsidRDefault="002A4263" w:rsidP="00C17850">
      <w:pPr>
        <w:shd w:val="clear" w:color="auto" w:fill="FFFFFF"/>
        <w:jc w:val="center"/>
        <w:rPr>
          <w:b/>
        </w:rPr>
      </w:pPr>
      <w:r w:rsidRPr="00A22DDF">
        <w:rPr>
          <w:b/>
        </w:rPr>
        <w:lastRenderedPageBreak/>
        <w:t>3</w:t>
      </w:r>
      <w:r w:rsidR="0000264B" w:rsidRPr="00A22DDF">
        <w:rPr>
          <w:b/>
        </w:rPr>
        <w:t>.</w:t>
      </w:r>
      <w:r w:rsidR="00A2710A" w:rsidRPr="00A22DDF">
        <w:rPr>
          <w:b/>
        </w:rPr>
        <w:t> </w:t>
      </w:r>
      <w:r w:rsidR="0000264B" w:rsidRPr="00A22DDF">
        <w:rPr>
          <w:b/>
        </w:rPr>
        <w:t xml:space="preserve">Характеристика мер </w:t>
      </w:r>
      <w:r w:rsidR="00947302" w:rsidRPr="00A22DDF">
        <w:rPr>
          <w:b/>
        </w:rPr>
        <w:t>муниципального</w:t>
      </w:r>
      <w:r w:rsidR="0000264B" w:rsidRPr="00A22DDF">
        <w:rPr>
          <w:b/>
        </w:rPr>
        <w:t xml:space="preserve"> регулирования</w:t>
      </w:r>
    </w:p>
    <w:p w:rsidR="00A22DDF" w:rsidRDefault="00A22DDF" w:rsidP="00D81508">
      <w:pPr>
        <w:shd w:val="clear" w:color="auto" w:fill="FFFFFF"/>
        <w:ind w:firstLine="709"/>
        <w:jc w:val="both"/>
      </w:pPr>
    </w:p>
    <w:p w:rsidR="0000264B" w:rsidRPr="00A22DDF" w:rsidRDefault="0000264B" w:rsidP="00D81508">
      <w:pPr>
        <w:shd w:val="clear" w:color="auto" w:fill="FFFFFF"/>
        <w:ind w:firstLine="709"/>
        <w:jc w:val="both"/>
      </w:pPr>
      <w:r w:rsidRPr="00A22DDF">
        <w:t xml:space="preserve">Меры </w:t>
      </w:r>
      <w:r w:rsidR="00947302" w:rsidRPr="00A22DDF">
        <w:t>муниципального</w:t>
      </w:r>
      <w:r w:rsidRPr="00A22DDF">
        <w:t xml:space="preserve"> регулирования не предусматриваются.</w:t>
      </w:r>
    </w:p>
    <w:p w:rsidR="0000264B" w:rsidRPr="00A22DDF" w:rsidRDefault="0000264B" w:rsidP="00EA255D">
      <w:pPr>
        <w:ind w:firstLine="709"/>
        <w:rPr>
          <w:b/>
        </w:rPr>
      </w:pPr>
    </w:p>
    <w:p w:rsidR="0000264B" w:rsidRPr="00A22DDF" w:rsidRDefault="002A4263" w:rsidP="00C17850">
      <w:pPr>
        <w:jc w:val="center"/>
        <w:rPr>
          <w:b/>
        </w:rPr>
      </w:pPr>
      <w:r w:rsidRPr="00A22DDF">
        <w:rPr>
          <w:b/>
        </w:rPr>
        <w:t>4</w:t>
      </w:r>
      <w:r w:rsidR="0000264B" w:rsidRPr="00A22DDF">
        <w:rPr>
          <w:b/>
        </w:rPr>
        <w:t>. Сводные показатели прогнозного объема выполнения</w:t>
      </w:r>
    </w:p>
    <w:p w:rsidR="0000264B" w:rsidRPr="00A22DDF" w:rsidRDefault="00947302" w:rsidP="00C17850">
      <w:pPr>
        <w:jc w:val="center"/>
        <w:rPr>
          <w:b/>
        </w:rPr>
      </w:pPr>
      <w:r w:rsidRPr="00A22DDF">
        <w:rPr>
          <w:b/>
        </w:rPr>
        <w:t>муниципальными</w:t>
      </w:r>
      <w:r w:rsidR="0000264B" w:rsidRPr="00A22DDF">
        <w:rPr>
          <w:b/>
        </w:rPr>
        <w:t xml:space="preserve"> учреждениями </w:t>
      </w:r>
      <w:r w:rsidR="00D80266" w:rsidRPr="00A22DDF">
        <w:rPr>
          <w:b/>
        </w:rPr>
        <w:t>муниципальных</w:t>
      </w:r>
      <w:r w:rsidR="0000264B" w:rsidRPr="00A22DDF">
        <w:rPr>
          <w:b/>
        </w:rPr>
        <w:t xml:space="preserve"> заданий на оказание физическим и (или) юридическим лицам </w:t>
      </w:r>
      <w:r w:rsidR="00D80266" w:rsidRPr="00A22DDF">
        <w:rPr>
          <w:b/>
        </w:rPr>
        <w:t>муниципальных</w:t>
      </w:r>
      <w:r w:rsidR="0000264B" w:rsidRPr="00A22DDF">
        <w:rPr>
          <w:b/>
        </w:rPr>
        <w:t xml:space="preserve"> услуг (выполнение работ)</w:t>
      </w:r>
    </w:p>
    <w:p w:rsidR="0000264B" w:rsidRPr="00A22DDF" w:rsidRDefault="0000264B" w:rsidP="00D80266">
      <w:pPr>
        <w:pStyle w:val="a5"/>
        <w:ind w:left="0" w:firstLine="709"/>
        <w:jc w:val="both"/>
      </w:pPr>
      <w:r w:rsidRPr="00A22DDF">
        <w:t xml:space="preserve">Общий объем </w:t>
      </w:r>
      <w:r w:rsidR="00D80266" w:rsidRPr="00A22DDF">
        <w:t>муниципальных</w:t>
      </w:r>
      <w:r w:rsidRPr="00A22DDF">
        <w:t xml:space="preserve"> услуг, оказанных</w:t>
      </w:r>
      <w:r w:rsidR="00D80266" w:rsidRPr="00A22DDF">
        <w:t xml:space="preserve"> </w:t>
      </w:r>
      <w:r w:rsidRPr="00A22DDF">
        <w:t xml:space="preserve">муниципальными учреждениями культурно-досугового типа </w:t>
      </w:r>
      <w:r w:rsidR="00D80266" w:rsidRPr="00A22DDF">
        <w:t>района</w:t>
      </w:r>
      <w:r w:rsidRPr="00A22DDF">
        <w:t xml:space="preserve"> в части количества участников клубных формирований за 201</w:t>
      </w:r>
      <w:r w:rsidR="00623881" w:rsidRPr="00A22DDF">
        <w:t>5</w:t>
      </w:r>
      <w:r w:rsidRPr="00A22DDF">
        <w:t xml:space="preserve"> год составил </w:t>
      </w:r>
      <w:r w:rsidR="00D80266" w:rsidRPr="00A22DDF">
        <w:t>90</w:t>
      </w:r>
      <w:r w:rsidRPr="00A22DDF">
        <w:t>,</w:t>
      </w:r>
      <w:r w:rsidR="00D80266" w:rsidRPr="00A22DDF">
        <w:t>106</w:t>
      </w:r>
      <w:r w:rsidRPr="00A22DDF">
        <w:t xml:space="preserve"> </w:t>
      </w:r>
      <w:r w:rsidR="00652C4A" w:rsidRPr="00A22DDF">
        <w:t>тыс.</w:t>
      </w:r>
      <w:r w:rsidRPr="00A22DDF">
        <w:t xml:space="preserve"> человек.</w:t>
      </w:r>
    </w:p>
    <w:p w:rsidR="0000264B" w:rsidRPr="00A22DDF" w:rsidRDefault="0000264B" w:rsidP="00A2710A">
      <w:pPr>
        <w:ind w:firstLine="709"/>
        <w:jc w:val="both"/>
      </w:pPr>
      <w:r w:rsidRPr="00A22DDF">
        <w:t>Прогнозный объем вышеназванных услуг составит:</w:t>
      </w:r>
      <w:r w:rsidR="00D80266" w:rsidRPr="00A22DDF">
        <w:t xml:space="preserve"> </w:t>
      </w:r>
    </w:p>
    <w:p w:rsidR="0000264B" w:rsidRPr="00A22DDF" w:rsidRDefault="0000264B" w:rsidP="00A2710A">
      <w:pPr>
        <w:ind w:firstLine="709"/>
        <w:jc w:val="both"/>
      </w:pPr>
      <w:r w:rsidRPr="00A22DDF">
        <w:t xml:space="preserve">на 2016 год – </w:t>
      </w:r>
      <w:r w:rsidR="00D80266" w:rsidRPr="00A22DDF">
        <w:t>8</w:t>
      </w:r>
      <w:r w:rsidR="00623881" w:rsidRPr="00A22DDF">
        <w:t>9</w:t>
      </w:r>
      <w:r w:rsidR="005A655C">
        <w:t>,0</w:t>
      </w:r>
      <w:r w:rsidR="009F76F4" w:rsidRPr="00A22DDF">
        <w:t xml:space="preserve">   </w:t>
      </w:r>
      <w:r w:rsidR="00652C4A" w:rsidRPr="00A22DDF">
        <w:t>тыс.</w:t>
      </w:r>
      <w:r w:rsidRPr="00A22DDF">
        <w:t xml:space="preserve"> человек;</w:t>
      </w:r>
    </w:p>
    <w:p w:rsidR="0000264B" w:rsidRPr="00A22DDF" w:rsidRDefault="0000264B" w:rsidP="00A2710A">
      <w:pPr>
        <w:spacing w:line="247" w:lineRule="auto"/>
        <w:ind w:firstLine="709"/>
        <w:jc w:val="both"/>
      </w:pPr>
      <w:r w:rsidRPr="00A22DDF">
        <w:t xml:space="preserve">на 2017 год – </w:t>
      </w:r>
      <w:r w:rsidR="00623881" w:rsidRPr="00A22DDF">
        <w:t>88</w:t>
      </w:r>
      <w:r w:rsidR="005A655C">
        <w:t>,0</w:t>
      </w:r>
      <w:r w:rsidR="009F76F4" w:rsidRPr="00A22DDF">
        <w:t xml:space="preserve">   </w:t>
      </w:r>
      <w:r w:rsidR="00652C4A" w:rsidRPr="00A22DDF">
        <w:t>тыс.</w:t>
      </w:r>
      <w:r w:rsidRPr="00A22DDF">
        <w:t xml:space="preserve"> человек;</w:t>
      </w:r>
    </w:p>
    <w:p w:rsidR="0000264B" w:rsidRPr="00A22DDF" w:rsidRDefault="0000264B" w:rsidP="00A2710A">
      <w:pPr>
        <w:spacing w:line="247" w:lineRule="auto"/>
        <w:ind w:firstLine="709"/>
        <w:jc w:val="both"/>
      </w:pPr>
      <w:r w:rsidRPr="00A22DDF">
        <w:t xml:space="preserve">на 2018 год – </w:t>
      </w:r>
      <w:r w:rsidR="00623881" w:rsidRPr="00A22DDF">
        <w:t>86</w:t>
      </w:r>
      <w:r w:rsidR="005A655C">
        <w:t>,0</w:t>
      </w:r>
      <w:r w:rsidR="00623881" w:rsidRPr="00A22DDF">
        <w:t xml:space="preserve">  </w:t>
      </w:r>
      <w:r w:rsidR="009F76F4" w:rsidRPr="00A22DDF">
        <w:t xml:space="preserve"> </w:t>
      </w:r>
      <w:r w:rsidR="00652C4A" w:rsidRPr="00A22DDF">
        <w:t>тыс.</w:t>
      </w:r>
      <w:r w:rsidRPr="00A22DDF">
        <w:t xml:space="preserve"> человек;</w:t>
      </w:r>
    </w:p>
    <w:p w:rsidR="0000264B" w:rsidRPr="00A22DDF" w:rsidRDefault="0000264B" w:rsidP="00A2710A">
      <w:pPr>
        <w:spacing w:line="247" w:lineRule="auto"/>
        <w:ind w:firstLine="709"/>
        <w:jc w:val="both"/>
      </w:pPr>
      <w:r w:rsidRPr="00A22DDF">
        <w:t xml:space="preserve">на 2019 год – </w:t>
      </w:r>
      <w:r w:rsidR="00623881" w:rsidRPr="00A22DDF">
        <w:t>85</w:t>
      </w:r>
      <w:r w:rsidR="005A655C">
        <w:t>,0</w:t>
      </w:r>
      <w:r w:rsidR="00623881" w:rsidRPr="00A22DDF">
        <w:t xml:space="preserve">  </w:t>
      </w:r>
      <w:r w:rsidR="009F76F4" w:rsidRPr="00A22DDF">
        <w:t xml:space="preserve"> </w:t>
      </w:r>
      <w:r w:rsidR="00652C4A" w:rsidRPr="00A22DDF">
        <w:t>тыс.</w:t>
      </w:r>
      <w:r w:rsidRPr="00A22DDF">
        <w:t xml:space="preserve"> человек;</w:t>
      </w:r>
    </w:p>
    <w:p w:rsidR="0000264B" w:rsidRPr="00A22DDF" w:rsidRDefault="0000264B" w:rsidP="00A2710A">
      <w:pPr>
        <w:spacing w:line="247" w:lineRule="auto"/>
        <w:ind w:firstLine="709"/>
        <w:jc w:val="both"/>
      </w:pPr>
      <w:r w:rsidRPr="00A22DDF">
        <w:t xml:space="preserve">на 2020 год – </w:t>
      </w:r>
      <w:r w:rsidR="00623881" w:rsidRPr="00A22DDF">
        <w:t>81</w:t>
      </w:r>
      <w:r w:rsidR="005A655C">
        <w:t>,0</w:t>
      </w:r>
      <w:r w:rsidR="00623881" w:rsidRPr="00A22DDF">
        <w:t xml:space="preserve"> </w:t>
      </w:r>
      <w:r w:rsidR="009F76F4" w:rsidRPr="00A22DDF">
        <w:t xml:space="preserve">  </w:t>
      </w:r>
      <w:r w:rsidR="00652C4A" w:rsidRPr="00A22DDF">
        <w:t>тыс.</w:t>
      </w:r>
      <w:r w:rsidRPr="00A22DDF">
        <w:t xml:space="preserve"> человек.</w:t>
      </w:r>
    </w:p>
    <w:p w:rsidR="0000264B" w:rsidRPr="00A22DDF" w:rsidRDefault="00D80266" w:rsidP="00D81508">
      <w:pPr>
        <w:autoSpaceDE w:val="0"/>
        <w:autoSpaceDN w:val="0"/>
        <w:adjustRightInd w:val="0"/>
        <w:spacing w:line="247" w:lineRule="auto"/>
        <w:ind w:firstLine="709"/>
        <w:jc w:val="both"/>
        <w:outlineLvl w:val="1"/>
        <w:rPr>
          <w:b/>
        </w:rPr>
      </w:pPr>
      <w:r w:rsidRPr="00A22DDF">
        <w:rPr>
          <w:spacing w:val="-6"/>
        </w:rPr>
        <w:t xml:space="preserve"> </w:t>
      </w:r>
    </w:p>
    <w:p w:rsidR="0000264B" w:rsidRPr="00A22DDF" w:rsidRDefault="002A4263" w:rsidP="00A2710A">
      <w:pPr>
        <w:pStyle w:val="a5"/>
        <w:spacing w:line="247" w:lineRule="auto"/>
        <w:ind w:left="0"/>
        <w:jc w:val="center"/>
        <w:rPr>
          <w:b/>
        </w:rPr>
      </w:pPr>
      <w:r w:rsidRPr="00A22DDF">
        <w:rPr>
          <w:b/>
        </w:rPr>
        <w:t>5</w:t>
      </w:r>
      <w:r w:rsidR="0000264B" w:rsidRPr="00A22DDF">
        <w:rPr>
          <w:b/>
        </w:rPr>
        <w:t>. Характеристика основных мероприятий подпрограммы</w:t>
      </w:r>
    </w:p>
    <w:p w:rsidR="00A22DDF" w:rsidRDefault="00A22DDF" w:rsidP="00A2710A">
      <w:pPr>
        <w:pStyle w:val="western"/>
        <w:spacing w:before="0" w:beforeAutospacing="0" w:after="0" w:line="247" w:lineRule="auto"/>
        <w:ind w:firstLine="709"/>
        <w:jc w:val="both"/>
        <w:rPr>
          <w:sz w:val="28"/>
          <w:szCs w:val="28"/>
        </w:rPr>
      </w:pPr>
    </w:p>
    <w:p w:rsidR="0000264B" w:rsidRPr="00A22DDF" w:rsidRDefault="0000264B" w:rsidP="00A2710A">
      <w:pPr>
        <w:pStyle w:val="western"/>
        <w:spacing w:before="0" w:beforeAutospacing="0" w:after="0" w:line="247" w:lineRule="auto"/>
        <w:ind w:firstLine="709"/>
        <w:jc w:val="both"/>
        <w:rPr>
          <w:rStyle w:val="highlight"/>
          <w:sz w:val="28"/>
          <w:szCs w:val="28"/>
        </w:rPr>
      </w:pPr>
      <w:r w:rsidRPr="00A22DDF">
        <w:rPr>
          <w:sz w:val="28"/>
          <w:szCs w:val="28"/>
        </w:rPr>
        <w:t>Основными мероприятиями</w:t>
      </w:r>
      <w:r w:rsidR="007E692A" w:rsidRPr="00A22DDF">
        <w:rPr>
          <w:sz w:val="28"/>
          <w:szCs w:val="28"/>
        </w:rPr>
        <w:t xml:space="preserve"> </w:t>
      </w:r>
      <w:r w:rsidRPr="00A22DDF">
        <w:rPr>
          <w:rStyle w:val="highlight"/>
          <w:sz w:val="28"/>
          <w:szCs w:val="28"/>
        </w:rPr>
        <w:t>подпрограммы</w:t>
      </w:r>
      <w:r w:rsidR="007E692A" w:rsidRPr="00A22DDF">
        <w:rPr>
          <w:rStyle w:val="highlight"/>
          <w:sz w:val="28"/>
          <w:szCs w:val="28"/>
        </w:rPr>
        <w:t xml:space="preserve"> </w:t>
      </w:r>
      <w:r w:rsidRPr="00A22DDF">
        <w:rPr>
          <w:rStyle w:val="highlight"/>
          <w:sz w:val="28"/>
          <w:szCs w:val="28"/>
        </w:rPr>
        <w:t>являются:</w:t>
      </w:r>
    </w:p>
    <w:p w:rsidR="0000264B" w:rsidRPr="00A22DDF" w:rsidRDefault="0000264B" w:rsidP="00D80266">
      <w:pPr>
        <w:pStyle w:val="western"/>
        <w:spacing w:before="0" w:beforeAutospacing="0" w:after="0" w:line="247" w:lineRule="auto"/>
        <w:ind w:firstLine="709"/>
        <w:jc w:val="both"/>
        <w:rPr>
          <w:sz w:val="28"/>
          <w:szCs w:val="28"/>
        </w:rPr>
      </w:pPr>
      <w:r w:rsidRPr="00A22DDF">
        <w:rPr>
          <w:rStyle w:val="highlight"/>
          <w:spacing w:val="-4"/>
          <w:sz w:val="28"/>
          <w:szCs w:val="28"/>
        </w:rPr>
        <w:t xml:space="preserve">основное мероприятие 6.1 «Мероприятия по оказанию </w:t>
      </w:r>
      <w:r w:rsidR="009F76F4" w:rsidRPr="00A22DDF">
        <w:rPr>
          <w:rStyle w:val="highlight"/>
          <w:spacing w:val="-4"/>
          <w:sz w:val="28"/>
          <w:szCs w:val="28"/>
        </w:rPr>
        <w:t>муниципальных</w:t>
      </w:r>
      <w:r w:rsidRPr="00A22DDF">
        <w:rPr>
          <w:rStyle w:val="highlight"/>
          <w:sz w:val="28"/>
          <w:szCs w:val="28"/>
        </w:rPr>
        <w:t xml:space="preserve"> услуг физическим и (или) юридическим лицам</w:t>
      </w:r>
      <w:r w:rsidR="00623881" w:rsidRPr="00A22DDF">
        <w:rPr>
          <w:rStyle w:val="highlight"/>
          <w:sz w:val="28"/>
          <w:szCs w:val="28"/>
        </w:rPr>
        <w:t>,</w:t>
      </w:r>
      <w:r w:rsidR="00A2710A" w:rsidRPr="00A22DDF">
        <w:rPr>
          <w:rStyle w:val="highlight"/>
          <w:sz w:val="28"/>
          <w:szCs w:val="28"/>
        </w:rPr>
        <w:t xml:space="preserve"> </w:t>
      </w:r>
      <w:r w:rsidRPr="00A22DDF">
        <w:rPr>
          <w:rStyle w:val="highlight"/>
          <w:sz w:val="28"/>
          <w:szCs w:val="28"/>
        </w:rPr>
        <w:t>и содержанию особо ценного движимого или недвижимого имущества»,</w:t>
      </w:r>
      <w:r w:rsidR="00A2710A" w:rsidRPr="00A22DDF">
        <w:rPr>
          <w:rStyle w:val="highlight"/>
          <w:sz w:val="28"/>
          <w:szCs w:val="28"/>
        </w:rPr>
        <w:t xml:space="preserve"> </w:t>
      </w:r>
      <w:r w:rsidRPr="00A22DDF">
        <w:rPr>
          <w:rStyle w:val="highlight"/>
          <w:sz w:val="28"/>
          <w:szCs w:val="28"/>
        </w:rPr>
        <w:t xml:space="preserve">в рамках которого будет осуществляться выполнение установленного </w:t>
      </w:r>
      <w:r w:rsidR="009F76F4" w:rsidRPr="00A22DDF">
        <w:rPr>
          <w:rStyle w:val="highlight"/>
          <w:sz w:val="28"/>
          <w:szCs w:val="28"/>
        </w:rPr>
        <w:t>муниципального</w:t>
      </w:r>
      <w:r w:rsidRPr="00A22DDF">
        <w:rPr>
          <w:rStyle w:val="highlight"/>
          <w:sz w:val="28"/>
          <w:szCs w:val="28"/>
        </w:rPr>
        <w:t xml:space="preserve"> задания</w:t>
      </w:r>
      <w:r w:rsidR="00D80266" w:rsidRPr="00A22DDF">
        <w:rPr>
          <w:rStyle w:val="highlight"/>
          <w:sz w:val="28"/>
          <w:szCs w:val="28"/>
        </w:rPr>
        <w:t>.</w:t>
      </w:r>
      <w:r w:rsidR="009F76F4" w:rsidRPr="00A22DDF">
        <w:rPr>
          <w:sz w:val="28"/>
          <w:szCs w:val="28"/>
        </w:rPr>
        <w:t xml:space="preserve"> </w:t>
      </w:r>
    </w:p>
    <w:p w:rsidR="0000264B" w:rsidRPr="00A22DDF" w:rsidRDefault="0000264B" w:rsidP="00A2710A">
      <w:pPr>
        <w:spacing w:line="247" w:lineRule="auto"/>
      </w:pPr>
    </w:p>
    <w:p w:rsidR="0000264B" w:rsidRPr="00A22DDF" w:rsidRDefault="002A4263" w:rsidP="00657292">
      <w:pPr>
        <w:spacing w:line="218" w:lineRule="auto"/>
        <w:jc w:val="center"/>
        <w:rPr>
          <w:b/>
        </w:rPr>
      </w:pPr>
      <w:r w:rsidRPr="00A22DDF">
        <w:rPr>
          <w:b/>
        </w:rPr>
        <w:t>6</w:t>
      </w:r>
      <w:r w:rsidR="00D80266" w:rsidRPr="00A22DDF">
        <w:rPr>
          <w:b/>
        </w:rPr>
        <w:t xml:space="preserve"> </w:t>
      </w:r>
      <w:r w:rsidR="0000264B" w:rsidRPr="00A22DDF">
        <w:rPr>
          <w:b/>
        </w:rPr>
        <w:t xml:space="preserve">. Информация об участии в реализации подпрограммы </w:t>
      </w:r>
    </w:p>
    <w:p w:rsidR="0000264B" w:rsidRPr="00A22DDF" w:rsidRDefault="0000264B" w:rsidP="00657292">
      <w:pPr>
        <w:spacing w:line="218" w:lineRule="auto"/>
        <w:jc w:val="center"/>
        <w:rPr>
          <w:b/>
        </w:rPr>
      </w:pPr>
      <w:r w:rsidRPr="00A22DDF">
        <w:rPr>
          <w:b/>
        </w:rPr>
        <w:t xml:space="preserve">органов местного самоуправления муниципальных образований </w:t>
      </w:r>
      <w:r w:rsidR="00D80266" w:rsidRPr="00A22DDF">
        <w:rPr>
          <w:b/>
        </w:rPr>
        <w:t>района</w:t>
      </w:r>
      <w:r w:rsidRPr="00A22DDF">
        <w:rPr>
          <w:b/>
        </w:rPr>
        <w:t>,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внебюджетных фондов Российской Федерации</w:t>
      </w:r>
    </w:p>
    <w:p w:rsidR="00A15A46" w:rsidRPr="00A22DDF" w:rsidRDefault="00A15A46" w:rsidP="00657292">
      <w:pPr>
        <w:spacing w:line="218" w:lineRule="auto"/>
        <w:ind w:firstLine="709"/>
        <w:jc w:val="both"/>
      </w:pPr>
    </w:p>
    <w:p w:rsidR="0000264B" w:rsidRPr="00A22DDF" w:rsidRDefault="0000264B" w:rsidP="00657292">
      <w:pPr>
        <w:spacing w:line="218" w:lineRule="auto"/>
        <w:ind w:firstLine="709"/>
        <w:jc w:val="both"/>
      </w:pPr>
      <w:r w:rsidRPr="00A22DDF">
        <w:t xml:space="preserve">Органы местного самоуправления </w:t>
      </w:r>
      <w:r w:rsidR="00D80266" w:rsidRPr="00A22DDF">
        <w:t>муниципального района</w:t>
      </w:r>
      <w:r w:rsidRPr="00A22DDF">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00264B" w:rsidRPr="00A22DDF" w:rsidRDefault="0000264B" w:rsidP="00657292">
      <w:pPr>
        <w:spacing w:line="218" w:lineRule="auto"/>
        <w:rPr>
          <w:b/>
        </w:rPr>
      </w:pPr>
    </w:p>
    <w:p w:rsidR="00A2710A" w:rsidRPr="00A22DDF" w:rsidRDefault="002A4263" w:rsidP="00657292">
      <w:pPr>
        <w:pStyle w:val="a5"/>
        <w:spacing w:line="218" w:lineRule="auto"/>
        <w:ind w:left="0"/>
        <w:jc w:val="center"/>
        <w:rPr>
          <w:b/>
        </w:rPr>
      </w:pPr>
      <w:r w:rsidRPr="00A22DDF">
        <w:rPr>
          <w:b/>
        </w:rPr>
        <w:t>7</w:t>
      </w:r>
      <w:r w:rsidR="0000264B" w:rsidRPr="00A22DDF">
        <w:rPr>
          <w:b/>
        </w:rPr>
        <w:t xml:space="preserve">. Обоснование объема финансового обеспечения, </w:t>
      </w:r>
    </w:p>
    <w:p w:rsidR="0000264B" w:rsidRPr="00A22DDF" w:rsidRDefault="0000264B" w:rsidP="00657292">
      <w:pPr>
        <w:pStyle w:val="a5"/>
        <w:spacing w:line="218" w:lineRule="auto"/>
        <w:ind w:left="0"/>
        <w:jc w:val="center"/>
        <w:rPr>
          <w:b/>
        </w:rPr>
      </w:pPr>
      <w:r w:rsidRPr="00A22DDF">
        <w:rPr>
          <w:b/>
        </w:rPr>
        <w:t>необходимого для реализации подпрограммы</w:t>
      </w:r>
    </w:p>
    <w:p w:rsidR="00A22DDF" w:rsidRDefault="00A22DDF" w:rsidP="00657292">
      <w:pPr>
        <w:pStyle w:val="ConsPlusCell"/>
        <w:spacing w:line="218" w:lineRule="auto"/>
        <w:ind w:firstLine="709"/>
        <w:jc w:val="both"/>
      </w:pPr>
    </w:p>
    <w:p w:rsidR="0000264B" w:rsidRPr="00A22DDF" w:rsidRDefault="0000264B" w:rsidP="00657292">
      <w:pPr>
        <w:pStyle w:val="ConsPlusCell"/>
        <w:spacing w:line="218" w:lineRule="auto"/>
        <w:ind w:firstLine="709"/>
        <w:jc w:val="both"/>
      </w:pPr>
      <w:r w:rsidRPr="00A22DDF">
        <w:t xml:space="preserve">Общий объем финансового обеспечения подпрограммы из всех источников финансирования составляет </w:t>
      </w:r>
      <w:r w:rsidR="00D80266" w:rsidRPr="00A22DDF">
        <w:t>139541,6</w:t>
      </w:r>
      <w:r w:rsidRPr="00A22DDF">
        <w:t xml:space="preserve"> </w:t>
      </w:r>
      <w:r w:rsidR="00652C4A" w:rsidRPr="00A22DDF">
        <w:t>тыс.</w:t>
      </w:r>
      <w:r w:rsidRPr="00A22DDF">
        <w:t xml:space="preserve"> рублей, в том числе:</w:t>
      </w:r>
    </w:p>
    <w:p w:rsidR="0000264B" w:rsidRPr="00A22DDF" w:rsidRDefault="009F76F4" w:rsidP="00657292">
      <w:pPr>
        <w:pStyle w:val="ConsPlusCell"/>
        <w:spacing w:line="218" w:lineRule="auto"/>
        <w:ind w:firstLine="709"/>
        <w:jc w:val="both"/>
      </w:pPr>
      <w:r w:rsidRPr="00A22DDF">
        <w:t xml:space="preserve"> </w:t>
      </w:r>
      <w:r w:rsidR="0000264B" w:rsidRPr="00A22DDF">
        <w:t xml:space="preserve">2016 год – </w:t>
      </w:r>
      <w:r w:rsidR="00FF22D5" w:rsidRPr="00A22DDF">
        <w:t>25281,9</w:t>
      </w:r>
      <w:r w:rsidRPr="00A22DDF">
        <w:t xml:space="preserve">  </w:t>
      </w:r>
      <w:r w:rsidR="0000264B" w:rsidRPr="00A22DDF">
        <w:t xml:space="preserve"> </w:t>
      </w:r>
      <w:r w:rsidR="00652C4A" w:rsidRPr="00A22DDF">
        <w:t>тыс.</w:t>
      </w:r>
      <w:r w:rsidR="0000264B" w:rsidRPr="00A22DDF">
        <w:t xml:space="preserve"> рублей;</w:t>
      </w:r>
    </w:p>
    <w:p w:rsidR="0000264B" w:rsidRPr="00A22DDF" w:rsidRDefault="0000264B" w:rsidP="00657292">
      <w:pPr>
        <w:pStyle w:val="ConsPlusCell"/>
        <w:spacing w:line="218" w:lineRule="auto"/>
        <w:ind w:firstLine="709"/>
        <w:jc w:val="both"/>
      </w:pPr>
      <w:r w:rsidRPr="00A22DDF">
        <w:t>2017 год –</w:t>
      </w:r>
      <w:r w:rsidR="0055405A" w:rsidRPr="00A22DDF">
        <w:t xml:space="preserve"> </w:t>
      </w:r>
      <w:r w:rsidR="00FF22D5" w:rsidRPr="00A22DDF">
        <w:t>26525,9</w:t>
      </w:r>
      <w:r w:rsidR="0055405A" w:rsidRPr="00A22DDF">
        <w:t xml:space="preserve">   </w:t>
      </w:r>
      <w:r w:rsidR="00652C4A" w:rsidRPr="00A22DDF">
        <w:t>тыс.</w:t>
      </w:r>
      <w:r w:rsidRPr="00A22DDF">
        <w:t xml:space="preserve"> рублей;</w:t>
      </w:r>
    </w:p>
    <w:p w:rsidR="0000264B" w:rsidRPr="00A22DDF" w:rsidRDefault="0000264B" w:rsidP="00657292">
      <w:pPr>
        <w:pStyle w:val="ConsPlusCell"/>
        <w:spacing w:line="218" w:lineRule="auto"/>
        <w:ind w:firstLine="709"/>
        <w:jc w:val="both"/>
      </w:pPr>
      <w:r w:rsidRPr="00A22DDF">
        <w:t xml:space="preserve">2018 год – </w:t>
      </w:r>
      <w:r w:rsidR="0055405A" w:rsidRPr="00A22DDF">
        <w:t xml:space="preserve"> </w:t>
      </w:r>
      <w:r w:rsidR="00FF22D5" w:rsidRPr="00A22DDF">
        <w:t>27841,1</w:t>
      </w:r>
      <w:r w:rsidR="0055405A" w:rsidRPr="00A22DDF">
        <w:t xml:space="preserve"> </w:t>
      </w:r>
      <w:r w:rsidRPr="00A22DDF">
        <w:t xml:space="preserve"> </w:t>
      </w:r>
      <w:r w:rsidR="00652C4A" w:rsidRPr="00A22DDF">
        <w:t>тыс.</w:t>
      </w:r>
      <w:r w:rsidRPr="00A22DDF">
        <w:t xml:space="preserve"> рублей;</w:t>
      </w:r>
    </w:p>
    <w:p w:rsidR="0000264B" w:rsidRPr="00A22DDF" w:rsidRDefault="0000264B" w:rsidP="00657292">
      <w:pPr>
        <w:pStyle w:val="ConsPlusCell"/>
        <w:spacing w:line="218" w:lineRule="auto"/>
        <w:ind w:firstLine="709"/>
        <w:jc w:val="both"/>
      </w:pPr>
      <w:r w:rsidRPr="00A22DDF">
        <w:t xml:space="preserve">2019 год – </w:t>
      </w:r>
      <w:r w:rsidR="0055405A" w:rsidRPr="00A22DDF">
        <w:t xml:space="preserve"> </w:t>
      </w:r>
      <w:r w:rsidR="00FF22D5" w:rsidRPr="00A22DDF">
        <w:t>29221,7</w:t>
      </w:r>
      <w:r w:rsidR="0055405A" w:rsidRPr="00A22DDF">
        <w:t xml:space="preserve"> </w:t>
      </w:r>
      <w:r w:rsidRPr="00A22DDF">
        <w:t xml:space="preserve"> </w:t>
      </w:r>
      <w:r w:rsidR="00652C4A" w:rsidRPr="00A22DDF">
        <w:t>тыс.</w:t>
      </w:r>
      <w:r w:rsidRPr="00A22DDF">
        <w:t xml:space="preserve"> рублей;</w:t>
      </w:r>
    </w:p>
    <w:p w:rsidR="0000264B" w:rsidRPr="00A22DDF" w:rsidRDefault="0000264B" w:rsidP="00657292">
      <w:pPr>
        <w:pStyle w:val="ConsPlusCell"/>
        <w:spacing w:line="218" w:lineRule="auto"/>
        <w:ind w:firstLine="709"/>
        <w:jc w:val="both"/>
      </w:pPr>
      <w:r w:rsidRPr="00A22DDF">
        <w:t xml:space="preserve">2020 год – </w:t>
      </w:r>
      <w:r w:rsidR="0055405A" w:rsidRPr="00A22DDF">
        <w:t xml:space="preserve"> </w:t>
      </w:r>
      <w:r w:rsidR="00FF22D5" w:rsidRPr="00A22DDF">
        <w:t>30671,0</w:t>
      </w:r>
      <w:r w:rsidR="0055405A" w:rsidRPr="00A22DDF">
        <w:t xml:space="preserve"> </w:t>
      </w:r>
      <w:r w:rsidRPr="00A22DDF">
        <w:t xml:space="preserve"> </w:t>
      </w:r>
      <w:r w:rsidR="00652C4A" w:rsidRPr="00A22DDF">
        <w:t>тыс.</w:t>
      </w:r>
      <w:r w:rsidRPr="00A22DDF">
        <w:t xml:space="preserve"> рублей,</w:t>
      </w:r>
    </w:p>
    <w:p w:rsidR="0000264B" w:rsidRPr="00A22DDF" w:rsidRDefault="0000264B" w:rsidP="00657292">
      <w:pPr>
        <w:pStyle w:val="ConsPlusCell"/>
        <w:spacing w:line="218" w:lineRule="auto"/>
        <w:ind w:firstLine="709"/>
        <w:jc w:val="both"/>
      </w:pPr>
      <w:r w:rsidRPr="00A22DDF">
        <w:lastRenderedPageBreak/>
        <w:t>из них:</w:t>
      </w:r>
    </w:p>
    <w:p w:rsidR="0000264B" w:rsidRPr="00A22DDF" w:rsidRDefault="0000264B" w:rsidP="00657292">
      <w:pPr>
        <w:widowControl w:val="0"/>
        <w:autoSpaceDE w:val="0"/>
        <w:autoSpaceDN w:val="0"/>
        <w:adjustRightInd w:val="0"/>
        <w:spacing w:line="218" w:lineRule="auto"/>
        <w:ind w:firstLine="709"/>
        <w:jc w:val="both"/>
      </w:pPr>
      <w:r w:rsidRPr="00A22DDF">
        <w:t xml:space="preserve">местные бюджеты (прогнозно) – </w:t>
      </w:r>
      <w:r w:rsidR="0055405A" w:rsidRPr="00A22DDF">
        <w:t xml:space="preserve">  </w:t>
      </w:r>
      <w:r w:rsidR="00FF22D5" w:rsidRPr="00A22DDF">
        <w:t>136689,8</w:t>
      </w:r>
      <w:r w:rsidR="0055405A" w:rsidRPr="00A22DDF">
        <w:t xml:space="preserve"> </w:t>
      </w:r>
      <w:r w:rsidRPr="00A22DDF">
        <w:t xml:space="preserve"> </w:t>
      </w:r>
      <w:r w:rsidR="00652C4A" w:rsidRPr="00A22DDF">
        <w:t>тыс.</w:t>
      </w:r>
      <w:r w:rsidRPr="00A22DDF">
        <w:t xml:space="preserve"> рублей, в том числе:</w:t>
      </w:r>
    </w:p>
    <w:p w:rsidR="0000264B" w:rsidRPr="00A22DDF" w:rsidRDefault="0000264B" w:rsidP="00657292">
      <w:pPr>
        <w:widowControl w:val="0"/>
        <w:autoSpaceDE w:val="0"/>
        <w:autoSpaceDN w:val="0"/>
        <w:adjustRightInd w:val="0"/>
        <w:spacing w:line="218" w:lineRule="auto"/>
        <w:ind w:firstLine="709"/>
        <w:jc w:val="both"/>
      </w:pPr>
      <w:r w:rsidRPr="00A22DDF">
        <w:t xml:space="preserve">2016 год – </w:t>
      </w:r>
      <w:r w:rsidR="0055405A" w:rsidRPr="00A22DDF">
        <w:t xml:space="preserve">  </w:t>
      </w:r>
      <w:r w:rsidR="00FF22D5" w:rsidRPr="00A22DDF">
        <w:t>24744,7</w:t>
      </w:r>
      <w:r w:rsidR="0055405A" w:rsidRPr="00A22DDF">
        <w:t xml:space="preserve">    </w:t>
      </w:r>
      <w:r w:rsidRPr="00A22DDF">
        <w:t xml:space="preserve"> 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2017 год – </w:t>
      </w:r>
      <w:r w:rsidR="0055405A" w:rsidRPr="00A22DDF">
        <w:t xml:space="preserve">  </w:t>
      </w:r>
      <w:r w:rsidR="00FF22D5" w:rsidRPr="00A22DDF">
        <w:t>25972,6</w:t>
      </w:r>
      <w:r w:rsidR="0055405A" w:rsidRPr="00A22DDF">
        <w:t xml:space="preserve">  </w:t>
      </w:r>
      <w:r w:rsidR="00D513E6" w:rsidRPr="00A22DDF">
        <w:t xml:space="preserve"> </w:t>
      </w:r>
      <w:r w:rsidR="00FF22D5" w:rsidRPr="00A22DDF">
        <w:t xml:space="preserve"> </w:t>
      </w:r>
      <w:r w:rsidRPr="00A22DDF">
        <w:t xml:space="preserve"> 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2018 год – </w:t>
      </w:r>
      <w:r w:rsidR="0055405A" w:rsidRPr="00A22DDF">
        <w:t xml:space="preserve">  </w:t>
      </w:r>
      <w:r w:rsidR="00D513E6" w:rsidRPr="00A22DDF">
        <w:t xml:space="preserve">27271,2 </w:t>
      </w:r>
      <w:r w:rsidR="0055405A" w:rsidRPr="00A22DDF">
        <w:t xml:space="preserve">   </w:t>
      </w:r>
      <w:r w:rsidRPr="00A22DDF">
        <w:t xml:space="preserve"> 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2019 год – </w:t>
      </w:r>
      <w:r w:rsidR="0055405A" w:rsidRPr="00A22DDF">
        <w:t xml:space="preserve">  </w:t>
      </w:r>
      <w:r w:rsidR="00D513E6" w:rsidRPr="00A22DDF">
        <w:t xml:space="preserve">28634,8 </w:t>
      </w:r>
      <w:r w:rsidR="0055405A" w:rsidRPr="00A22DDF">
        <w:t xml:space="preserve">  </w:t>
      </w:r>
      <w:r w:rsidR="00D513E6" w:rsidRPr="00A22DDF">
        <w:t xml:space="preserve"> </w:t>
      </w:r>
      <w:r w:rsidRPr="00A22DDF">
        <w:t xml:space="preserve"> тыс. рублей;</w:t>
      </w:r>
    </w:p>
    <w:p w:rsidR="0000264B" w:rsidRPr="00A22DDF" w:rsidRDefault="0000264B" w:rsidP="00657292">
      <w:pPr>
        <w:pStyle w:val="ConsPlusCell"/>
        <w:spacing w:line="218" w:lineRule="auto"/>
        <w:ind w:firstLine="709"/>
        <w:jc w:val="both"/>
      </w:pPr>
      <w:r w:rsidRPr="00A22DDF">
        <w:t xml:space="preserve">2020 год – </w:t>
      </w:r>
      <w:r w:rsidR="0055405A" w:rsidRPr="00A22DDF">
        <w:t xml:space="preserve">  </w:t>
      </w:r>
      <w:r w:rsidR="00D513E6" w:rsidRPr="00A22DDF">
        <w:t>30066,5</w:t>
      </w:r>
      <w:r w:rsidR="0055405A" w:rsidRPr="00A22DDF">
        <w:t xml:space="preserve">    </w:t>
      </w:r>
      <w:r w:rsidRPr="00A22DDF">
        <w:t xml:space="preserve"> тыс. рублей</w:t>
      </w:r>
      <w:r w:rsidR="00A2710A" w:rsidRPr="00A22DDF">
        <w:t>;</w:t>
      </w:r>
    </w:p>
    <w:p w:rsidR="0000264B" w:rsidRPr="00A22DDF" w:rsidRDefault="0000264B" w:rsidP="00657292">
      <w:pPr>
        <w:widowControl w:val="0"/>
        <w:autoSpaceDE w:val="0"/>
        <w:autoSpaceDN w:val="0"/>
        <w:adjustRightInd w:val="0"/>
        <w:spacing w:line="218" w:lineRule="auto"/>
        <w:ind w:firstLine="709"/>
        <w:jc w:val="both"/>
      </w:pPr>
      <w:r w:rsidRPr="00A22DDF">
        <w:t xml:space="preserve">внебюджетные источники (прогнозно) – </w:t>
      </w:r>
      <w:r w:rsidR="0055405A" w:rsidRPr="00A22DDF">
        <w:t xml:space="preserve"> </w:t>
      </w:r>
      <w:r w:rsidR="00D513E6" w:rsidRPr="00A22DDF">
        <w:t>2851,8</w:t>
      </w:r>
      <w:r w:rsidR="0055405A" w:rsidRPr="00A22DDF">
        <w:t xml:space="preserve">   </w:t>
      </w:r>
      <w:r w:rsidRPr="00A22DDF">
        <w:t xml:space="preserve"> </w:t>
      </w:r>
      <w:r w:rsidR="00652C4A" w:rsidRPr="00A22DDF">
        <w:t>тыс.</w:t>
      </w:r>
      <w:r w:rsidRPr="00A22DDF">
        <w:t xml:space="preserve"> рублей,</w:t>
      </w:r>
      <w:r w:rsidR="00A2710A" w:rsidRPr="00A22DDF">
        <w:t xml:space="preserve"> </w:t>
      </w:r>
      <w:r w:rsidRPr="00A22DDF">
        <w:t>в том числе:</w:t>
      </w:r>
      <w:r w:rsidRPr="00A22DDF">
        <w:tab/>
        <w:t xml:space="preserve">2016 год – </w:t>
      </w:r>
      <w:r w:rsidR="00D513E6" w:rsidRPr="00A22DDF">
        <w:t xml:space="preserve"> </w:t>
      </w:r>
      <w:r w:rsidR="0055405A" w:rsidRPr="00A22DDF">
        <w:t xml:space="preserve"> </w:t>
      </w:r>
      <w:r w:rsidR="00D513E6" w:rsidRPr="00A22DDF">
        <w:t xml:space="preserve"> 537,2</w:t>
      </w:r>
      <w:r w:rsidR="0055405A" w:rsidRPr="00A22DDF">
        <w:t xml:space="preserve">      </w:t>
      </w:r>
      <w:r w:rsidRPr="00A22DDF">
        <w:t xml:space="preserve"> 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2017 год – </w:t>
      </w:r>
      <w:r w:rsidR="00D513E6" w:rsidRPr="00A22DDF">
        <w:t xml:space="preserve">   553,3</w:t>
      </w:r>
      <w:r w:rsidR="0055405A" w:rsidRPr="00A22DDF">
        <w:t xml:space="preserve">     </w:t>
      </w:r>
      <w:r w:rsidRPr="00A22DDF">
        <w:t xml:space="preserve"> </w:t>
      </w:r>
      <w:r w:rsidR="00D513E6" w:rsidRPr="00A22DDF">
        <w:t xml:space="preserve"> </w:t>
      </w:r>
      <w:r w:rsidRPr="00A22DDF">
        <w:t>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2018 год – </w:t>
      </w:r>
      <w:r w:rsidR="00D513E6" w:rsidRPr="00A22DDF">
        <w:t xml:space="preserve"> </w:t>
      </w:r>
      <w:r w:rsidR="0055405A" w:rsidRPr="00A22DDF">
        <w:t xml:space="preserve">  </w:t>
      </w:r>
      <w:r w:rsidR="00D513E6" w:rsidRPr="00A22DDF">
        <w:t>569,9</w:t>
      </w:r>
      <w:r w:rsidR="0055405A" w:rsidRPr="00A22DDF">
        <w:t xml:space="preserve">      </w:t>
      </w:r>
      <w:r w:rsidRPr="00A22DDF">
        <w:t xml:space="preserve"> тыс. рублей;</w:t>
      </w:r>
    </w:p>
    <w:p w:rsidR="0000264B" w:rsidRPr="00A22DDF" w:rsidRDefault="0000264B" w:rsidP="00657292">
      <w:pPr>
        <w:widowControl w:val="0"/>
        <w:autoSpaceDE w:val="0"/>
        <w:autoSpaceDN w:val="0"/>
        <w:adjustRightInd w:val="0"/>
        <w:spacing w:line="218" w:lineRule="auto"/>
        <w:ind w:firstLine="709"/>
        <w:jc w:val="both"/>
      </w:pPr>
      <w:r w:rsidRPr="00A22DDF">
        <w:t xml:space="preserve">2019 год – </w:t>
      </w:r>
      <w:r w:rsidR="0055405A" w:rsidRPr="00A22DDF">
        <w:t xml:space="preserve">   </w:t>
      </w:r>
      <w:r w:rsidR="00D513E6" w:rsidRPr="00A22DDF">
        <w:t>586,9</w:t>
      </w:r>
      <w:r w:rsidR="0055405A" w:rsidRPr="00A22DDF">
        <w:t xml:space="preserve">      </w:t>
      </w:r>
      <w:r w:rsidRPr="00A22DDF">
        <w:t xml:space="preserve"> тыс. рублей;</w:t>
      </w:r>
    </w:p>
    <w:p w:rsidR="0000264B" w:rsidRPr="00A22DDF" w:rsidRDefault="0000264B" w:rsidP="00657292">
      <w:pPr>
        <w:pStyle w:val="ConsPlusCell"/>
        <w:spacing w:line="218" w:lineRule="auto"/>
        <w:ind w:firstLine="709"/>
        <w:jc w:val="both"/>
      </w:pPr>
      <w:r w:rsidRPr="00A22DDF">
        <w:t xml:space="preserve">2020 год – </w:t>
      </w:r>
      <w:r w:rsidR="0055405A" w:rsidRPr="00A22DDF">
        <w:t xml:space="preserve">   </w:t>
      </w:r>
      <w:r w:rsidR="00D513E6" w:rsidRPr="00A22DDF">
        <w:t>604,5</w:t>
      </w:r>
      <w:r w:rsidR="0055405A" w:rsidRPr="00A22DDF">
        <w:t xml:space="preserve">    </w:t>
      </w:r>
      <w:r w:rsidRPr="00A22DDF">
        <w:t xml:space="preserve"> </w:t>
      </w:r>
      <w:r w:rsidR="0055405A" w:rsidRPr="00A22DDF">
        <w:t xml:space="preserve">  </w:t>
      </w:r>
      <w:r w:rsidRPr="00A22DDF">
        <w:t>тыс. рублей</w:t>
      </w:r>
      <w:r w:rsidR="00A2710A" w:rsidRPr="00A22DDF">
        <w:t>.</w:t>
      </w:r>
    </w:p>
    <w:p w:rsidR="0000264B" w:rsidRPr="00A22DDF" w:rsidRDefault="0000264B" w:rsidP="00657292">
      <w:pPr>
        <w:widowControl w:val="0"/>
        <w:autoSpaceDE w:val="0"/>
        <w:autoSpaceDN w:val="0"/>
        <w:adjustRightInd w:val="0"/>
        <w:spacing w:line="228" w:lineRule="auto"/>
        <w:ind w:firstLine="709"/>
        <w:jc w:val="both"/>
      </w:pPr>
      <w:r w:rsidRPr="00A22DDF">
        <w:t xml:space="preserve">Объемы финансового обеспечения подпрограммы и соотношение расходов бюджетов органов местного самоуправления </w:t>
      </w:r>
      <w:r w:rsidR="00D513E6" w:rsidRPr="00A22DDF">
        <w:t>района</w:t>
      </w:r>
      <w:r w:rsidRPr="00A22DDF">
        <w:t xml:space="preserve"> и средств из внебюджетных источников учитывают наличие соответствующих подпрограмм органов местного самоуправления </w:t>
      </w:r>
      <w:r w:rsidR="00D513E6" w:rsidRPr="00A22DDF">
        <w:t>района</w:t>
      </w:r>
      <w:r w:rsidRPr="00A22DDF">
        <w:t xml:space="preserve">, нацеленных </w:t>
      </w:r>
      <w:r w:rsidRPr="00A22DDF">
        <w:rPr>
          <w:spacing w:val="-6"/>
        </w:rPr>
        <w:t>на обеспечение прав граждан на доступ к культурным ценностям, обеспечение</w:t>
      </w:r>
      <w:r w:rsidRPr="00A22DDF">
        <w:t xml:space="preserve"> свободы творчества и прав граждан на участие в культурной жизни.</w:t>
      </w:r>
    </w:p>
    <w:p w:rsidR="0000264B" w:rsidRPr="00A22DDF" w:rsidRDefault="0000264B" w:rsidP="00657292">
      <w:pPr>
        <w:widowControl w:val="0"/>
        <w:autoSpaceDE w:val="0"/>
        <w:autoSpaceDN w:val="0"/>
        <w:adjustRightInd w:val="0"/>
        <w:spacing w:line="228" w:lineRule="auto"/>
        <w:ind w:firstLine="709"/>
        <w:jc w:val="both"/>
      </w:pPr>
      <w:r w:rsidRPr="00A22DDF">
        <w:t xml:space="preserve">Объем финансового обеспечения из средств </w:t>
      </w:r>
      <w:r w:rsidR="00D513E6" w:rsidRPr="00A22DDF">
        <w:t>местного</w:t>
      </w:r>
      <w:r w:rsidRPr="00A22DDF">
        <w:t xml:space="preserve"> бюджета на реализацию основных мероприятий подпрограммы подлежит уточнению при формировании проектов </w:t>
      </w:r>
      <w:r w:rsidR="00D513E6" w:rsidRPr="00A22DDF">
        <w:t>муниципального</w:t>
      </w:r>
      <w:r w:rsidRPr="00A22DDF">
        <w:t xml:space="preserve"> бюджета на очередной финансовой год и плановый период.</w:t>
      </w:r>
    </w:p>
    <w:p w:rsidR="0000264B" w:rsidRPr="00A22DDF" w:rsidRDefault="0000264B" w:rsidP="00D513E6">
      <w:pPr>
        <w:widowControl w:val="0"/>
        <w:autoSpaceDE w:val="0"/>
        <w:autoSpaceDN w:val="0"/>
        <w:adjustRightInd w:val="0"/>
        <w:spacing w:line="228" w:lineRule="auto"/>
        <w:ind w:firstLine="709"/>
        <w:jc w:val="both"/>
        <w:rPr>
          <w:b/>
        </w:rPr>
      </w:pPr>
      <w:r w:rsidRPr="00A22DDF">
        <w:t xml:space="preserve">При определении объемов финансирования подпрограммы из средств бюджетов органов местного самоуправления </w:t>
      </w:r>
      <w:r w:rsidR="00D513E6" w:rsidRPr="00A22DDF">
        <w:t>района</w:t>
      </w:r>
      <w:r w:rsidRPr="00A22DDF">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r w:rsidR="00D513E6" w:rsidRPr="00A22DDF">
        <w:t xml:space="preserve"> </w:t>
      </w:r>
    </w:p>
    <w:p w:rsidR="00A22DDF" w:rsidRDefault="00A22DDF" w:rsidP="00657292">
      <w:pPr>
        <w:pStyle w:val="a5"/>
        <w:spacing w:line="228" w:lineRule="auto"/>
        <w:ind w:left="0"/>
        <w:jc w:val="center"/>
        <w:rPr>
          <w:b/>
        </w:rPr>
      </w:pPr>
    </w:p>
    <w:p w:rsidR="0000264B" w:rsidRPr="00A22DDF" w:rsidRDefault="002A4263" w:rsidP="00657292">
      <w:pPr>
        <w:pStyle w:val="a5"/>
        <w:spacing w:line="228" w:lineRule="auto"/>
        <w:ind w:left="0"/>
        <w:jc w:val="center"/>
        <w:rPr>
          <w:b/>
        </w:rPr>
      </w:pPr>
      <w:r w:rsidRPr="00A22DDF">
        <w:rPr>
          <w:b/>
        </w:rPr>
        <w:t>8</w:t>
      </w:r>
      <w:r w:rsidR="0000264B" w:rsidRPr="00A22DDF">
        <w:rPr>
          <w:b/>
        </w:rPr>
        <w:t>. Анализ рисков реализации подпрограммы</w:t>
      </w:r>
    </w:p>
    <w:p w:rsidR="00A22DDF" w:rsidRDefault="00A22DDF" w:rsidP="00657292">
      <w:pPr>
        <w:pStyle w:val="a5"/>
        <w:shd w:val="clear" w:color="auto" w:fill="FFFFFF"/>
        <w:spacing w:line="228" w:lineRule="auto"/>
        <w:ind w:left="0" w:firstLine="709"/>
        <w:jc w:val="both"/>
      </w:pPr>
    </w:p>
    <w:p w:rsidR="0000264B" w:rsidRPr="00A22DDF" w:rsidRDefault="0000264B" w:rsidP="00657292">
      <w:pPr>
        <w:pStyle w:val="a5"/>
        <w:shd w:val="clear" w:color="auto" w:fill="FFFFFF"/>
        <w:spacing w:line="228" w:lineRule="auto"/>
        <w:ind w:left="0" w:firstLine="709"/>
        <w:jc w:val="both"/>
      </w:pPr>
      <w:r w:rsidRPr="00A22DDF">
        <w:t>При реализации</w:t>
      </w:r>
      <w:r w:rsidR="007E692A" w:rsidRPr="00A22DDF">
        <w:t xml:space="preserve"> </w:t>
      </w:r>
      <w:r w:rsidRPr="00A22DDF">
        <w:rPr>
          <w:rStyle w:val="highlight"/>
        </w:rPr>
        <w:t xml:space="preserve">подпрограммы </w:t>
      </w:r>
      <w:r w:rsidRPr="00A22DDF">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513E6" w:rsidRPr="00A22DDF">
        <w:t xml:space="preserve">муниципальной </w:t>
      </w:r>
      <w:r w:rsidRPr="00A22DDF">
        <w:t>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учреждений культурно-досугового типа. Основная доля данного риска придется на прекращение к 2016 году кинови</w:t>
      </w:r>
      <w:r w:rsidR="00AA1491" w:rsidRPr="00A22DDF">
        <w:t>деопоказов в сельской местности</w:t>
      </w:r>
      <w:r w:rsidRPr="00A22DDF">
        <w:t xml:space="preserve">. Приобретение оборудования для обеспечения данного требования будет не рентабельным. Даже без этого фактора в 2012 году по сравнению с 2006 годом зрительский интерес к кинопоказу уже сократился на треть. </w:t>
      </w:r>
    </w:p>
    <w:p w:rsidR="0000264B" w:rsidRPr="00A22DDF" w:rsidRDefault="0000264B" w:rsidP="00657292">
      <w:pPr>
        <w:pStyle w:val="western"/>
        <w:spacing w:before="0" w:beforeAutospacing="0" w:after="0" w:line="228" w:lineRule="auto"/>
        <w:ind w:firstLine="709"/>
        <w:jc w:val="both"/>
        <w:rPr>
          <w:sz w:val="28"/>
          <w:szCs w:val="28"/>
        </w:rPr>
      </w:pPr>
      <w:r w:rsidRPr="00A22DDF">
        <w:rPr>
          <w:sz w:val="28"/>
          <w:szCs w:val="28"/>
        </w:rPr>
        <w:t>В рамках данной</w:t>
      </w:r>
      <w:r w:rsidR="007E692A" w:rsidRPr="00A22DDF">
        <w:rPr>
          <w:sz w:val="28"/>
          <w:szCs w:val="28"/>
        </w:rPr>
        <w:t xml:space="preserve"> </w:t>
      </w:r>
      <w:r w:rsidRPr="00A22DDF">
        <w:rPr>
          <w:rStyle w:val="highlight"/>
          <w:sz w:val="28"/>
          <w:szCs w:val="28"/>
        </w:rPr>
        <w:t>подпрограммы</w:t>
      </w:r>
      <w:r w:rsidR="007E692A" w:rsidRPr="00A22DDF">
        <w:rPr>
          <w:rStyle w:val="highlight"/>
          <w:sz w:val="28"/>
          <w:szCs w:val="28"/>
        </w:rPr>
        <w:t xml:space="preserve"> </w:t>
      </w:r>
      <w:r w:rsidRPr="00A22DDF">
        <w:rPr>
          <w:sz w:val="28"/>
          <w:szCs w:val="28"/>
        </w:rPr>
        <w:t>минимизация всех указанных рисков возможна на основе:</w:t>
      </w:r>
    </w:p>
    <w:p w:rsidR="0000264B" w:rsidRPr="00A22DDF" w:rsidRDefault="0000264B" w:rsidP="00657292">
      <w:pPr>
        <w:pStyle w:val="western"/>
        <w:spacing w:before="0" w:beforeAutospacing="0" w:after="0" w:line="228" w:lineRule="auto"/>
        <w:ind w:firstLine="709"/>
        <w:jc w:val="both"/>
        <w:rPr>
          <w:sz w:val="28"/>
          <w:szCs w:val="28"/>
        </w:rPr>
      </w:pPr>
      <w:r w:rsidRPr="00A22DDF">
        <w:rPr>
          <w:sz w:val="28"/>
          <w:szCs w:val="28"/>
        </w:rPr>
        <w:lastRenderedPageBreak/>
        <w:t>регулярного мониторинга и оценки эффективности реализации мероприятий подпрограммы;</w:t>
      </w:r>
    </w:p>
    <w:p w:rsidR="0000264B" w:rsidRPr="00A22DDF" w:rsidRDefault="0000264B" w:rsidP="00657292">
      <w:pPr>
        <w:pStyle w:val="western"/>
        <w:spacing w:before="0" w:beforeAutospacing="0" w:after="0" w:line="228" w:lineRule="auto"/>
        <w:ind w:firstLine="709"/>
        <w:jc w:val="both"/>
        <w:rPr>
          <w:sz w:val="28"/>
          <w:szCs w:val="28"/>
        </w:rPr>
      </w:pPr>
      <w:r w:rsidRPr="00A22DDF">
        <w:rPr>
          <w:sz w:val="28"/>
          <w:szCs w:val="28"/>
        </w:rPr>
        <w:t>своевременной корректировки перечня мероприятий и показателей подпрограммы.</w:t>
      </w:r>
    </w:p>
    <w:p w:rsidR="0000264B" w:rsidRDefault="0000264B" w:rsidP="00657292">
      <w:pPr>
        <w:pStyle w:val="western"/>
        <w:spacing w:before="0" w:beforeAutospacing="0" w:after="0" w:line="228" w:lineRule="auto"/>
        <w:ind w:firstLine="709"/>
        <w:jc w:val="both"/>
        <w:rPr>
          <w:sz w:val="28"/>
          <w:szCs w:val="28"/>
        </w:rPr>
      </w:pPr>
      <w:r w:rsidRPr="00A22DDF">
        <w:rPr>
          <w:sz w:val="28"/>
          <w:szCs w:val="28"/>
        </w:rPr>
        <w:t>В связи с разнообразием рисков, объектов рисков и их специфики</w:t>
      </w:r>
      <w:r w:rsidR="00657292" w:rsidRPr="00A22DDF">
        <w:rPr>
          <w:sz w:val="28"/>
          <w:szCs w:val="28"/>
        </w:rPr>
        <w:t>,</w:t>
      </w:r>
      <w:r w:rsidRPr="00A22DDF">
        <w:rPr>
          <w:sz w:val="28"/>
          <w:szCs w:val="28"/>
        </w:rPr>
        <w:t xml:space="preserve"> характерной для духовной сферы культуры комплексностью целей подпрограммы, на достижение которых риски могут оказать свое влияние, количест</w:t>
      </w:r>
      <w:r w:rsidR="00657292" w:rsidRPr="00A22DDF">
        <w:rPr>
          <w:sz w:val="28"/>
          <w:szCs w:val="28"/>
        </w:rPr>
        <w:t>венная характеристика рисков не</w:t>
      </w:r>
      <w:r w:rsidRPr="00A22DDF">
        <w:rPr>
          <w:sz w:val="28"/>
          <w:szCs w:val="28"/>
        </w:rPr>
        <w:t>возможна.</w:t>
      </w:r>
    </w:p>
    <w:p w:rsidR="00822585" w:rsidRDefault="00822585" w:rsidP="00822585">
      <w:pPr>
        <w:pStyle w:val="western"/>
        <w:spacing w:before="0" w:beforeAutospacing="0" w:after="0" w:line="228" w:lineRule="auto"/>
        <w:jc w:val="both"/>
        <w:rPr>
          <w:sz w:val="28"/>
          <w:szCs w:val="28"/>
        </w:rPr>
      </w:pPr>
    </w:p>
    <w:p w:rsidR="00822585" w:rsidRDefault="00822585" w:rsidP="00822585">
      <w:pPr>
        <w:pStyle w:val="western"/>
        <w:spacing w:before="0" w:beforeAutospacing="0" w:after="0" w:line="228" w:lineRule="auto"/>
        <w:jc w:val="both"/>
        <w:rPr>
          <w:sz w:val="28"/>
          <w:szCs w:val="28"/>
        </w:rPr>
      </w:pPr>
    </w:p>
    <w:p w:rsidR="00822585" w:rsidRDefault="00822585" w:rsidP="00822585">
      <w:pPr>
        <w:pStyle w:val="western"/>
        <w:spacing w:before="0" w:beforeAutospacing="0" w:after="0" w:line="228" w:lineRule="auto"/>
        <w:jc w:val="both"/>
        <w:rPr>
          <w:sz w:val="28"/>
          <w:szCs w:val="28"/>
        </w:rPr>
      </w:pPr>
      <w:r>
        <w:rPr>
          <w:sz w:val="28"/>
          <w:szCs w:val="28"/>
        </w:rPr>
        <w:t>ВЕРНО: управляющий делами администрации</w:t>
      </w:r>
    </w:p>
    <w:p w:rsidR="00822585" w:rsidRPr="00996ADA" w:rsidRDefault="00822585" w:rsidP="00822585">
      <w:pPr>
        <w:pStyle w:val="western"/>
        <w:spacing w:before="0" w:beforeAutospacing="0" w:after="0" w:line="228" w:lineRule="auto"/>
        <w:jc w:val="both"/>
        <w:rPr>
          <w:rStyle w:val="a7"/>
          <w:b w:val="0"/>
          <w:color w:val="000000"/>
          <w:sz w:val="24"/>
        </w:rPr>
      </w:pPr>
      <w:r>
        <w:rPr>
          <w:sz w:val="28"/>
          <w:szCs w:val="28"/>
        </w:rPr>
        <w:t xml:space="preserve">               муниципального района                                                    Н.А. Салацкая</w:t>
      </w:r>
    </w:p>
    <w:p w:rsidR="00437A6F" w:rsidRPr="00996ADA" w:rsidRDefault="00CF28D2" w:rsidP="00AF2241">
      <w:pPr>
        <w:autoSpaceDE w:val="0"/>
        <w:autoSpaceDN w:val="0"/>
        <w:adjustRightInd w:val="0"/>
        <w:ind w:firstLine="709"/>
        <w:jc w:val="both"/>
        <w:rPr>
          <w:bCs/>
          <w:sz w:val="24"/>
          <w:szCs w:val="24"/>
        </w:rPr>
      </w:pPr>
      <w:r w:rsidRPr="00996ADA">
        <w:rPr>
          <w:bCs/>
          <w:sz w:val="24"/>
          <w:szCs w:val="24"/>
        </w:rPr>
        <w:t xml:space="preserve"> </w:t>
      </w:r>
      <w:bookmarkStart w:id="1" w:name="_GoBack"/>
      <w:bookmarkEnd w:id="1"/>
    </w:p>
    <w:sectPr w:rsidR="00437A6F" w:rsidRPr="00996ADA" w:rsidSect="00822585">
      <w:footerReference w:type="default" r:id="rId9"/>
      <w:pgSz w:w="11905" w:h="16838"/>
      <w:pgMar w:top="851" w:right="706" w:bottom="993" w:left="1418" w:header="720" w:footer="16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BC8" w:rsidRDefault="00872BC8" w:rsidP="00BE3AF1">
      <w:r>
        <w:separator/>
      </w:r>
    </w:p>
  </w:endnote>
  <w:endnote w:type="continuationSeparator" w:id="1">
    <w:p w:rsidR="00872BC8" w:rsidRDefault="00872BC8" w:rsidP="00BE3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548"/>
      <w:docPartObj>
        <w:docPartGallery w:val="Page Numbers (Bottom of Page)"/>
        <w:docPartUnique/>
      </w:docPartObj>
    </w:sdtPr>
    <w:sdtContent>
      <w:p w:rsidR="00AE1020" w:rsidRDefault="00E81C55">
        <w:pPr>
          <w:pStyle w:val="af1"/>
          <w:jc w:val="right"/>
        </w:pPr>
        <w:fldSimple w:instr=" PAGE   \* MERGEFORMAT ">
          <w:r w:rsidR="005A655C">
            <w:rPr>
              <w:noProof/>
            </w:rPr>
            <w:t>21</w:t>
          </w:r>
        </w:fldSimple>
      </w:p>
    </w:sdtContent>
  </w:sdt>
  <w:p w:rsidR="00AE1020" w:rsidRDefault="00AE102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BC8" w:rsidRDefault="00872BC8" w:rsidP="00BE3AF1">
      <w:r>
        <w:separator/>
      </w:r>
    </w:p>
  </w:footnote>
  <w:footnote w:type="continuationSeparator" w:id="1">
    <w:p w:rsidR="00872BC8" w:rsidRDefault="00872BC8" w:rsidP="00BE3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082030"/>
    <w:name w:val="WW8Num1"/>
    <w:lvl w:ilvl="0">
      <w:start w:val="1"/>
      <w:numFmt w:val="upperRoman"/>
      <w:lvlText w:val="%1."/>
      <w:lvlJc w:val="left"/>
      <w:pPr>
        <w:tabs>
          <w:tab w:val="num" w:pos="0"/>
        </w:tabs>
        <w:ind w:left="108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13"/>
    <w:lvl w:ilvl="0">
      <w:numFmt w:val="bullet"/>
      <w:lvlText w:val=""/>
      <w:lvlJc w:val="left"/>
      <w:pPr>
        <w:tabs>
          <w:tab w:val="num" w:pos="0"/>
        </w:tabs>
        <w:ind w:left="0" w:firstLine="0"/>
      </w:pPr>
      <w:rPr>
        <w:rFonts w:ascii="Symbol" w:hAnsi="Symbol" w:cs="Symbol"/>
      </w:rPr>
    </w:lvl>
  </w:abstractNum>
  <w:abstractNum w:abstractNumId="7">
    <w:nsid w:val="00000008"/>
    <w:multiLevelType w:val="singleLevel"/>
    <w:tmpl w:val="00000008"/>
    <w:name w:val="WW8Num15"/>
    <w:lvl w:ilvl="0">
      <w:numFmt w:val="bullet"/>
      <w:lvlText w:val=""/>
      <w:lvlJc w:val="left"/>
      <w:pPr>
        <w:tabs>
          <w:tab w:val="num" w:pos="0"/>
        </w:tabs>
        <w:ind w:left="0" w:firstLine="0"/>
      </w:pPr>
      <w:rPr>
        <w:rFonts w:ascii="Symbol" w:hAnsi="Symbol"/>
        <w:b w:val="0"/>
        <w:sz w:val="24"/>
        <w:szCs w:val="24"/>
      </w:rPr>
    </w:lvl>
  </w:abstractNum>
  <w:abstractNum w:abstractNumId="8">
    <w:nsid w:val="00000009"/>
    <w:multiLevelType w:val="singleLevel"/>
    <w:tmpl w:val="00000009"/>
    <w:name w:val="WW8Num16"/>
    <w:lvl w:ilvl="0">
      <w:numFmt w:val="bullet"/>
      <w:lvlText w:val=""/>
      <w:lvlJc w:val="left"/>
      <w:pPr>
        <w:tabs>
          <w:tab w:val="num" w:pos="0"/>
        </w:tabs>
        <w:ind w:left="0" w:firstLine="0"/>
      </w:pPr>
      <w:rPr>
        <w:rFonts w:ascii="Symbol" w:hAnsi="Symbol" w:cs="Symbol"/>
      </w:rPr>
    </w:lvl>
  </w:abstractNum>
  <w:abstractNum w:abstractNumId="9">
    <w:nsid w:val="074920F9"/>
    <w:multiLevelType w:val="hybridMultilevel"/>
    <w:tmpl w:val="177EAD6E"/>
    <w:lvl w:ilvl="0" w:tplc="241C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9B3C68"/>
    <w:multiLevelType w:val="hybridMultilevel"/>
    <w:tmpl w:val="0752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33538"/>
    <w:multiLevelType w:val="hybridMultilevel"/>
    <w:tmpl w:val="53E6288C"/>
    <w:lvl w:ilvl="0" w:tplc="75D024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C26F2F"/>
    <w:multiLevelType w:val="hybridMultilevel"/>
    <w:tmpl w:val="2E7242B0"/>
    <w:lvl w:ilvl="0" w:tplc="CA12AEB4">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43D36"/>
    <w:multiLevelType w:val="hybridMultilevel"/>
    <w:tmpl w:val="29422D24"/>
    <w:lvl w:ilvl="0" w:tplc="0F8239C8">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64376"/>
    <w:multiLevelType w:val="hybridMultilevel"/>
    <w:tmpl w:val="77C2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161E9"/>
    <w:multiLevelType w:val="hybridMultilevel"/>
    <w:tmpl w:val="714AAD98"/>
    <w:lvl w:ilvl="0" w:tplc="1F80B9FE">
      <w:start w:val="1"/>
      <w:numFmt w:val="decimal"/>
      <w:lvlText w:val="%1."/>
      <w:lvlJc w:val="left"/>
      <w:pPr>
        <w:ind w:left="1080" w:hanging="360"/>
      </w:pPr>
      <w:rPr>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E57F50"/>
    <w:multiLevelType w:val="hybridMultilevel"/>
    <w:tmpl w:val="35F20AE8"/>
    <w:lvl w:ilvl="0" w:tplc="295AC3CE">
      <w:start w:val="5"/>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97F0F"/>
    <w:multiLevelType w:val="hybridMultilevel"/>
    <w:tmpl w:val="A4D63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51435"/>
    <w:multiLevelType w:val="hybridMultilevel"/>
    <w:tmpl w:val="6A7A3A80"/>
    <w:lvl w:ilvl="0" w:tplc="B2063CF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B13E6"/>
    <w:multiLevelType w:val="hybridMultilevel"/>
    <w:tmpl w:val="32D8E8B6"/>
    <w:lvl w:ilvl="0" w:tplc="7908856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C691D"/>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C66513"/>
    <w:multiLevelType w:val="hybridMultilevel"/>
    <w:tmpl w:val="8A00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64839"/>
    <w:multiLevelType w:val="hybridMultilevel"/>
    <w:tmpl w:val="6C382612"/>
    <w:lvl w:ilvl="0" w:tplc="26F4A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61F8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924A8"/>
    <w:multiLevelType w:val="hybridMultilevel"/>
    <w:tmpl w:val="FFD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D4331"/>
    <w:multiLevelType w:val="hybridMultilevel"/>
    <w:tmpl w:val="721E5316"/>
    <w:lvl w:ilvl="0" w:tplc="90220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2691A"/>
    <w:multiLevelType w:val="hybridMultilevel"/>
    <w:tmpl w:val="AEE640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3F9B5438"/>
    <w:multiLevelType w:val="hybridMultilevel"/>
    <w:tmpl w:val="87B00112"/>
    <w:lvl w:ilvl="0" w:tplc="CEE8391E">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28">
    <w:nsid w:val="422968B1"/>
    <w:multiLevelType w:val="hybridMultilevel"/>
    <w:tmpl w:val="9266EEA0"/>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E6432"/>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937E91"/>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0C2AD0"/>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5390A"/>
    <w:multiLevelType w:val="hybridMultilevel"/>
    <w:tmpl w:val="47107DF4"/>
    <w:lvl w:ilvl="0" w:tplc="8CF2A3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F44864"/>
    <w:multiLevelType w:val="hybridMultilevel"/>
    <w:tmpl w:val="46ACAA06"/>
    <w:lvl w:ilvl="0" w:tplc="863A04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886715"/>
    <w:multiLevelType w:val="hybridMultilevel"/>
    <w:tmpl w:val="15A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C3A62"/>
    <w:multiLevelType w:val="hybridMultilevel"/>
    <w:tmpl w:val="2904F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E868DC"/>
    <w:multiLevelType w:val="multilevel"/>
    <w:tmpl w:val="F6886DD0"/>
    <w:styleLink w:val="WWNum15"/>
    <w:lvl w:ilvl="0">
      <w:numFmt w:val="bullet"/>
      <w:lvlText w:val=""/>
      <w:lvlJc w:val="left"/>
      <w:pPr>
        <w:ind w:left="0" w:firstLine="0"/>
      </w:pPr>
      <w:rPr>
        <w:rFonts w:ascii="Symbol" w:hAnsi="Symbol" w:cs="Arial"/>
      </w:rPr>
    </w:lvl>
    <w:lvl w:ilvl="1">
      <w:numFmt w:val="bullet"/>
      <w:lvlText w:val=""/>
      <w:lvlJc w:val="left"/>
      <w:pPr>
        <w:ind w:left="0" w:firstLine="0"/>
      </w:pPr>
      <w:rPr>
        <w:rFonts w:ascii="Symbol" w:hAnsi="Symbol" w:cs="Arial"/>
      </w:rPr>
    </w:lvl>
    <w:lvl w:ilvl="2">
      <w:numFmt w:val="bullet"/>
      <w:lvlText w:val=""/>
      <w:lvlJc w:val="left"/>
      <w:pPr>
        <w:ind w:left="0" w:firstLine="0"/>
      </w:pPr>
      <w:rPr>
        <w:rFonts w:ascii="Symbol" w:hAnsi="Symbol" w:cs="Arial"/>
      </w:rPr>
    </w:lvl>
    <w:lvl w:ilvl="3">
      <w:numFmt w:val="bullet"/>
      <w:lvlText w:val=""/>
      <w:lvlJc w:val="left"/>
      <w:pPr>
        <w:ind w:left="0" w:firstLine="0"/>
      </w:pPr>
      <w:rPr>
        <w:rFonts w:ascii="Symbol" w:hAnsi="Symbol" w:cs="Arial"/>
      </w:rPr>
    </w:lvl>
    <w:lvl w:ilvl="4">
      <w:numFmt w:val="bullet"/>
      <w:lvlText w:val=""/>
      <w:lvlJc w:val="left"/>
      <w:pPr>
        <w:ind w:left="0" w:firstLine="0"/>
      </w:pPr>
      <w:rPr>
        <w:rFonts w:ascii="Symbol" w:hAnsi="Symbol" w:cs="Arial"/>
      </w:rPr>
    </w:lvl>
    <w:lvl w:ilvl="5">
      <w:numFmt w:val="bullet"/>
      <w:lvlText w:val=""/>
      <w:lvlJc w:val="left"/>
      <w:pPr>
        <w:ind w:left="0" w:firstLine="0"/>
      </w:pPr>
      <w:rPr>
        <w:rFonts w:ascii="Symbol" w:hAnsi="Symbol" w:cs="Arial"/>
      </w:rPr>
    </w:lvl>
    <w:lvl w:ilvl="6">
      <w:numFmt w:val="bullet"/>
      <w:lvlText w:val=""/>
      <w:lvlJc w:val="left"/>
      <w:pPr>
        <w:ind w:left="0" w:firstLine="0"/>
      </w:pPr>
      <w:rPr>
        <w:rFonts w:ascii="Symbol" w:hAnsi="Symbol" w:cs="Arial"/>
      </w:rPr>
    </w:lvl>
    <w:lvl w:ilvl="7">
      <w:numFmt w:val="bullet"/>
      <w:lvlText w:val=""/>
      <w:lvlJc w:val="left"/>
      <w:pPr>
        <w:ind w:left="0" w:firstLine="0"/>
      </w:pPr>
      <w:rPr>
        <w:rFonts w:ascii="Symbol" w:hAnsi="Symbol" w:cs="Arial"/>
      </w:rPr>
    </w:lvl>
    <w:lvl w:ilvl="8">
      <w:numFmt w:val="bullet"/>
      <w:lvlText w:val=""/>
      <w:lvlJc w:val="left"/>
      <w:pPr>
        <w:ind w:left="0" w:firstLine="0"/>
      </w:pPr>
      <w:rPr>
        <w:rFonts w:ascii="Symbol" w:hAnsi="Symbol" w:cs="Arial"/>
      </w:rPr>
    </w:lvl>
  </w:abstractNum>
  <w:abstractNum w:abstractNumId="37">
    <w:nsid w:val="61E568A2"/>
    <w:multiLevelType w:val="hybridMultilevel"/>
    <w:tmpl w:val="9362AE4C"/>
    <w:lvl w:ilvl="0" w:tplc="8E78FF44">
      <w:start w:val="6"/>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9192D35"/>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F218A"/>
    <w:multiLevelType w:val="hybridMultilevel"/>
    <w:tmpl w:val="3E582C80"/>
    <w:lvl w:ilvl="0" w:tplc="1004B4D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14CF"/>
    <w:multiLevelType w:val="hybridMultilevel"/>
    <w:tmpl w:val="D20C9636"/>
    <w:lvl w:ilvl="0" w:tplc="BA12DE1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D9A0D49"/>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AD454B"/>
    <w:multiLevelType w:val="hybridMultilevel"/>
    <w:tmpl w:val="6D5E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71174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1E057A"/>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72707"/>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A31881"/>
    <w:multiLevelType w:val="hybridMultilevel"/>
    <w:tmpl w:val="980C7A76"/>
    <w:lvl w:ilvl="0" w:tplc="2ED03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B7B629F"/>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EF1A49"/>
    <w:multiLevelType w:val="hybridMultilevel"/>
    <w:tmpl w:val="2F728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32"/>
  </w:num>
  <w:num w:numId="4">
    <w:abstractNumId w:val="45"/>
  </w:num>
  <w:num w:numId="5">
    <w:abstractNumId w:val="22"/>
  </w:num>
  <w:num w:numId="6">
    <w:abstractNumId w:val="25"/>
  </w:num>
  <w:num w:numId="7">
    <w:abstractNumId w:val="0"/>
  </w:num>
  <w:num w:numId="8">
    <w:abstractNumId w:val="14"/>
  </w:num>
  <w:num w:numId="9">
    <w:abstractNumId w:val="40"/>
  </w:num>
  <w:num w:numId="10">
    <w:abstractNumId w:val="15"/>
  </w:num>
  <w:num w:numId="11">
    <w:abstractNumId w:val="31"/>
  </w:num>
  <w:num w:numId="12">
    <w:abstractNumId w:val="28"/>
  </w:num>
  <w:num w:numId="13">
    <w:abstractNumId w:val="38"/>
  </w:num>
  <w:num w:numId="14">
    <w:abstractNumId w:val="12"/>
  </w:num>
  <w:num w:numId="15">
    <w:abstractNumId w:val="13"/>
  </w:num>
  <w:num w:numId="16">
    <w:abstractNumId w:val="36"/>
  </w:num>
  <w:num w:numId="17">
    <w:abstractNumId w:val="17"/>
  </w:num>
  <w:num w:numId="18">
    <w:abstractNumId w:val="42"/>
  </w:num>
  <w:num w:numId="19">
    <w:abstractNumId w:val="27"/>
  </w:num>
  <w:num w:numId="20">
    <w:abstractNumId w:val="39"/>
  </w:num>
  <w:num w:numId="21">
    <w:abstractNumId w:val="20"/>
  </w:num>
  <w:num w:numId="22">
    <w:abstractNumId w:val="16"/>
  </w:num>
  <w:num w:numId="23">
    <w:abstractNumId w:val="44"/>
  </w:num>
  <w:num w:numId="24">
    <w:abstractNumId w:val="41"/>
  </w:num>
  <w:num w:numId="25">
    <w:abstractNumId w:val="23"/>
  </w:num>
  <w:num w:numId="26">
    <w:abstractNumId w:val="30"/>
  </w:num>
  <w:num w:numId="27">
    <w:abstractNumId w:val="47"/>
  </w:num>
  <w:num w:numId="28">
    <w:abstractNumId w:val="4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0"/>
  </w:num>
  <w:num w:numId="32">
    <w:abstractNumId w:val="21"/>
  </w:num>
  <w:num w:numId="33">
    <w:abstractNumId w:val="48"/>
  </w:num>
  <w:num w:numId="34">
    <w:abstractNumId w:val="24"/>
  </w:num>
  <w:num w:numId="35">
    <w:abstractNumId w:val="37"/>
  </w:num>
  <w:num w:numId="36">
    <w:abstractNumId w:val="34"/>
  </w:num>
  <w:num w:numId="37">
    <w:abstractNumId w:val="35"/>
  </w:num>
  <w:num w:numId="38">
    <w:abstractNumId w:val="46"/>
  </w:num>
  <w:num w:numId="39">
    <w:abstractNumId w:val="9"/>
  </w:num>
  <w:num w:numId="40">
    <w:abstractNumId w:val="33"/>
  </w:num>
  <w:num w:numId="41">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D7986"/>
    <w:rsid w:val="00000EB8"/>
    <w:rsid w:val="00001BD4"/>
    <w:rsid w:val="0000231C"/>
    <w:rsid w:val="0000264B"/>
    <w:rsid w:val="00002963"/>
    <w:rsid w:val="000033DA"/>
    <w:rsid w:val="00003F3D"/>
    <w:rsid w:val="0000475F"/>
    <w:rsid w:val="00004D83"/>
    <w:rsid w:val="0000504D"/>
    <w:rsid w:val="000054B2"/>
    <w:rsid w:val="00005B49"/>
    <w:rsid w:val="00006915"/>
    <w:rsid w:val="00007BD7"/>
    <w:rsid w:val="00007DBE"/>
    <w:rsid w:val="00010E28"/>
    <w:rsid w:val="0001106C"/>
    <w:rsid w:val="000129E9"/>
    <w:rsid w:val="000131CF"/>
    <w:rsid w:val="00013445"/>
    <w:rsid w:val="0001349C"/>
    <w:rsid w:val="000136F5"/>
    <w:rsid w:val="00013B3D"/>
    <w:rsid w:val="00014123"/>
    <w:rsid w:val="00014DBE"/>
    <w:rsid w:val="00014E5D"/>
    <w:rsid w:val="000151AF"/>
    <w:rsid w:val="000152B4"/>
    <w:rsid w:val="00015854"/>
    <w:rsid w:val="00015CF3"/>
    <w:rsid w:val="00016153"/>
    <w:rsid w:val="0001653C"/>
    <w:rsid w:val="00017ACD"/>
    <w:rsid w:val="0002091C"/>
    <w:rsid w:val="00020946"/>
    <w:rsid w:val="00020DCB"/>
    <w:rsid w:val="00021059"/>
    <w:rsid w:val="0002128D"/>
    <w:rsid w:val="000216C9"/>
    <w:rsid w:val="00021B53"/>
    <w:rsid w:val="0002225F"/>
    <w:rsid w:val="0002230B"/>
    <w:rsid w:val="00022FF8"/>
    <w:rsid w:val="0002322B"/>
    <w:rsid w:val="0002323E"/>
    <w:rsid w:val="00023C22"/>
    <w:rsid w:val="00024322"/>
    <w:rsid w:val="000246EC"/>
    <w:rsid w:val="00024799"/>
    <w:rsid w:val="000264A9"/>
    <w:rsid w:val="00027383"/>
    <w:rsid w:val="000273D1"/>
    <w:rsid w:val="000309FF"/>
    <w:rsid w:val="00030F99"/>
    <w:rsid w:val="00031127"/>
    <w:rsid w:val="00031297"/>
    <w:rsid w:val="000315EE"/>
    <w:rsid w:val="000318ED"/>
    <w:rsid w:val="00031BA8"/>
    <w:rsid w:val="000322E9"/>
    <w:rsid w:val="000329AB"/>
    <w:rsid w:val="000333FD"/>
    <w:rsid w:val="00033E4A"/>
    <w:rsid w:val="00033F30"/>
    <w:rsid w:val="00033F33"/>
    <w:rsid w:val="00035147"/>
    <w:rsid w:val="00035426"/>
    <w:rsid w:val="00035A33"/>
    <w:rsid w:val="00035F84"/>
    <w:rsid w:val="00035FC6"/>
    <w:rsid w:val="00036754"/>
    <w:rsid w:val="00036ED1"/>
    <w:rsid w:val="00040F08"/>
    <w:rsid w:val="0004134B"/>
    <w:rsid w:val="00041649"/>
    <w:rsid w:val="00041AC1"/>
    <w:rsid w:val="00042044"/>
    <w:rsid w:val="000427B3"/>
    <w:rsid w:val="00042B74"/>
    <w:rsid w:val="00043946"/>
    <w:rsid w:val="00043DBC"/>
    <w:rsid w:val="0004441A"/>
    <w:rsid w:val="00044996"/>
    <w:rsid w:val="0004547F"/>
    <w:rsid w:val="000462DE"/>
    <w:rsid w:val="00046538"/>
    <w:rsid w:val="000468F2"/>
    <w:rsid w:val="00047414"/>
    <w:rsid w:val="000479BE"/>
    <w:rsid w:val="00047D0D"/>
    <w:rsid w:val="00050292"/>
    <w:rsid w:val="00050B41"/>
    <w:rsid w:val="00050D48"/>
    <w:rsid w:val="00051491"/>
    <w:rsid w:val="00051667"/>
    <w:rsid w:val="00051FC4"/>
    <w:rsid w:val="0005223A"/>
    <w:rsid w:val="000523A6"/>
    <w:rsid w:val="00052528"/>
    <w:rsid w:val="00052AD6"/>
    <w:rsid w:val="00052BEE"/>
    <w:rsid w:val="00052C19"/>
    <w:rsid w:val="00053FE0"/>
    <w:rsid w:val="000546B4"/>
    <w:rsid w:val="00054CB0"/>
    <w:rsid w:val="00054E42"/>
    <w:rsid w:val="00055AE0"/>
    <w:rsid w:val="0005654C"/>
    <w:rsid w:val="00056613"/>
    <w:rsid w:val="0005690F"/>
    <w:rsid w:val="000577F6"/>
    <w:rsid w:val="000611D5"/>
    <w:rsid w:val="00061A33"/>
    <w:rsid w:val="00061AE6"/>
    <w:rsid w:val="000639E8"/>
    <w:rsid w:val="00063E74"/>
    <w:rsid w:val="00064B00"/>
    <w:rsid w:val="00064EA0"/>
    <w:rsid w:val="0006599A"/>
    <w:rsid w:val="000668EF"/>
    <w:rsid w:val="000669D8"/>
    <w:rsid w:val="00067193"/>
    <w:rsid w:val="00067D25"/>
    <w:rsid w:val="00070E8D"/>
    <w:rsid w:val="00071240"/>
    <w:rsid w:val="00071E67"/>
    <w:rsid w:val="000733DF"/>
    <w:rsid w:val="00073FAD"/>
    <w:rsid w:val="0007468A"/>
    <w:rsid w:val="00076081"/>
    <w:rsid w:val="00076557"/>
    <w:rsid w:val="00076688"/>
    <w:rsid w:val="00076CF5"/>
    <w:rsid w:val="0007737B"/>
    <w:rsid w:val="00077659"/>
    <w:rsid w:val="00077B53"/>
    <w:rsid w:val="0008004D"/>
    <w:rsid w:val="00080202"/>
    <w:rsid w:val="0008028D"/>
    <w:rsid w:val="00080B00"/>
    <w:rsid w:val="00080FE4"/>
    <w:rsid w:val="0008107B"/>
    <w:rsid w:val="00081880"/>
    <w:rsid w:val="00081DE5"/>
    <w:rsid w:val="00083A89"/>
    <w:rsid w:val="00083AB6"/>
    <w:rsid w:val="00084BE4"/>
    <w:rsid w:val="00085461"/>
    <w:rsid w:val="00085578"/>
    <w:rsid w:val="00085AF5"/>
    <w:rsid w:val="00086477"/>
    <w:rsid w:val="0008651D"/>
    <w:rsid w:val="00086DCA"/>
    <w:rsid w:val="000875B1"/>
    <w:rsid w:val="0009033E"/>
    <w:rsid w:val="00090F5C"/>
    <w:rsid w:val="0009116E"/>
    <w:rsid w:val="000916CB"/>
    <w:rsid w:val="0009269B"/>
    <w:rsid w:val="00092D80"/>
    <w:rsid w:val="00092ED7"/>
    <w:rsid w:val="000931AC"/>
    <w:rsid w:val="00093238"/>
    <w:rsid w:val="00093F11"/>
    <w:rsid w:val="0009424B"/>
    <w:rsid w:val="000945A8"/>
    <w:rsid w:val="000957E3"/>
    <w:rsid w:val="00095D46"/>
    <w:rsid w:val="00095FCD"/>
    <w:rsid w:val="00096858"/>
    <w:rsid w:val="00097F37"/>
    <w:rsid w:val="000A0383"/>
    <w:rsid w:val="000A0F9E"/>
    <w:rsid w:val="000A1813"/>
    <w:rsid w:val="000A1ACB"/>
    <w:rsid w:val="000A2032"/>
    <w:rsid w:val="000A2084"/>
    <w:rsid w:val="000A2983"/>
    <w:rsid w:val="000A305E"/>
    <w:rsid w:val="000A3201"/>
    <w:rsid w:val="000A391F"/>
    <w:rsid w:val="000A4796"/>
    <w:rsid w:val="000A575F"/>
    <w:rsid w:val="000A5BC8"/>
    <w:rsid w:val="000A60C0"/>
    <w:rsid w:val="000A62EF"/>
    <w:rsid w:val="000A6442"/>
    <w:rsid w:val="000A651A"/>
    <w:rsid w:val="000A6520"/>
    <w:rsid w:val="000A7181"/>
    <w:rsid w:val="000A71F9"/>
    <w:rsid w:val="000A736B"/>
    <w:rsid w:val="000B133E"/>
    <w:rsid w:val="000B1645"/>
    <w:rsid w:val="000B1EC3"/>
    <w:rsid w:val="000B24F1"/>
    <w:rsid w:val="000B267E"/>
    <w:rsid w:val="000B26E9"/>
    <w:rsid w:val="000B2E99"/>
    <w:rsid w:val="000B430B"/>
    <w:rsid w:val="000B4991"/>
    <w:rsid w:val="000B4E5E"/>
    <w:rsid w:val="000B52CC"/>
    <w:rsid w:val="000B575C"/>
    <w:rsid w:val="000B5A4F"/>
    <w:rsid w:val="000B5D20"/>
    <w:rsid w:val="000B70A5"/>
    <w:rsid w:val="000B7AA6"/>
    <w:rsid w:val="000B7D32"/>
    <w:rsid w:val="000C007C"/>
    <w:rsid w:val="000C0B0D"/>
    <w:rsid w:val="000C0DEB"/>
    <w:rsid w:val="000C2CFC"/>
    <w:rsid w:val="000C324A"/>
    <w:rsid w:val="000C349C"/>
    <w:rsid w:val="000C40F5"/>
    <w:rsid w:val="000C4239"/>
    <w:rsid w:val="000C5880"/>
    <w:rsid w:val="000C58A3"/>
    <w:rsid w:val="000C767E"/>
    <w:rsid w:val="000C7824"/>
    <w:rsid w:val="000C7BDD"/>
    <w:rsid w:val="000D030C"/>
    <w:rsid w:val="000D0BB6"/>
    <w:rsid w:val="000D0C2D"/>
    <w:rsid w:val="000D18D6"/>
    <w:rsid w:val="000D19CF"/>
    <w:rsid w:val="000D2068"/>
    <w:rsid w:val="000D2293"/>
    <w:rsid w:val="000D2E91"/>
    <w:rsid w:val="000D49C8"/>
    <w:rsid w:val="000D578A"/>
    <w:rsid w:val="000D61A9"/>
    <w:rsid w:val="000D6741"/>
    <w:rsid w:val="000D67DA"/>
    <w:rsid w:val="000D6DD2"/>
    <w:rsid w:val="000D75D6"/>
    <w:rsid w:val="000E0B51"/>
    <w:rsid w:val="000E11D5"/>
    <w:rsid w:val="000E156B"/>
    <w:rsid w:val="000E1FDD"/>
    <w:rsid w:val="000E28B7"/>
    <w:rsid w:val="000E2C47"/>
    <w:rsid w:val="000E3171"/>
    <w:rsid w:val="000E3325"/>
    <w:rsid w:val="000E42AE"/>
    <w:rsid w:val="000E4858"/>
    <w:rsid w:val="000E6109"/>
    <w:rsid w:val="000E6652"/>
    <w:rsid w:val="000E68B6"/>
    <w:rsid w:val="000E6996"/>
    <w:rsid w:val="000E6AB3"/>
    <w:rsid w:val="000E6F5E"/>
    <w:rsid w:val="000E7303"/>
    <w:rsid w:val="000E76FF"/>
    <w:rsid w:val="000F0532"/>
    <w:rsid w:val="000F0DF9"/>
    <w:rsid w:val="000F0E08"/>
    <w:rsid w:val="000F1554"/>
    <w:rsid w:val="000F169D"/>
    <w:rsid w:val="000F2451"/>
    <w:rsid w:val="000F2904"/>
    <w:rsid w:val="000F2FAE"/>
    <w:rsid w:val="000F2FDB"/>
    <w:rsid w:val="000F3066"/>
    <w:rsid w:val="000F3449"/>
    <w:rsid w:val="000F49F2"/>
    <w:rsid w:val="000F4B35"/>
    <w:rsid w:val="000F5C10"/>
    <w:rsid w:val="000F5F5E"/>
    <w:rsid w:val="000F61B8"/>
    <w:rsid w:val="000F65C1"/>
    <w:rsid w:val="000F7A8B"/>
    <w:rsid w:val="000F7CB4"/>
    <w:rsid w:val="00100372"/>
    <w:rsid w:val="00101177"/>
    <w:rsid w:val="00101884"/>
    <w:rsid w:val="001019F8"/>
    <w:rsid w:val="00102226"/>
    <w:rsid w:val="0010254A"/>
    <w:rsid w:val="00102981"/>
    <w:rsid w:val="00102A02"/>
    <w:rsid w:val="001033EA"/>
    <w:rsid w:val="001037F1"/>
    <w:rsid w:val="00104DAF"/>
    <w:rsid w:val="001056EF"/>
    <w:rsid w:val="001062C5"/>
    <w:rsid w:val="001069DE"/>
    <w:rsid w:val="00107A63"/>
    <w:rsid w:val="00107FC8"/>
    <w:rsid w:val="00110743"/>
    <w:rsid w:val="0011082D"/>
    <w:rsid w:val="00110A50"/>
    <w:rsid w:val="00110E1C"/>
    <w:rsid w:val="00110EED"/>
    <w:rsid w:val="0011127A"/>
    <w:rsid w:val="001116ED"/>
    <w:rsid w:val="001119DB"/>
    <w:rsid w:val="00111EAE"/>
    <w:rsid w:val="001139F9"/>
    <w:rsid w:val="00114043"/>
    <w:rsid w:val="00114444"/>
    <w:rsid w:val="001147D7"/>
    <w:rsid w:val="00114F20"/>
    <w:rsid w:val="00116865"/>
    <w:rsid w:val="001169E7"/>
    <w:rsid w:val="00116A20"/>
    <w:rsid w:val="00116C7C"/>
    <w:rsid w:val="00116F68"/>
    <w:rsid w:val="0011799D"/>
    <w:rsid w:val="00120621"/>
    <w:rsid w:val="001207F7"/>
    <w:rsid w:val="00120BD1"/>
    <w:rsid w:val="00120D69"/>
    <w:rsid w:val="001213B5"/>
    <w:rsid w:val="001213ED"/>
    <w:rsid w:val="00121964"/>
    <w:rsid w:val="00121C27"/>
    <w:rsid w:val="001221F2"/>
    <w:rsid w:val="001222D3"/>
    <w:rsid w:val="00122B3D"/>
    <w:rsid w:val="001230D8"/>
    <w:rsid w:val="00123B06"/>
    <w:rsid w:val="00123BA5"/>
    <w:rsid w:val="001241F7"/>
    <w:rsid w:val="001249BD"/>
    <w:rsid w:val="001254E4"/>
    <w:rsid w:val="00125526"/>
    <w:rsid w:val="00125751"/>
    <w:rsid w:val="00125869"/>
    <w:rsid w:val="001259E9"/>
    <w:rsid w:val="00125E3B"/>
    <w:rsid w:val="001268DB"/>
    <w:rsid w:val="0012726E"/>
    <w:rsid w:val="001275C5"/>
    <w:rsid w:val="0013000B"/>
    <w:rsid w:val="001317B1"/>
    <w:rsid w:val="00131A70"/>
    <w:rsid w:val="00131F25"/>
    <w:rsid w:val="00132658"/>
    <w:rsid w:val="001338AF"/>
    <w:rsid w:val="00134245"/>
    <w:rsid w:val="00135089"/>
    <w:rsid w:val="001350FD"/>
    <w:rsid w:val="001353E8"/>
    <w:rsid w:val="001358FD"/>
    <w:rsid w:val="00135EB4"/>
    <w:rsid w:val="00135F8A"/>
    <w:rsid w:val="00136724"/>
    <w:rsid w:val="00136765"/>
    <w:rsid w:val="001368AC"/>
    <w:rsid w:val="00136EA9"/>
    <w:rsid w:val="00137DA0"/>
    <w:rsid w:val="00140BB3"/>
    <w:rsid w:val="00141AB8"/>
    <w:rsid w:val="00141FE8"/>
    <w:rsid w:val="001428F6"/>
    <w:rsid w:val="00142A19"/>
    <w:rsid w:val="00142AF5"/>
    <w:rsid w:val="0014338F"/>
    <w:rsid w:val="00143CD0"/>
    <w:rsid w:val="00143E3F"/>
    <w:rsid w:val="00143EAA"/>
    <w:rsid w:val="00144574"/>
    <w:rsid w:val="001447E2"/>
    <w:rsid w:val="00145001"/>
    <w:rsid w:val="00145276"/>
    <w:rsid w:val="0014557D"/>
    <w:rsid w:val="001458A4"/>
    <w:rsid w:val="00145909"/>
    <w:rsid w:val="00145F2A"/>
    <w:rsid w:val="0014612C"/>
    <w:rsid w:val="0014617E"/>
    <w:rsid w:val="00147D92"/>
    <w:rsid w:val="00150686"/>
    <w:rsid w:val="0015096B"/>
    <w:rsid w:val="00150EA2"/>
    <w:rsid w:val="00151190"/>
    <w:rsid w:val="00151BBC"/>
    <w:rsid w:val="00151D10"/>
    <w:rsid w:val="00152152"/>
    <w:rsid w:val="00153621"/>
    <w:rsid w:val="00153A8A"/>
    <w:rsid w:val="00153AD4"/>
    <w:rsid w:val="0015403E"/>
    <w:rsid w:val="0015515D"/>
    <w:rsid w:val="0015566D"/>
    <w:rsid w:val="00155E38"/>
    <w:rsid w:val="0015630D"/>
    <w:rsid w:val="00156CBB"/>
    <w:rsid w:val="001574CE"/>
    <w:rsid w:val="001601B3"/>
    <w:rsid w:val="00160619"/>
    <w:rsid w:val="00160A91"/>
    <w:rsid w:val="00160C41"/>
    <w:rsid w:val="001622AC"/>
    <w:rsid w:val="001628E0"/>
    <w:rsid w:val="00162CD6"/>
    <w:rsid w:val="001631B7"/>
    <w:rsid w:val="001636CD"/>
    <w:rsid w:val="001640AB"/>
    <w:rsid w:val="0016410B"/>
    <w:rsid w:val="00165347"/>
    <w:rsid w:val="00165851"/>
    <w:rsid w:val="00165DE4"/>
    <w:rsid w:val="0016639E"/>
    <w:rsid w:val="00166540"/>
    <w:rsid w:val="0016667F"/>
    <w:rsid w:val="0016772C"/>
    <w:rsid w:val="00167898"/>
    <w:rsid w:val="001706B1"/>
    <w:rsid w:val="00171B77"/>
    <w:rsid w:val="001728F3"/>
    <w:rsid w:val="00172FE2"/>
    <w:rsid w:val="001730CF"/>
    <w:rsid w:val="001730D6"/>
    <w:rsid w:val="00173138"/>
    <w:rsid w:val="00173196"/>
    <w:rsid w:val="00173B11"/>
    <w:rsid w:val="00173B65"/>
    <w:rsid w:val="001741E0"/>
    <w:rsid w:val="00174547"/>
    <w:rsid w:val="00174864"/>
    <w:rsid w:val="001748F7"/>
    <w:rsid w:val="00174AAF"/>
    <w:rsid w:val="00174B58"/>
    <w:rsid w:val="00174D91"/>
    <w:rsid w:val="00174F74"/>
    <w:rsid w:val="001754B1"/>
    <w:rsid w:val="00175A22"/>
    <w:rsid w:val="00175EF1"/>
    <w:rsid w:val="001764F4"/>
    <w:rsid w:val="001767D6"/>
    <w:rsid w:val="00177CED"/>
    <w:rsid w:val="00180CFC"/>
    <w:rsid w:val="001812CA"/>
    <w:rsid w:val="00181692"/>
    <w:rsid w:val="001836A8"/>
    <w:rsid w:val="00183807"/>
    <w:rsid w:val="00183878"/>
    <w:rsid w:val="0018485B"/>
    <w:rsid w:val="00184942"/>
    <w:rsid w:val="001849A3"/>
    <w:rsid w:val="00184D03"/>
    <w:rsid w:val="0018521D"/>
    <w:rsid w:val="001853A7"/>
    <w:rsid w:val="00185509"/>
    <w:rsid w:val="00185850"/>
    <w:rsid w:val="00185A18"/>
    <w:rsid w:val="00185E40"/>
    <w:rsid w:val="00186BAD"/>
    <w:rsid w:val="0018723D"/>
    <w:rsid w:val="001873F0"/>
    <w:rsid w:val="00187B52"/>
    <w:rsid w:val="001903E6"/>
    <w:rsid w:val="00190FE5"/>
    <w:rsid w:val="0019119A"/>
    <w:rsid w:val="00191283"/>
    <w:rsid w:val="00191390"/>
    <w:rsid w:val="00191393"/>
    <w:rsid w:val="001918BA"/>
    <w:rsid w:val="0019228E"/>
    <w:rsid w:val="0019241D"/>
    <w:rsid w:val="00192534"/>
    <w:rsid w:val="0019272F"/>
    <w:rsid w:val="00192D6E"/>
    <w:rsid w:val="00192DA4"/>
    <w:rsid w:val="00193D98"/>
    <w:rsid w:val="00194481"/>
    <w:rsid w:val="0019483B"/>
    <w:rsid w:val="00194848"/>
    <w:rsid w:val="00194904"/>
    <w:rsid w:val="00194B1C"/>
    <w:rsid w:val="00195752"/>
    <w:rsid w:val="00195F17"/>
    <w:rsid w:val="001963E9"/>
    <w:rsid w:val="0019644A"/>
    <w:rsid w:val="0019653E"/>
    <w:rsid w:val="00196CC8"/>
    <w:rsid w:val="00197199"/>
    <w:rsid w:val="001A01E7"/>
    <w:rsid w:val="001A0741"/>
    <w:rsid w:val="001A0F7B"/>
    <w:rsid w:val="001A18C2"/>
    <w:rsid w:val="001A18EA"/>
    <w:rsid w:val="001A1993"/>
    <w:rsid w:val="001A252B"/>
    <w:rsid w:val="001A3087"/>
    <w:rsid w:val="001A4014"/>
    <w:rsid w:val="001A454A"/>
    <w:rsid w:val="001A4793"/>
    <w:rsid w:val="001A4803"/>
    <w:rsid w:val="001A49AA"/>
    <w:rsid w:val="001A4C4F"/>
    <w:rsid w:val="001A4F8D"/>
    <w:rsid w:val="001A540D"/>
    <w:rsid w:val="001A5D4D"/>
    <w:rsid w:val="001A5E79"/>
    <w:rsid w:val="001A65E6"/>
    <w:rsid w:val="001A69DB"/>
    <w:rsid w:val="001A75AE"/>
    <w:rsid w:val="001A76A7"/>
    <w:rsid w:val="001A7B7F"/>
    <w:rsid w:val="001B04AF"/>
    <w:rsid w:val="001B071B"/>
    <w:rsid w:val="001B0A58"/>
    <w:rsid w:val="001B1D66"/>
    <w:rsid w:val="001B2DDC"/>
    <w:rsid w:val="001B2FDA"/>
    <w:rsid w:val="001B3204"/>
    <w:rsid w:val="001B33F9"/>
    <w:rsid w:val="001B36F1"/>
    <w:rsid w:val="001B3DBF"/>
    <w:rsid w:val="001B57E0"/>
    <w:rsid w:val="001B5976"/>
    <w:rsid w:val="001B5A08"/>
    <w:rsid w:val="001B63DF"/>
    <w:rsid w:val="001B6438"/>
    <w:rsid w:val="001B7156"/>
    <w:rsid w:val="001B7B97"/>
    <w:rsid w:val="001C1156"/>
    <w:rsid w:val="001C1194"/>
    <w:rsid w:val="001C1717"/>
    <w:rsid w:val="001C1D2B"/>
    <w:rsid w:val="001C2348"/>
    <w:rsid w:val="001C267B"/>
    <w:rsid w:val="001C30B7"/>
    <w:rsid w:val="001C3A48"/>
    <w:rsid w:val="001C3BF0"/>
    <w:rsid w:val="001C401F"/>
    <w:rsid w:val="001C4B8E"/>
    <w:rsid w:val="001C4D88"/>
    <w:rsid w:val="001C5871"/>
    <w:rsid w:val="001C61AA"/>
    <w:rsid w:val="001C62F9"/>
    <w:rsid w:val="001C671D"/>
    <w:rsid w:val="001C6A53"/>
    <w:rsid w:val="001D0379"/>
    <w:rsid w:val="001D10B0"/>
    <w:rsid w:val="001D1870"/>
    <w:rsid w:val="001D2CDE"/>
    <w:rsid w:val="001D3047"/>
    <w:rsid w:val="001D3868"/>
    <w:rsid w:val="001D3E6C"/>
    <w:rsid w:val="001D46F0"/>
    <w:rsid w:val="001D5057"/>
    <w:rsid w:val="001D56B2"/>
    <w:rsid w:val="001D5E06"/>
    <w:rsid w:val="001D6384"/>
    <w:rsid w:val="001D6A5E"/>
    <w:rsid w:val="001D71B8"/>
    <w:rsid w:val="001D7F02"/>
    <w:rsid w:val="001E05E7"/>
    <w:rsid w:val="001E0784"/>
    <w:rsid w:val="001E0F2D"/>
    <w:rsid w:val="001E2388"/>
    <w:rsid w:val="001E23EC"/>
    <w:rsid w:val="001E2C8D"/>
    <w:rsid w:val="001E2E96"/>
    <w:rsid w:val="001E47D2"/>
    <w:rsid w:val="001E563A"/>
    <w:rsid w:val="001E735D"/>
    <w:rsid w:val="001E7C83"/>
    <w:rsid w:val="001F0510"/>
    <w:rsid w:val="001F15FA"/>
    <w:rsid w:val="001F1E8C"/>
    <w:rsid w:val="001F2673"/>
    <w:rsid w:val="001F2AC6"/>
    <w:rsid w:val="001F3813"/>
    <w:rsid w:val="001F3B78"/>
    <w:rsid w:val="001F3CFE"/>
    <w:rsid w:val="001F4E17"/>
    <w:rsid w:val="001F6024"/>
    <w:rsid w:val="001F60F2"/>
    <w:rsid w:val="001F6B7B"/>
    <w:rsid w:val="001F6D87"/>
    <w:rsid w:val="001F7632"/>
    <w:rsid w:val="001F7A1C"/>
    <w:rsid w:val="001F7BFF"/>
    <w:rsid w:val="0020055B"/>
    <w:rsid w:val="00200ACA"/>
    <w:rsid w:val="00200BA9"/>
    <w:rsid w:val="00200CDB"/>
    <w:rsid w:val="00201068"/>
    <w:rsid w:val="00201F1D"/>
    <w:rsid w:val="00201F2F"/>
    <w:rsid w:val="002026D4"/>
    <w:rsid w:val="00202AD6"/>
    <w:rsid w:val="00202B3D"/>
    <w:rsid w:val="00202FFA"/>
    <w:rsid w:val="00203076"/>
    <w:rsid w:val="002038B7"/>
    <w:rsid w:val="00203BAB"/>
    <w:rsid w:val="00204736"/>
    <w:rsid w:val="002054F7"/>
    <w:rsid w:val="0020559F"/>
    <w:rsid w:val="002057A7"/>
    <w:rsid w:val="00205AB8"/>
    <w:rsid w:val="002061C4"/>
    <w:rsid w:val="00206F65"/>
    <w:rsid w:val="0020703C"/>
    <w:rsid w:val="00207332"/>
    <w:rsid w:val="00210E60"/>
    <w:rsid w:val="00211723"/>
    <w:rsid w:val="00213AD5"/>
    <w:rsid w:val="00213E2F"/>
    <w:rsid w:val="00213E35"/>
    <w:rsid w:val="00214F1B"/>
    <w:rsid w:val="00215436"/>
    <w:rsid w:val="0021552B"/>
    <w:rsid w:val="00215BCD"/>
    <w:rsid w:val="00215CC1"/>
    <w:rsid w:val="0021634F"/>
    <w:rsid w:val="00216814"/>
    <w:rsid w:val="0021778E"/>
    <w:rsid w:val="002200E4"/>
    <w:rsid w:val="00220F1D"/>
    <w:rsid w:val="00221161"/>
    <w:rsid w:val="0022140F"/>
    <w:rsid w:val="002216CF"/>
    <w:rsid w:val="00221720"/>
    <w:rsid w:val="00221AAF"/>
    <w:rsid w:val="00221EE6"/>
    <w:rsid w:val="00222463"/>
    <w:rsid w:val="002226C0"/>
    <w:rsid w:val="00222B8F"/>
    <w:rsid w:val="00222CB0"/>
    <w:rsid w:val="00223725"/>
    <w:rsid w:val="002239BD"/>
    <w:rsid w:val="002245A9"/>
    <w:rsid w:val="00224628"/>
    <w:rsid w:val="002247F4"/>
    <w:rsid w:val="00225456"/>
    <w:rsid w:val="00225E36"/>
    <w:rsid w:val="0022617E"/>
    <w:rsid w:val="0022686A"/>
    <w:rsid w:val="0022696C"/>
    <w:rsid w:val="00226B34"/>
    <w:rsid w:val="0022717E"/>
    <w:rsid w:val="002278FA"/>
    <w:rsid w:val="00227D11"/>
    <w:rsid w:val="00227EC6"/>
    <w:rsid w:val="00230CA7"/>
    <w:rsid w:val="00231361"/>
    <w:rsid w:val="00232229"/>
    <w:rsid w:val="0023243B"/>
    <w:rsid w:val="00232568"/>
    <w:rsid w:val="00232E71"/>
    <w:rsid w:val="00233143"/>
    <w:rsid w:val="00233CD2"/>
    <w:rsid w:val="0023489E"/>
    <w:rsid w:val="00234BED"/>
    <w:rsid w:val="00234D18"/>
    <w:rsid w:val="00235B15"/>
    <w:rsid w:val="00235C62"/>
    <w:rsid w:val="00237016"/>
    <w:rsid w:val="00237238"/>
    <w:rsid w:val="00237430"/>
    <w:rsid w:val="0023750C"/>
    <w:rsid w:val="0023795A"/>
    <w:rsid w:val="002379C9"/>
    <w:rsid w:val="00237ADA"/>
    <w:rsid w:val="00240078"/>
    <w:rsid w:val="002408D8"/>
    <w:rsid w:val="002409B3"/>
    <w:rsid w:val="00240CDD"/>
    <w:rsid w:val="00241848"/>
    <w:rsid w:val="00241D46"/>
    <w:rsid w:val="002431BA"/>
    <w:rsid w:val="00243230"/>
    <w:rsid w:val="002433F1"/>
    <w:rsid w:val="002436DA"/>
    <w:rsid w:val="002449B1"/>
    <w:rsid w:val="00244D08"/>
    <w:rsid w:val="002465B0"/>
    <w:rsid w:val="00247BFA"/>
    <w:rsid w:val="002502BB"/>
    <w:rsid w:val="0025032A"/>
    <w:rsid w:val="00250385"/>
    <w:rsid w:val="0025049D"/>
    <w:rsid w:val="00250E22"/>
    <w:rsid w:val="002518E9"/>
    <w:rsid w:val="00252220"/>
    <w:rsid w:val="0025267C"/>
    <w:rsid w:val="00252D7A"/>
    <w:rsid w:val="00253662"/>
    <w:rsid w:val="002536BF"/>
    <w:rsid w:val="0025372E"/>
    <w:rsid w:val="00253D08"/>
    <w:rsid w:val="00253FB3"/>
    <w:rsid w:val="00254294"/>
    <w:rsid w:val="00254DB5"/>
    <w:rsid w:val="0025518B"/>
    <w:rsid w:val="0025560C"/>
    <w:rsid w:val="0025564F"/>
    <w:rsid w:val="002558E4"/>
    <w:rsid w:val="002564BC"/>
    <w:rsid w:val="0025659A"/>
    <w:rsid w:val="00256B8E"/>
    <w:rsid w:val="00256DB7"/>
    <w:rsid w:val="002570A9"/>
    <w:rsid w:val="00257776"/>
    <w:rsid w:val="00257ECE"/>
    <w:rsid w:val="00260FF3"/>
    <w:rsid w:val="00262138"/>
    <w:rsid w:val="00262E64"/>
    <w:rsid w:val="002632D9"/>
    <w:rsid w:val="002633B8"/>
    <w:rsid w:val="00263EC7"/>
    <w:rsid w:val="00263FAA"/>
    <w:rsid w:val="00264252"/>
    <w:rsid w:val="00264744"/>
    <w:rsid w:val="00264C16"/>
    <w:rsid w:val="0026530E"/>
    <w:rsid w:val="00265362"/>
    <w:rsid w:val="002658D5"/>
    <w:rsid w:val="00266C0D"/>
    <w:rsid w:val="00266F38"/>
    <w:rsid w:val="00266FFA"/>
    <w:rsid w:val="002672E7"/>
    <w:rsid w:val="00267A37"/>
    <w:rsid w:val="00267F7F"/>
    <w:rsid w:val="00270798"/>
    <w:rsid w:val="0027080F"/>
    <w:rsid w:val="00270946"/>
    <w:rsid w:val="00271473"/>
    <w:rsid w:val="002721A1"/>
    <w:rsid w:val="002722F9"/>
    <w:rsid w:val="002731A1"/>
    <w:rsid w:val="0027320D"/>
    <w:rsid w:val="002734FC"/>
    <w:rsid w:val="00273808"/>
    <w:rsid w:val="00273BCA"/>
    <w:rsid w:val="00273E02"/>
    <w:rsid w:val="00274038"/>
    <w:rsid w:val="002740DE"/>
    <w:rsid w:val="00275046"/>
    <w:rsid w:val="002751B3"/>
    <w:rsid w:val="00275BDE"/>
    <w:rsid w:val="00275C89"/>
    <w:rsid w:val="0027628A"/>
    <w:rsid w:val="00276AFB"/>
    <w:rsid w:val="00276CB5"/>
    <w:rsid w:val="00276EE2"/>
    <w:rsid w:val="00277406"/>
    <w:rsid w:val="002778CA"/>
    <w:rsid w:val="00277BA5"/>
    <w:rsid w:val="00280764"/>
    <w:rsid w:val="00282B06"/>
    <w:rsid w:val="00283A39"/>
    <w:rsid w:val="00283C79"/>
    <w:rsid w:val="00283DC6"/>
    <w:rsid w:val="00283FF7"/>
    <w:rsid w:val="0028422D"/>
    <w:rsid w:val="0028654F"/>
    <w:rsid w:val="002868A9"/>
    <w:rsid w:val="002869B6"/>
    <w:rsid w:val="00286E55"/>
    <w:rsid w:val="002871CF"/>
    <w:rsid w:val="00287C02"/>
    <w:rsid w:val="00287E1D"/>
    <w:rsid w:val="00287E2F"/>
    <w:rsid w:val="00291163"/>
    <w:rsid w:val="00291CCD"/>
    <w:rsid w:val="00291FEC"/>
    <w:rsid w:val="00292850"/>
    <w:rsid w:val="002933E2"/>
    <w:rsid w:val="00293A4F"/>
    <w:rsid w:val="00293B08"/>
    <w:rsid w:val="00293BCF"/>
    <w:rsid w:val="00293BDF"/>
    <w:rsid w:val="00294123"/>
    <w:rsid w:val="002944F0"/>
    <w:rsid w:val="00294B30"/>
    <w:rsid w:val="002950B1"/>
    <w:rsid w:val="002953D2"/>
    <w:rsid w:val="00295C87"/>
    <w:rsid w:val="0029609A"/>
    <w:rsid w:val="00296F3B"/>
    <w:rsid w:val="002971EF"/>
    <w:rsid w:val="002974C3"/>
    <w:rsid w:val="002979FD"/>
    <w:rsid w:val="00297CEE"/>
    <w:rsid w:val="00297DFE"/>
    <w:rsid w:val="002A00DB"/>
    <w:rsid w:val="002A0D96"/>
    <w:rsid w:val="002A0ECE"/>
    <w:rsid w:val="002A13D2"/>
    <w:rsid w:val="002A28DC"/>
    <w:rsid w:val="002A2C32"/>
    <w:rsid w:val="002A334A"/>
    <w:rsid w:val="002A36E0"/>
    <w:rsid w:val="002A3949"/>
    <w:rsid w:val="002A3A1A"/>
    <w:rsid w:val="002A3E01"/>
    <w:rsid w:val="002A4263"/>
    <w:rsid w:val="002A44DB"/>
    <w:rsid w:val="002A464C"/>
    <w:rsid w:val="002A46EF"/>
    <w:rsid w:val="002A48D6"/>
    <w:rsid w:val="002A4953"/>
    <w:rsid w:val="002A4FB3"/>
    <w:rsid w:val="002A570D"/>
    <w:rsid w:val="002A575A"/>
    <w:rsid w:val="002A5F14"/>
    <w:rsid w:val="002A647C"/>
    <w:rsid w:val="002A6CF8"/>
    <w:rsid w:val="002A7598"/>
    <w:rsid w:val="002A79A1"/>
    <w:rsid w:val="002A7A29"/>
    <w:rsid w:val="002A7B3F"/>
    <w:rsid w:val="002B045A"/>
    <w:rsid w:val="002B06F0"/>
    <w:rsid w:val="002B1552"/>
    <w:rsid w:val="002B227E"/>
    <w:rsid w:val="002B26D4"/>
    <w:rsid w:val="002B3257"/>
    <w:rsid w:val="002B33A4"/>
    <w:rsid w:val="002B34BF"/>
    <w:rsid w:val="002B3981"/>
    <w:rsid w:val="002B452D"/>
    <w:rsid w:val="002B5533"/>
    <w:rsid w:val="002B60EB"/>
    <w:rsid w:val="002B6156"/>
    <w:rsid w:val="002B6837"/>
    <w:rsid w:val="002B71CD"/>
    <w:rsid w:val="002B71E7"/>
    <w:rsid w:val="002C0A13"/>
    <w:rsid w:val="002C125A"/>
    <w:rsid w:val="002C1A21"/>
    <w:rsid w:val="002C1DC3"/>
    <w:rsid w:val="002C1EFE"/>
    <w:rsid w:val="002C2778"/>
    <w:rsid w:val="002C29B5"/>
    <w:rsid w:val="002C2B1C"/>
    <w:rsid w:val="002C2B23"/>
    <w:rsid w:val="002C2E48"/>
    <w:rsid w:val="002C32C4"/>
    <w:rsid w:val="002C336A"/>
    <w:rsid w:val="002C3D53"/>
    <w:rsid w:val="002C4FA0"/>
    <w:rsid w:val="002C5339"/>
    <w:rsid w:val="002C5634"/>
    <w:rsid w:val="002C6650"/>
    <w:rsid w:val="002D1452"/>
    <w:rsid w:val="002D182E"/>
    <w:rsid w:val="002D1D0B"/>
    <w:rsid w:val="002D29AC"/>
    <w:rsid w:val="002D2F1F"/>
    <w:rsid w:val="002D3467"/>
    <w:rsid w:val="002D38EB"/>
    <w:rsid w:val="002D3A9F"/>
    <w:rsid w:val="002D4D6D"/>
    <w:rsid w:val="002D5326"/>
    <w:rsid w:val="002D5512"/>
    <w:rsid w:val="002D6444"/>
    <w:rsid w:val="002D64F1"/>
    <w:rsid w:val="002D6BDF"/>
    <w:rsid w:val="002D75CD"/>
    <w:rsid w:val="002D7FBA"/>
    <w:rsid w:val="002E001B"/>
    <w:rsid w:val="002E07BC"/>
    <w:rsid w:val="002E0883"/>
    <w:rsid w:val="002E0FD6"/>
    <w:rsid w:val="002E14A5"/>
    <w:rsid w:val="002E2295"/>
    <w:rsid w:val="002E2515"/>
    <w:rsid w:val="002E2D76"/>
    <w:rsid w:val="002E4777"/>
    <w:rsid w:val="002E5EF2"/>
    <w:rsid w:val="002E7368"/>
    <w:rsid w:val="002E767A"/>
    <w:rsid w:val="002E7F35"/>
    <w:rsid w:val="002E7FE0"/>
    <w:rsid w:val="002F032C"/>
    <w:rsid w:val="002F07A6"/>
    <w:rsid w:val="002F0B36"/>
    <w:rsid w:val="002F1BD8"/>
    <w:rsid w:val="002F1E9B"/>
    <w:rsid w:val="002F206F"/>
    <w:rsid w:val="002F237B"/>
    <w:rsid w:val="002F2C9D"/>
    <w:rsid w:val="002F2EDC"/>
    <w:rsid w:val="002F2F3E"/>
    <w:rsid w:val="002F2F78"/>
    <w:rsid w:val="002F2FC5"/>
    <w:rsid w:val="002F30D8"/>
    <w:rsid w:val="002F3486"/>
    <w:rsid w:val="002F3E68"/>
    <w:rsid w:val="002F43DD"/>
    <w:rsid w:val="002F44FA"/>
    <w:rsid w:val="002F4ABD"/>
    <w:rsid w:val="002F4DFD"/>
    <w:rsid w:val="002F5065"/>
    <w:rsid w:val="002F5591"/>
    <w:rsid w:val="002F5759"/>
    <w:rsid w:val="003008CC"/>
    <w:rsid w:val="00300D12"/>
    <w:rsid w:val="00300ED8"/>
    <w:rsid w:val="0030133B"/>
    <w:rsid w:val="003015FD"/>
    <w:rsid w:val="003045ED"/>
    <w:rsid w:val="00304A70"/>
    <w:rsid w:val="00304B07"/>
    <w:rsid w:val="00306A52"/>
    <w:rsid w:val="00306E8E"/>
    <w:rsid w:val="0030712B"/>
    <w:rsid w:val="003078F8"/>
    <w:rsid w:val="00307AB3"/>
    <w:rsid w:val="003106BE"/>
    <w:rsid w:val="00310966"/>
    <w:rsid w:val="00310A2B"/>
    <w:rsid w:val="003121A5"/>
    <w:rsid w:val="003123C9"/>
    <w:rsid w:val="00312AC4"/>
    <w:rsid w:val="00312D71"/>
    <w:rsid w:val="00312F01"/>
    <w:rsid w:val="00312F19"/>
    <w:rsid w:val="00313916"/>
    <w:rsid w:val="00313ABE"/>
    <w:rsid w:val="00313D58"/>
    <w:rsid w:val="003145BD"/>
    <w:rsid w:val="00314974"/>
    <w:rsid w:val="00314B13"/>
    <w:rsid w:val="00315168"/>
    <w:rsid w:val="00315310"/>
    <w:rsid w:val="00315365"/>
    <w:rsid w:val="00316315"/>
    <w:rsid w:val="00316B6E"/>
    <w:rsid w:val="00316C6D"/>
    <w:rsid w:val="0031772B"/>
    <w:rsid w:val="003178AC"/>
    <w:rsid w:val="003209C1"/>
    <w:rsid w:val="00320D79"/>
    <w:rsid w:val="00320E3F"/>
    <w:rsid w:val="00320F74"/>
    <w:rsid w:val="00321727"/>
    <w:rsid w:val="00323206"/>
    <w:rsid w:val="003234F8"/>
    <w:rsid w:val="00323515"/>
    <w:rsid w:val="003245E5"/>
    <w:rsid w:val="0032573A"/>
    <w:rsid w:val="0032601B"/>
    <w:rsid w:val="00326187"/>
    <w:rsid w:val="003263D1"/>
    <w:rsid w:val="00326740"/>
    <w:rsid w:val="00327504"/>
    <w:rsid w:val="0032780F"/>
    <w:rsid w:val="00327A78"/>
    <w:rsid w:val="003302C2"/>
    <w:rsid w:val="0033064F"/>
    <w:rsid w:val="00330F4F"/>
    <w:rsid w:val="003318DD"/>
    <w:rsid w:val="003319C6"/>
    <w:rsid w:val="00333405"/>
    <w:rsid w:val="0033354F"/>
    <w:rsid w:val="003337F9"/>
    <w:rsid w:val="00333C13"/>
    <w:rsid w:val="00333C30"/>
    <w:rsid w:val="00333EC7"/>
    <w:rsid w:val="00334403"/>
    <w:rsid w:val="00334A8C"/>
    <w:rsid w:val="00334AC3"/>
    <w:rsid w:val="00334B2B"/>
    <w:rsid w:val="00334D0E"/>
    <w:rsid w:val="00335086"/>
    <w:rsid w:val="003355BF"/>
    <w:rsid w:val="003358F8"/>
    <w:rsid w:val="00337089"/>
    <w:rsid w:val="00341588"/>
    <w:rsid w:val="00341691"/>
    <w:rsid w:val="00342852"/>
    <w:rsid w:val="00343116"/>
    <w:rsid w:val="00343D6E"/>
    <w:rsid w:val="00343E94"/>
    <w:rsid w:val="0034400C"/>
    <w:rsid w:val="00344672"/>
    <w:rsid w:val="00344854"/>
    <w:rsid w:val="00344F12"/>
    <w:rsid w:val="00345486"/>
    <w:rsid w:val="00346D52"/>
    <w:rsid w:val="00350571"/>
    <w:rsid w:val="00350737"/>
    <w:rsid w:val="0035099F"/>
    <w:rsid w:val="00351C9C"/>
    <w:rsid w:val="0035200D"/>
    <w:rsid w:val="0035261C"/>
    <w:rsid w:val="00352A5C"/>
    <w:rsid w:val="003531F3"/>
    <w:rsid w:val="0035328B"/>
    <w:rsid w:val="0035344A"/>
    <w:rsid w:val="0035355D"/>
    <w:rsid w:val="00353671"/>
    <w:rsid w:val="00353E4A"/>
    <w:rsid w:val="0035428A"/>
    <w:rsid w:val="0035454A"/>
    <w:rsid w:val="00354691"/>
    <w:rsid w:val="003549F9"/>
    <w:rsid w:val="003561B2"/>
    <w:rsid w:val="003566EA"/>
    <w:rsid w:val="003573FD"/>
    <w:rsid w:val="00357BC7"/>
    <w:rsid w:val="00360570"/>
    <w:rsid w:val="00360988"/>
    <w:rsid w:val="003609CC"/>
    <w:rsid w:val="00361195"/>
    <w:rsid w:val="00361B21"/>
    <w:rsid w:val="00362299"/>
    <w:rsid w:val="003623BE"/>
    <w:rsid w:val="00363EDB"/>
    <w:rsid w:val="00364009"/>
    <w:rsid w:val="003648F8"/>
    <w:rsid w:val="00365A37"/>
    <w:rsid w:val="00365BA1"/>
    <w:rsid w:val="00365CDF"/>
    <w:rsid w:val="003666EE"/>
    <w:rsid w:val="00366AB5"/>
    <w:rsid w:val="00367372"/>
    <w:rsid w:val="00367CFC"/>
    <w:rsid w:val="00367F18"/>
    <w:rsid w:val="003701D2"/>
    <w:rsid w:val="003704BB"/>
    <w:rsid w:val="00370AD9"/>
    <w:rsid w:val="0037150D"/>
    <w:rsid w:val="003716F3"/>
    <w:rsid w:val="0037175F"/>
    <w:rsid w:val="00371EB6"/>
    <w:rsid w:val="00372103"/>
    <w:rsid w:val="00372329"/>
    <w:rsid w:val="003724A6"/>
    <w:rsid w:val="00372716"/>
    <w:rsid w:val="00373469"/>
    <w:rsid w:val="003744CB"/>
    <w:rsid w:val="00374BAE"/>
    <w:rsid w:val="00374C73"/>
    <w:rsid w:val="00374FEC"/>
    <w:rsid w:val="00375918"/>
    <w:rsid w:val="00375B2A"/>
    <w:rsid w:val="00376B69"/>
    <w:rsid w:val="00376F17"/>
    <w:rsid w:val="003776DE"/>
    <w:rsid w:val="003778F3"/>
    <w:rsid w:val="00380276"/>
    <w:rsid w:val="00380F03"/>
    <w:rsid w:val="003811C9"/>
    <w:rsid w:val="00381992"/>
    <w:rsid w:val="00382429"/>
    <w:rsid w:val="00382485"/>
    <w:rsid w:val="00382510"/>
    <w:rsid w:val="00382547"/>
    <w:rsid w:val="00382DAD"/>
    <w:rsid w:val="00384782"/>
    <w:rsid w:val="003849B8"/>
    <w:rsid w:val="00384A42"/>
    <w:rsid w:val="00384C98"/>
    <w:rsid w:val="003862D2"/>
    <w:rsid w:val="0039087E"/>
    <w:rsid w:val="00390946"/>
    <w:rsid w:val="00390FF6"/>
    <w:rsid w:val="003913BB"/>
    <w:rsid w:val="00391AD4"/>
    <w:rsid w:val="003925F1"/>
    <w:rsid w:val="00392699"/>
    <w:rsid w:val="003928FA"/>
    <w:rsid w:val="0039387F"/>
    <w:rsid w:val="00393BC8"/>
    <w:rsid w:val="00393D97"/>
    <w:rsid w:val="00394A75"/>
    <w:rsid w:val="00395DBD"/>
    <w:rsid w:val="003960DC"/>
    <w:rsid w:val="003963D9"/>
    <w:rsid w:val="0039698F"/>
    <w:rsid w:val="00397443"/>
    <w:rsid w:val="003A0888"/>
    <w:rsid w:val="003A0C17"/>
    <w:rsid w:val="003A10A3"/>
    <w:rsid w:val="003A163A"/>
    <w:rsid w:val="003A1E75"/>
    <w:rsid w:val="003A1F0B"/>
    <w:rsid w:val="003A252A"/>
    <w:rsid w:val="003A321A"/>
    <w:rsid w:val="003A35A5"/>
    <w:rsid w:val="003A377A"/>
    <w:rsid w:val="003A37DA"/>
    <w:rsid w:val="003A3948"/>
    <w:rsid w:val="003A3A42"/>
    <w:rsid w:val="003A3D51"/>
    <w:rsid w:val="003A3F1A"/>
    <w:rsid w:val="003A4AB6"/>
    <w:rsid w:val="003A4FC1"/>
    <w:rsid w:val="003A5AB3"/>
    <w:rsid w:val="003A686C"/>
    <w:rsid w:val="003A6975"/>
    <w:rsid w:val="003A6B14"/>
    <w:rsid w:val="003A7259"/>
    <w:rsid w:val="003A75FC"/>
    <w:rsid w:val="003A7887"/>
    <w:rsid w:val="003A795A"/>
    <w:rsid w:val="003B04A7"/>
    <w:rsid w:val="003B0A59"/>
    <w:rsid w:val="003B0B27"/>
    <w:rsid w:val="003B0D73"/>
    <w:rsid w:val="003B0EFE"/>
    <w:rsid w:val="003B1B2C"/>
    <w:rsid w:val="003B1C6A"/>
    <w:rsid w:val="003B23BC"/>
    <w:rsid w:val="003B27F6"/>
    <w:rsid w:val="003B3632"/>
    <w:rsid w:val="003B384F"/>
    <w:rsid w:val="003B430A"/>
    <w:rsid w:val="003B4EBC"/>
    <w:rsid w:val="003B5094"/>
    <w:rsid w:val="003B5C29"/>
    <w:rsid w:val="003B65E8"/>
    <w:rsid w:val="003B6C4A"/>
    <w:rsid w:val="003B748D"/>
    <w:rsid w:val="003B78EE"/>
    <w:rsid w:val="003B7C17"/>
    <w:rsid w:val="003C036B"/>
    <w:rsid w:val="003C1153"/>
    <w:rsid w:val="003C145D"/>
    <w:rsid w:val="003C1605"/>
    <w:rsid w:val="003C2206"/>
    <w:rsid w:val="003C2D66"/>
    <w:rsid w:val="003C3177"/>
    <w:rsid w:val="003C35DB"/>
    <w:rsid w:val="003C360D"/>
    <w:rsid w:val="003C38CA"/>
    <w:rsid w:val="003C3E98"/>
    <w:rsid w:val="003C3F18"/>
    <w:rsid w:val="003C45B1"/>
    <w:rsid w:val="003C51D3"/>
    <w:rsid w:val="003C55E3"/>
    <w:rsid w:val="003C7489"/>
    <w:rsid w:val="003C77AC"/>
    <w:rsid w:val="003C7C30"/>
    <w:rsid w:val="003C7EAF"/>
    <w:rsid w:val="003D008E"/>
    <w:rsid w:val="003D0959"/>
    <w:rsid w:val="003D0F32"/>
    <w:rsid w:val="003D1811"/>
    <w:rsid w:val="003D2E34"/>
    <w:rsid w:val="003D34EF"/>
    <w:rsid w:val="003D3F0F"/>
    <w:rsid w:val="003D4484"/>
    <w:rsid w:val="003D45A9"/>
    <w:rsid w:val="003D5558"/>
    <w:rsid w:val="003D5B9A"/>
    <w:rsid w:val="003D5F34"/>
    <w:rsid w:val="003D6264"/>
    <w:rsid w:val="003D6553"/>
    <w:rsid w:val="003D6A3B"/>
    <w:rsid w:val="003D6D0E"/>
    <w:rsid w:val="003D6DA1"/>
    <w:rsid w:val="003D7989"/>
    <w:rsid w:val="003E2DBB"/>
    <w:rsid w:val="003E3576"/>
    <w:rsid w:val="003E3726"/>
    <w:rsid w:val="003E37D3"/>
    <w:rsid w:val="003E3DCC"/>
    <w:rsid w:val="003E4C06"/>
    <w:rsid w:val="003E4D4F"/>
    <w:rsid w:val="003E553B"/>
    <w:rsid w:val="003E5812"/>
    <w:rsid w:val="003E649D"/>
    <w:rsid w:val="003E658E"/>
    <w:rsid w:val="003E6605"/>
    <w:rsid w:val="003E781E"/>
    <w:rsid w:val="003E78AB"/>
    <w:rsid w:val="003F000E"/>
    <w:rsid w:val="003F0E82"/>
    <w:rsid w:val="003F143F"/>
    <w:rsid w:val="003F1478"/>
    <w:rsid w:val="003F16D8"/>
    <w:rsid w:val="003F2CA9"/>
    <w:rsid w:val="003F32A3"/>
    <w:rsid w:val="003F359D"/>
    <w:rsid w:val="003F3A9E"/>
    <w:rsid w:val="003F42BD"/>
    <w:rsid w:val="003F43F6"/>
    <w:rsid w:val="003F4F43"/>
    <w:rsid w:val="003F586F"/>
    <w:rsid w:val="003F593F"/>
    <w:rsid w:val="003F65CB"/>
    <w:rsid w:val="003F65DF"/>
    <w:rsid w:val="003F678D"/>
    <w:rsid w:val="00400088"/>
    <w:rsid w:val="004002FB"/>
    <w:rsid w:val="004005E6"/>
    <w:rsid w:val="00400719"/>
    <w:rsid w:val="00400933"/>
    <w:rsid w:val="00400DD7"/>
    <w:rsid w:val="0040131F"/>
    <w:rsid w:val="0040137E"/>
    <w:rsid w:val="0040142C"/>
    <w:rsid w:val="0040231B"/>
    <w:rsid w:val="00402549"/>
    <w:rsid w:val="004025E7"/>
    <w:rsid w:val="0040281F"/>
    <w:rsid w:val="004038DA"/>
    <w:rsid w:val="004041D0"/>
    <w:rsid w:val="004045BA"/>
    <w:rsid w:val="00404877"/>
    <w:rsid w:val="00404EF6"/>
    <w:rsid w:val="004051E0"/>
    <w:rsid w:val="0040535C"/>
    <w:rsid w:val="00405D98"/>
    <w:rsid w:val="00405DC3"/>
    <w:rsid w:val="00405F2C"/>
    <w:rsid w:val="004062E3"/>
    <w:rsid w:val="00406940"/>
    <w:rsid w:val="00406B8F"/>
    <w:rsid w:val="004077DB"/>
    <w:rsid w:val="00407EAC"/>
    <w:rsid w:val="004101A3"/>
    <w:rsid w:val="004102A5"/>
    <w:rsid w:val="00410788"/>
    <w:rsid w:val="00410CA4"/>
    <w:rsid w:val="004112A8"/>
    <w:rsid w:val="00411403"/>
    <w:rsid w:val="00411E33"/>
    <w:rsid w:val="00412F4D"/>
    <w:rsid w:val="00414638"/>
    <w:rsid w:val="00414695"/>
    <w:rsid w:val="00414DA5"/>
    <w:rsid w:val="00415034"/>
    <w:rsid w:val="0041558C"/>
    <w:rsid w:val="0041596D"/>
    <w:rsid w:val="00416CCB"/>
    <w:rsid w:val="004178B9"/>
    <w:rsid w:val="00417C5B"/>
    <w:rsid w:val="00417C8A"/>
    <w:rsid w:val="00417CA9"/>
    <w:rsid w:val="00420708"/>
    <w:rsid w:val="00420EEA"/>
    <w:rsid w:val="004217DA"/>
    <w:rsid w:val="00422788"/>
    <w:rsid w:val="00422B6C"/>
    <w:rsid w:val="00422BAB"/>
    <w:rsid w:val="00422CB9"/>
    <w:rsid w:val="004235D1"/>
    <w:rsid w:val="00423FB0"/>
    <w:rsid w:val="004247E0"/>
    <w:rsid w:val="00424C9C"/>
    <w:rsid w:val="004253E0"/>
    <w:rsid w:val="004257B7"/>
    <w:rsid w:val="004259CD"/>
    <w:rsid w:val="00425BA1"/>
    <w:rsid w:val="00425CA8"/>
    <w:rsid w:val="004264D1"/>
    <w:rsid w:val="00426AF7"/>
    <w:rsid w:val="00426EB0"/>
    <w:rsid w:val="00427104"/>
    <w:rsid w:val="0042730E"/>
    <w:rsid w:val="004301D0"/>
    <w:rsid w:val="004304F2"/>
    <w:rsid w:val="0043053F"/>
    <w:rsid w:val="0043329C"/>
    <w:rsid w:val="004339BE"/>
    <w:rsid w:val="00433AF8"/>
    <w:rsid w:val="00434CE6"/>
    <w:rsid w:val="004354F4"/>
    <w:rsid w:val="0043608B"/>
    <w:rsid w:val="00436195"/>
    <w:rsid w:val="004364F3"/>
    <w:rsid w:val="0043681D"/>
    <w:rsid w:val="00436B8D"/>
    <w:rsid w:val="00436E90"/>
    <w:rsid w:val="00437099"/>
    <w:rsid w:val="00437101"/>
    <w:rsid w:val="00437A6F"/>
    <w:rsid w:val="00437A7D"/>
    <w:rsid w:val="00437C6B"/>
    <w:rsid w:val="00440DAB"/>
    <w:rsid w:val="00441C0D"/>
    <w:rsid w:val="00442827"/>
    <w:rsid w:val="0044287B"/>
    <w:rsid w:val="004432E3"/>
    <w:rsid w:val="0044390E"/>
    <w:rsid w:val="004440F2"/>
    <w:rsid w:val="0044468B"/>
    <w:rsid w:val="00444702"/>
    <w:rsid w:val="004448BA"/>
    <w:rsid w:val="00444CB3"/>
    <w:rsid w:val="00444E25"/>
    <w:rsid w:val="00445641"/>
    <w:rsid w:val="004457D9"/>
    <w:rsid w:val="0044599C"/>
    <w:rsid w:val="004459E0"/>
    <w:rsid w:val="0044673A"/>
    <w:rsid w:val="00446867"/>
    <w:rsid w:val="00446ACA"/>
    <w:rsid w:val="00446C19"/>
    <w:rsid w:val="00446D71"/>
    <w:rsid w:val="0044716F"/>
    <w:rsid w:val="004474AC"/>
    <w:rsid w:val="0044756C"/>
    <w:rsid w:val="00447957"/>
    <w:rsid w:val="00450828"/>
    <w:rsid w:val="004512FF"/>
    <w:rsid w:val="00452099"/>
    <w:rsid w:val="004525D3"/>
    <w:rsid w:val="00452F8D"/>
    <w:rsid w:val="004533F1"/>
    <w:rsid w:val="00453A77"/>
    <w:rsid w:val="00453A7C"/>
    <w:rsid w:val="00453CD1"/>
    <w:rsid w:val="00454D77"/>
    <w:rsid w:val="00454EA5"/>
    <w:rsid w:val="00455285"/>
    <w:rsid w:val="00455956"/>
    <w:rsid w:val="00455A69"/>
    <w:rsid w:val="004562E9"/>
    <w:rsid w:val="0045639C"/>
    <w:rsid w:val="00456D4B"/>
    <w:rsid w:val="004571A6"/>
    <w:rsid w:val="0045742A"/>
    <w:rsid w:val="00457455"/>
    <w:rsid w:val="00457860"/>
    <w:rsid w:val="00457904"/>
    <w:rsid w:val="00460233"/>
    <w:rsid w:val="0046083F"/>
    <w:rsid w:val="004610E6"/>
    <w:rsid w:val="00461AE7"/>
    <w:rsid w:val="00462425"/>
    <w:rsid w:val="00462EF2"/>
    <w:rsid w:val="0046419A"/>
    <w:rsid w:val="00464352"/>
    <w:rsid w:val="00465F85"/>
    <w:rsid w:val="004661A8"/>
    <w:rsid w:val="004669AA"/>
    <w:rsid w:val="00466A08"/>
    <w:rsid w:val="00466A89"/>
    <w:rsid w:val="004671C0"/>
    <w:rsid w:val="00467621"/>
    <w:rsid w:val="0047065A"/>
    <w:rsid w:val="00470A52"/>
    <w:rsid w:val="00470B01"/>
    <w:rsid w:val="00471749"/>
    <w:rsid w:val="00471FDC"/>
    <w:rsid w:val="00472308"/>
    <w:rsid w:val="00472636"/>
    <w:rsid w:val="00473D13"/>
    <w:rsid w:val="004749D9"/>
    <w:rsid w:val="00474B6C"/>
    <w:rsid w:val="00476F21"/>
    <w:rsid w:val="004773D0"/>
    <w:rsid w:val="0047773E"/>
    <w:rsid w:val="004777A7"/>
    <w:rsid w:val="00477940"/>
    <w:rsid w:val="00477C65"/>
    <w:rsid w:val="00477FC1"/>
    <w:rsid w:val="00480054"/>
    <w:rsid w:val="0048119D"/>
    <w:rsid w:val="00481648"/>
    <w:rsid w:val="0048174F"/>
    <w:rsid w:val="0048237D"/>
    <w:rsid w:val="0048330D"/>
    <w:rsid w:val="004834B1"/>
    <w:rsid w:val="00483D14"/>
    <w:rsid w:val="00483D6C"/>
    <w:rsid w:val="00483E55"/>
    <w:rsid w:val="00483F21"/>
    <w:rsid w:val="004842C9"/>
    <w:rsid w:val="004848C5"/>
    <w:rsid w:val="00484C5A"/>
    <w:rsid w:val="00484F2C"/>
    <w:rsid w:val="00484F7A"/>
    <w:rsid w:val="004852FC"/>
    <w:rsid w:val="004854B9"/>
    <w:rsid w:val="0048601C"/>
    <w:rsid w:val="00486293"/>
    <w:rsid w:val="0048639B"/>
    <w:rsid w:val="00487312"/>
    <w:rsid w:val="00487CCB"/>
    <w:rsid w:val="004901DB"/>
    <w:rsid w:val="0049035B"/>
    <w:rsid w:val="00490FD9"/>
    <w:rsid w:val="004913FA"/>
    <w:rsid w:val="00491812"/>
    <w:rsid w:val="00491FBE"/>
    <w:rsid w:val="00492067"/>
    <w:rsid w:val="004921AE"/>
    <w:rsid w:val="004924EC"/>
    <w:rsid w:val="004930B0"/>
    <w:rsid w:val="00493A3D"/>
    <w:rsid w:val="0049404B"/>
    <w:rsid w:val="004945C3"/>
    <w:rsid w:val="00494C23"/>
    <w:rsid w:val="0049693A"/>
    <w:rsid w:val="00496945"/>
    <w:rsid w:val="00496D50"/>
    <w:rsid w:val="00497CF7"/>
    <w:rsid w:val="00497D19"/>
    <w:rsid w:val="004A0052"/>
    <w:rsid w:val="004A031D"/>
    <w:rsid w:val="004A0CDF"/>
    <w:rsid w:val="004A2245"/>
    <w:rsid w:val="004A2EC4"/>
    <w:rsid w:val="004A339E"/>
    <w:rsid w:val="004A3506"/>
    <w:rsid w:val="004A382A"/>
    <w:rsid w:val="004A3B45"/>
    <w:rsid w:val="004A46BD"/>
    <w:rsid w:val="004A5ECB"/>
    <w:rsid w:val="004A6BD6"/>
    <w:rsid w:val="004A6D98"/>
    <w:rsid w:val="004A772E"/>
    <w:rsid w:val="004A7EBC"/>
    <w:rsid w:val="004B067C"/>
    <w:rsid w:val="004B1766"/>
    <w:rsid w:val="004B1F76"/>
    <w:rsid w:val="004B23AB"/>
    <w:rsid w:val="004B25B0"/>
    <w:rsid w:val="004B2A64"/>
    <w:rsid w:val="004B2E91"/>
    <w:rsid w:val="004B37D2"/>
    <w:rsid w:val="004B38E2"/>
    <w:rsid w:val="004B3916"/>
    <w:rsid w:val="004B39BC"/>
    <w:rsid w:val="004B3F62"/>
    <w:rsid w:val="004B50ED"/>
    <w:rsid w:val="004B53A8"/>
    <w:rsid w:val="004B5C3C"/>
    <w:rsid w:val="004B64F9"/>
    <w:rsid w:val="004B677F"/>
    <w:rsid w:val="004B67CA"/>
    <w:rsid w:val="004B6845"/>
    <w:rsid w:val="004B6A24"/>
    <w:rsid w:val="004B6B61"/>
    <w:rsid w:val="004B6FEE"/>
    <w:rsid w:val="004B7708"/>
    <w:rsid w:val="004B7A06"/>
    <w:rsid w:val="004B7A98"/>
    <w:rsid w:val="004B7FAE"/>
    <w:rsid w:val="004C1D65"/>
    <w:rsid w:val="004C2220"/>
    <w:rsid w:val="004C245D"/>
    <w:rsid w:val="004C2BFF"/>
    <w:rsid w:val="004C3170"/>
    <w:rsid w:val="004C3A95"/>
    <w:rsid w:val="004C3CFC"/>
    <w:rsid w:val="004C4CA1"/>
    <w:rsid w:val="004C5308"/>
    <w:rsid w:val="004C56E9"/>
    <w:rsid w:val="004C5C38"/>
    <w:rsid w:val="004C7079"/>
    <w:rsid w:val="004C72A3"/>
    <w:rsid w:val="004C7C27"/>
    <w:rsid w:val="004D0180"/>
    <w:rsid w:val="004D023F"/>
    <w:rsid w:val="004D0542"/>
    <w:rsid w:val="004D0990"/>
    <w:rsid w:val="004D0F3D"/>
    <w:rsid w:val="004D1DA8"/>
    <w:rsid w:val="004D1EDD"/>
    <w:rsid w:val="004D21F4"/>
    <w:rsid w:val="004D2D8F"/>
    <w:rsid w:val="004D2F5E"/>
    <w:rsid w:val="004D3086"/>
    <w:rsid w:val="004D31E7"/>
    <w:rsid w:val="004D32B9"/>
    <w:rsid w:val="004D32CC"/>
    <w:rsid w:val="004D3378"/>
    <w:rsid w:val="004D36A7"/>
    <w:rsid w:val="004D36AA"/>
    <w:rsid w:val="004D3FDA"/>
    <w:rsid w:val="004D404D"/>
    <w:rsid w:val="004D49A3"/>
    <w:rsid w:val="004D4A05"/>
    <w:rsid w:val="004D5DC5"/>
    <w:rsid w:val="004D6312"/>
    <w:rsid w:val="004D6CF1"/>
    <w:rsid w:val="004D6E38"/>
    <w:rsid w:val="004D735F"/>
    <w:rsid w:val="004D7687"/>
    <w:rsid w:val="004D77AD"/>
    <w:rsid w:val="004D7EFD"/>
    <w:rsid w:val="004E0ADF"/>
    <w:rsid w:val="004E1C01"/>
    <w:rsid w:val="004E1CB7"/>
    <w:rsid w:val="004E1DE8"/>
    <w:rsid w:val="004E2F2C"/>
    <w:rsid w:val="004E335D"/>
    <w:rsid w:val="004E4203"/>
    <w:rsid w:val="004E4620"/>
    <w:rsid w:val="004E52A7"/>
    <w:rsid w:val="004E5743"/>
    <w:rsid w:val="004E5CD2"/>
    <w:rsid w:val="004E5F46"/>
    <w:rsid w:val="004E6755"/>
    <w:rsid w:val="004E6905"/>
    <w:rsid w:val="004E6D41"/>
    <w:rsid w:val="004E7547"/>
    <w:rsid w:val="004F0438"/>
    <w:rsid w:val="004F065F"/>
    <w:rsid w:val="004F0C2F"/>
    <w:rsid w:val="004F139E"/>
    <w:rsid w:val="004F1986"/>
    <w:rsid w:val="004F1AFC"/>
    <w:rsid w:val="004F1C19"/>
    <w:rsid w:val="004F2192"/>
    <w:rsid w:val="004F2301"/>
    <w:rsid w:val="004F3034"/>
    <w:rsid w:val="004F380B"/>
    <w:rsid w:val="004F3DD6"/>
    <w:rsid w:val="004F3EED"/>
    <w:rsid w:val="004F42D8"/>
    <w:rsid w:val="004F4B4B"/>
    <w:rsid w:val="004F501E"/>
    <w:rsid w:val="004F514F"/>
    <w:rsid w:val="004F59C0"/>
    <w:rsid w:val="004F5CA6"/>
    <w:rsid w:val="004F5E83"/>
    <w:rsid w:val="004F6615"/>
    <w:rsid w:val="004F72DF"/>
    <w:rsid w:val="004F7A93"/>
    <w:rsid w:val="0050008D"/>
    <w:rsid w:val="005012F2"/>
    <w:rsid w:val="005021A4"/>
    <w:rsid w:val="00502552"/>
    <w:rsid w:val="00502F49"/>
    <w:rsid w:val="00502F51"/>
    <w:rsid w:val="005033A3"/>
    <w:rsid w:val="00503A00"/>
    <w:rsid w:val="00503F29"/>
    <w:rsid w:val="005041FA"/>
    <w:rsid w:val="00504249"/>
    <w:rsid w:val="00504703"/>
    <w:rsid w:val="00504D49"/>
    <w:rsid w:val="005060BB"/>
    <w:rsid w:val="005060F7"/>
    <w:rsid w:val="00506647"/>
    <w:rsid w:val="00506B76"/>
    <w:rsid w:val="00507547"/>
    <w:rsid w:val="005076CB"/>
    <w:rsid w:val="00510203"/>
    <w:rsid w:val="00510D69"/>
    <w:rsid w:val="00510F34"/>
    <w:rsid w:val="005110C0"/>
    <w:rsid w:val="00511185"/>
    <w:rsid w:val="00511A4D"/>
    <w:rsid w:val="00513293"/>
    <w:rsid w:val="00513B0B"/>
    <w:rsid w:val="0051559F"/>
    <w:rsid w:val="005157E1"/>
    <w:rsid w:val="00515B4B"/>
    <w:rsid w:val="00515E44"/>
    <w:rsid w:val="00516947"/>
    <w:rsid w:val="005173DB"/>
    <w:rsid w:val="00520D13"/>
    <w:rsid w:val="00521159"/>
    <w:rsid w:val="005215AF"/>
    <w:rsid w:val="00522B6E"/>
    <w:rsid w:val="0052311A"/>
    <w:rsid w:val="00523394"/>
    <w:rsid w:val="00523695"/>
    <w:rsid w:val="005239E1"/>
    <w:rsid w:val="005251FE"/>
    <w:rsid w:val="005252B9"/>
    <w:rsid w:val="005252E0"/>
    <w:rsid w:val="0052537B"/>
    <w:rsid w:val="00525545"/>
    <w:rsid w:val="00525739"/>
    <w:rsid w:val="00525C4B"/>
    <w:rsid w:val="00525ECD"/>
    <w:rsid w:val="00525EE3"/>
    <w:rsid w:val="005260C4"/>
    <w:rsid w:val="005265F2"/>
    <w:rsid w:val="00526B2B"/>
    <w:rsid w:val="00527003"/>
    <w:rsid w:val="0052770B"/>
    <w:rsid w:val="00527F21"/>
    <w:rsid w:val="00530DF8"/>
    <w:rsid w:val="00531942"/>
    <w:rsid w:val="00531F32"/>
    <w:rsid w:val="0053233C"/>
    <w:rsid w:val="0053256C"/>
    <w:rsid w:val="005325BD"/>
    <w:rsid w:val="005327BB"/>
    <w:rsid w:val="00532EA5"/>
    <w:rsid w:val="005348C6"/>
    <w:rsid w:val="00534AA4"/>
    <w:rsid w:val="00536AD8"/>
    <w:rsid w:val="00536D7B"/>
    <w:rsid w:val="00537341"/>
    <w:rsid w:val="00537556"/>
    <w:rsid w:val="00537B42"/>
    <w:rsid w:val="00537C98"/>
    <w:rsid w:val="005408A7"/>
    <w:rsid w:val="00540D19"/>
    <w:rsid w:val="00540FDF"/>
    <w:rsid w:val="0054145E"/>
    <w:rsid w:val="0054171E"/>
    <w:rsid w:val="00542091"/>
    <w:rsid w:val="00542AD3"/>
    <w:rsid w:val="00543779"/>
    <w:rsid w:val="00543BCF"/>
    <w:rsid w:val="00544F28"/>
    <w:rsid w:val="0054550B"/>
    <w:rsid w:val="00545B31"/>
    <w:rsid w:val="005469BD"/>
    <w:rsid w:val="00547ED5"/>
    <w:rsid w:val="00547F66"/>
    <w:rsid w:val="0055063C"/>
    <w:rsid w:val="00551541"/>
    <w:rsid w:val="00551959"/>
    <w:rsid w:val="005525EA"/>
    <w:rsid w:val="00552966"/>
    <w:rsid w:val="00553153"/>
    <w:rsid w:val="00553DB8"/>
    <w:rsid w:val="00553F46"/>
    <w:rsid w:val="0055405A"/>
    <w:rsid w:val="005547C3"/>
    <w:rsid w:val="005553AF"/>
    <w:rsid w:val="00555AF3"/>
    <w:rsid w:val="00555FA8"/>
    <w:rsid w:val="005569F7"/>
    <w:rsid w:val="00556D6A"/>
    <w:rsid w:val="00557276"/>
    <w:rsid w:val="00557AFF"/>
    <w:rsid w:val="00560818"/>
    <w:rsid w:val="00560F12"/>
    <w:rsid w:val="005612A7"/>
    <w:rsid w:val="00561A27"/>
    <w:rsid w:val="00561AA2"/>
    <w:rsid w:val="00561D63"/>
    <w:rsid w:val="005631D0"/>
    <w:rsid w:val="0056386C"/>
    <w:rsid w:val="00563A8B"/>
    <w:rsid w:val="005643D0"/>
    <w:rsid w:val="00565091"/>
    <w:rsid w:val="005657B0"/>
    <w:rsid w:val="00566965"/>
    <w:rsid w:val="00566B07"/>
    <w:rsid w:val="005674E1"/>
    <w:rsid w:val="00567695"/>
    <w:rsid w:val="0056799E"/>
    <w:rsid w:val="00571194"/>
    <w:rsid w:val="005717B4"/>
    <w:rsid w:val="005717D0"/>
    <w:rsid w:val="00571A46"/>
    <w:rsid w:val="00571E86"/>
    <w:rsid w:val="00571EF2"/>
    <w:rsid w:val="00572A6D"/>
    <w:rsid w:val="00572B51"/>
    <w:rsid w:val="0057378E"/>
    <w:rsid w:val="0057394D"/>
    <w:rsid w:val="00573F89"/>
    <w:rsid w:val="00574268"/>
    <w:rsid w:val="00574C97"/>
    <w:rsid w:val="00574CAA"/>
    <w:rsid w:val="005752A8"/>
    <w:rsid w:val="00576794"/>
    <w:rsid w:val="005768DA"/>
    <w:rsid w:val="00577683"/>
    <w:rsid w:val="00577F12"/>
    <w:rsid w:val="00581427"/>
    <w:rsid w:val="00581836"/>
    <w:rsid w:val="00582A8E"/>
    <w:rsid w:val="00582CBD"/>
    <w:rsid w:val="005831EC"/>
    <w:rsid w:val="00583471"/>
    <w:rsid w:val="005837BF"/>
    <w:rsid w:val="005843A3"/>
    <w:rsid w:val="00584B1E"/>
    <w:rsid w:val="00584C50"/>
    <w:rsid w:val="00584CB1"/>
    <w:rsid w:val="0058545A"/>
    <w:rsid w:val="005858B2"/>
    <w:rsid w:val="00585C45"/>
    <w:rsid w:val="00585FBB"/>
    <w:rsid w:val="0058602C"/>
    <w:rsid w:val="005862BB"/>
    <w:rsid w:val="005864B0"/>
    <w:rsid w:val="00586502"/>
    <w:rsid w:val="00586DE6"/>
    <w:rsid w:val="00587744"/>
    <w:rsid w:val="0059008A"/>
    <w:rsid w:val="0059031A"/>
    <w:rsid w:val="0059111A"/>
    <w:rsid w:val="0059282E"/>
    <w:rsid w:val="005928A5"/>
    <w:rsid w:val="005929B0"/>
    <w:rsid w:val="005937BD"/>
    <w:rsid w:val="00593A85"/>
    <w:rsid w:val="00596272"/>
    <w:rsid w:val="00596393"/>
    <w:rsid w:val="00596DFC"/>
    <w:rsid w:val="00596E97"/>
    <w:rsid w:val="00597295"/>
    <w:rsid w:val="005974FC"/>
    <w:rsid w:val="0059786B"/>
    <w:rsid w:val="005A05E2"/>
    <w:rsid w:val="005A14C0"/>
    <w:rsid w:val="005A29B6"/>
    <w:rsid w:val="005A2A36"/>
    <w:rsid w:val="005A2FF1"/>
    <w:rsid w:val="005A4194"/>
    <w:rsid w:val="005A41D0"/>
    <w:rsid w:val="005A4EBD"/>
    <w:rsid w:val="005A502A"/>
    <w:rsid w:val="005A50A9"/>
    <w:rsid w:val="005A5500"/>
    <w:rsid w:val="005A5CD0"/>
    <w:rsid w:val="005A6136"/>
    <w:rsid w:val="005A628D"/>
    <w:rsid w:val="005A655C"/>
    <w:rsid w:val="005A65E9"/>
    <w:rsid w:val="005A6706"/>
    <w:rsid w:val="005A6F07"/>
    <w:rsid w:val="005A7104"/>
    <w:rsid w:val="005A7A1A"/>
    <w:rsid w:val="005B024C"/>
    <w:rsid w:val="005B0591"/>
    <w:rsid w:val="005B06CC"/>
    <w:rsid w:val="005B169C"/>
    <w:rsid w:val="005B1937"/>
    <w:rsid w:val="005B2155"/>
    <w:rsid w:val="005B2250"/>
    <w:rsid w:val="005B2A59"/>
    <w:rsid w:val="005B3923"/>
    <w:rsid w:val="005B422E"/>
    <w:rsid w:val="005B498C"/>
    <w:rsid w:val="005B5670"/>
    <w:rsid w:val="005B5A37"/>
    <w:rsid w:val="005B5EB2"/>
    <w:rsid w:val="005B66DF"/>
    <w:rsid w:val="005B7223"/>
    <w:rsid w:val="005B74D7"/>
    <w:rsid w:val="005B76EE"/>
    <w:rsid w:val="005B7992"/>
    <w:rsid w:val="005B7F86"/>
    <w:rsid w:val="005C00A0"/>
    <w:rsid w:val="005C01BD"/>
    <w:rsid w:val="005C020B"/>
    <w:rsid w:val="005C0C10"/>
    <w:rsid w:val="005C0DE9"/>
    <w:rsid w:val="005C1108"/>
    <w:rsid w:val="005C1491"/>
    <w:rsid w:val="005C1957"/>
    <w:rsid w:val="005C24C4"/>
    <w:rsid w:val="005C2644"/>
    <w:rsid w:val="005C37B3"/>
    <w:rsid w:val="005C37BA"/>
    <w:rsid w:val="005C3C73"/>
    <w:rsid w:val="005C3DE0"/>
    <w:rsid w:val="005C3F24"/>
    <w:rsid w:val="005C4C38"/>
    <w:rsid w:val="005C58E9"/>
    <w:rsid w:val="005C5A72"/>
    <w:rsid w:val="005C5AE3"/>
    <w:rsid w:val="005C6A98"/>
    <w:rsid w:val="005C7C6A"/>
    <w:rsid w:val="005C7F28"/>
    <w:rsid w:val="005D0A48"/>
    <w:rsid w:val="005D185C"/>
    <w:rsid w:val="005D1967"/>
    <w:rsid w:val="005D1C99"/>
    <w:rsid w:val="005D22E2"/>
    <w:rsid w:val="005D2A9C"/>
    <w:rsid w:val="005D2F67"/>
    <w:rsid w:val="005D3BEE"/>
    <w:rsid w:val="005D3CDB"/>
    <w:rsid w:val="005D43FF"/>
    <w:rsid w:val="005D46F7"/>
    <w:rsid w:val="005D5240"/>
    <w:rsid w:val="005D5B4B"/>
    <w:rsid w:val="005D5CF8"/>
    <w:rsid w:val="005D5E30"/>
    <w:rsid w:val="005D5EC3"/>
    <w:rsid w:val="005D6740"/>
    <w:rsid w:val="005D6B8A"/>
    <w:rsid w:val="005D7F1B"/>
    <w:rsid w:val="005E08E9"/>
    <w:rsid w:val="005E0942"/>
    <w:rsid w:val="005E0BC4"/>
    <w:rsid w:val="005E0BCC"/>
    <w:rsid w:val="005E0D71"/>
    <w:rsid w:val="005E15FB"/>
    <w:rsid w:val="005E1E00"/>
    <w:rsid w:val="005E1F10"/>
    <w:rsid w:val="005E289C"/>
    <w:rsid w:val="005E2993"/>
    <w:rsid w:val="005E29E4"/>
    <w:rsid w:val="005E3087"/>
    <w:rsid w:val="005E3432"/>
    <w:rsid w:val="005E3CE1"/>
    <w:rsid w:val="005E44FF"/>
    <w:rsid w:val="005E4A5A"/>
    <w:rsid w:val="005E4E9E"/>
    <w:rsid w:val="005E4F19"/>
    <w:rsid w:val="005E51CA"/>
    <w:rsid w:val="005E53EF"/>
    <w:rsid w:val="005E53FA"/>
    <w:rsid w:val="005E5F39"/>
    <w:rsid w:val="005E5FA5"/>
    <w:rsid w:val="005E66F5"/>
    <w:rsid w:val="005E746B"/>
    <w:rsid w:val="005E7D35"/>
    <w:rsid w:val="005F056D"/>
    <w:rsid w:val="005F0627"/>
    <w:rsid w:val="005F099B"/>
    <w:rsid w:val="005F0CD7"/>
    <w:rsid w:val="005F1854"/>
    <w:rsid w:val="005F1E6E"/>
    <w:rsid w:val="005F236B"/>
    <w:rsid w:val="005F2DFC"/>
    <w:rsid w:val="005F348F"/>
    <w:rsid w:val="005F3705"/>
    <w:rsid w:val="005F399A"/>
    <w:rsid w:val="005F3B68"/>
    <w:rsid w:val="005F4340"/>
    <w:rsid w:val="005F449B"/>
    <w:rsid w:val="005F4BFB"/>
    <w:rsid w:val="005F6712"/>
    <w:rsid w:val="005F69D4"/>
    <w:rsid w:val="005F6B54"/>
    <w:rsid w:val="005F6FB1"/>
    <w:rsid w:val="005F72BF"/>
    <w:rsid w:val="005F7A01"/>
    <w:rsid w:val="0060027F"/>
    <w:rsid w:val="00600A9E"/>
    <w:rsid w:val="00600B1A"/>
    <w:rsid w:val="00600E63"/>
    <w:rsid w:val="0060113D"/>
    <w:rsid w:val="0060154D"/>
    <w:rsid w:val="00601B0A"/>
    <w:rsid w:val="006021DA"/>
    <w:rsid w:val="0060256C"/>
    <w:rsid w:val="00602AFC"/>
    <w:rsid w:val="0060346C"/>
    <w:rsid w:val="00603473"/>
    <w:rsid w:val="0060550A"/>
    <w:rsid w:val="00605CDB"/>
    <w:rsid w:val="00606A96"/>
    <w:rsid w:val="00606B5D"/>
    <w:rsid w:val="00606D32"/>
    <w:rsid w:val="006073D3"/>
    <w:rsid w:val="00607FA4"/>
    <w:rsid w:val="00610D49"/>
    <w:rsid w:val="00611A60"/>
    <w:rsid w:val="00612563"/>
    <w:rsid w:val="00612A39"/>
    <w:rsid w:val="00613A90"/>
    <w:rsid w:val="00613EFC"/>
    <w:rsid w:val="00614277"/>
    <w:rsid w:val="006148A3"/>
    <w:rsid w:val="00614B69"/>
    <w:rsid w:val="006151C2"/>
    <w:rsid w:val="00615216"/>
    <w:rsid w:val="00615ECC"/>
    <w:rsid w:val="0061615A"/>
    <w:rsid w:val="00616A6A"/>
    <w:rsid w:val="00616BCB"/>
    <w:rsid w:val="00616BEB"/>
    <w:rsid w:val="006173EA"/>
    <w:rsid w:val="00617BD8"/>
    <w:rsid w:val="00620040"/>
    <w:rsid w:val="006204FC"/>
    <w:rsid w:val="006209EB"/>
    <w:rsid w:val="00622177"/>
    <w:rsid w:val="006224DA"/>
    <w:rsid w:val="00622A65"/>
    <w:rsid w:val="00623881"/>
    <w:rsid w:val="006238F2"/>
    <w:rsid w:val="00623F23"/>
    <w:rsid w:val="00624176"/>
    <w:rsid w:val="0062433C"/>
    <w:rsid w:val="00624833"/>
    <w:rsid w:val="0062486C"/>
    <w:rsid w:val="00624B91"/>
    <w:rsid w:val="00624FCE"/>
    <w:rsid w:val="0062638E"/>
    <w:rsid w:val="00626A41"/>
    <w:rsid w:val="00626B24"/>
    <w:rsid w:val="00626E71"/>
    <w:rsid w:val="0063096F"/>
    <w:rsid w:val="00630C08"/>
    <w:rsid w:val="0063122E"/>
    <w:rsid w:val="006312EB"/>
    <w:rsid w:val="006315BC"/>
    <w:rsid w:val="006315DB"/>
    <w:rsid w:val="00632310"/>
    <w:rsid w:val="006323E4"/>
    <w:rsid w:val="00632550"/>
    <w:rsid w:val="006332B2"/>
    <w:rsid w:val="006339DD"/>
    <w:rsid w:val="00633D74"/>
    <w:rsid w:val="00634989"/>
    <w:rsid w:val="00634EA7"/>
    <w:rsid w:val="0063587A"/>
    <w:rsid w:val="00635C24"/>
    <w:rsid w:val="00635E5F"/>
    <w:rsid w:val="00636289"/>
    <w:rsid w:val="006371D1"/>
    <w:rsid w:val="006372A3"/>
    <w:rsid w:val="0063745F"/>
    <w:rsid w:val="0063747E"/>
    <w:rsid w:val="00637B83"/>
    <w:rsid w:val="00640541"/>
    <w:rsid w:val="006407E9"/>
    <w:rsid w:val="00640D48"/>
    <w:rsid w:val="006412D8"/>
    <w:rsid w:val="006414D0"/>
    <w:rsid w:val="0064185E"/>
    <w:rsid w:val="00641ED0"/>
    <w:rsid w:val="006429CC"/>
    <w:rsid w:val="00642A59"/>
    <w:rsid w:val="00642BEB"/>
    <w:rsid w:val="006432EB"/>
    <w:rsid w:val="00643385"/>
    <w:rsid w:val="0064342A"/>
    <w:rsid w:val="00643C5D"/>
    <w:rsid w:val="00644CA2"/>
    <w:rsid w:val="00644D7F"/>
    <w:rsid w:val="00645572"/>
    <w:rsid w:val="00645DC5"/>
    <w:rsid w:val="00646737"/>
    <w:rsid w:val="00647760"/>
    <w:rsid w:val="00647778"/>
    <w:rsid w:val="00647A97"/>
    <w:rsid w:val="00647D2F"/>
    <w:rsid w:val="00650260"/>
    <w:rsid w:val="006502AB"/>
    <w:rsid w:val="00650548"/>
    <w:rsid w:val="006511F4"/>
    <w:rsid w:val="00651AD2"/>
    <w:rsid w:val="006524D3"/>
    <w:rsid w:val="00652953"/>
    <w:rsid w:val="00652C4A"/>
    <w:rsid w:val="00652D37"/>
    <w:rsid w:val="00654667"/>
    <w:rsid w:val="00654B70"/>
    <w:rsid w:val="00654DD0"/>
    <w:rsid w:val="00654FFE"/>
    <w:rsid w:val="00655529"/>
    <w:rsid w:val="00655859"/>
    <w:rsid w:val="00655D2F"/>
    <w:rsid w:val="006567BC"/>
    <w:rsid w:val="00656954"/>
    <w:rsid w:val="00656AFF"/>
    <w:rsid w:val="0065718C"/>
    <w:rsid w:val="00657292"/>
    <w:rsid w:val="006577D1"/>
    <w:rsid w:val="00657DF1"/>
    <w:rsid w:val="00660679"/>
    <w:rsid w:val="00660BFA"/>
    <w:rsid w:val="0066214D"/>
    <w:rsid w:val="00662277"/>
    <w:rsid w:val="00662574"/>
    <w:rsid w:val="006627B8"/>
    <w:rsid w:val="00662C87"/>
    <w:rsid w:val="00662CB7"/>
    <w:rsid w:val="00662E52"/>
    <w:rsid w:val="00663341"/>
    <w:rsid w:val="0066349F"/>
    <w:rsid w:val="00663632"/>
    <w:rsid w:val="00663D64"/>
    <w:rsid w:val="00663F10"/>
    <w:rsid w:val="00663FA7"/>
    <w:rsid w:val="0066430D"/>
    <w:rsid w:val="00664B41"/>
    <w:rsid w:val="00664CC0"/>
    <w:rsid w:val="00665015"/>
    <w:rsid w:val="006657B9"/>
    <w:rsid w:val="0066607B"/>
    <w:rsid w:val="00666816"/>
    <w:rsid w:val="006668FB"/>
    <w:rsid w:val="00666BD9"/>
    <w:rsid w:val="00667122"/>
    <w:rsid w:val="00667264"/>
    <w:rsid w:val="0066746B"/>
    <w:rsid w:val="006679BC"/>
    <w:rsid w:val="00667D91"/>
    <w:rsid w:val="00667E4C"/>
    <w:rsid w:val="006706BA"/>
    <w:rsid w:val="0067136C"/>
    <w:rsid w:val="0067192F"/>
    <w:rsid w:val="0067241A"/>
    <w:rsid w:val="0067244C"/>
    <w:rsid w:val="006728B9"/>
    <w:rsid w:val="00672A09"/>
    <w:rsid w:val="0067393E"/>
    <w:rsid w:val="00673B20"/>
    <w:rsid w:val="00673C45"/>
    <w:rsid w:val="00673EED"/>
    <w:rsid w:val="00674955"/>
    <w:rsid w:val="0067535F"/>
    <w:rsid w:val="00677345"/>
    <w:rsid w:val="00677B1F"/>
    <w:rsid w:val="0068033D"/>
    <w:rsid w:val="0068095C"/>
    <w:rsid w:val="006810F5"/>
    <w:rsid w:val="00682091"/>
    <w:rsid w:val="006826DF"/>
    <w:rsid w:val="00682E76"/>
    <w:rsid w:val="00683313"/>
    <w:rsid w:val="00683C78"/>
    <w:rsid w:val="00685A8C"/>
    <w:rsid w:val="00686B74"/>
    <w:rsid w:val="00686CB9"/>
    <w:rsid w:val="00686E32"/>
    <w:rsid w:val="0069048F"/>
    <w:rsid w:val="006905A6"/>
    <w:rsid w:val="00690968"/>
    <w:rsid w:val="006912D7"/>
    <w:rsid w:val="006918DF"/>
    <w:rsid w:val="00691DE7"/>
    <w:rsid w:val="0069239D"/>
    <w:rsid w:val="0069275C"/>
    <w:rsid w:val="00692CCE"/>
    <w:rsid w:val="00693765"/>
    <w:rsid w:val="0069405D"/>
    <w:rsid w:val="00694BA8"/>
    <w:rsid w:val="00695B14"/>
    <w:rsid w:val="006964F8"/>
    <w:rsid w:val="00696F89"/>
    <w:rsid w:val="00697851"/>
    <w:rsid w:val="00697BB6"/>
    <w:rsid w:val="006A0AE2"/>
    <w:rsid w:val="006A1F3D"/>
    <w:rsid w:val="006A227B"/>
    <w:rsid w:val="006A241B"/>
    <w:rsid w:val="006A257B"/>
    <w:rsid w:val="006A345F"/>
    <w:rsid w:val="006A3F1D"/>
    <w:rsid w:val="006A4342"/>
    <w:rsid w:val="006A4351"/>
    <w:rsid w:val="006A4416"/>
    <w:rsid w:val="006A4F4E"/>
    <w:rsid w:val="006A5CB4"/>
    <w:rsid w:val="006A5EDA"/>
    <w:rsid w:val="006A67E8"/>
    <w:rsid w:val="006A6D16"/>
    <w:rsid w:val="006A6EE8"/>
    <w:rsid w:val="006A6FE2"/>
    <w:rsid w:val="006A772E"/>
    <w:rsid w:val="006A7777"/>
    <w:rsid w:val="006A77DD"/>
    <w:rsid w:val="006A78ED"/>
    <w:rsid w:val="006B098B"/>
    <w:rsid w:val="006B1152"/>
    <w:rsid w:val="006B1665"/>
    <w:rsid w:val="006B175F"/>
    <w:rsid w:val="006B25D9"/>
    <w:rsid w:val="006B2B84"/>
    <w:rsid w:val="006B2E3F"/>
    <w:rsid w:val="006B3532"/>
    <w:rsid w:val="006B45F6"/>
    <w:rsid w:val="006B4B41"/>
    <w:rsid w:val="006B51F6"/>
    <w:rsid w:val="006B5461"/>
    <w:rsid w:val="006B5CE2"/>
    <w:rsid w:val="006B697B"/>
    <w:rsid w:val="006B6BCA"/>
    <w:rsid w:val="006B6C3B"/>
    <w:rsid w:val="006B7050"/>
    <w:rsid w:val="006B72EC"/>
    <w:rsid w:val="006B74B0"/>
    <w:rsid w:val="006B780A"/>
    <w:rsid w:val="006C066E"/>
    <w:rsid w:val="006C0B0C"/>
    <w:rsid w:val="006C0CC8"/>
    <w:rsid w:val="006C1724"/>
    <w:rsid w:val="006C226B"/>
    <w:rsid w:val="006C2668"/>
    <w:rsid w:val="006C2C0C"/>
    <w:rsid w:val="006C31F8"/>
    <w:rsid w:val="006C3B7B"/>
    <w:rsid w:val="006C54B1"/>
    <w:rsid w:val="006C569C"/>
    <w:rsid w:val="006C56D8"/>
    <w:rsid w:val="006C5B64"/>
    <w:rsid w:val="006C6698"/>
    <w:rsid w:val="006C695C"/>
    <w:rsid w:val="006C74AA"/>
    <w:rsid w:val="006C7E6D"/>
    <w:rsid w:val="006C7FE4"/>
    <w:rsid w:val="006D0371"/>
    <w:rsid w:val="006D0FCD"/>
    <w:rsid w:val="006D1630"/>
    <w:rsid w:val="006D2288"/>
    <w:rsid w:val="006D321C"/>
    <w:rsid w:val="006D3B84"/>
    <w:rsid w:val="006D3E66"/>
    <w:rsid w:val="006D472F"/>
    <w:rsid w:val="006D4958"/>
    <w:rsid w:val="006D5488"/>
    <w:rsid w:val="006D5DDD"/>
    <w:rsid w:val="006D5E2F"/>
    <w:rsid w:val="006D6745"/>
    <w:rsid w:val="006D7344"/>
    <w:rsid w:val="006D78FE"/>
    <w:rsid w:val="006D7B76"/>
    <w:rsid w:val="006E0317"/>
    <w:rsid w:val="006E0A19"/>
    <w:rsid w:val="006E10AA"/>
    <w:rsid w:val="006E202F"/>
    <w:rsid w:val="006E2558"/>
    <w:rsid w:val="006E2969"/>
    <w:rsid w:val="006E33CD"/>
    <w:rsid w:val="006E3594"/>
    <w:rsid w:val="006E429A"/>
    <w:rsid w:val="006E442C"/>
    <w:rsid w:val="006E4B29"/>
    <w:rsid w:val="006E4D42"/>
    <w:rsid w:val="006E58E8"/>
    <w:rsid w:val="006E5A9C"/>
    <w:rsid w:val="006E5B94"/>
    <w:rsid w:val="006E699A"/>
    <w:rsid w:val="006E6FA0"/>
    <w:rsid w:val="006E71E1"/>
    <w:rsid w:val="006E73A2"/>
    <w:rsid w:val="006E73AA"/>
    <w:rsid w:val="006E7ECA"/>
    <w:rsid w:val="006F040F"/>
    <w:rsid w:val="006F05CC"/>
    <w:rsid w:val="006F08D5"/>
    <w:rsid w:val="006F18E7"/>
    <w:rsid w:val="006F1F01"/>
    <w:rsid w:val="006F21BD"/>
    <w:rsid w:val="006F2BB2"/>
    <w:rsid w:val="006F33D3"/>
    <w:rsid w:val="006F3727"/>
    <w:rsid w:val="006F37E6"/>
    <w:rsid w:val="006F3A02"/>
    <w:rsid w:val="006F3DB2"/>
    <w:rsid w:val="006F3F2C"/>
    <w:rsid w:val="006F41C7"/>
    <w:rsid w:val="006F5B46"/>
    <w:rsid w:val="006F7D97"/>
    <w:rsid w:val="00700B11"/>
    <w:rsid w:val="00700EDE"/>
    <w:rsid w:val="00701214"/>
    <w:rsid w:val="0070155F"/>
    <w:rsid w:val="007017A3"/>
    <w:rsid w:val="00701901"/>
    <w:rsid w:val="00701B1B"/>
    <w:rsid w:val="007020A1"/>
    <w:rsid w:val="00703249"/>
    <w:rsid w:val="007032C4"/>
    <w:rsid w:val="00703631"/>
    <w:rsid w:val="007036D4"/>
    <w:rsid w:val="00704549"/>
    <w:rsid w:val="00704E87"/>
    <w:rsid w:val="0070511A"/>
    <w:rsid w:val="0070522E"/>
    <w:rsid w:val="00705855"/>
    <w:rsid w:val="007063E8"/>
    <w:rsid w:val="0070675A"/>
    <w:rsid w:val="007068F4"/>
    <w:rsid w:val="00706955"/>
    <w:rsid w:val="00706B2F"/>
    <w:rsid w:val="00707BEE"/>
    <w:rsid w:val="0071019B"/>
    <w:rsid w:val="00710657"/>
    <w:rsid w:val="007107A6"/>
    <w:rsid w:val="007109DD"/>
    <w:rsid w:val="007118E2"/>
    <w:rsid w:val="00711D19"/>
    <w:rsid w:val="00711D79"/>
    <w:rsid w:val="00712F20"/>
    <w:rsid w:val="00713513"/>
    <w:rsid w:val="0071461F"/>
    <w:rsid w:val="00714A97"/>
    <w:rsid w:val="00714B1C"/>
    <w:rsid w:val="00715B56"/>
    <w:rsid w:val="00715D71"/>
    <w:rsid w:val="00716216"/>
    <w:rsid w:val="0071686B"/>
    <w:rsid w:val="00716E23"/>
    <w:rsid w:val="007177BF"/>
    <w:rsid w:val="0071785F"/>
    <w:rsid w:val="0072012F"/>
    <w:rsid w:val="0072074F"/>
    <w:rsid w:val="00721494"/>
    <w:rsid w:val="00721C9A"/>
    <w:rsid w:val="00722044"/>
    <w:rsid w:val="00722150"/>
    <w:rsid w:val="007223D9"/>
    <w:rsid w:val="00723859"/>
    <w:rsid w:val="0072403C"/>
    <w:rsid w:val="00724510"/>
    <w:rsid w:val="007245A3"/>
    <w:rsid w:val="00724BB8"/>
    <w:rsid w:val="0072658B"/>
    <w:rsid w:val="00726DBB"/>
    <w:rsid w:val="00727720"/>
    <w:rsid w:val="00727CAA"/>
    <w:rsid w:val="0073005A"/>
    <w:rsid w:val="0073021C"/>
    <w:rsid w:val="007306E0"/>
    <w:rsid w:val="007309FF"/>
    <w:rsid w:val="00731AB0"/>
    <w:rsid w:val="00731AFB"/>
    <w:rsid w:val="00731DE0"/>
    <w:rsid w:val="00732163"/>
    <w:rsid w:val="00732A0E"/>
    <w:rsid w:val="00732BB2"/>
    <w:rsid w:val="007342A2"/>
    <w:rsid w:val="00734571"/>
    <w:rsid w:val="00734B43"/>
    <w:rsid w:val="00734E40"/>
    <w:rsid w:val="00735548"/>
    <w:rsid w:val="00735A12"/>
    <w:rsid w:val="00735D78"/>
    <w:rsid w:val="00735FC0"/>
    <w:rsid w:val="00736910"/>
    <w:rsid w:val="00736D54"/>
    <w:rsid w:val="0073702D"/>
    <w:rsid w:val="007370B0"/>
    <w:rsid w:val="00737525"/>
    <w:rsid w:val="007407C0"/>
    <w:rsid w:val="00740BDF"/>
    <w:rsid w:val="0074105B"/>
    <w:rsid w:val="00741A83"/>
    <w:rsid w:val="00741B4E"/>
    <w:rsid w:val="00741BED"/>
    <w:rsid w:val="007428D9"/>
    <w:rsid w:val="00743C03"/>
    <w:rsid w:val="00743CDA"/>
    <w:rsid w:val="00744390"/>
    <w:rsid w:val="007454BC"/>
    <w:rsid w:val="0074573E"/>
    <w:rsid w:val="00745C3B"/>
    <w:rsid w:val="00745D22"/>
    <w:rsid w:val="00745FFC"/>
    <w:rsid w:val="00746565"/>
    <w:rsid w:val="00746E1C"/>
    <w:rsid w:val="00747318"/>
    <w:rsid w:val="007473F5"/>
    <w:rsid w:val="0074798F"/>
    <w:rsid w:val="00750964"/>
    <w:rsid w:val="0075103B"/>
    <w:rsid w:val="007517ED"/>
    <w:rsid w:val="00752332"/>
    <w:rsid w:val="007525EB"/>
    <w:rsid w:val="00752A65"/>
    <w:rsid w:val="00753225"/>
    <w:rsid w:val="00753F0E"/>
    <w:rsid w:val="00753FA8"/>
    <w:rsid w:val="00754C35"/>
    <w:rsid w:val="007552E5"/>
    <w:rsid w:val="0075649B"/>
    <w:rsid w:val="007567BA"/>
    <w:rsid w:val="00756ED7"/>
    <w:rsid w:val="007572D8"/>
    <w:rsid w:val="00757EB7"/>
    <w:rsid w:val="00761AB5"/>
    <w:rsid w:val="00761E2B"/>
    <w:rsid w:val="0076212F"/>
    <w:rsid w:val="00762477"/>
    <w:rsid w:val="007628A9"/>
    <w:rsid w:val="007632A6"/>
    <w:rsid w:val="00764864"/>
    <w:rsid w:val="00764A58"/>
    <w:rsid w:val="007650BA"/>
    <w:rsid w:val="00765886"/>
    <w:rsid w:val="00765995"/>
    <w:rsid w:val="00765A35"/>
    <w:rsid w:val="007669CE"/>
    <w:rsid w:val="00766A72"/>
    <w:rsid w:val="00766BFE"/>
    <w:rsid w:val="00767398"/>
    <w:rsid w:val="00767C93"/>
    <w:rsid w:val="00770DCE"/>
    <w:rsid w:val="007717B9"/>
    <w:rsid w:val="00772224"/>
    <w:rsid w:val="007723B2"/>
    <w:rsid w:val="00772777"/>
    <w:rsid w:val="007728CD"/>
    <w:rsid w:val="007729ED"/>
    <w:rsid w:val="00772ABD"/>
    <w:rsid w:val="0077312E"/>
    <w:rsid w:val="00773BE0"/>
    <w:rsid w:val="0077418D"/>
    <w:rsid w:val="00775657"/>
    <w:rsid w:val="00775D71"/>
    <w:rsid w:val="00775FD2"/>
    <w:rsid w:val="007760BC"/>
    <w:rsid w:val="00776193"/>
    <w:rsid w:val="00776692"/>
    <w:rsid w:val="0077670E"/>
    <w:rsid w:val="00776942"/>
    <w:rsid w:val="00776CF6"/>
    <w:rsid w:val="007770B3"/>
    <w:rsid w:val="007770D7"/>
    <w:rsid w:val="00777720"/>
    <w:rsid w:val="007808CD"/>
    <w:rsid w:val="00780F8E"/>
    <w:rsid w:val="0078111B"/>
    <w:rsid w:val="0078180A"/>
    <w:rsid w:val="0078259B"/>
    <w:rsid w:val="00783078"/>
    <w:rsid w:val="0078307B"/>
    <w:rsid w:val="00783978"/>
    <w:rsid w:val="00783B27"/>
    <w:rsid w:val="00783D36"/>
    <w:rsid w:val="00783FF5"/>
    <w:rsid w:val="00784165"/>
    <w:rsid w:val="0078525C"/>
    <w:rsid w:val="00785492"/>
    <w:rsid w:val="0078596A"/>
    <w:rsid w:val="00785CDE"/>
    <w:rsid w:val="00785D60"/>
    <w:rsid w:val="0078644F"/>
    <w:rsid w:val="00786725"/>
    <w:rsid w:val="00786D90"/>
    <w:rsid w:val="00790845"/>
    <w:rsid w:val="00790C2B"/>
    <w:rsid w:val="00790F0F"/>
    <w:rsid w:val="007912DD"/>
    <w:rsid w:val="007915E8"/>
    <w:rsid w:val="007916A8"/>
    <w:rsid w:val="00791C7E"/>
    <w:rsid w:val="007922DB"/>
    <w:rsid w:val="007926EE"/>
    <w:rsid w:val="00792B9C"/>
    <w:rsid w:val="00793814"/>
    <w:rsid w:val="00793A12"/>
    <w:rsid w:val="00793A97"/>
    <w:rsid w:val="00793B34"/>
    <w:rsid w:val="00793CF3"/>
    <w:rsid w:val="0079436A"/>
    <w:rsid w:val="00795A95"/>
    <w:rsid w:val="00795B71"/>
    <w:rsid w:val="0079659B"/>
    <w:rsid w:val="007A01D9"/>
    <w:rsid w:val="007A0887"/>
    <w:rsid w:val="007A2EEA"/>
    <w:rsid w:val="007A3236"/>
    <w:rsid w:val="007A3284"/>
    <w:rsid w:val="007A3332"/>
    <w:rsid w:val="007A33E0"/>
    <w:rsid w:val="007A3883"/>
    <w:rsid w:val="007A38CD"/>
    <w:rsid w:val="007A3ED1"/>
    <w:rsid w:val="007A6252"/>
    <w:rsid w:val="007A6871"/>
    <w:rsid w:val="007A6B1E"/>
    <w:rsid w:val="007A6E1E"/>
    <w:rsid w:val="007A6F6C"/>
    <w:rsid w:val="007A7738"/>
    <w:rsid w:val="007A7981"/>
    <w:rsid w:val="007A7BEF"/>
    <w:rsid w:val="007B0084"/>
    <w:rsid w:val="007B03F6"/>
    <w:rsid w:val="007B0A96"/>
    <w:rsid w:val="007B15A7"/>
    <w:rsid w:val="007B1793"/>
    <w:rsid w:val="007B225B"/>
    <w:rsid w:val="007B3013"/>
    <w:rsid w:val="007B3361"/>
    <w:rsid w:val="007B4378"/>
    <w:rsid w:val="007B4EA9"/>
    <w:rsid w:val="007B586E"/>
    <w:rsid w:val="007B6245"/>
    <w:rsid w:val="007B6388"/>
    <w:rsid w:val="007B644C"/>
    <w:rsid w:val="007B67BA"/>
    <w:rsid w:val="007B7A93"/>
    <w:rsid w:val="007C0133"/>
    <w:rsid w:val="007C023E"/>
    <w:rsid w:val="007C0EED"/>
    <w:rsid w:val="007C118D"/>
    <w:rsid w:val="007C1651"/>
    <w:rsid w:val="007C1C7C"/>
    <w:rsid w:val="007C1F66"/>
    <w:rsid w:val="007C3449"/>
    <w:rsid w:val="007C367C"/>
    <w:rsid w:val="007C3863"/>
    <w:rsid w:val="007C3B52"/>
    <w:rsid w:val="007C41DC"/>
    <w:rsid w:val="007C47EB"/>
    <w:rsid w:val="007C5D7A"/>
    <w:rsid w:val="007C65A0"/>
    <w:rsid w:val="007C6664"/>
    <w:rsid w:val="007C69FC"/>
    <w:rsid w:val="007C6A18"/>
    <w:rsid w:val="007D01C0"/>
    <w:rsid w:val="007D1191"/>
    <w:rsid w:val="007D1681"/>
    <w:rsid w:val="007D1A3C"/>
    <w:rsid w:val="007D2851"/>
    <w:rsid w:val="007D3042"/>
    <w:rsid w:val="007D3BC1"/>
    <w:rsid w:val="007D4173"/>
    <w:rsid w:val="007D539B"/>
    <w:rsid w:val="007D5757"/>
    <w:rsid w:val="007D62DE"/>
    <w:rsid w:val="007D75DE"/>
    <w:rsid w:val="007D76FB"/>
    <w:rsid w:val="007D772E"/>
    <w:rsid w:val="007D7793"/>
    <w:rsid w:val="007D7B42"/>
    <w:rsid w:val="007E0589"/>
    <w:rsid w:val="007E0BBC"/>
    <w:rsid w:val="007E1947"/>
    <w:rsid w:val="007E1B35"/>
    <w:rsid w:val="007E20AB"/>
    <w:rsid w:val="007E23E0"/>
    <w:rsid w:val="007E24FF"/>
    <w:rsid w:val="007E3240"/>
    <w:rsid w:val="007E3CEE"/>
    <w:rsid w:val="007E3FA1"/>
    <w:rsid w:val="007E417B"/>
    <w:rsid w:val="007E512F"/>
    <w:rsid w:val="007E55EE"/>
    <w:rsid w:val="007E5FFB"/>
    <w:rsid w:val="007E692A"/>
    <w:rsid w:val="007E6C08"/>
    <w:rsid w:val="007E6D9A"/>
    <w:rsid w:val="007E6F5E"/>
    <w:rsid w:val="007E740F"/>
    <w:rsid w:val="007E791B"/>
    <w:rsid w:val="007E793E"/>
    <w:rsid w:val="007E7D4A"/>
    <w:rsid w:val="007F0DB2"/>
    <w:rsid w:val="007F0FD9"/>
    <w:rsid w:val="007F1AFC"/>
    <w:rsid w:val="007F1C8B"/>
    <w:rsid w:val="007F1D61"/>
    <w:rsid w:val="007F29A1"/>
    <w:rsid w:val="007F310C"/>
    <w:rsid w:val="007F32D0"/>
    <w:rsid w:val="007F3A9F"/>
    <w:rsid w:val="007F3D89"/>
    <w:rsid w:val="007F3EC3"/>
    <w:rsid w:val="007F4F60"/>
    <w:rsid w:val="007F5A1E"/>
    <w:rsid w:val="007F705A"/>
    <w:rsid w:val="007F7325"/>
    <w:rsid w:val="007F7BE6"/>
    <w:rsid w:val="007F7CC4"/>
    <w:rsid w:val="00800731"/>
    <w:rsid w:val="008008D9"/>
    <w:rsid w:val="00801828"/>
    <w:rsid w:val="00801D88"/>
    <w:rsid w:val="00802166"/>
    <w:rsid w:val="00802756"/>
    <w:rsid w:val="00802800"/>
    <w:rsid w:val="00802892"/>
    <w:rsid w:val="00802C15"/>
    <w:rsid w:val="0080345A"/>
    <w:rsid w:val="00803533"/>
    <w:rsid w:val="00803695"/>
    <w:rsid w:val="00803F54"/>
    <w:rsid w:val="0080449F"/>
    <w:rsid w:val="00804D9B"/>
    <w:rsid w:val="0080554B"/>
    <w:rsid w:val="008058A0"/>
    <w:rsid w:val="008059AC"/>
    <w:rsid w:val="00806E6F"/>
    <w:rsid w:val="008073CD"/>
    <w:rsid w:val="0080743C"/>
    <w:rsid w:val="00807CB0"/>
    <w:rsid w:val="00810707"/>
    <w:rsid w:val="00810E6C"/>
    <w:rsid w:val="00811913"/>
    <w:rsid w:val="00811A6D"/>
    <w:rsid w:val="00812035"/>
    <w:rsid w:val="008127E7"/>
    <w:rsid w:val="00812991"/>
    <w:rsid w:val="00812DBA"/>
    <w:rsid w:val="0081336A"/>
    <w:rsid w:val="00813899"/>
    <w:rsid w:val="00813C6B"/>
    <w:rsid w:val="00813F7C"/>
    <w:rsid w:val="00814594"/>
    <w:rsid w:val="00814CD8"/>
    <w:rsid w:val="0081520B"/>
    <w:rsid w:val="0081524A"/>
    <w:rsid w:val="008166DB"/>
    <w:rsid w:val="00816942"/>
    <w:rsid w:val="00816DB8"/>
    <w:rsid w:val="00817042"/>
    <w:rsid w:val="008171B5"/>
    <w:rsid w:val="008174FB"/>
    <w:rsid w:val="00817882"/>
    <w:rsid w:val="00817D12"/>
    <w:rsid w:val="008206F1"/>
    <w:rsid w:val="00820ADE"/>
    <w:rsid w:val="0082168D"/>
    <w:rsid w:val="00821D07"/>
    <w:rsid w:val="00822357"/>
    <w:rsid w:val="00822585"/>
    <w:rsid w:val="00822948"/>
    <w:rsid w:val="00822FA8"/>
    <w:rsid w:val="00822FCC"/>
    <w:rsid w:val="008237CE"/>
    <w:rsid w:val="00823A0A"/>
    <w:rsid w:val="00824049"/>
    <w:rsid w:val="00824187"/>
    <w:rsid w:val="0082422B"/>
    <w:rsid w:val="0082422E"/>
    <w:rsid w:val="0082435B"/>
    <w:rsid w:val="00824DF8"/>
    <w:rsid w:val="00825694"/>
    <w:rsid w:val="00825CC0"/>
    <w:rsid w:val="00826E43"/>
    <w:rsid w:val="00830362"/>
    <w:rsid w:val="008304C8"/>
    <w:rsid w:val="00830704"/>
    <w:rsid w:val="00830742"/>
    <w:rsid w:val="008312FC"/>
    <w:rsid w:val="0083144E"/>
    <w:rsid w:val="0083198F"/>
    <w:rsid w:val="00831E67"/>
    <w:rsid w:val="00831EE4"/>
    <w:rsid w:val="00831EE7"/>
    <w:rsid w:val="00832722"/>
    <w:rsid w:val="00832F64"/>
    <w:rsid w:val="008337B6"/>
    <w:rsid w:val="008337D9"/>
    <w:rsid w:val="00833F11"/>
    <w:rsid w:val="00834021"/>
    <w:rsid w:val="008347BE"/>
    <w:rsid w:val="00834A04"/>
    <w:rsid w:val="008350BF"/>
    <w:rsid w:val="0083512C"/>
    <w:rsid w:val="008351E8"/>
    <w:rsid w:val="00835B4D"/>
    <w:rsid w:val="00835E3F"/>
    <w:rsid w:val="0083672B"/>
    <w:rsid w:val="008369D4"/>
    <w:rsid w:val="008373F9"/>
    <w:rsid w:val="00837976"/>
    <w:rsid w:val="008403AF"/>
    <w:rsid w:val="00840451"/>
    <w:rsid w:val="0084148A"/>
    <w:rsid w:val="00841D7A"/>
    <w:rsid w:val="00842ADA"/>
    <w:rsid w:val="00842ADB"/>
    <w:rsid w:val="00842B39"/>
    <w:rsid w:val="00842D33"/>
    <w:rsid w:val="0084328D"/>
    <w:rsid w:val="00843A92"/>
    <w:rsid w:val="00843B80"/>
    <w:rsid w:val="00844B6A"/>
    <w:rsid w:val="00845038"/>
    <w:rsid w:val="008454CA"/>
    <w:rsid w:val="00845EB1"/>
    <w:rsid w:val="0084656C"/>
    <w:rsid w:val="00846871"/>
    <w:rsid w:val="00846F9B"/>
    <w:rsid w:val="00847255"/>
    <w:rsid w:val="00847A8B"/>
    <w:rsid w:val="00847D1D"/>
    <w:rsid w:val="00850A9E"/>
    <w:rsid w:val="00850F3C"/>
    <w:rsid w:val="00850F63"/>
    <w:rsid w:val="0085164F"/>
    <w:rsid w:val="00852492"/>
    <w:rsid w:val="008527B8"/>
    <w:rsid w:val="00853050"/>
    <w:rsid w:val="0085372F"/>
    <w:rsid w:val="0085382D"/>
    <w:rsid w:val="00854A79"/>
    <w:rsid w:val="00854B21"/>
    <w:rsid w:val="0085563B"/>
    <w:rsid w:val="0085597D"/>
    <w:rsid w:val="00855F6D"/>
    <w:rsid w:val="00855F83"/>
    <w:rsid w:val="00856F13"/>
    <w:rsid w:val="0085704B"/>
    <w:rsid w:val="00857754"/>
    <w:rsid w:val="00857F2B"/>
    <w:rsid w:val="0086150A"/>
    <w:rsid w:val="008617A7"/>
    <w:rsid w:val="00861C47"/>
    <w:rsid w:val="00861F72"/>
    <w:rsid w:val="00862519"/>
    <w:rsid w:val="00862C6E"/>
    <w:rsid w:val="00862D68"/>
    <w:rsid w:val="00863182"/>
    <w:rsid w:val="008632F7"/>
    <w:rsid w:val="008635DB"/>
    <w:rsid w:val="00864694"/>
    <w:rsid w:val="00864A4A"/>
    <w:rsid w:val="00864AAB"/>
    <w:rsid w:val="00864F27"/>
    <w:rsid w:val="008650A5"/>
    <w:rsid w:val="0086525B"/>
    <w:rsid w:val="008654D2"/>
    <w:rsid w:val="00866DA0"/>
    <w:rsid w:val="0086717E"/>
    <w:rsid w:val="00867369"/>
    <w:rsid w:val="008673D7"/>
    <w:rsid w:val="00867570"/>
    <w:rsid w:val="00867638"/>
    <w:rsid w:val="00870720"/>
    <w:rsid w:val="00870AFD"/>
    <w:rsid w:val="00870B30"/>
    <w:rsid w:val="00871388"/>
    <w:rsid w:val="008718FB"/>
    <w:rsid w:val="008721F6"/>
    <w:rsid w:val="00872BC8"/>
    <w:rsid w:val="00872EAC"/>
    <w:rsid w:val="008733D5"/>
    <w:rsid w:val="00873663"/>
    <w:rsid w:val="00875131"/>
    <w:rsid w:val="00875234"/>
    <w:rsid w:val="0087568F"/>
    <w:rsid w:val="00875C18"/>
    <w:rsid w:val="008761E7"/>
    <w:rsid w:val="00876E39"/>
    <w:rsid w:val="0087710A"/>
    <w:rsid w:val="00877296"/>
    <w:rsid w:val="00877DF0"/>
    <w:rsid w:val="00880AB1"/>
    <w:rsid w:val="00881403"/>
    <w:rsid w:val="008815BA"/>
    <w:rsid w:val="0088196F"/>
    <w:rsid w:val="00881A32"/>
    <w:rsid w:val="00881AA5"/>
    <w:rsid w:val="00881F2C"/>
    <w:rsid w:val="008821E9"/>
    <w:rsid w:val="00882469"/>
    <w:rsid w:val="00882829"/>
    <w:rsid w:val="00883079"/>
    <w:rsid w:val="00883B1F"/>
    <w:rsid w:val="00883D72"/>
    <w:rsid w:val="00884ACB"/>
    <w:rsid w:val="00884DA0"/>
    <w:rsid w:val="008852F2"/>
    <w:rsid w:val="00885C4F"/>
    <w:rsid w:val="00885FC8"/>
    <w:rsid w:val="00886566"/>
    <w:rsid w:val="00886719"/>
    <w:rsid w:val="00886864"/>
    <w:rsid w:val="00887157"/>
    <w:rsid w:val="00890D27"/>
    <w:rsid w:val="00890E4A"/>
    <w:rsid w:val="00890FC8"/>
    <w:rsid w:val="008916B5"/>
    <w:rsid w:val="00891B30"/>
    <w:rsid w:val="008921CA"/>
    <w:rsid w:val="00892284"/>
    <w:rsid w:val="008929E0"/>
    <w:rsid w:val="008935BB"/>
    <w:rsid w:val="00893869"/>
    <w:rsid w:val="0089401B"/>
    <w:rsid w:val="00894130"/>
    <w:rsid w:val="008946C2"/>
    <w:rsid w:val="00894A19"/>
    <w:rsid w:val="00894A3E"/>
    <w:rsid w:val="00894BD5"/>
    <w:rsid w:val="00894E14"/>
    <w:rsid w:val="00895237"/>
    <w:rsid w:val="00895414"/>
    <w:rsid w:val="00895608"/>
    <w:rsid w:val="00895921"/>
    <w:rsid w:val="00896F40"/>
    <w:rsid w:val="008971F5"/>
    <w:rsid w:val="00897FF6"/>
    <w:rsid w:val="008A1910"/>
    <w:rsid w:val="008A2DF7"/>
    <w:rsid w:val="008A3727"/>
    <w:rsid w:val="008A38F7"/>
    <w:rsid w:val="008A4163"/>
    <w:rsid w:val="008A4F05"/>
    <w:rsid w:val="008A607B"/>
    <w:rsid w:val="008A6C38"/>
    <w:rsid w:val="008A7221"/>
    <w:rsid w:val="008A78EB"/>
    <w:rsid w:val="008A794D"/>
    <w:rsid w:val="008A7A23"/>
    <w:rsid w:val="008B00D3"/>
    <w:rsid w:val="008B0791"/>
    <w:rsid w:val="008B1EEA"/>
    <w:rsid w:val="008B26B6"/>
    <w:rsid w:val="008B2D3D"/>
    <w:rsid w:val="008B2DD3"/>
    <w:rsid w:val="008B3F1E"/>
    <w:rsid w:val="008B42C1"/>
    <w:rsid w:val="008B47A9"/>
    <w:rsid w:val="008B50F7"/>
    <w:rsid w:val="008B5602"/>
    <w:rsid w:val="008B5C26"/>
    <w:rsid w:val="008B6AA5"/>
    <w:rsid w:val="008B7A5C"/>
    <w:rsid w:val="008B7E67"/>
    <w:rsid w:val="008C0F79"/>
    <w:rsid w:val="008C1D80"/>
    <w:rsid w:val="008C225B"/>
    <w:rsid w:val="008C2E52"/>
    <w:rsid w:val="008C380B"/>
    <w:rsid w:val="008C39A7"/>
    <w:rsid w:val="008C4249"/>
    <w:rsid w:val="008C44A4"/>
    <w:rsid w:val="008C49DD"/>
    <w:rsid w:val="008C4A46"/>
    <w:rsid w:val="008C60AC"/>
    <w:rsid w:val="008C6398"/>
    <w:rsid w:val="008D0A81"/>
    <w:rsid w:val="008D0FF7"/>
    <w:rsid w:val="008D10E0"/>
    <w:rsid w:val="008D2B7B"/>
    <w:rsid w:val="008D2BFE"/>
    <w:rsid w:val="008D2C61"/>
    <w:rsid w:val="008D2FE0"/>
    <w:rsid w:val="008D36F3"/>
    <w:rsid w:val="008D3952"/>
    <w:rsid w:val="008D3BA3"/>
    <w:rsid w:val="008D3CD9"/>
    <w:rsid w:val="008D450D"/>
    <w:rsid w:val="008D4A34"/>
    <w:rsid w:val="008D5154"/>
    <w:rsid w:val="008D556F"/>
    <w:rsid w:val="008D56AE"/>
    <w:rsid w:val="008D59B2"/>
    <w:rsid w:val="008D6117"/>
    <w:rsid w:val="008D6118"/>
    <w:rsid w:val="008D6DBD"/>
    <w:rsid w:val="008D75A5"/>
    <w:rsid w:val="008D7ED3"/>
    <w:rsid w:val="008E0371"/>
    <w:rsid w:val="008E0A13"/>
    <w:rsid w:val="008E0B92"/>
    <w:rsid w:val="008E1AE7"/>
    <w:rsid w:val="008E1E75"/>
    <w:rsid w:val="008E2547"/>
    <w:rsid w:val="008E259E"/>
    <w:rsid w:val="008E2A73"/>
    <w:rsid w:val="008E2AF2"/>
    <w:rsid w:val="008E2E6F"/>
    <w:rsid w:val="008E31E8"/>
    <w:rsid w:val="008E3282"/>
    <w:rsid w:val="008E3309"/>
    <w:rsid w:val="008E344B"/>
    <w:rsid w:val="008E3A89"/>
    <w:rsid w:val="008E49A3"/>
    <w:rsid w:val="008E5658"/>
    <w:rsid w:val="008E5A2E"/>
    <w:rsid w:val="008E67FC"/>
    <w:rsid w:val="008E6A7C"/>
    <w:rsid w:val="008E7BB0"/>
    <w:rsid w:val="008E7FBD"/>
    <w:rsid w:val="008F0125"/>
    <w:rsid w:val="008F0446"/>
    <w:rsid w:val="008F16F0"/>
    <w:rsid w:val="008F17B8"/>
    <w:rsid w:val="008F1901"/>
    <w:rsid w:val="008F2150"/>
    <w:rsid w:val="008F2AAF"/>
    <w:rsid w:val="008F45B2"/>
    <w:rsid w:val="008F4DC4"/>
    <w:rsid w:val="008F52D6"/>
    <w:rsid w:val="008F5492"/>
    <w:rsid w:val="008F5AF0"/>
    <w:rsid w:val="008F6024"/>
    <w:rsid w:val="008F6C9C"/>
    <w:rsid w:val="008F6D20"/>
    <w:rsid w:val="008F70EC"/>
    <w:rsid w:val="008F71DC"/>
    <w:rsid w:val="008F7611"/>
    <w:rsid w:val="00900163"/>
    <w:rsid w:val="00900B23"/>
    <w:rsid w:val="0090168D"/>
    <w:rsid w:val="00901E3C"/>
    <w:rsid w:val="009023BB"/>
    <w:rsid w:val="00902A64"/>
    <w:rsid w:val="00902C97"/>
    <w:rsid w:val="00903C2A"/>
    <w:rsid w:val="00904581"/>
    <w:rsid w:val="009045A4"/>
    <w:rsid w:val="00904748"/>
    <w:rsid w:val="00904A51"/>
    <w:rsid w:val="00904C56"/>
    <w:rsid w:val="00904CCB"/>
    <w:rsid w:val="0090593F"/>
    <w:rsid w:val="00906039"/>
    <w:rsid w:val="009063DA"/>
    <w:rsid w:val="00906453"/>
    <w:rsid w:val="00906E89"/>
    <w:rsid w:val="009070CF"/>
    <w:rsid w:val="0090762F"/>
    <w:rsid w:val="009103F0"/>
    <w:rsid w:val="0091267C"/>
    <w:rsid w:val="009135C5"/>
    <w:rsid w:val="009137FB"/>
    <w:rsid w:val="0091384B"/>
    <w:rsid w:val="00913E31"/>
    <w:rsid w:val="0091410D"/>
    <w:rsid w:val="0091433E"/>
    <w:rsid w:val="0091474A"/>
    <w:rsid w:val="00914FE7"/>
    <w:rsid w:val="00915282"/>
    <w:rsid w:val="00915379"/>
    <w:rsid w:val="009162BD"/>
    <w:rsid w:val="009164B2"/>
    <w:rsid w:val="00917C8E"/>
    <w:rsid w:val="00917FE4"/>
    <w:rsid w:val="0092186D"/>
    <w:rsid w:val="00921EDF"/>
    <w:rsid w:val="00922277"/>
    <w:rsid w:val="00922717"/>
    <w:rsid w:val="0092297D"/>
    <w:rsid w:val="00922A72"/>
    <w:rsid w:val="009236B6"/>
    <w:rsid w:val="00923DF6"/>
    <w:rsid w:val="00924645"/>
    <w:rsid w:val="00924E95"/>
    <w:rsid w:val="00925230"/>
    <w:rsid w:val="009259D7"/>
    <w:rsid w:val="00926024"/>
    <w:rsid w:val="00926264"/>
    <w:rsid w:val="0092659C"/>
    <w:rsid w:val="00927197"/>
    <w:rsid w:val="00927FCE"/>
    <w:rsid w:val="0093013D"/>
    <w:rsid w:val="009301E6"/>
    <w:rsid w:val="0093025F"/>
    <w:rsid w:val="00930814"/>
    <w:rsid w:val="009310BF"/>
    <w:rsid w:val="009319B3"/>
    <w:rsid w:val="00931F91"/>
    <w:rsid w:val="00932A73"/>
    <w:rsid w:val="009333DE"/>
    <w:rsid w:val="0093364A"/>
    <w:rsid w:val="0093422D"/>
    <w:rsid w:val="00935112"/>
    <w:rsid w:val="009354F4"/>
    <w:rsid w:val="00935793"/>
    <w:rsid w:val="009359D6"/>
    <w:rsid w:val="00936127"/>
    <w:rsid w:val="00936825"/>
    <w:rsid w:val="00937185"/>
    <w:rsid w:val="0093722F"/>
    <w:rsid w:val="00937476"/>
    <w:rsid w:val="009376FB"/>
    <w:rsid w:val="0093794B"/>
    <w:rsid w:val="00937F7C"/>
    <w:rsid w:val="0094037D"/>
    <w:rsid w:val="0094166E"/>
    <w:rsid w:val="00941DC6"/>
    <w:rsid w:val="00941DFB"/>
    <w:rsid w:val="0094242C"/>
    <w:rsid w:val="00942EE1"/>
    <w:rsid w:val="0094407F"/>
    <w:rsid w:val="00944267"/>
    <w:rsid w:val="00944371"/>
    <w:rsid w:val="00944629"/>
    <w:rsid w:val="00945524"/>
    <w:rsid w:val="0094577D"/>
    <w:rsid w:val="009460BD"/>
    <w:rsid w:val="00946304"/>
    <w:rsid w:val="00946721"/>
    <w:rsid w:val="00946864"/>
    <w:rsid w:val="00946939"/>
    <w:rsid w:val="00946C1E"/>
    <w:rsid w:val="00946EE2"/>
    <w:rsid w:val="00947302"/>
    <w:rsid w:val="009479B4"/>
    <w:rsid w:val="00947D0D"/>
    <w:rsid w:val="00947EA2"/>
    <w:rsid w:val="009500A9"/>
    <w:rsid w:val="009505C4"/>
    <w:rsid w:val="00950700"/>
    <w:rsid w:val="00950DB8"/>
    <w:rsid w:val="00950DE9"/>
    <w:rsid w:val="009510ED"/>
    <w:rsid w:val="00951560"/>
    <w:rsid w:val="00951619"/>
    <w:rsid w:val="00951671"/>
    <w:rsid w:val="00951872"/>
    <w:rsid w:val="00951897"/>
    <w:rsid w:val="009530D0"/>
    <w:rsid w:val="00953432"/>
    <w:rsid w:val="009534F7"/>
    <w:rsid w:val="00953BDC"/>
    <w:rsid w:val="009549FB"/>
    <w:rsid w:val="00954D31"/>
    <w:rsid w:val="009552E2"/>
    <w:rsid w:val="009554C5"/>
    <w:rsid w:val="00955B4E"/>
    <w:rsid w:val="00955BA2"/>
    <w:rsid w:val="00955D0C"/>
    <w:rsid w:val="0095638D"/>
    <w:rsid w:val="00956A70"/>
    <w:rsid w:val="00956AC6"/>
    <w:rsid w:val="00956F02"/>
    <w:rsid w:val="00957120"/>
    <w:rsid w:val="009577B5"/>
    <w:rsid w:val="00957A0F"/>
    <w:rsid w:val="00957E8C"/>
    <w:rsid w:val="00960DC1"/>
    <w:rsid w:val="00960F94"/>
    <w:rsid w:val="00961DEE"/>
    <w:rsid w:val="00961FEA"/>
    <w:rsid w:val="0096274B"/>
    <w:rsid w:val="00962C33"/>
    <w:rsid w:val="00962FB9"/>
    <w:rsid w:val="0096351E"/>
    <w:rsid w:val="0096385C"/>
    <w:rsid w:val="009646C4"/>
    <w:rsid w:val="00964E4A"/>
    <w:rsid w:val="009650B8"/>
    <w:rsid w:val="009666FC"/>
    <w:rsid w:val="00966C3E"/>
    <w:rsid w:val="00967667"/>
    <w:rsid w:val="00967794"/>
    <w:rsid w:val="0097001E"/>
    <w:rsid w:val="00970308"/>
    <w:rsid w:val="0097032B"/>
    <w:rsid w:val="00970BF4"/>
    <w:rsid w:val="00971634"/>
    <w:rsid w:val="00972728"/>
    <w:rsid w:val="00972FB9"/>
    <w:rsid w:val="0097331F"/>
    <w:rsid w:val="0097367A"/>
    <w:rsid w:val="00973A47"/>
    <w:rsid w:val="00973B08"/>
    <w:rsid w:val="00973F77"/>
    <w:rsid w:val="009748DD"/>
    <w:rsid w:val="00974BF6"/>
    <w:rsid w:val="00975BE9"/>
    <w:rsid w:val="00976754"/>
    <w:rsid w:val="00976C07"/>
    <w:rsid w:val="00977064"/>
    <w:rsid w:val="0097741F"/>
    <w:rsid w:val="0097749F"/>
    <w:rsid w:val="009777AD"/>
    <w:rsid w:val="00980057"/>
    <w:rsid w:val="009803D4"/>
    <w:rsid w:val="0098116C"/>
    <w:rsid w:val="00981340"/>
    <w:rsid w:val="009815CE"/>
    <w:rsid w:val="00981612"/>
    <w:rsid w:val="009817A2"/>
    <w:rsid w:val="00981D27"/>
    <w:rsid w:val="00982226"/>
    <w:rsid w:val="00983C7D"/>
    <w:rsid w:val="009857A1"/>
    <w:rsid w:val="009859A5"/>
    <w:rsid w:val="00985A7E"/>
    <w:rsid w:val="0098661C"/>
    <w:rsid w:val="0098664F"/>
    <w:rsid w:val="009874FA"/>
    <w:rsid w:val="00987DB9"/>
    <w:rsid w:val="00990389"/>
    <w:rsid w:val="00990604"/>
    <w:rsid w:val="00990A37"/>
    <w:rsid w:val="00990F34"/>
    <w:rsid w:val="00991734"/>
    <w:rsid w:val="00991FB0"/>
    <w:rsid w:val="00992617"/>
    <w:rsid w:val="009929E8"/>
    <w:rsid w:val="00992CD2"/>
    <w:rsid w:val="00993F1B"/>
    <w:rsid w:val="00994949"/>
    <w:rsid w:val="00994AE5"/>
    <w:rsid w:val="00994E18"/>
    <w:rsid w:val="00994F53"/>
    <w:rsid w:val="00995AA6"/>
    <w:rsid w:val="00995D99"/>
    <w:rsid w:val="00995F8E"/>
    <w:rsid w:val="00995FB6"/>
    <w:rsid w:val="00996332"/>
    <w:rsid w:val="009967E2"/>
    <w:rsid w:val="009967E8"/>
    <w:rsid w:val="00996ADA"/>
    <w:rsid w:val="00996EC5"/>
    <w:rsid w:val="009974EC"/>
    <w:rsid w:val="00997669"/>
    <w:rsid w:val="00997DD4"/>
    <w:rsid w:val="00997FC6"/>
    <w:rsid w:val="009A05C1"/>
    <w:rsid w:val="009A10FE"/>
    <w:rsid w:val="009A15DD"/>
    <w:rsid w:val="009A22C7"/>
    <w:rsid w:val="009A281A"/>
    <w:rsid w:val="009A2AA6"/>
    <w:rsid w:val="009A2D43"/>
    <w:rsid w:val="009A383D"/>
    <w:rsid w:val="009A454A"/>
    <w:rsid w:val="009A4AD0"/>
    <w:rsid w:val="009A5976"/>
    <w:rsid w:val="009A5AE2"/>
    <w:rsid w:val="009B0EC1"/>
    <w:rsid w:val="009B1221"/>
    <w:rsid w:val="009B1A30"/>
    <w:rsid w:val="009B1CCD"/>
    <w:rsid w:val="009B282C"/>
    <w:rsid w:val="009B3FC6"/>
    <w:rsid w:val="009B3FD9"/>
    <w:rsid w:val="009B427A"/>
    <w:rsid w:val="009B42C5"/>
    <w:rsid w:val="009B4F90"/>
    <w:rsid w:val="009B4FA7"/>
    <w:rsid w:val="009B514A"/>
    <w:rsid w:val="009B52E6"/>
    <w:rsid w:val="009B52FF"/>
    <w:rsid w:val="009B57D4"/>
    <w:rsid w:val="009B58E8"/>
    <w:rsid w:val="009B6518"/>
    <w:rsid w:val="009B70F6"/>
    <w:rsid w:val="009B798D"/>
    <w:rsid w:val="009B7CCB"/>
    <w:rsid w:val="009C0821"/>
    <w:rsid w:val="009C08D4"/>
    <w:rsid w:val="009C32AF"/>
    <w:rsid w:val="009C3400"/>
    <w:rsid w:val="009C36E1"/>
    <w:rsid w:val="009C3F72"/>
    <w:rsid w:val="009C457D"/>
    <w:rsid w:val="009C4787"/>
    <w:rsid w:val="009C4FF4"/>
    <w:rsid w:val="009C5803"/>
    <w:rsid w:val="009C60A1"/>
    <w:rsid w:val="009C63D3"/>
    <w:rsid w:val="009C6728"/>
    <w:rsid w:val="009C6C1E"/>
    <w:rsid w:val="009C6FDD"/>
    <w:rsid w:val="009C725E"/>
    <w:rsid w:val="009D0683"/>
    <w:rsid w:val="009D09C3"/>
    <w:rsid w:val="009D18B1"/>
    <w:rsid w:val="009D1E3A"/>
    <w:rsid w:val="009D1F87"/>
    <w:rsid w:val="009D230F"/>
    <w:rsid w:val="009D2472"/>
    <w:rsid w:val="009D2B85"/>
    <w:rsid w:val="009D2FC3"/>
    <w:rsid w:val="009D3EEF"/>
    <w:rsid w:val="009D4990"/>
    <w:rsid w:val="009D4F1A"/>
    <w:rsid w:val="009D567D"/>
    <w:rsid w:val="009D67C9"/>
    <w:rsid w:val="009D6862"/>
    <w:rsid w:val="009D69A3"/>
    <w:rsid w:val="009D7FFA"/>
    <w:rsid w:val="009E0A7F"/>
    <w:rsid w:val="009E0B0F"/>
    <w:rsid w:val="009E1196"/>
    <w:rsid w:val="009E140B"/>
    <w:rsid w:val="009E193E"/>
    <w:rsid w:val="009E1A5A"/>
    <w:rsid w:val="009E1B63"/>
    <w:rsid w:val="009E1D42"/>
    <w:rsid w:val="009E1E86"/>
    <w:rsid w:val="009E21E6"/>
    <w:rsid w:val="009E24AA"/>
    <w:rsid w:val="009E2514"/>
    <w:rsid w:val="009E2664"/>
    <w:rsid w:val="009E29A5"/>
    <w:rsid w:val="009E2FCA"/>
    <w:rsid w:val="009E346D"/>
    <w:rsid w:val="009E39FA"/>
    <w:rsid w:val="009E3E6F"/>
    <w:rsid w:val="009E4240"/>
    <w:rsid w:val="009E4436"/>
    <w:rsid w:val="009E4B40"/>
    <w:rsid w:val="009E58D1"/>
    <w:rsid w:val="009E5F93"/>
    <w:rsid w:val="009E6222"/>
    <w:rsid w:val="009E66C7"/>
    <w:rsid w:val="009E6B7D"/>
    <w:rsid w:val="009E6C45"/>
    <w:rsid w:val="009E6FCA"/>
    <w:rsid w:val="009E702D"/>
    <w:rsid w:val="009E7243"/>
    <w:rsid w:val="009E79DF"/>
    <w:rsid w:val="009E7C62"/>
    <w:rsid w:val="009F15BF"/>
    <w:rsid w:val="009F174A"/>
    <w:rsid w:val="009F1E01"/>
    <w:rsid w:val="009F30BF"/>
    <w:rsid w:val="009F34C5"/>
    <w:rsid w:val="009F37F9"/>
    <w:rsid w:val="009F38B0"/>
    <w:rsid w:val="009F39E9"/>
    <w:rsid w:val="009F3E89"/>
    <w:rsid w:val="009F3F84"/>
    <w:rsid w:val="009F4002"/>
    <w:rsid w:val="009F40ED"/>
    <w:rsid w:val="009F443C"/>
    <w:rsid w:val="009F5201"/>
    <w:rsid w:val="009F5757"/>
    <w:rsid w:val="009F64CA"/>
    <w:rsid w:val="009F6793"/>
    <w:rsid w:val="009F71B5"/>
    <w:rsid w:val="009F7646"/>
    <w:rsid w:val="009F76F4"/>
    <w:rsid w:val="00A00F1B"/>
    <w:rsid w:val="00A0125A"/>
    <w:rsid w:val="00A01501"/>
    <w:rsid w:val="00A019A5"/>
    <w:rsid w:val="00A02E8F"/>
    <w:rsid w:val="00A03026"/>
    <w:rsid w:val="00A03335"/>
    <w:rsid w:val="00A033D8"/>
    <w:rsid w:val="00A03D41"/>
    <w:rsid w:val="00A040A0"/>
    <w:rsid w:val="00A0447C"/>
    <w:rsid w:val="00A04C4D"/>
    <w:rsid w:val="00A04C96"/>
    <w:rsid w:val="00A04EAB"/>
    <w:rsid w:val="00A0556C"/>
    <w:rsid w:val="00A056AE"/>
    <w:rsid w:val="00A0604B"/>
    <w:rsid w:val="00A077FD"/>
    <w:rsid w:val="00A07F40"/>
    <w:rsid w:val="00A07F81"/>
    <w:rsid w:val="00A10856"/>
    <w:rsid w:val="00A10D2C"/>
    <w:rsid w:val="00A11227"/>
    <w:rsid w:val="00A11D03"/>
    <w:rsid w:val="00A122CB"/>
    <w:rsid w:val="00A127A9"/>
    <w:rsid w:val="00A13564"/>
    <w:rsid w:val="00A13689"/>
    <w:rsid w:val="00A13BF1"/>
    <w:rsid w:val="00A14098"/>
    <w:rsid w:val="00A143BC"/>
    <w:rsid w:val="00A143FB"/>
    <w:rsid w:val="00A14984"/>
    <w:rsid w:val="00A14E80"/>
    <w:rsid w:val="00A15A46"/>
    <w:rsid w:val="00A1624D"/>
    <w:rsid w:val="00A1654A"/>
    <w:rsid w:val="00A17A09"/>
    <w:rsid w:val="00A20E7D"/>
    <w:rsid w:val="00A20EF9"/>
    <w:rsid w:val="00A218DC"/>
    <w:rsid w:val="00A2255D"/>
    <w:rsid w:val="00A22785"/>
    <w:rsid w:val="00A229D1"/>
    <w:rsid w:val="00A22DDF"/>
    <w:rsid w:val="00A22E90"/>
    <w:rsid w:val="00A2318E"/>
    <w:rsid w:val="00A232B0"/>
    <w:rsid w:val="00A232C5"/>
    <w:rsid w:val="00A23BB2"/>
    <w:rsid w:val="00A23C80"/>
    <w:rsid w:val="00A23D99"/>
    <w:rsid w:val="00A24124"/>
    <w:rsid w:val="00A242C7"/>
    <w:rsid w:val="00A2487A"/>
    <w:rsid w:val="00A25597"/>
    <w:rsid w:val="00A257E3"/>
    <w:rsid w:val="00A257F6"/>
    <w:rsid w:val="00A261D3"/>
    <w:rsid w:val="00A261ED"/>
    <w:rsid w:val="00A26481"/>
    <w:rsid w:val="00A267D8"/>
    <w:rsid w:val="00A269BB"/>
    <w:rsid w:val="00A2710A"/>
    <w:rsid w:val="00A2718A"/>
    <w:rsid w:val="00A276E7"/>
    <w:rsid w:val="00A27856"/>
    <w:rsid w:val="00A3024C"/>
    <w:rsid w:val="00A3076E"/>
    <w:rsid w:val="00A314C7"/>
    <w:rsid w:val="00A315D5"/>
    <w:rsid w:val="00A31675"/>
    <w:rsid w:val="00A323D6"/>
    <w:rsid w:val="00A32555"/>
    <w:rsid w:val="00A3321D"/>
    <w:rsid w:val="00A334D3"/>
    <w:rsid w:val="00A349F8"/>
    <w:rsid w:val="00A34F7A"/>
    <w:rsid w:val="00A34FA5"/>
    <w:rsid w:val="00A35057"/>
    <w:rsid w:val="00A350D5"/>
    <w:rsid w:val="00A3592E"/>
    <w:rsid w:val="00A35A25"/>
    <w:rsid w:val="00A35CD5"/>
    <w:rsid w:val="00A360B0"/>
    <w:rsid w:val="00A36737"/>
    <w:rsid w:val="00A36B89"/>
    <w:rsid w:val="00A36BE2"/>
    <w:rsid w:val="00A37B84"/>
    <w:rsid w:val="00A40F33"/>
    <w:rsid w:val="00A4167D"/>
    <w:rsid w:val="00A418FA"/>
    <w:rsid w:val="00A426FE"/>
    <w:rsid w:val="00A43016"/>
    <w:rsid w:val="00A433DB"/>
    <w:rsid w:val="00A43638"/>
    <w:rsid w:val="00A4387D"/>
    <w:rsid w:val="00A43B48"/>
    <w:rsid w:val="00A44751"/>
    <w:rsid w:val="00A4527F"/>
    <w:rsid w:val="00A4557B"/>
    <w:rsid w:val="00A458FD"/>
    <w:rsid w:val="00A46059"/>
    <w:rsid w:val="00A4613F"/>
    <w:rsid w:val="00A46197"/>
    <w:rsid w:val="00A46D56"/>
    <w:rsid w:val="00A46F6A"/>
    <w:rsid w:val="00A4731F"/>
    <w:rsid w:val="00A501BC"/>
    <w:rsid w:val="00A50AE2"/>
    <w:rsid w:val="00A50BBF"/>
    <w:rsid w:val="00A515A0"/>
    <w:rsid w:val="00A51C91"/>
    <w:rsid w:val="00A525EB"/>
    <w:rsid w:val="00A53239"/>
    <w:rsid w:val="00A53726"/>
    <w:rsid w:val="00A54DF6"/>
    <w:rsid w:val="00A551BB"/>
    <w:rsid w:val="00A5526B"/>
    <w:rsid w:val="00A55A81"/>
    <w:rsid w:val="00A55B60"/>
    <w:rsid w:val="00A56E3F"/>
    <w:rsid w:val="00A57695"/>
    <w:rsid w:val="00A603E8"/>
    <w:rsid w:val="00A60796"/>
    <w:rsid w:val="00A60822"/>
    <w:rsid w:val="00A616C4"/>
    <w:rsid w:val="00A61AF1"/>
    <w:rsid w:val="00A6303C"/>
    <w:rsid w:val="00A631EA"/>
    <w:rsid w:val="00A63243"/>
    <w:rsid w:val="00A63300"/>
    <w:rsid w:val="00A63D6D"/>
    <w:rsid w:val="00A64071"/>
    <w:rsid w:val="00A642B5"/>
    <w:rsid w:val="00A64774"/>
    <w:rsid w:val="00A6592F"/>
    <w:rsid w:val="00A65C24"/>
    <w:rsid w:val="00A66585"/>
    <w:rsid w:val="00A67619"/>
    <w:rsid w:val="00A67D9B"/>
    <w:rsid w:val="00A700AD"/>
    <w:rsid w:val="00A70485"/>
    <w:rsid w:val="00A705C8"/>
    <w:rsid w:val="00A70878"/>
    <w:rsid w:val="00A7095A"/>
    <w:rsid w:val="00A70F43"/>
    <w:rsid w:val="00A7112E"/>
    <w:rsid w:val="00A720F2"/>
    <w:rsid w:val="00A725AB"/>
    <w:rsid w:val="00A72DF1"/>
    <w:rsid w:val="00A7300E"/>
    <w:rsid w:val="00A73392"/>
    <w:rsid w:val="00A7371D"/>
    <w:rsid w:val="00A73B53"/>
    <w:rsid w:val="00A73D95"/>
    <w:rsid w:val="00A73DAB"/>
    <w:rsid w:val="00A73F91"/>
    <w:rsid w:val="00A744D7"/>
    <w:rsid w:val="00A74EDA"/>
    <w:rsid w:val="00A7529D"/>
    <w:rsid w:val="00A75FEA"/>
    <w:rsid w:val="00A765F5"/>
    <w:rsid w:val="00A76647"/>
    <w:rsid w:val="00A770B8"/>
    <w:rsid w:val="00A771E0"/>
    <w:rsid w:val="00A77613"/>
    <w:rsid w:val="00A801EA"/>
    <w:rsid w:val="00A80334"/>
    <w:rsid w:val="00A80341"/>
    <w:rsid w:val="00A812C9"/>
    <w:rsid w:val="00A81812"/>
    <w:rsid w:val="00A81995"/>
    <w:rsid w:val="00A81E81"/>
    <w:rsid w:val="00A83472"/>
    <w:rsid w:val="00A83BB0"/>
    <w:rsid w:val="00A8400F"/>
    <w:rsid w:val="00A8451A"/>
    <w:rsid w:val="00A845DB"/>
    <w:rsid w:val="00A8492A"/>
    <w:rsid w:val="00A84BB3"/>
    <w:rsid w:val="00A86D14"/>
    <w:rsid w:val="00A86D98"/>
    <w:rsid w:val="00A87186"/>
    <w:rsid w:val="00A87683"/>
    <w:rsid w:val="00A90A62"/>
    <w:rsid w:val="00A90F43"/>
    <w:rsid w:val="00A911A1"/>
    <w:rsid w:val="00A92425"/>
    <w:rsid w:val="00A92788"/>
    <w:rsid w:val="00A932E8"/>
    <w:rsid w:val="00A93B52"/>
    <w:rsid w:val="00A94105"/>
    <w:rsid w:val="00A9436C"/>
    <w:rsid w:val="00A94455"/>
    <w:rsid w:val="00A94726"/>
    <w:rsid w:val="00A94D1E"/>
    <w:rsid w:val="00A958AA"/>
    <w:rsid w:val="00A96004"/>
    <w:rsid w:val="00A96CA0"/>
    <w:rsid w:val="00A97960"/>
    <w:rsid w:val="00A97976"/>
    <w:rsid w:val="00A97A8E"/>
    <w:rsid w:val="00AA0341"/>
    <w:rsid w:val="00AA1491"/>
    <w:rsid w:val="00AA14D8"/>
    <w:rsid w:val="00AA1B28"/>
    <w:rsid w:val="00AA2289"/>
    <w:rsid w:val="00AA2A4A"/>
    <w:rsid w:val="00AA30CB"/>
    <w:rsid w:val="00AA3682"/>
    <w:rsid w:val="00AA39A4"/>
    <w:rsid w:val="00AA3E9D"/>
    <w:rsid w:val="00AA404B"/>
    <w:rsid w:val="00AA425D"/>
    <w:rsid w:val="00AA42F9"/>
    <w:rsid w:val="00AA494E"/>
    <w:rsid w:val="00AA4BDC"/>
    <w:rsid w:val="00AA64C0"/>
    <w:rsid w:val="00AA6DFF"/>
    <w:rsid w:val="00AA789C"/>
    <w:rsid w:val="00AB0EBB"/>
    <w:rsid w:val="00AB1014"/>
    <w:rsid w:val="00AB1850"/>
    <w:rsid w:val="00AB1934"/>
    <w:rsid w:val="00AB2028"/>
    <w:rsid w:val="00AB21D3"/>
    <w:rsid w:val="00AB3814"/>
    <w:rsid w:val="00AB3CD7"/>
    <w:rsid w:val="00AB53AB"/>
    <w:rsid w:val="00AB66EB"/>
    <w:rsid w:val="00AB7107"/>
    <w:rsid w:val="00AB76EF"/>
    <w:rsid w:val="00AB79A9"/>
    <w:rsid w:val="00AB7A7D"/>
    <w:rsid w:val="00AC134F"/>
    <w:rsid w:val="00AC17CE"/>
    <w:rsid w:val="00AC2596"/>
    <w:rsid w:val="00AC292E"/>
    <w:rsid w:val="00AC3B1A"/>
    <w:rsid w:val="00AC49C1"/>
    <w:rsid w:val="00AC4F3F"/>
    <w:rsid w:val="00AC5EC5"/>
    <w:rsid w:val="00AC604A"/>
    <w:rsid w:val="00AC6510"/>
    <w:rsid w:val="00AC6571"/>
    <w:rsid w:val="00AC66A9"/>
    <w:rsid w:val="00AC677E"/>
    <w:rsid w:val="00AC67FB"/>
    <w:rsid w:val="00AC6B90"/>
    <w:rsid w:val="00AC6CEB"/>
    <w:rsid w:val="00AC7011"/>
    <w:rsid w:val="00AC7721"/>
    <w:rsid w:val="00AC7B11"/>
    <w:rsid w:val="00AC7E50"/>
    <w:rsid w:val="00AD0701"/>
    <w:rsid w:val="00AD1615"/>
    <w:rsid w:val="00AD21D7"/>
    <w:rsid w:val="00AD2775"/>
    <w:rsid w:val="00AD2C3D"/>
    <w:rsid w:val="00AD3B82"/>
    <w:rsid w:val="00AD4089"/>
    <w:rsid w:val="00AD5077"/>
    <w:rsid w:val="00AD5363"/>
    <w:rsid w:val="00AD5CA0"/>
    <w:rsid w:val="00AD66A9"/>
    <w:rsid w:val="00AD6A61"/>
    <w:rsid w:val="00AD6B9B"/>
    <w:rsid w:val="00AD6BB7"/>
    <w:rsid w:val="00AD737C"/>
    <w:rsid w:val="00AE0196"/>
    <w:rsid w:val="00AE05BD"/>
    <w:rsid w:val="00AE05F8"/>
    <w:rsid w:val="00AE0AFC"/>
    <w:rsid w:val="00AE0CDB"/>
    <w:rsid w:val="00AE1020"/>
    <w:rsid w:val="00AE15D0"/>
    <w:rsid w:val="00AE16A0"/>
    <w:rsid w:val="00AE1B86"/>
    <w:rsid w:val="00AE1BF0"/>
    <w:rsid w:val="00AE2CAD"/>
    <w:rsid w:val="00AE2CB2"/>
    <w:rsid w:val="00AE3375"/>
    <w:rsid w:val="00AE33BF"/>
    <w:rsid w:val="00AE36D2"/>
    <w:rsid w:val="00AE4B72"/>
    <w:rsid w:val="00AE4D06"/>
    <w:rsid w:val="00AE5034"/>
    <w:rsid w:val="00AE52E7"/>
    <w:rsid w:val="00AE56C5"/>
    <w:rsid w:val="00AE6BD3"/>
    <w:rsid w:val="00AE7948"/>
    <w:rsid w:val="00AE7F0B"/>
    <w:rsid w:val="00AF0864"/>
    <w:rsid w:val="00AF12DB"/>
    <w:rsid w:val="00AF1737"/>
    <w:rsid w:val="00AF2241"/>
    <w:rsid w:val="00AF224B"/>
    <w:rsid w:val="00AF242A"/>
    <w:rsid w:val="00AF259C"/>
    <w:rsid w:val="00AF2C36"/>
    <w:rsid w:val="00AF407B"/>
    <w:rsid w:val="00AF4AF8"/>
    <w:rsid w:val="00AF4D02"/>
    <w:rsid w:val="00AF564A"/>
    <w:rsid w:val="00AF5AD6"/>
    <w:rsid w:val="00AF604D"/>
    <w:rsid w:val="00AF60C7"/>
    <w:rsid w:val="00AF6AC6"/>
    <w:rsid w:val="00AF6D46"/>
    <w:rsid w:val="00AF7145"/>
    <w:rsid w:val="00AF741F"/>
    <w:rsid w:val="00AF75A8"/>
    <w:rsid w:val="00AF7DF0"/>
    <w:rsid w:val="00B0050F"/>
    <w:rsid w:val="00B005AE"/>
    <w:rsid w:val="00B006AF"/>
    <w:rsid w:val="00B00A37"/>
    <w:rsid w:val="00B02E25"/>
    <w:rsid w:val="00B03004"/>
    <w:rsid w:val="00B03770"/>
    <w:rsid w:val="00B037B8"/>
    <w:rsid w:val="00B048F6"/>
    <w:rsid w:val="00B05ABC"/>
    <w:rsid w:val="00B061B8"/>
    <w:rsid w:val="00B064A1"/>
    <w:rsid w:val="00B066B3"/>
    <w:rsid w:val="00B06CD0"/>
    <w:rsid w:val="00B108D5"/>
    <w:rsid w:val="00B10F32"/>
    <w:rsid w:val="00B11152"/>
    <w:rsid w:val="00B11742"/>
    <w:rsid w:val="00B11860"/>
    <w:rsid w:val="00B118DF"/>
    <w:rsid w:val="00B11F54"/>
    <w:rsid w:val="00B12151"/>
    <w:rsid w:val="00B1236F"/>
    <w:rsid w:val="00B1298D"/>
    <w:rsid w:val="00B12BB3"/>
    <w:rsid w:val="00B12DEB"/>
    <w:rsid w:val="00B132C7"/>
    <w:rsid w:val="00B13764"/>
    <w:rsid w:val="00B13C15"/>
    <w:rsid w:val="00B13D2C"/>
    <w:rsid w:val="00B13F41"/>
    <w:rsid w:val="00B13F81"/>
    <w:rsid w:val="00B1406A"/>
    <w:rsid w:val="00B14473"/>
    <w:rsid w:val="00B14663"/>
    <w:rsid w:val="00B1578A"/>
    <w:rsid w:val="00B15AD1"/>
    <w:rsid w:val="00B160AE"/>
    <w:rsid w:val="00B16357"/>
    <w:rsid w:val="00B167DD"/>
    <w:rsid w:val="00B171D1"/>
    <w:rsid w:val="00B1757F"/>
    <w:rsid w:val="00B17D51"/>
    <w:rsid w:val="00B17E45"/>
    <w:rsid w:val="00B2095B"/>
    <w:rsid w:val="00B211CB"/>
    <w:rsid w:val="00B211DD"/>
    <w:rsid w:val="00B234CB"/>
    <w:rsid w:val="00B242EA"/>
    <w:rsid w:val="00B2509E"/>
    <w:rsid w:val="00B254A2"/>
    <w:rsid w:val="00B2575D"/>
    <w:rsid w:val="00B25B81"/>
    <w:rsid w:val="00B25DD8"/>
    <w:rsid w:val="00B27086"/>
    <w:rsid w:val="00B27420"/>
    <w:rsid w:val="00B31326"/>
    <w:rsid w:val="00B313B9"/>
    <w:rsid w:val="00B31B72"/>
    <w:rsid w:val="00B32412"/>
    <w:rsid w:val="00B33732"/>
    <w:rsid w:val="00B337DC"/>
    <w:rsid w:val="00B338EE"/>
    <w:rsid w:val="00B33C9B"/>
    <w:rsid w:val="00B34472"/>
    <w:rsid w:val="00B34BFB"/>
    <w:rsid w:val="00B3513D"/>
    <w:rsid w:val="00B36844"/>
    <w:rsid w:val="00B37416"/>
    <w:rsid w:val="00B377F6"/>
    <w:rsid w:val="00B4038B"/>
    <w:rsid w:val="00B40C66"/>
    <w:rsid w:val="00B40DA5"/>
    <w:rsid w:val="00B4118F"/>
    <w:rsid w:val="00B411CB"/>
    <w:rsid w:val="00B41AB9"/>
    <w:rsid w:val="00B420B9"/>
    <w:rsid w:val="00B42221"/>
    <w:rsid w:val="00B423A6"/>
    <w:rsid w:val="00B42BDD"/>
    <w:rsid w:val="00B42D9A"/>
    <w:rsid w:val="00B42EB2"/>
    <w:rsid w:val="00B438D8"/>
    <w:rsid w:val="00B4396B"/>
    <w:rsid w:val="00B43D96"/>
    <w:rsid w:val="00B43F42"/>
    <w:rsid w:val="00B44126"/>
    <w:rsid w:val="00B44367"/>
    <w:rsid w:val="00B44F1B"/>
    <w:rsid w:val="00B4508D"/>
    <w:rsid w:val="00B451C6"/>
    <w:rsid w:val="00B461BA"/>
    <w:rsid w:val="00B461FB"/>
    <w:rsid w:val="00B46D03"/>
    <w:rsid w:val="00B46D3D"/>
    <w:rsid w:val="00B474AA"/>
    <w:rsid w:val="00B47759"/>
    <w:rsid w:val="00B47AE7"/>
    <w:rsid w:val="00B47CD0"/>
    <w:rsid w:val="00B50247"/>
    <w:rsid w:val="00B50510"/>
    <w:rsid w:val="00B5084E"/>
    <w:rsid w:val="00B50B03"/>
    <w:rsid w:val="00B50E0D"/>
    <w:rsid w:val="00B5137D"/>
    <w:rsid w:val="00B5170E"/>
    <w:rsid w:val="00B51A85"/>
    <w:rsid w:val="00B52573"/>
    <w:rsid w:val="00B52676"/>
    <w:rsid w:val="00B5274E"/>
    <w:rsid w:val="00B53084"/>
    <w:rsid w:val="00B5360D"/>
    <w:rsid w:val="00B53BD2"/>
    <w:rsid w:val="00B53C6B"/>
    <w:rsid w:val="00B5438E"/>
    <w:rsid w:val="00B55219"/>
    <w:rsid w:val="00B553FB"/>
    <w:rsid w:val="00B56C35"/>
    <w:rsid w:val="00B57235"/>
    <w:rsid w:val="00B577AA"/>
    <w:rsid w:val="00B57FF2"/>
    <w:rsid w:val="00B6088B"/>
    <w:rsid w:val="00B60F0B"/>
    <w:rsid w:val="00B614FD"/>
    <w:rsid w:val="00B6197F"/>
    <w:rsid w:val="00B622FC"/>
    <w:rsid w:val="00B62704"/>
    <w:rsid w:val="00B629CE"/>
    <w:rsid w:val="00B636EB"/>
    <w:rsid w:val="00B637B6"/>
    <w:rsid w:val="00B63A60"/>
    <w:rsid w:val="00B649B1"/>
    <w:rsid w:val="00B660E8"/>
    <w:rsid w:val="00B661FB"/>
    <w:rsid w:val="00B664E3"/>
    <w:rsid w:val="00B665E5"/>
    <w:rsid w:val="00B667E2"/>
    <w:rsid w:val="00B66BD6"/>
    <w:rsid w:val="00B67CD1"/>
    <w:rsid w:val="00B67DF2"/>
    <w:rsid w:val="00B701AF"/>
    <w:rsid w:val="00B7035E"/>
    <w:rsid w:val="00B705C5"/>
    <w:rsid w:val="00B717D5"/>
    <w:rsid w:val="00B71FDC"/>
    <w:rsid w:val="00B7245B"/>
    <w:rsid w:val="00B7281E"/>
    <w:rsid w:val="00B72B65"/>
    <w:rsid w:val="00B730D7"/>
    <w:rsid w:val="00B732FE"/>
    <w:rsid w:val="00B73B67"/>
    <w:rsid w:val="00B73BDE"/>
    <w:rsid w:val="00B746F7"/>
    <w:rsid w:val="00B74769"/>
    <w:rsid w:val="00B74BD8"/>
    <w:rsid w:val="00B7544F"/>
    <w:rsid w:val="00B75FDF"/>
    <w:rsid w:val="00B76CAA"/>
    <w:rsid w:val="00B76E1E"/>
    <w:rsid w:val="00B77295"/>
    <w:rsid w:val="00B774B7"/>
    <w:rsid w:val="00B801B7"/>
    <w:rsid w:val="00B80579"/>
    <w:rsid w:val="00B809F8"/>
    <w:rsid w:val="00B810A5"/>
    <w:rsid w:val="00B82153"/>
    <w:rsid w:val="00B82676"/>
    <w:rsid w:val="00B82E1C"/>
    <w:rsid w:val="00B83210"/>
    <w:rsid w:val="00B83547"/>
    <w:rsid w:val="00B83AB8"/>
    <w:rsid w:val="00B83C4B"/>
    <w:rsid w:val="00B84735"/>
    <w:rsid w:val="00B84C15"/>
    <w:rsid w:val="00B85C35"/>
    <w:rsid w:val="00B861AD"/>
    <w:rsid w:val="00B86385"/>
    <w:rsid w:val="00B86702"/>
    <w:rsid w:val="00B86E62"/>
    <w:rsid w:val="00B91698"/>
    <w:rsid w:val="00B91DEE"/>
    <w:rsid w:val="00B92328"/>
    <w:rsid w:val="00B92B82"/>
    <w:rsid w:val="00B92B86"/>
    <w:rsid w:val="00B92EA8"/>
    <w:rsid w:val="00B93D7A"/>
    <w:rsid w:val="00B94046"/>
    <w:rsid w:val="00B94982"/>
    <w:rsid w:val="00B94B7B"/>
    <w:rsid w:val="00B94C16"/>
    <w:rsid w:val="00B94C29"/>
    <w:rsid w:val="00B94C4F"/>
    <w:rsid w:val="00B94EB6"/>
    <w:rsid w:val="00B952FA"/>
    <w:rsid w:val="00B95AA4"/>
    <w:rsid w:val="00B968F1"/>
    <w:rsid w:val="00B97610"/>
    <w:rsid w:val="00B97DA5"/>
    <w:rsid w:val="00BA007F"/>
    <w:rsid w:val="00BA0C61"/>
    <w:rsid w:val="00BA1201"/>
    <w:rsid w:val="00BA163D"/>
    <w:rsid w:val="00BA185D"/>
    <w:rsid w:val="00BA19EB"/>
    <w:rsid w:val="00BA1E30"/>
    <w:rsid w:val="00BA2046"/>
    <w:rsid w:val="00BA2745"/>
    <w:rsid w:val="00BA382A"/>
    <w:rsid w:val="00BA3F7F"/>
    <w:rsid w:val="00BA44CE"/>
    <w:rsid w:val="00BA485D"/>
    <w:rsid w:val="00BA53D2"/>
    <w:rsid w:val="00BA629D"/>
    <w:rsid w:val="00BA6395"/>
    <w:rsid w:val="00BA63DC"/>
    <w:rsid w:val="00BA798E"/>
    <w:rsid w:val="00BA7DB4"/>
    <w:rsid w:val="00BB010B"/>
    <w:rsid w:val="00BB0F4A"/>
    <w:rsid w:val="00BB17B2"/>
    <w:rsid w:val="00BB1F9E"/>
    <w:rsid w:val="00BB24AF"/>
    <w:rsid w:val="00BB24D6"/>
    <w:rsid w:val="00BB2940"/>
    <w:rsid w:val="00BB39DD"/>
    <w:rsid w:val="00BB3A95"/>
    <w:rsid w:val="00BB3D37"/>
    <w:rsid w:val="00BB3ED5"/>
    <w:rsid w:val="00BB43EA"/>
    <w:rsid w:val="00BB467F"/>
    <w:rsid w:val="00BB4778"/>
    <w:rsid w:val="00BB4A24"/>
    <w:rsid w:val="00BB5DC2"/>
    <w:rsid w:val="00BB6E0E"/>
    <w:rsid w:val="00BB7016"/>
    <w:rsid w:val="00BB73F8"/>
    <w:rsid w:val="00BB75C3"/>
    <w:rsid w:val="00BC0584"/>
    <w:rsid w:val="00BC133C"/>
    <w:rsid w:val="00BC13CE"/>
    <w:rsid w:val="00BC19B1"/>
    <w:rsid w:val="00BC1EE4"/>
    <w:rsid w:val="00BC2533"/>
    <w:rsid w:val="00BC3311"/>
    <w:rsid w:val="00BC3989"/>
    <w:rsid w:val="00BC4248"/>
    <w:rsid w:val="00BC4810"/>
    <w:rsid w:val="00BC48D2"/>
    <w:rsid w:val="00BC4DBD"/>
    <w:rsid w:val="00BC5299"/>
    <w:rsid w:val="00BC56A5"/>
    <w:rsid w:val="00BC5801"/>
    <w:rsid w:val="00BC6A43"/>
    <w:rsid w:val="00BC6E46"/>
    <w:rsid w:val="00BC76E1"/>
    <w:rsid w:val="00BC7CF1"/>
    <w:rsid w:val="00BC7E8D"/>
    <w:rsid w:val="00BD059C"/>
    <w:rsid w:val="00BD0CAD"/>
    <w:rsid w:val="00BD1568"/>
    <w:rsid w:val="00BD2620"/>
    <w:rsid w:val="00BD2730"/>
    <w:rsid w:val="00BD38A0"/>
    <w:rsid w:val="00BD3C89"/>
    <w:rsid w:val="00BD3FC3"/>
    <w:rsid w:val="00BD4019"/>
    <w:rsid w:val="00BD4DA8"/>
    <w:rsid w:val="00BD4FC8"/>
    <w:rsid w:val="00BD563A"/>
    <w:rsid w:val="00BD5B36"/>
    <w:rsid w:val="00BD5DB2"/>
    <w:rsid w:val="00BD6ABF"/>
    <w:rsid w:val="00BD6D97"/>
    <w:rsid w:val="00BD7406"/>
    <w:rsid w:val="00BE0576"/>
    <w:rsid w:val="00BE07F5"/>
    <w:rsid w:val="00BE09D0"/>
    <w:rsid w:val="00BE0B4D"/>
    <w:rsid w:val="00BE0CC9"/>
    <w:rsid w:val="00BE0F6C"/>
    <w:rsid w:val="00BE11A8"/>
    <w:rsid w:val="00BE1533"/>
    <w:rsid w:val="00BE1549"/>
    <w:rsid w:val="00BE227C"/>
    <w:rsid w:val="00BE2F00"/>
    <w:rsid w:val="00BE3007"/>
    <w:rsid w:val="00BE3AF1"/>
    <w:rsid w:val="00BE3F56"/>
    <w:rsid w:val="00BE4A9E"/>
    <w:rsid w:val="00BE4C02"/>
    <w:rsid w:val="00BE6649"/>
    <w:rsid w:val="00BE673C"/>
    <w:rsid w:val="00BE7641"/>
    <w:rsid w:val="00BE78BE"/>
    <w:rsid w:val="00BF049B"/>
    <w:rsid w:val="00BF0FEC"/>
    <w:rsid w:val="00BF10EF"/>
    <w:rsid w:val="00BF1A29"/>
    <w:rsid w:val="00BF1A3E"/>
    <w:rsid w:val="00BF1F16"/>
    <w:rsid w:val="00BF2132"/>
    <w:rsid w:val="00BF26F2"/>
    <w:rsid w:val="00BF2D15"/>
    <w:rsid w:val="00BF309B"/>
    <w:rsid w:val="00BF3F58"/>
    <w:rsid w:val="00BF45EA"/>
    <w:rsid w:val="00BF4C3D"/>
    <w:rsid w:val="00BF57FD"/>
    <w:rsid w:val="00BF64A0"/>
    <w:rsid w:val="00BF6770"/>
    <w:rsid w:val="00BF6FAA"/>
    <w:rsid w:val="00BF702D"/>
    <w:rsid w:val="00BF707D"/>
    <w:rsid w:val="00BF76D8"/>
    <w:rsid w:val="00C0042D"/>
    <w:rsid w:val="00C010C0"/>
    <w:rsid w:val="00C01241"/>
    <w:rsid w:val="00C019C2"/>
    <w:rsid w:val="00C01E53"/>
    <w:rsid w:val="00C028EF"/>
    <w:rsid w:val="00C03AF6"/>
    <w:rsid w:val="00C03F29"/>
    <w:rsid w:val="00C04EFE"/>
    <w:rsid w:val="00C04F9F"/>
    <w:rsid w:val="00C051EC"/>
    <w:rsid w:val="00C05C8D"/>
    <w:rsid w:val="00C05F79"/>
    <w:rsid w:val="00C060EC"/>
    <w:rsid w:val="00C061E7"/>
    <w:rsid w:val="00C064F0"/>
    <w:rsid w:val="00C06846"/>
    <w:rsid w:val="00C0761C"/>
    <w:rsid w:val="00C10B93"/>
    <w:rsid w:val="00C10CEA"/>
    <w:rsid w:val="00C10E6C"/>
    <w:rsid w:val="00C117C7"/>
    <w:rsid w:val="00C11844"/>
    <w:rsid w:val="00C11971"/>
    <w:rsid w:val="00C11BB2"/>
    <w:rsid w:val="00C131D2"/>
    <w:rsid w:val="00C133C0"/>
    <w:rsid w:val="00C1374B"/>
    <w:rsid w:val="00C13C84"/>
    <w:rsid w:val="00C13FC0"/>
    <w:rsid w:val="00C143B7"/>
    <w:rsid w:val="00C149B5"/>
    <w:rsid w:val="00C14D92"/>
    <w:rsid w:val="00C15B47"/>
    <w:rsid w:val="00C15D0B"/>
    <w:rsid w:val="00C15FD6"/>
    <w:rsid w:val="00C1627D"/>
    <w:rsid w:val="00C169EB"/>
    <w:rsid w:val="00C16BE2"/>
    <w:rsid w:val="00C1705F"/>
    <w:rsid w:val="00C17850"/>
    <w:rsid w:val="00C207B6"/>
    <w:rsid w:val="00C214C3"/>
    <w:rsid w:val="00C21518"/>
    <w:rsid w:val="00C21EDC"/>
    <w:rsid w:val="00C2228F"/>
    <w:rsid w:val="00C22A56"/>
    <w:rsid w:val="00C22F5C"/>
    <w:rsid w:val="00C231DA"/>
    <w:rsid w:val="00C2395B"/>
    <w:rsid w:val="00C23DB1"/>
    <w:rsid w:val="00C24AD7"/>
    <w:rsid w:val="00C24CAE"/>
    <w:rsid w:val="00C25CB8"/>
    <w:rsid w:val="00C25EA3"/>
    <w:rsid w:val="00C25EAD"/>
    <w:rsid w:val="00C26CC9"/>
    <w:rsid w:val="00C26D70"/>
    <w:rsid w:val="00C26EEE"/>
    <w:rsid w:val="00C270AB"/>
    <w:rsid w:val="00C271A4"/>
    <w:rsid w:val="00C278D9"/>
    <w:rsid w:val="00C27C24"/>
    <w:rsid w:val="00C3016D"/>
    <w:rsid w:val="00C3026A"/>
    <w:rsid w:val="00C30B1C"/>
    <w:rsid w:val="00C3114B"/>
    <w:rsid w:val="00C31899"/>
    <w:rsid w:val="00C31CAE"/>
    <w:rsid w:val="00C32151"/>
    <w:rsid w:val="00C339B3"/>
    <w:rsid w:val="00C33C7B"/>
    <w:rsid w:val="00C34FE6"/>
    <w:rsid w:val="00C35062"/>
    <w:rsid w:val="00C3509C"/>
    <w:rsid w:val="00C350CF"/>
    <w:rsid w:val="00C3512E"/>
    <w:rsid w:val="00C35CB4"/>
    <w:rsid w:val="00C364A5"/>
    <w:rsid w:val="00C3656A"/>
    <w:rsid w:val="00C3683E"/>
    <w:rsid w:val="00C36A42"/>
    <w:rsid w:val="00C370BA"/>
    <w:rsid w:val="00C371B3"/>
    <w:rsid w:val="00C37AE6"/>
    <w:rsid w:val="00C37DBB"/>
    <w:rsid w:val="00C402A5"/>
    <w:rsid w:val="00C40554"/>
    <w:rsid w:val="00C419AF"/>
    <w:rsid w:val="00C421D2"/>
    <w:rsid w:val="00C42A32"/>
    <w:rsid w:val="00C4311D"/>
    <w:rsid w:val="00C439B3"/>
    <w:rsid w:val="00C43AA0"/>
    <w:rsid w:val="00C43BCD"/>
    <w:rsid w:val="00C4410D"/>
    <w:rsid w:val="00C449ED"/>
    <w:rsid w:val="00C449F2"/>
    <w:rsid w:val="00C44A14"/>
    <w:rsid w:val="00C44AE0"/>
    <w:rsid w:val="00C44CDD"/>
    <w:rsid w:val="00C4599C"/>
    <w:rsid w:val="00C45B98"/>
    <w:rsid w:val="00C45DD0"/>
    <w:rsid w:val="00C46466"/>
    <w:rsid w:val="00C4687E"/>
    <w:rsid w:val="00C46AC6"/>
    <w:rsid w:val="00C474CC"/>
    <w:rsid w:val="00C478D3"/>
    <w:rsid w:val="00C500D8"/>
    <w:rsid w:val="00C50CD9"/>
    <w:rsid w:val="00C51323"/>
    <w:rsid w:val="00C5166C"/>
    <w:rsid w:val="00C518EF"/>
    <w:rsid w:val="00C51DB3"/>
    <w:rsid w:val="00C52EA4"/>
    <w:rsid w:val="00C539FD"/>
    <w:rsid w:val="00C53AD8"/>
    <w:rsid w:val="00C53B47"/>
    <w:rsid w:val="00C540F9"/>
    <w:rsid w:val="00C54170"/>
    <w:rsid w:val="00C548C0"/>
    <w:rsid w:val="00C55478"/>
    <w:rsid w:val="00C554F7"/>
    <w:rsid w:val="00C556F6"/>
    <w:rsid w:val="00C559A6"/>
    <w:rsid w:val="00C56247"/>
    <w:rsid w:val="00C5628F"/>
    <w:rsid w:val="00C57241"/>
    <w:rsid w:val="00C5752E"/>
    <w:rsid w:val="00C57FF5"/>
    <w:rsid w:val="00C60CBD"/>
    <w:rsid w:val="00C60E65"/>
    <w:rsid w:val="00C61440"/>
    <w:rsid w:val="00C61C63"/>
    <w:rsid w:val="00C63B34"/>
    <w:rsid w:val="00C63E26"/>
    <w:rsid w:val="00C63EED"/>
    <w:rsid w:val="00C63F87"/>
    <w:rsid w:val="00C6422E"/>
    <w:rsid w:val="00C643B9"/>
    <w:rsid w:val="00C6451C"/>
    <w:rsid w:val="00C647F1"/>
    <w:rsid w:val="00C64C07"/>
    <w:rsid w:val="00C64C70"/>
    <w:rsid w:val="00C656E1"/>
    <w:rsid w:val="00C65B3E"/>
    <w:rsid w:val="00C665FB"/>
    <w:rsid w:val="00C6682B"/>
    <w:rsid w:val="00C66858"/>
    <w:rsid w:val="00C6791F"/>
    <w:rsid w:val="00C67B9E"/>
    <w:rsid w:val="00C70616"/>
    <w:rsid w:val="00C70C0D"/>
    <w:rsid w:val="00C711AB"/>
    <w:rsid w:val="00C713EA"/>
    <w:rsid w:val="00C731BB"/>
    <w:rsid w:val="00C73B85"/>
    <w:rsid w:val="00C74A47"/>
    <w:rsid w:val="00C74FF7"/>
    <w:rsid w:val="00C75022"/>
    <w:rsid w:val="00C75410"/>
    <w:rsid w:val="00C75476"/>
    <w:rsid w:val="00C76328"/>
    <w:rsid w:val="00C76347"/>
    <w:rsid w:val="00C76414"/>
    <w:rsid w:val="00C7749B"/>
    <w:rsid w:val="00C803ED"/>
    <w:rsid w:val="00C81A45"/>
    <w:rsid w:val="00C83418"/>
    <w:rsid w:val="00C8412C"/>
    <w:rsid w:val="00C845D2"/>
    <w:rsid w:val="00C84BCD"/>
    <w:rsid w:val="00C84F71"/>
    <w:rsid w:val="00C860F7"/>
    <w:rsid w:val="00C8613A"/>
    <w:rsid w:val="00C862EC"/>
    <w:rsid w:val="00C8645B"/>
    <w:rsid w:val="00C86791"/>
    <w:rsid w:val="00C8718B"/>
    <w:rsid w:val="00C873EF"/>
    <w:rsid w:val="00C87417"/>
    <w:rsid w:val="00C8767E"/>
    <w:rsid w:val="00C87A09"/>
    <w:rsid w:val="00C90136"/>
    <w:rsid w:val="00C90826"/>
    <w:rsid w:val="00C910B6"/>
    <w:rsid w:val="00C91694"/>
    <w:rsid w:val="00C91AB4"/>
    <w:rsid w:val="00C91AE5"/>
    <w:rsid w:val="00C91BCC"/>
    <w:rsid w:val="00C91DF2"/>
    <w:rsid w:val="00C92E06"/>
    <w:rsid w:val="00C93817"/>
    <w:rsid w:val="00C9447A"/>
    <w:rsid w:val="00C94BFC"/>
    <w:rsid w:val="00C94EF6"/>
    <w:rsid w:val="00C951C7"/>
    <w:rsid w:val="00C9573A"/>
    <w:rsid w:val="00C95C9C"/>
    <w:rsid w:val="00C9696B"/>
    <w:rsid w:val="00C971BC"/>
    <w:rsid w:val="00C9740D"/>
    <w:rsid w:val="00C97CFF"/>
    <w:rsid w:val="00C97EAA"/>
    <w:rsid w:val="00CA0223"/>
    <w:rsid w:val="00CA0435"/>
    <w:rsid w:val="00CA07E7"/>
    <w:rsid w:val="00CA08A8"/>
    <w:rsid w:val="00CA148C"/>
    <w:rsid w:val="00CA229D"/>
    <w:rsid w:val="00CA348C"/>
    <w:rsid w:val="00CA3AA9"/>
    <w:rsid w:val="00CA3AF4"/>
    <w:rsid w:val="00CA3BE9"/>
    <w:rsid w:val="00CA3D64"/>
    <w:rsid w:val="00CA481E"/>
    <w:rsid w:val="00CA55CE"/>
    <w:rsid w:val="00CA5A91"/>
    <w:rsid w:val="00CA5EBE"/>
    <w:rsid w:val="00CA66EE"/>
    <w:rsid w:val="00CA6DD3"/>
    <w:rsid w:val="00CA7699"/>
    <w:rsid w:val="00CB0705"/>
    <w:rsid w:val="00CB13F3"/>
    <w:rsid w:val="00CB1C3D"/>
    <w:rsid w:val="00CB1FDA"/>
    <w:rsid w:val="00CB2030"/>
    <w:rsid w:val="00CB261E"/>
    <w:rsid w:val="00CB28D2"/>
    <w:rsid w:val="00CB2C3A"/>
    <w:rsid w:val="00CB2C4F"/>
    <w:rsid w:val="00CB3B45"/>
    <w:rsid w:val="00CB41DB"/>
    <w:rsid w:val="00CB41E5"/>
    <w:rsid w:val="00CB45BD"/>
    <w:rsid w:val="00CB4CA8"/>
    <w:rsid w:val="00CB596A"/>
    <w:rsid w:val="00CB62CF"/>
    <w:rsid w:val="00CB7274"/>
    <w:rsid w:val="00CB7646"/>
    <w:rsid w:val="00CB77CC"/>
    <w:rsid w:val="00CB7F61"/>
    <w:rsid w:val="00CC0110"/>
    <w:rsid w:val="00CC03AB"/>
    <w:rsid w:val="00CC073C"/>
    <w:rsid w:val="00CC078D"/>
    <w:rsid w:val="00CC0B51"/>
    <w:rsid w:val="00CC0D1B"/>
    <w:rsid w:val="00CC0E7F"/>
    <w:rsid w:val="00CC11A6"/>
    <w:rsid w:val="00CC1823"/>
    <w:rsid w:val="00CC1EB8"/>
    <w:rsid w:val="00CC2001"/>
    <w:rsid w:val="00CC2674"/>
    <w:rsid w:val="00CC2EE6"/>
    <w:rsid w:val="00CC3CB9"/>
    <w:rsid w:val="00CC4188"/>
    <w:rsid w:val="00CC4E72"/>
    <w:rsid w:val="00CC5620"/>
    <w:rsid w:val="00CC571C"/>
    <w:rsid w:val="00CC57B9"/>
    <w:rsid w:val="00CC6276"/>
    <w:rsid w:val="00CC6608"/>
    <w:rsid w:val="00CC6644"/>
    <w:rsid w:val="00CC6A21"/>
    <w:rsid w:val="00CC77F2"/>
    <w:rsid w:val="00CC7953"/>
    <w:rsid w:val="00CC7A10"/>
    <w:rsid w:val="00CD09BA"/>
    <w:rsid w:val="00CD0C3C"/>
    <w:rsid w:val="00CD1E28"/>
    <w:rsid w:val="00CD1E7B"/>
    <w:rsid w:val="00CD203C"/>
    <w:rsid w:val="00CD22D8"/>
    <w:rsid w:val="00CD27FC"/>
    <w:rsid w:val="00CD29FD"/>
    <w:rsid w:val="00CD2B70"/>
    <w:rsid w:val="00CD2D0E"/>
    <w:rsid w:val="00CD2FA2"/>
    <w:rsid w:val="00CD3386"/>
    <w:rsid w:val="00CD3595"/>
    <w:rsid w:val="00CD3C9C"/>
    <w:rsid w:val="00CD419C"/>
    <w:rsid w:val="00CD4532"/>
    <w:rsid w:val="00CD47D2"/>
    <w:rsid w:val="00CD5130"/>
    <w:rsid w:val="00CD5AFC"/>
    <w:rsid w:val="00CD5C8D"/>
    <w:rsid w:val="00CD6D41"/>
    <w:rsid w:val="00CD6F7D"/>
    <w:rsid w:val="00CD7986"/>
    <w:rsid w:val="00CD7C3E"/>
    <w:rsid w:val="00CD7CCD"/>
    <w:rsid w:val="00CE048A"/>
    <w:rsid w:val="00CE0B64"/>
    <w:rsid w:val="00CE0B85"/>
    <w:rsid w:val="00CE0BDC"/>
    <w:rsid w:val="00CE236A"/>
    <w:rsid w:val="00CE2379"/>
    <w:rsid w:val="00CE24BF"/>
    <w:rsid w:val="00CE2679"/>
    <w:rsid w:val="00CE29CD"/>
    <w:rsid w:val="00CE2A2B"/>
    <w:rsid w:val="00CE2B6E"/>
    <w:rsid w:val="00CE2BD3"/>
    <w:rsid w:val="00CE30D2"/>
    <w:rsid w:val="00CE320E"/>
    <w:rsid w:val="00CE3EDF"/>
    <w:rsid w:val="00CE4419"/>
    <w:rsid w:val="00CE496D"/>
    <w:rsid w:val="00CE4EE3"/>
    <w:rsid w:val="00CE56BA"/>
    <w:rsid w:val="00CE56F8"/>
    <w:rsid w:val="00CE5840"/>
    <w:rsid w:val="00CE598A"/>
    <w:rsid w:val="00CE5B24"/>
    <w:rsid w:val="00CE620E"/>
    <w:rsid w:val="00CE62A9"/>
    <w:rsid w:val="00CE6FA8"/>
    <w:rsid w:val="00CE7491"/>
    <w:rsid w:val="00CE790D"/>
    <w:rsid w:val="00CE7A6D"/>
    <w:rsid w:val="00CE7BC4"/>
    <w:rsid w:val="00CE7E4F"/>
    <w:rsid w:val="00CF0704"/>
    <w:rsid w:val="00CF0F26"/>
    <w:rsid w:val="00CF1163"/>
    <w:rsid w:val="00CF1A60"/>
    <w:rsid w:val="00CF28D2"/>
    <w:rsid w:val="00CF2946"/>
    <w:rsid w:val="00CF29FE"/>
    <w:rsid w:val="00CF2C9E"/>
    <w:rsid w:val="00CF2F5D"/>
    <w:rsid w:val="00CF3677"/>
    <w:rsid w:val="00CF3D91"/>
    <w:rsid w:val="00CF41B9"/>
    <w:rsid w:val="00CF4F17"/>
    <w:rsid w:val="00CF503F"/>
    <w:rsid w:val="00CF53B6"/>
    <w:rsid w:val="00D001A3"/>
    <w:rsid w:val="00D0029C"/>
    <w:rsid w:val="00D00975"/>
    <w:rsid w:val="00D00BB5"/>
    <w:rsid w:val="00D01B96"/>
    <w:rsid w:val="00D01D56"/>
    <w:rsid w:val="00D0213A"/>
    <w:rsid w:val="00D024B5"/>
    <w:rsid w:val="00D026DD"/>
    <w:rsid w:val="00D02E6D"/>
    <w:rsid w:val="00D0330F"/>
    <w:rsid w:val="00D03C23"/>
    <w:rsid w:val="00D03EEB"/>
    <w:rsid w:val="00D03F7A"/>
    <w:rsid w:val="00D042BB"/>
    <w:rsid w:val="00D05905"/>
    <w:rsid w:val="00D05D08"/>
    <w:rsid w:val="00D067E0"/>
    <w:rsid w:val="00D07323"/>
    <w:rsid w:val="00D07802"/>
    <w:rsid w:val="00D0781C"/>
    <w:rsid w:val="00D07877"/>
    <w:rsid w:val="00D07924"/>
    <w:rsid w:val="00D07C1D"/>
    <w:rsid w:val="00D07CD2"/>
    <w:rsid w:val="00D110BD"/>
    <w:rsid w:val="00D11D70"/>
    <w:rsid w:val="00D1252E"/>
    <w:rsid w:val="00D125D6"/>
    <w:rsid w:val="00D12E14"/>
    <w:rsid w:val="00D12E1F"/>
    <w:rsid w:val="00D134D3"/>
    <w:rsid w:val="00D1359D"/>
    <w:rsid w:val="00D1361E"/>
    <w:rsid w:val="00D13740"/>
    <w:rsid w:val="00D144E5"/>
    <w:rsid w:val="00D14830"/>
    <w:rsid w:val="00D152E6"/>
    <w:rsid w:val="00D15D3D"/>
    <w:rsid w:val="00D15E47"/>
    <w:rsid w:val="00D15FCB"/>
    <w:rsid w:val="00D16056"/>
    <w:rsid w:val="00D1666D"/>
    <w:rsid w:val="00D20E90"/>
    <w:rsid w:val="00D20F16"/>
    <w:rsid w:val="00D212E2"/>
    <w:rsid w:val="00D214FE"/>
    <w:rsid w:val="00D21A56"/>
    <w:rsid w:val="00D21BA9"/>
    <w:rsid w:val="00D21DDB"/>
    <w:rsid w:val="00D22D76"/>
    <w:rsid w:val="00D22D77"/>
    <w:rsid w:val="00D23550"/>
    <w:rsid w:val="00D23A4B"/>
    <w:rsid w:val="00D24434"/>
    <w:rsid w:val="00D244C9"/>
    <w:rsid w:val="00D25C3B"/>
    <w:rsid w:val="00D2617E"/>
    <w:rsid w:val="00D26917"/>
    <w:rsid w:val="00D26AD5"/>
    <w:rsid w:val="00D2721A"/>
    <w:rsid w:val="00D27374"/>
    <w:rsid w:val="00D274C8"/>
    <w:rsid w:val="00D2762B"/>
    <w:rsid w:val="00D27955"/>
    <w:rsid w:val="00D27B9B"/>
    <w:rsid w:val="00D30C75"/>
    <w:rsid w:val="00D30DCE"/>
    <w:rsid w:val="00D31DA4"/>
    <w:rsid w:val="00D32128"/>
    <w:rsid w:val="00D32335"/>
    <w:rsid w:val="00D32C5A"/>
    <w:rsid w:val="00D32CA5"/>
    <w:rsid w:val="00D330D3"/>
    <w:rsid w:val="00D33367"/>
    <w:rsid w:val="00D33514"/>
    <w:rsid w:val="00D3365B"/>
    <w:rsid w:val="00D34840"/>
    <w:rsid w:val="00D34A1A"/>
    <w:rsid w:val="00D35171"/>
    <w:rsid w:val="00D3555F"/>
    <w:rsid w:val="00D35B66"/>
    <w:rsid w:val="00D35DAA"/>
    <w:rsid w:val="00D35E42"/>
    <w:rsid w:val="00D364D5"/>
    <w:rsid w:val="00D36CC8"/>
    <w:rsid w:val="00D36CF0"/>
    <w:rsid w:val="00D36F1B"/>
    <w:rsid w:val="00D3715D"/>
    <w:rsid w:val="00D41327"/>
    <w:rsid w:val="00D4136B"/>
    <w:rsid w:val="00D41607"/>
    <w:rsid w:val="00D41A24"/>
    <w:rsid w:val="00D4205D"/>
    <w:rsid w:val="00D42148"/>
    <w:rsid w:val="00D42855"/>
    <w:rsid w:val="00D42C3E"/>
    <w:rsid w:val="00D43081"/>
    <w:rsid w:val="00D43500"/>
    <w:rsid w:val="00D43815"/>
    <w:rsid w:val="00D441CA"/>
    <w:rsid w:val="00D44F56"/>
    <w:rsid w:val="00D45521"/>
    <w:rsid w:val="00D4555A"/>
    <w:rsid w:val="00D45AC3"/>
    <w:rsid w:val="00D45B46"/>
    <w:rsid w:val="00D45F8A"/>
    <w:rsid w:val="00D460FA"/>
    <w:rsid w:val="00D462F2"/>
    <w:rsid w:val="00D5002B"/>
    <w:rsid w:val="00D50122"/>
    <w:rsid w:val="00D5013D"/>
    <w:rsid w:val="00D50232"/>
    <w:rsid w:val="00D5122B"/>
    <w:rsid w:val="00D513E6"/>
    <w:rsid w:val="00D51B69"/>
    <w:rsid w:val="00D54149"/>
    <w:rsid w:val="00D54411"/>
    <w:rsid w:val="00D54783"/>
    <w:rsid w:val="00D54C35"/>
    <w:rsid w:val="00D54D67"/>
    <w:rsid w:val="00D55A92"/>
    <w:rsid w:val="00D55E45"/>
    <w:rsid w:val="00D567A3"/>
    <w:rsid w:val="00D56FC3"/>
    <w:rsid w:val="00D57083"/>
    <w:rsid w:val="00D57111"/>
    <w:rsid w:val="00D57A43"/>
    <w:rsid w:val="00D61562"/>
    <w:rsid w:val="00D61F3A"/>
    <w:rsid w:val="00D620AF"/>
    <w:rsid w:val="00D62E41"/>
    <w:rsid w:val="00D63318"/>
    <w:rsid w:val="00D6337D"/>
    <w:rsid w:val="00D64358"/>
    <w:rsid w:val="00D64639"/>
    <w:rsid w:val="00D64AB2"/>
    <w:rsid w:val="00D64BC3"/>
    <w:rsid w:val="00D64D7A"/>
    <w:rsid w:val="00D663F5"/>
    <w:rsid w:val="00D66BC9"/>
    <w:rsid w:val="00D66C27"/>
    <w:rsid w:val="00D66DB4"/>
    <w:rsid w:val="00D67CDE"/>
    <w:rsid w:val="00D704F6"/>
    <w:rsid w:val="00D712C5"/>
    <w:rsid w:val="00D71A07"/>
    <w:rsid w:val="00D72270"/>
    <w:rsid w:val="00D732B9"/>
    <w:rsid w:val="00D73D8C"/>
    <w:rsid w:val="00D73DE8"/>
    <w:rsid w:val="00D73EC8"/>
    <w:rsid w:val="00D7404D"/>
    <w:rsid w:val="00D74612"/>
    <w:rsid w:val="00D74B86"/>
    <w:rsid w:val="00D74F61"/>
    <w:rsid w:val="00D75BB8"/>
    <w:rsid w:val="00D763F3"/>
    <w:rsid w:val="00D767BE"/>
    <w:rsid w:val="00D76927"/>
    <w:rsid w:val="00D7692E"/>
    <w:rsid w:val="00D769C5"/>
    <w:rsid w:val="00D77E52"/>
    <w:rsid w:val="00D800ED"/>
    <w:rsid w:val="00D80250"/>
    <w:rsid w:val="00D80266"/>
    <w:rsid w:val="00D8040B"/>
    <w:rsid w:val="00D8057D"/>
    <w:rsid w:val="00D8087A"/>
    <w:rsid w:val="00D80E44"/>
    <w:rsid w:val="00D81202"/>
    <w:rsid w:val="00D81508"/>
    <w:rsid w:val="00D81890"/>
    <w:rsid w:val="00D81AB2"/>
    <w:rsid w:val="00D81E55"/>
    <w:rsid w:val="00D81F65"/>
    <w:rsid w:val="00D8228F"/>
    <w:rsid w:val="00D82C17"/>
    <w:rsid w:val="00D830DD"/>
    <w:rsid w:val="00D83601"/>
    <w:rsid w:val="00D83A38"/>
    <w:rsid w:val="00D83DC0"/>
    <w:rsid w:val="00D84378"/>
    <w:rsid w:val="00D84EAE"/>
    <w:rsid w:val="00D85B23"/>
    <w:rsid w:val="00D8752B"/>
    <w:rsid w:val="00D90659"/>
    <w:rsid w:val="00D90772"/>
    <w:rsid w:val="00D909A9"/>
    <w:rsid w:val="00D91C22"/>
    <w:rsid w:val="00D91F42"/>
    <w:rsid w:val="00D9209E"/>
    <w:rsid w:val="00D9292D"/>
    <w:rsid w:val="00D9431C"/>
    <w:rsid w:val="00D94B31"/>
    <w:rsid w:val="00D95AF8"/>
    <w:rsid w:val="00D95CDE"/>
    <w:rsid w:val="00D96837"/>
    <w:rsid w:val="00D96B07"/>
    <w:rsid w:val="00D96BC1"/>
    <w:rsid w:val="00D96E28"/>
    <w:rsid w:val="00D97048"/>
    <w:rsid w:val="00D97845"/>
    <w:rsid w:val="00D97B23"/>
    <w:rsid w:val="00D97BB9"/>
    <w:rsid w:val="00D97D9E"/>
    <w:rsid w:val="00DA00DC"/>
    <w:rsid w:val="00DA0774"/>
    <w:rsid w:val="00DA0A7F"/>
    <w:rsid w:val="00DA0D93"/>
    <w:rsid w:val="00DA2862"/>
    <w:rsid w:val="00DA37BC"/>
    <w:rsid w:val="00DA3905"/>
    <w:rsid w:val="00DA3C17"/>
    <w:rsid w:val="00DA420B"/>
    <w:rsid w:val="00DA47F1"/>
    <w:rsid w:val="00DA486F"/>
    <w:rsid w:val="00DA4952"/>
    <w:rsid w:val="00DA49F0"/>
    <w:rsid w:val="00DA5300"/>
    <w:rsid w:val="00DA587E"/>
    <w:rsid w:val="00DA5CC5"/>
    <w:rsid w:val="00DA5E82"/>
    <w:rsid w:val="00DA726E"/>
    <w:rsid w:val="00DA75E7"/>
    <w:rsid w:val="00DA7CCD"/>
    <w:rsid w:val="00DA7EFE"/>
    <w:rsid w:val="00DA7F9B"/>
    <w:rsid w:val="00DB0646"/>
    <w:rsid w:val="00DB0700"/>
    <w:rsid w:val="00DB247C"/>
    <w:rsid w:val="00DB27B7"/>
    <w:rsid w:val="00DB2A8E"/>
    <w:rsid w:val="00DB2AE4"/>
    <w:rsid w:val="00DB32E2"/>
    <w:rsid w:val="00DB33CB"/>
    <w:rsid w:val="00DB3676"/>
    <w:rsid w:val="00DB4391"/>
    <w:rsid w:val="00DB47B2"/>
    <w:rsid w:val="00DB4FA7"/>
    <w:rsid w:val="00DB55E5"/>
    <w:rsid w:val="00DB5622"/>
    <w:rsid w:val="00DB5771"/>
    <w:rsid w:val="00DB6299"/>
    <w:rsid w:val="00DB62B5"/>
    <w:rsid w:val="00DB6A5B"/>
    <w:rsid w:val="00DB7008"/>
    <w:rsid w:val="00DB76C8"/>
    <w:rsid w:val="00DB7A83"/>
    <w:rsid w:val="00DB7B05"/>
    <w:rsid w:val="00DB7BAB"/>
    <w:rsid w:val="00DC0EA0"/>
    <w:rsid w:val="00DC17B4"/>
    <w:rsid w:val="00DC1B4E"/>
    <w:rsid w:val="00DC2B48"/>
    <w:rsid w:val="00DC302F"/>
    <w:rsid w:val="00DC3520"/>
    <w:rsid w:val="00DC3EDF"/>
    <w:rsid w:val="00DC5BF2"/>
    <w:rsid w:val="00DC5C1C"/>
    <w:rsid w:val="00DC5F14"/>
    <w:rsid w:val="00DC6C0D"/>
    <w:rsid w:val="00DC720C"/>
    <w:rsid w:val="00DC730C"/>
    <w:rsid w:val="00DC7A28"/>
    <w:rsid w:val="00DC7D00"/>
    <w:rsid w:val="00DD0151"/>
    <w:rsid w:val="00DD0772"/>
    <w:rsid w:val="00DD08BD"/>
    <w:rsid w:val="00DD0C96"/>
    <w:rsid w:val="00DD19A1"/>
    <w:rsid w:val="00DD1E50"/>
    <w:rsid w:val="00DD1EE8"/>
    <w:rsid w:val="00DD2341"/>
    <w:rsid w:val="00DD2C27"/>
    <w:rsid w:val="00DD3823"/>
    <w:rsid w:val="00DD5A18"/>
    <w:rsid w:val="00DD5D9E"/>
    <w:rsid w:val="00DD63AF"/>
    <w:rsid w:val="00DD67FF"/>
    <w:rsid w:val="00DD6C55"/>
    <w:rsid w:val="00DD6ECC"/>
    <w:rsid w:val="00DE068C"/>
    <w:rsid w:val="00DE0DEA"/>
    <w:rsid w:val="00DE0F14"/>
    <w:rsid w:val="00DE1231"/>
    <w:rsid w:val="00DE1F90"/>
    <w:rsid w:val="00DE239F"/>
    <w:rsid w:val="00DE383F"/>
    <w:rsid w:val="00DE3BD8"/>
    <w:rsid w:val="00DE3C0E"/>
    <w:rsid w:val="00DE4473"/>
    <w:rsid w:val="00DE4D03"/>
    <w:rsid w:val="00DE553F"/>
    <w:rsid w:val="00DE6B75"/>
    <w:rsid w:val="00DE7646"/>
    <w:rsid w:val="00DE792E"/>
    <w:rsid w:val="00DE7A4A"/>
    <w:rsid w:val="00DE7B8F"/>
    <w:rsid w:val="00DE7E35"/>
    <w:rsid w:val="00DF01CE"/>
    <w:rsid w:val="00DF0A66"/>
    <w:rsid w:val="00DF0B37"/>
    <w:rsid w:val="00DF1835"/>
    <w:rsid w:val="00DF1AA0"/>
    <w:rsid w:val="00DF3589"/>
    <w:rsid w:val="00DF3AC8"/>
    <w:rsid w:val="00DF3C66"/>
    <w:rsid w:val="00DF4095"/>
    <w:rsid w:val="00DF436F"/>
    <w:rsid w:val="00DF4B28"/>
    <w:rsid w:val="00DF5D5B"/>
    <w:rsid w:val="00DF66A0"/>
    <w:rsid w:val="00DF6C58"/>
    <w:rsid w:val="00DF6D01"/>
    <w:rsid w:val="00DF76EF"/>
    <w:rsid w:val="00DF78A7"/>
    <w:rsid w:val="00DF7A3B"/>
    <w:rsid w:val="00E00713"/>
    <w:rsid w:val="00E008A0"/>
    <w:rsid w:val="00E00BDA"/>
    <w:rsid w:val="00E017D3"/>
    <w:rsid w:val="00E01D9D"/>
    <w:rsid w:val="00E01EB8"/>
    <w:rsid w:val="00E02545"/>
    <w:rsid w:val="00E02708"/>
    <w:rsid w:val="00E02A2F"/>
    <w:rsid w:val="00E038C2"/>
    <w:rsid w:val="00E03A2A"/>
    <w:rsid w:val="00E05E13"/>
    <w:rsid w:val="00E062B8"/>
    <w:rsid w:val="00E06421"/>
    <w:rsid w:val="00E06DE1"/>
    <w:rsid w:val="00E07031"/>
    <w:rsid w:val="00E10477"/>
    <w:rsid w:val="00E1102F"/>
    <w:rsid w:val="00E111C4"/>
    <w:rsid w:val="00E116DD"/>
    <w:rsid w:val="00E122B0"/>
    <w:rsid w:val="00E12348"/>
    <w:rsid w:val="00E12EEB"/>
    <w:rsid w:val="00E13693"/>
    <w:rsid w:val="00E15384"/>
    <w:rsid w:val="00E15A83"/>
    <w:rsid w:val="00E1633B"/>
    <w:rsid w:val="00E165B9"/>
    <w:rsid w:val="00E16F4C"/>
    <w:rsid w:val="00E17378"/>
    <w:rsid w:val="00E1774D"/>
    <w:rsid w:val="00E17876"/>
    <w:rsid w:val="00E17C17"/>
    <w:rsid w:val="00E206E3"/>
    <w:rsid w:val="00E20E86"/>
    <w:rsid w:val="00E213B2"/>
    <w:rsid w:val="00E219F1"/>
    <w:rsid w:val="00E22C6F"/>
    <w:rsid w:val="00E2359D"/>
    <w:rsid w:val="00E23660"/>
    <w:rsid w:val="00E24662"/>
    <w:rsid w:val="00E24F4F"/>
    <w:rsid w:val="00E265FF"/>
    <w:rsid w:val="00E26727"/>
    <w:rsid w:val="00E26874"/>
    <w:rsid w:val="00E271B7"/>
    <w:rsid w:val="00E2782D"/>
    <w:rsid w:val="00E278C7"/>
    <w:rsid w:val="00E30389"/>
    <w:rsid w:val="00E30417"/>
    <w:rsid w:val="00E30741"/>
    <w:rsid w:val="00E3092D"/>
    <w:rsid w:val="00E30C7F"/>
    <w:rsid w:val="00E30DAC"/>
    <w:rsid w:val="00E31EAD"/>
    <w:rsid w:val="00E32A9A"/>
    <w:rsid w:val="00E32F0A"/>
    <w:rsid w:val="00E337D9"/>
    <w:rsid w:val="00E339A1"/>
    <w:rsid w:val="00E339C4"/>
    <w:rsid w:val="00E3444F"/>
    <w:rsid w:val="00E34C16"/>
    <w:rsid w:val="00E35397"/>
    <w:rsid w:val="00E3593C"/>
    <w:rsid w:val="00E35A2F"/>
    <w:rsid w:val="00E35B63"/>
    <w:rsid w:val="00E35DD0"/>
    <w:rsid w:val="00E3606D"/>
    <w:rsid w:val="00E36509"/>
    <w:rsid w:val="00E368BD"/>
    <w:rsid w:val="00E372FD"/>
    <w:rsid w:val="00E374EC"/>
    <w:rsid w:val="00E379A9"/>
    <w:rsid w:val="00E40477"/>
    <w:rsid w:val="00E40C25"/>
    <w:rsid w:val="00E4105A"/>
    <w:rsid w:val="00E411F5"/>
    <w:rsid w:val="00E42179"/>
    <w:rsid w:val="00E42597"/>
    <w:rsid w:val="00E42972"/>
    <w:rsid w:val="00E4412F"/>
    <w:rsid w:val="00E4452D"/>
    <w:rsid w:val="00E447D3"/>
    <w:rsid w:val="00E44A63"/>
    <w:rsid w:val="00E44C5A"/>
    <w:rsid w:val="00E453BF"/>
    <w:rsid w:val="00E45485"/>
    <w:rsid w:val="00E4643F"/>
    <w:rsid w:val="00E4659B"/>
    <w:rsid w:val="00E46BD9"/>
    <w:rsid w:val="00E46C07"/>
    <w:rsid w:val="00E46E99"/>
    <w:rsid w:val="00E47FBE"/>
    <w:rsid w:val="00E5080B"/>
    <w:rsid w:val="00E51451"/>
    <w:rsid w:val="00E51ED1"/>
    <w:rsid w:val="00E51F9A"/>
    <w:rsid w:val="00E5297D"/>
    <w:rsid w:val="00E52AED"/>
    <w:rsid w:val="00E535C5"/>
    <w:rsid w:val="00E5371B"/>
    <w:rsid w:val="00E54BF6"/>
    <w:rsid w:val="00E54D38"/>
    <w:rsid w:val="00E55486"/>
    <w:rsid w:val="00E56EE2"/>
    <w:rsid w:val="00E56F89"/>
    <w:rsid w:val="00E57399"/>
    <w:rsid w:val="00E576BB"/>
    <w:rsid w:val="00E5781D"/>
    <w:rsid w:val="00E5782C"/>
    <w:rsid w:val="00E60119"/>
    <w:rsid w:val="00E60205"/>
    <w:rsid w:val="00E60AF0"/>
    <w:rsid w:val="00E6108D"/>
    <w:rsid w:val="00E6117C"/>
    <w:rsid w:val="00E612E9"/>
    <w:rsid w:val="00E61405"/>
    <w:rsid w:val="00E62F89"/>
    <w:rsid w:val="00E6358C"/>
    <w:rsid w:val="00E636E0"/>
    <w:rsid w:val="00E6370D"/>
    <w:rsid w:val="00E6375A"/>
    <w:rsid w:val="00E637A5"/>
    <w:rsid w:val="00E63A00"/>
    <w:rsid w:val="00E63FC6"/>
    <w:rsid w:val="00E63FC9"/>
    <w:rsid w:val="00E64A9E"/>
    <w:rsid w:val="00E64EAB"/>
    <w:rsid w:val="00E6504F"/>
    <w:rsid w:val="00E6625C"/>
    <w:rsid w:val="00E66EE0"/>
    <w:rsid w:val="00E70A95"/>
    <w:rsid w:val="00E7107C"/>
    <w:rsid w:val="00E71571"/>
    <w:rsid w:val="00E72B3F"/>
    <w:rsid w:val="00E72C8A"/>
    <w:rsid w:val="00E72DA4"/>
    <w:rsid w:val="00E74178"/>
    <w:rsid w:val="00E75039"/>
    <w:rsid w:val="00E76533"/>
    <w:rsid w:val="00E77582"/>
    <w:rsid w:val="00E8068E"/>
    <w:rsid w:val="00E80EB7"/>
    <w:rsid w:val="00E81C55"/>
    <w:rsid w:val="00E828D6"/>
    <w:rsid w:val="00E837A4"/>
    <w:rsid w:val="00E84642"/>
    <w:rsid w:val="00E852A6"/>
    <w:rsid w:val="00E852E0"/>
    <w:rsid w:val="00E855A2"/>
    <w:rsid w:val="00E85772"/>
    <w:rsid w:val="00E864EF"/>
    <w:rsid w:val="00E869F1"/>
    <w:rsid w:val="00E86F3D"/>
    <w:rsid w:val="00E87631"/>
    <w:rsid w:val="00E90744"/>
    <w:rsid w:val="00E907AE"/>
    <w:rsid w:val="00E90A9B"/>
    <w:rsid w:val="00E91321"/>
    <w:rsid w:val="00E913FC"/>
    <w:rsid w:val="00E92170"/>
    <w:rsid w:val="00E92373"/>
    <w:rsid w:val="00E92651"/>
    <w:rsid w:val="00E93061"/>
    <w:rsid w:val="00E9399B"/>
    <w:rsid w:val="00E93A4B"/>
    <w:rsid w:val="00E94098"/>
    <w:rsid w:val="00E9434A"/>
    <w:rsid w:val="00E943F2"/>
    <w:rsid w:val="00E94C3E"/>
    <w:rsid w:val="00E9526D"/>
    <w:rsid w:val="00E95F91"/>
    <w:rsid w:val="00E964EE"/>
    <w:rsid w:val="00E96C70"/>
    <w:rsid w:val="00E9713E"/>
    <w:rsid w:val="00E97492"/>
    <w:rsid w:val="00E975A1"/>
    <w:rsid w:val="00EA0440"/>
    <w:rsid w:val="00EA097E"/>
    <w:rsid w:val="00EA0CFE"/>
    <w:rsid w:val="00EA13DF"/>
    <w:rsid w:val="00EA14F6"/>
    <w:rsid w:val="00EA18BF"/>
    <w:rsid w:val="00EA1D74"/>
    <w:rsid w:val="00EA2157"/>
    <w:rsid w:val="00EA22BF"/>
    <w:rsid w:val="00EA255D"/>
    <w:rsid w:val="00EA2804"/>
    <w:rsid w:val="00EA2EF6"/>
    <w:rsid w:val="00EA2F51"/>
    <w:rsid w:val="00EA3031"/>
    <w:rsid w:val="00EA3D02"/>
    <w:rsid w:val="00EA5004"/>
    <w:rsid w:val="00EA5434"/>
    <w:rsid w:val="00EA54CC"/>
    <w:rsid w:val="00EA593A"/>
    <w:rsid w:val="00EA5F0E"/>
    <w:rsid w:val="00EA629D"/>
    <w:rsid w:val="00EA639E"/>
    <w:rsid w:val="00EA63B8"/>
    <w:rsid w:val="00EA64AD"/>
    <w:rsid w:val="00EA7838"/>
    <w:rsid w:val="00EB0C48"/>
    <w:rsid w:val="00EB0E3E"/>
    <w:rsid w:val="00EB13C4"/>
    <w:rsid w:val="00EB1A30"/>
    <w:rsid w:val="00EB20AE"/>
    <w:rsid w:val="00EB259F"/>
    <w:rsid w:val="00EB2836"/>
    <w:rsid w:val="00EB387C"/>
    <w:rsid w:val="00EB38B0"/>
    <w:rsid w:val="00EB4169"/>
    <w:rsid w:val="00EB41D2"/>
    <w:rsid w:val="00EB4645"/>
    <w:rsid w:val="00EB5185"/>
    <w:rsid w:val="00EB59FF"/>
    <w:rsid w:val="00EB5FC5"/>
    <w:rsid w:val="00EB72F9"/>
    <w:rsid w:val="00EB77E1"/>
    <w:rsid w:val="00EC0092"/>
    <w:rsid w:val="00EC068F"/>
    <w:rsid w:val="00EC0D71"/>
    <w:rsid w:val="00EC14BB"/>
    <w:rsid w:val="00EC1EA6"/>
    <w:rsid w:val="00EC1EFB"/>
    <w:rsid w:val="00EC2BA5"/>
    <w:rsid w:val="00EC3113"/>
    <w:rsid w:val="00EC3296"/>
    <w:rsid w:val="00EC3A62"/>
    <w:rsid w:val="00EC4E2C"/>
    <w:rsid w:val="00EC52F8"/>
    <w:rsid w:val="00EC5344"/>
    <w:rsid w:val="00EC5929"/>
    <w:rsid w:val="00EC63BE"/>
    <w:rsid w:val="00EC680F"/>
    <w:rsid w:val="00EC6DDE"/>
    <w:rsid w:val="00EC6EF3"/>
    <w:rsid w:val="00ED003B"/>
    <w:rsid w:val="00ED08CE"/>
    <w:rsid w:val="00ED0D1D"/>
    <w:rsid w:val="00ED1614"/>
    <w:rsid w:val="00ED2538"/>
    <w:rsid w:val="00ED3127"/>
    <w:rsid w:val="00ED39EA"/>
    <w:rsid w:val="00ED438E"/>
    <w:rsid w:val="00ED5100"/>
    <w:rsid w:val="00ED56AD"/>
    <w:rsid w:val="00ED60F2"/>
    <w:rsid w:val="00ED640E"/>
    <w:rsid w:val="00ED652F"/>
    <w:rsid w:val="00ED689B"/>
    <w:rsid w:val="00ED6C49"/>
    <w:rsid w:val="00ED6D93"/>
    <w:rsid w:val="00EE00FF"/>
    <w:rsid w:val="00EE012B"/>
    <w:rsid w:val="00EE0ED5"/>
    <w:rsid w:val="00EE1286"/>
    <w:rsid w:val="00EE17A5"/>
    <w:rsid w:val="00EE1B80"/>
    <w:rsid w:val="00EE32E8"/>
    <w:rsid w:val="00EE35AF"/>
    <w:rsid w:val="00EE3FF4"/>
    <w:rsid w:val="00EE45FF"/>
    <w:rsid w:val="00EE47AF"/>
    <w:rsid w:val="00EE50D5"/>
    <w:rsid w:val="00EE54A6"/>
    <w:rsid w:val="00EE582C"/>
    <w:rsid w:val="00EE5B94"/>
    <w:rsid w:val="00EE5EE4"/>
    <w:rsid w:val="00EE61A3"/>
    <w:rsid w:val="00EE635A"/>
    <w:rsid w:val="00EE6716"/>
    <w:rsid w:val="00EE6730"/>
    <w:rsid w:val="00EE6E85"/>
    <w:rsid w:val="00EE73E8"/>
    <w:rsid w:val="00EE786F"/>
    <w:rsid w:val="00EF03EB"/>
    <w:rsid w:val="00EF0B72"/>
    <w:rsid w:val="00EF1020"/>
    <w:rsid w:val="00EF16F2"/>
    <w:rsid w:val="00EF1B1D"/>
    <w:rsid w:val="00EF1FF6"/>
    <w:rsid w:val="00EF225E"/>
    <w:rsid w:val="00EF3361"/>
    <w:rsid w:val="00EF3956"/>
    <w:rsid w:val="00EF4521"/>
    <w:rsid w:val="00EF496F"/>
    <w:rsid w:val="00EF4DAD"/>
    <w:rsid w:val="00EF533B"/>
    <w:rsid w:val="00EF6009"/>
    <w:rsid w:val="00EF6280"/>
    <w:rsid w:val="00EF6448"/>
    <w:rsid w:val="00EF7507"/>
    <w:rsid w:val="00EF7512"/>
    <w:rsid w:val="00EF78A7"/>
    <w:rsid w:val="00F00022"/>
    <w:rsid w:val="00F00361"/>
    <w:rsid w:val="00F008E9"/>
    <w:rsid w:val="00F009A5"/>
    <w:rsid w:val="00F016B6"/>
    <w:rsid w:val="00F0198F"/>
    <w:rsid w:val="00F02224"/>
    <w:rsid w:val="00F02602"/>
    <w:rsid w:val="00F028AB"/>
    <w:rsid w:val="00F02A0D"/>
    <w:rsid w:val="00F02C30"/>
    <w:rsid w:val="00F02EBF"/>
    <w:rsid w:val="00F033A5"/>
    <w:rsid w:val="00F03BAB"/>
    <w:rsid w:val="00F04102"/>
    <w:rsid w:val="00F0451B"/>
    <w:rsid w:val="00F045FA"/>
    <w:rsid w:val="00F05187"/>
    <w:rsid w:val="00F05B00"/>
    <w:rsid w:val="00F05C07"/>
    <w:rsid w:val="00F05E48"/>
    <w:rsid w:val="00F07059"/>
    <w:rsid w:val="00F07DC8"/>
    <w:rsid w:val="00F07F6F"/>
    <w:rsid w:val="00F100C9"/>
    <w:rsid w:val="00F10C62"/>
    <w:rsid w:val="00F127F2"/>
    <w:rsid w:val="00F12895"/>
    <w:rsid w:val="00F13510"/>
    <w:rsid w:val="00F1385A"/>
    <w:rsid w:val="00F14607"/>
    <w:rsid w:val="00F15546"/>
    <w:rsid w:val="00F16805"/>
    <w:rsid w:val="00F16F47"/>
    <w:rsid w:val="00F1782A"/>
    <w:rsid w:val="00F1799D"/>
    <w:rsid w:val="00F17A38"/>
    <w:rsid w:val="00F17CEB"/>
    <w:rsid w:val="00F20366"/>
    <w:rsid w:val="00F20637"/>
    <w:rsid w:val="00F206BE"/>
    <w:rsid w:val="00F21032"/>
    <w:rsid w:val="00F216E2"/>
    <w:rsid w:val="00F22091"/>
    <w:rsid w:val="00F226CB"/>
    <w:rsid w:val="00F22921"/>
    <w:rsid w:val="00F23223"/>
    <w:rsid w:val="00F23668"/>
    <w:rsid w:val="00F2446F"/>
    <w:rsid w:val="00F24CAF"/>
    <w:rsid w:val="00F2542A"/>
    <w:rsid w:val="00F25875"/>
    <w:rsid w:val="00F25D8B"/>
    <w:rsid w:val="00F25DDA"/>
    <w:rsid w:val="00F26A20"/>
    <w:rsid w:val="00F26CE9"/>
    <w:rsid w:val="00F26CF8"/>
    <w:rsid w:val="00F279BA"/>
    <w:rsid w:val="00F312C4"/>
    <w:rsid w:val="00F31C59"/>
    <w:rsid w:val="00F32600"/>
    <w:rsid w:val="00F32B3D"/>
    <w:rsid w:val="00F32E69"/>
    <w:rsid w:val="00F331F2"/>
    <w:rsid w:val="00F34421"/>
    <w:rsid w:val="00F34C73"/>
    <w:rsid w:val="00F34CAA"/>
    <w:rsid w:val="00F35DAB"/>
    <w:rsid w:val="00F36A6C"/>
    <w:rsid w:val="00F37100"/>
    <w:rsid w:val="00F374BC"/>
    <w:rsid w:val="00F37F5C"/>
    <w:rsid w:val="00F4054F"/>
    <w:rsid w:val="00F4057A"/>
    <w:rsid w:val="00F405B1"/>
    <w:rsid w:val="00F40A5E"/>
    <w:rsid w:val="00F4127B"/>
    <w:rsid w:val="00F413A1"/>
    <w:rsid w:val="00F4178A"/>
    <w:rsid w:val="00F420E5"/>
    <w:rsid w:val="00F4219C"/>
    <w:rsid w:val="00F421AC"/>
    <w:rsid w:val="00F421EC"/>
    <w:rsid w:val="00F42400"/>
    <w:rsid w:val="00F4241A"/>
    <w:rsid w:val="00F42579"/>
    <w:rsid w:val="00F42628"/>
    <w:rsid w:val="00F426E1"/>
    <w:rsid w:val="00F4347E"/>
    <w:rsid w:val="00F438C0"/>
    <w:rsid w:val="00F43C6B"/>
    <w:rsid w:val="00F43D08"/>
    <w:rsid w:val="00F440C0"/>
    <w:rsid w:val="00F44A9C"/>
    <w:rsid w:val="00F4593A"/>
    <w:rsid w:val="00F461CB"/>
    <w:rsid w:val="00F46534"/>
    <w:rsid w:val="00F472DD"/>
    <w:rsid w:val="00F47641"/>
    <w:rsid w:val="00F47E8A"/>
    <w:rsid w:val="00F50B2C"/>
    <w:rsid w:val="00F50F10"/>
    <w:rsid w:val="00F511A2"/>
    <w:rsid w:val="00F5135C"/>
    <w:rsid w:val="00F51B33"/>
    <w:rsid w:val="00F520FE"/>
    <w:rsid w:val="00F52DFD"/>
    <w:rsid w:val="00F53176"/>
    <w:rsid w:val="00F533A4"/>
    <w:rsid w:val="00F54BB5"/>
    <w:rsid w:val="00F54CB8"/>
    <w:rsid w:val="00F55556"/>
    <w:rsid w:val="00F55A70"/>
    <w:rsid w:val="00F55CA2"/>
    <w:rsid w:val="00F561DF"/>
    <w:rsid w:val="00F57745"/>
    <w:rsid w:val="00F60063"/>
    <w:rsid w:val="00F6029C"/>
    <w:rsid w:val="00F614CF"/>
    <w:rsid w:val="00F615E1"/>
    <w:rsid w:val="00F61CAB"/>
    <w:rsid w:val="00F620FC"/>
    <w:rsid w:val="00F62396"/>
    <w:rsid w:val="00F62811"/>
    <w:rsid w:val="00F63329"/>
    <w:rsid w:val="00F63CE7"/>
    <w:rsid w:val="00F63CFD"/>
    <w:rsid w:val="00F63FE9"/>
    <w:rsid w:val="00F63FED"/>
    <w:rsid w:val="00F64A2F"/>
    <w:rsid w:val="00F64D1B"/>
    <w:rsid w:val="00F65677"/>
    <w:rsid w:val="00F657AF"/>
    <w:rsid w:val="00F65AA6"/>
    <w:rsid w:val="00F65ED4"/>
    <w:rsid w:val="00F66CE6"/>
    <w:rsid w:val="00F671BC"/>
    <w:rsid w:val="00F6728D"/>
    <w:rsid w:val="00F67A6C"/>
    <w:rsid w:val="00F70469"/>
    <w:rsid w:val="00F70C7F"/>
    <w:rsid w:val="00F70D78"/>
    <w:rsid w:val="00F71277"/>
    <w:rsid w:val="00F7252C"/>
    <w:rsid w:val="00F727C0"/>
    <w:rsid w:val="00F73C23"/>
    <w:rsid w:val="00F74112"/>
    <w:rsid w:val="00F75300"/>
    <w:rsid w:val="00F758C7"/>
    <w:rsid w:val="00F758FD"/>
    <w:rsid w:val="00F75952"/>
    <w:rsid w:val="00F75A46"/>
    <w:rsid w:val="00F75A62"/>
    <w:rsid w:val="00F76451"/>
    <w:rsid w:val="00F766D8"/>
    <w:rsid w:val="00F76891"/>
    <w:rsid w:val="00F77D30"/>
    <w:rsid w:val="00F77F9D"/>
    <w:rsid w:val="00F800BC"/>
    <w:rsid w:val="00F80BD2"/>
    <w:rsid w:val="00F81418"/>
    <w:rsid w:val="00F829F9"/>
    <w:rsid w:val="00F830C1"/>
    <w:rsid w:val="00F8344F"/>
    <w:rsid w:val="00F836E8"/>
    <w:rsid w:val="00F83F8A"/>
    <w:rsid w:val="00F85269"/>
    <w:rsid w:val="00F85A19"/>
    <w:rsid w:val="00F85B71"/>
    <w:rsid w:val="00F86083"/>
    <w:rsid w:val="00F873E6"/>
    <w:rsid w:val="00F874A5"/>
    <w:rsid w:val="00F87871"/>
    <w:rsid w:val="00F90FB5"/>
    <w:rsid w:val="00F91005"/>
    <w:rsid w:val="00F918BA"/>
    <w:rsid w:val="00F91CDC"/>
    <w:rsid w:val="00F91DCA"/>
    <w:rsid w:val="00F92357"/>
    <w:rsid w:val="00F92E59"/>
    <w:rsid w:val="00F93C4C"/>
    <w:rsid w:val="00F93F46"/>
    <w:rsid w:val="00F94693"/>
    <w:rsid w:val="00F962F4"/>
    <w:rsid w:val="00F96C8D"/>
    <w:rsid w:val="00F96DFC"/>
    <w:rsid w:val="00F96F3D"/>
    <w:rsid w:val="00F97DDF"/>
    <w:rsid w:val="00FA0109"/>
    <w:rsid w:val="00FA0D0B"/>
    <w:rsid w:val="00FA186B"/>
    <w:rsid w:val="00FA3573"/>
    <w:rsid w:val="00FA4744"/>
    <w:rsid w:val="00FA4D06"/>
    <w:rsid w:val="00FA4E4C"/>
    <w:rsid w:val="00FA511C"/>
    <w:rsid w:val="00FA55D6"/>
    <w:rsid w:val="00FA6F4D"/>
    <w:rsid w:val="00FA6FAD"/>
    <w:rsid w:val="00FA7022"/>
    <w:rsid w:val="00FA754F"/>
    <w:rsid w:val="00FA79B8"/>
    <w:rsid w:val="00FA7F05"/>
    <w:rsid w:val="00FB19BE"/>
    <w:rsid w:val="00FB1C45"/>
    <w:rsid w:val="00FB1F7F"/>
    <w:rsid w:val="00FB2021"/>
    <w:rsid w:val="00FB2287"/>
    <w:rsid w:val="00FB23A7"/>
    <w:rsid w:val="00FB2CF2"/>
    <w:rsid w:val="00FB2F69"/>
    <w:rsid w:val="00FB36F8"/>
    <w:rsid w:val="00FB4A6D"/>
    <w:rsid w:val="00FB4C6F"/>
    <w:rsid w:val="00FB57CD"/>
    <w:rsid w:val="00FB62DD"/>
    <w:rsid w:val="00FB6629"/>
    <w:rsid w:val="00FB690B"/>
    <w:rsid w:val="00FB6BD2"/>
    <w:rsid w:val="00FB6DC5"/>
    <w:rsid w:val="00FB6FFF"/>
    <w:rsid w:val="00FB71C8"/>
    <w:rsid w:val="00FB7842"/>
    <w:rsid w:val="00FC0080"/>
    <w:rsid w:val="00FC017C"/>
    <w:rsid w:val="00FC04DE"/>
    <w:rsid w:val="00FC0FF6"/>
    <w:rsid w:val="00FC1434"/>
    <w:rsid w:val="00FC1F0E"/>
    <w:rsid w:val="00FC217F"/>
    <w:rsid w:val="00FC234E"/>
    <w:rsid w:val="00FC2EF3"/>
    <w:rsid w:val="00FC3164"/>
    <w:rsid w:val="00FC383E"/>
    <w:rsid w:val="00FC38FF"/>
    <w:rsid w:val="00FC3927"/>
    <w:rsid w:val="00FC3B3C"/>
    <w:rsid w:val="00FC3DB5"/>
    <w:rsid w:val="00FC3F9C"/>
    <w:rsid w:val="00FC4317"/>
    <w:rsid w:val="00FC57E5"/>
    <w:rsid w:val="00FC7366"/>
    <w:rsid w:val="00FC7607"/>
    <w:rsid w:val="00FC767A"/>
    <w:rsid w:val="00FC7A0B"/>
    <w:rsid w:val="00FC7EED"/>
    <w:rsid w:val="00FD081D"/>
    <w:rsid w:val="00FD09B5"/>
    <w:rsid w:val="00FD0B14"/>
    <w:rsid w:val="00FD1C14"/>
    <w:rsid w:val="00FD214E"/>
    <w:rsid w:val="00FD2D3F"/>
    <w:rsid w:val="00FD2E09"/>
    <w:rsid w:val="00FD321E"/>
    <w:rsid w:val="00FD33FB"/>
    <w:rsid w:val="00FD45E7"/>
    <w:rsid w:val="00FD4D37"/>
    <w:rsid w:val="00FD4E48"/>
    <w:rsid w:val="00FD51CB"/>
    <w:rsid w:val="00FD529C"/>
    <w:rsid w:val="00FD5746"/>
    <w:rsid w:val="00FD57B5"/>
    <w:rsid w:val="00FD5B65"/>
    <w:rsid w:val="00FD6FB9"/>
    <w:rsid w:val="00FD7292"/>
    <w:rsid w:val="00FD748B"/>
    <w:rsid w:val="00FD757E"/>
    <w:rsid w:val="00FD7A4C"/>
    <w:rsid w:val="00FE011D"/>
    <w:rsid w:val="00FE0A22"/>
    <w:rsid w:val="00FE0ACF"/>
    <w:rsid w:val="00FE0E37"/>
    <w:rsid w:val="00FE1C4F"/>
    <w:rsid w:val="00FE2456"/>
    <w:rsid w:val="00FE29BC"/>
    <w:rsid w:val="00FE2B21"/>
    <w:rsid w:val="00FE3797"/>
    <w:rsid w:val="00FE393D"/>
    <w:rsid w:val="00FE3ADA"/>
    <w:rsid w:val="00FE3EE0"/>
    <w:rsid w:val="00FE3FC1"/>
    <w:rsid w:val="00FE4947"/>
    <w:rsid w:val="00FE494A"/>
    <w:rsid w:val="00FE5166"/>
    <w:rsid w:val="00FE51DD"/>
    <w:rsid w:val="00FE522A"/>
    <w:rsid w:val="00FE56E0"/>
    <w:rsid w:val="00FE5A12"/>
    <w:rsid w:val="00FE61FC"/>
    <w:rsid w:val="00FE66E0"/>
    <w:rsid w:val="00FE6A0B"/>
    <w:rsid w:val="00FE7CCB"/>
    <w:rsid w:val="00FF0890"/>
    <w:rsid w:val="00FF0DB8"/>
    <w:rsid w:val="00FF182D"/>
    <w:rsid w:val="00FF22D5"/>
    <w:rsid w:val="00FF2CD2"/>
    <w:rsid w:val="00FF38F2"/>
    <w:rsid w:val="00FF4E8A"/>
    <w:rsid w:val="00FF5AA0"/>
    <w:rsid w:val="00FF5DF8"/>
    <w:rsid w:val="00FF5EB9"/>
    <w:rsid w:val="00FF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2D"/>
    <w:rPr>
      <w:sz w:val="28"/>
      <w:szCs w:val="28"/>
      <w:lang w:eastAsia="en-US"/>
    </w:rPr>
  </w:style>
  <w:style w:type="paragraph" w:styleId="1">
    <w:name w:val="heading 1"/>
    <w:basedOn w:val="a"/>
    <w:next w:val="a"/>
    <w:link w:val="10"/>
    <w:qFormat/>
    <w:locked/>
    <w:rsid w:val="0044716F"/>
    <w:pPr>
      <w:keepNext/>
      <w:jc w:val="center"/>
      <w:outlineLvl w:val="0"/>
    </w:pPr>
    <w:rPr>
      <w:rFonts w:ascii="MS Serif" w:eastAsia="Times New Roman" w:hAnsi="MS Serif"/>
      <w:b/>
      <w:sz w:val="24"/>
      <w:szCs w:val="20"/>
    </w:rPr>
  </w:style>
  <w:style w:type="paragraph" w:styleId="2">
    <w:name w:val="heading 2"/>
    <w:basedOn w:val="a"/>
    <w:next w:val="a"/>
    <w:link w:val="20"/>
    <w:qFormat/>
    <w:locked/>
    <w:rsid w:val="0044716F"/>
    <w:pPr>
      <w:keepNext/>
      <w:spacing w:line="288" w:lineRule="auto"/>
      <w:outlineLvl w:val="1"/>
    </w:pPr>
    <w:rPr>
      <w:rFonts w:ascii="Arial" w:eastAsia="Times New Roman" w:hAnsi="Arial"/>
      <w:b/>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986"/>
    <w:pPr>
      <w:widowControl w:val="0"/>
      <w:autoSpaceDE w:val="0"/>
      <w:autoSpaceDN w:val="0"/>
      <w:adjustRightInd w:val="0"/>
    </w:pPr>
    <w:rPr>
      <w:rFonts w:eastAsia="Times New Roman"/>
      <w:sz w:val="28"/>
      <w:szCs w:val="28"/>
    </w:rPr>
  </w:style>
  <w:style w:type="paragraph" w:customStyle="1" w:styleId="ConsPlusNonformat">
    <w:name w:val="ConsPlusNonformat"/>
    <w:rsid w:val="00CD798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CD7986"/>
    <w:pPr>
      <w:widowControl w:val="0"/>
      <w:autoSpaceDE w:val="0"/>
      <w:autoSpaceDN w:val="0"/>
      <w:adjustRightInd w:val="0"/>
    </w:pPr>
    <w:rPr>
      <w:rFonts w:eastAsia="Times New Roman"/>
      <w:sz w:val="28"/>
      <w:szCs w:val="28"/>
    </w:rPr>
  </w:style>
  <w:style w:type="paragraph" w:styleId="a3">
    <w:name w:val="Balloon Text"/>
    <w:basedOn w:val="a"/>
    <w:link w:val="a4"/>
    <w:semiHidden/>
    <w:rsid w:val="00C51323"/>
    <w:rPr>
      <w:rFonts w:ascii="Tahoma" w:hAnsi="Tahoma"/>
      <w:sz w:val="16"/>
      <w:szCs w:val="16"/>
    </w:rPr>
  </w:style>
  <w:style w:type="character" w:customStyle="1" w:styleId="a4">
    <w:name w:val="Текст выноски Знак"/>
    <w:link w:val="a3"/>
    <w:semiHidden/>
    <w:locked/>
    <w:rsid w:val="00C51323"/>
    <w:rPr>
      <w:rFonts w:ascii="Tahoma" w:hAnsi="Tahoma" w:cs="Tahoma"/>
      <w:sz w:val="16"/>
      <w:szCs w:val="16"/>
    </w:rPr>
  </w:style>
  <w:style w:type="paragraph" w:styleId="a5">
    <w:name w:val="List Paragraph"/>
    <w:basedOn w:val="a"/>
    <w:qFormat/>
    <w:rsid w:val="007B03F6"/>
    <w:pPr>
      <w:ind w:left="720"/>
      <w:contextualSpacing/>
    </w:pPr>
  </w:style>
  <w:style w:type="table" w:styleId="a6">
    <w:name w:val="Table Grid"/>
    <w:basedOn w:val="a1"/>
    <w:rsid w:val="00724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rsid w:val="00B6088B"/>
    <w:rPr>
      <w:b/>
      <w:color w:val="26282F"/>
      <w:sz w:val="26"/>
    </w:rPr>
  </w:style>
  <w:style w:type="paragraph" w:customStyle="1" w:styleId="a8">
    <w:name w:val="Нормальный (таблица)"/>
    <w:basedOn w:val="a"/>
    <w:next w:val="a"/>
    <w:rsid w:val="00B6088B"/>
    <w:pPr>
      <w:widowControl w:val="0"/>
      <w:autoSpaceDE w:val="0"/>
      <w:autoSpaceDN w:val="0"/>
      <w:adjustRightInd w:val="0"/>
      <w:jc w:val="both"/>
    </w:pPr>
    <w:rPr>
      <w:rFonts w:ascii="Arial" w:eastAsia="Times New Roman" w:hAnsi="Arial" w:cs="Arial"/>
      <w:sz w:val="24"/>
      <w:szCs w:val="24"/>
      <w:lang w:eastAsia="ru-RU"/>
    </w:rPr>
  </w:style>
  <w:style w:type="paragraph" w:customStyle="1" w:styleId="a9">
    <w:name w:val="Таблицы (моноширинный)"/>
    <w:basedOn w:val="a"/>
    <w:next w:val="a"/>
    <w:rsid w:val="00B6088B"/>
    <w:pPr>
      <w:widowControl w:val="0"/>
      <w:autoSpaceDE w:val="0"/>
      <w:autoSpaceDN w:val="0"/>
      <w:adjustRightInd w:val="0"/>
      <w:jc w:val="both"/>
    </w:pPr>
    <w:rPr>
      <w:rFonts w:ascii="Courier New" w:eastAsia="Times New Roman" w:hAnsi="Courier New" w:cs="Courier New"/>
      <w:sz w:val="22"/>
      <w:szCs w:val="22"/>
      <w:lang w:eastAsia="ru-RU"/>
    </w:rPr>
  </w:style>
  <w:style w:type="paragraph" w:styleId="3">
    <w:name w:val="Body Text 3"/>
    <w:basedOn w:val="a"/>
    <w:link w:val="30"/>
    <w:rsid w:val="00B6088B"/>
    <w:pPr>
      <w:jc w:val="both"/>
    </w:pPr>
    <w:rPr>
      <w:rFonts w:eastAsia="Times New Roman"/>
      <w:bCs/>
      <w:sz w:val="24"/>
      <w:szCs w:val="24"/>
    </w:rPr>
  </w:style>
  <w:style w:type="character" w:customStyle="1" w:styleId="30">
    <w:name w:val="Основной текст 3 Знак"/>
    <w:link w:val="3"/>
    <w:locked/>
    <w:rsid w:val="00B6088B"/>
    <w:rPr>
      <w:rFonts w:eastAsia="Times New Roman" w:cs="Times New Roman"/>
      <w:bCs/>
      <w:sz w:val="24"/>
      <w:szCs w:val="24"/>
    </w:rPr>
  </w:style>
  <w:style w:type="paragraph" w:styleId="aa">
    <w:name w:val="Normal (Web)"/>
    <w:basedOn w:val="a"/>
    <w:rsid w:val="00B6088B"/>
    <w:pPr>
      <w:spacing w:before="100" w:beforeAutospacing="1" w:after="115"/>
    </w:pPr>
    <w:rPr>
      <w:rFonts w:eastAsia="Times New Roman"/>
      <w:color w:val="000000"/>
      <w:sz w:val="24"/>
      <w:szCs w:val="24"/>
      <w:lang w:eastAsia="ru-RU"/>
    </w:rPr>
  </w:style>
  <w:style w:type="paragraph" w:customStyle="1" w:styleId="western">
    <w:name w:val="western"/>
    <w:basedOn w:val="a"/>
    <w:rsid w:val="00B6088B"/>
    <w:pPr>
      <w:spacing w:before="100" w:beforeAutospacing="1" w:after="115"/>
    </w:pPr>
    <w:rPr>
      <w:rFonts w:eastAsia="Times New Roman"/>
      <w:color w:val="000000"/>
      <w:sz w:val="24"/>
      <w:szCs w:val="24"/>
      <w:lang w:eastAsia="ru-RU"/>
    </w:rPr>
  </w:style>
  <w:style w:type="character" w:customStyle="1" w:styleId="highlight">
    <w:name w:val="highlight"/>
    <w:rsid w:val="00B6088B"/>
    <w:rPr>
      <w:rFonts w:cs="Times New Roman"/>
    </w:rPr>
  </w:style>
  <w:style w:type="paragraph" w:styleId="ab">
    <w:name w:val="Body Text"/>
    <w:basedOn w:val="a"/>
    <w:link w:val="ac"/>
    <w:semiHidden/>
    <w:unhideWhenUsed/>
    <w:rsid w:val="006F3DB2"/>
    <w:pPr>
      <w:widowControl w:val="0"/>
      <w:autoSpaceDE w:val="0"/>
      <w:autoSpaceDN w:val="0"/>
      <w:adjustRightInd w:val="0"/>
      <w:spacing w:after="120"/>
    </w:pPr>
    <w:rPr>
      <w:rFonts w:ascii="Arial" w:eastAsia="Times New Roman" w:hAnsi="Arial"/>
      <w:sz w:val="26"/>
      <w:szCs w:val="26"/>
    </w:rPr>
  </w:style>
  <w:style w:type="character" w:customStyle="1" w:styleId="ac">
    <w:name w:val="Основной текст Знак"/>
    <w:link w:val="ab"/>
    <w:semiHidden/>
    <w:rsid w:val="006F3DB2"/>
    <w:rPr>
      <w:rFonts w:ascii="Arial" w:eastAsia="Times New Roman" w:hAnsi="Arial"/>
      <w:sz w:val="26"/>
      <w:szCs w:val="26"/>
    </w:rPr>
  </w:style>
  <w:style w:type="paragraph" w:styleId="ad">
    <w:name w:val="Body Text Indent"/>
    <w:basedOn w:val="a"/>
    <w:link w:val="ae"/>
    <w:semiHidden/>
    <w:unhideWhenUsed/>
    <w:rsid w:val="001B3DBF"/>
    <w:pPr>
      <w:spacing w:after="120"/>
      <w:ind w:left="283"/>
    </w:pPr>
  </w:style>
  <w:style w:type="character" w:customStyle="1" w:styleId="ae">
    <w:name w:val="Основной текст с отступом Знак"/>
    <w:link w:val="ad"/>
    <w:semiHidden/>
    <w:rsid w:val="001B3DBF"/>
    <w:rPr>
      <w:sz w:val="28"/>
      <w:szCs w:val="28"/>
      <w:lang w:eastAsia="en-US"/>
    </w:rPr>
  </w:style>
  <w:style w:type="paragraph" w:customStyle="1" w:styleId="s13">
    <w:name w:val="s_13"/>
    <w:basedOn w:val="a"/>
    <w:rsid w:val="001B3DBF"/>
    <w:pPr>
      <w:ind w:firstLine="720"/>
    </w:pPr>
    <w:rPr>
      <w:rFonts w:eastAsia="Times New Roman"/>
      <w:sz w:val="17"/>
      <w:szCs w:val="17"/>
      <w:lang w:eastAsia="ru-RU"/>
    </w:rPr>
  </w:style>
  <w:style w:type="character" w:customStyle="1" w:styleId="10">
    <w:name w:val="Заголовок 1 Знак"/>
    <w:link w:val="1"/>
    <w:rsid w:val="0044716F"/>
    <w:rPr>
      <w:rFonts w:ascii="MS Serif" w:eastAsia="Times New Roman" w:hAnsi="MS Serif"/>
      <w:b/>
      <w:sz w:val="24"/>
    </w:rPr>
  </w:style>
  <w:style w:type="character" w:customStyle="1" w:styleId="20">
    <w:name w:val="Заголовок 2 Знак"/>
    <w:link w:val="2"/>
    <w:rsid w:val="0044716F"/>
    <w:rPr>
      <w:rFonts w:ascii="Arial" w:eastAsia="Times New Roman" w:hAnsi="Arial" w:cs="Arial"/>
      <w:b/>
      <w:szCs w:val="24"/>
    </w:rPr>
  </w:style>
  <w:style w:type="paragraph" w:customStyle="1" w:styleId="Standard">
    <w:name w:val="Standard"/>
    <w:rsid w:val="0044716F"/>
    <w:pPr>
      <w:suppressAutoHyphens/>
      <w:autoSpaceDN w:val="0"/>
      <w:textAlignment w:val="baseline"/>
    </w:pPr>
    <w:rPr>
      <w:rFonts w:eastAsia="Times New Roman"/>
      <w:kern w:val="3"/>
      <w:lang w:eastAsia="ja-JP"/>
    </w:rPr>
  </w:style>
  <w:style w:type="paragraph" w:styleId="af">
    <w:name w:val="header"/>
    <w:basedOn w:val="a"/>
    <w:link w:val="af0"/>
    <w:uiPriority w:val="99"/>
    <w:unhideWhenUsed/>
    <w:rsid w:val="00F24CAF"/>
    <w:pPr>
      <w:tabs>
        <w:tab w:val="center" w:pos="4677"/>
        <w:tab w:val="right" w:pos="9355"/>
      </w:tabs>
    </w:pPr>
  </w:style>
  <w:style w:type="character" w:customStyle="1" w:styleId="af0">
    <w:name w:val="Верхний колонтитул Знак"/>
    <w:link w:val="af"/>
    <w:uiPriority w:val="99"/>
    <w:rsid w:val="00F24CAF"/>
    <w:rPr>
      <w:sz w:val="28"/>
      <w:szCs w:val="28"/>
      <w:lang w:eastAsia="en-US"/>
    </w:rPr>
  </w:style>
  <w:style w:type="paragraph" w:styleId="af1">
    <w:name w:val="footer"/>
    <w:basedOn w:val="a"/>
    <w:link w:val="af2"/>
    <w:uiPriority w:val="99"/>
    <w:unhideWhenUsed/>
    <w:rsid w:val="00F24CAF"/>
    <w:pPr>
      <w:tabs>
        <w:tab w:val="center" w:pos="4677"/>
        <w:tab w:val="right" w:pos="9355"/>
      </w:tabs>
    </w:pPr>
  </w:style>
  <w:style w:type="character" w:customStyle="1" w:styleId="af2">
    <w:name w:val="Нижний колонтитул Знак"/>
    <w:link w:val="af1"/>
    <w:uiPriority w:val="99"/>
    <w:rsid w:val="00F24CAF"/>
    <w:rPr>
      <w:sz w:val="28"/>
      <w:szCs w:val="28"/>
      <w:lang w:eastAsia="en-US"/>
    </w:rPr>
  </w:style>
  <w:style w:type="character" w:styleId="af3">
    <w:name w:val="Hyperlink"/>
    <w:semiHidden/>
    <w:unhideWhenUsed/>
    <w:rsid w:val="00D110BD"/>
    <w:rPr>
      <w:color w:val="0000FF"/>
      <w:u w:val="single"/>
    </w:rPr>
  </w:style>
  <w:style w:type="character" w:customStyle="1" w:styleId="FontStyle29">
    <w:name w:val="Font Style29"/>
    <w:rsid w:val="005F1854"/>
    <w:rPr>
      <w:rFonts w:ascii="Times New Roman" w:hAnsi="Times New Roman" w:cs="Times New Roman"/>
      <w:sz w:val="20"/>
      <w:szCs w:val="20"/>
    </w:rPr>
  </w:style>
  <w:style w:type="character" w:customStyle="1" w:styleId="FontStyle38">
    <w:name w:val="Font Style38"/>
    <w:rsid w:val="005F1854"/>
    <w:rPr>
      <w:rFonts w:ascii="Times New Roman" w:hAnsi="Times New Roman" w:cs="Times New Roman"/>
      <w:b/>
      <w:bCs/>
      <w:sz w:val="24"/>
      <w:szCs w:val="24"/>
    </w:rPr>
  </w:style>
  <w:style w:type="paragraph" w:customStyle="1" w:styleId="31">
    <w:name w:val="Основной текст 31"/>
    <w:basedOn w:val="a"/>
    <w:rsid w:val="005F1854"/>
    <w:pPr>
      <w:suppressAutoHyphens/>
      <w:jc w:val="both"/>
    </w:pPr>
    <w:rPr>
      <w:rFonts w:eastAsia="Times New Roman"/>
      <w:bCs/>
      <w:szCs w:val="24"/>
      <w:lang w:eastAsia="ar-SA"/>
    </w:rPr>
  </w:style>
  <w:style w:type="character" w:styleId="af4">
    <w:name w:val="Strong"/>
    <w:qFormat/>
    <w:locked/>
    <w:rsid w:val="00E85772"/>
    <w:rPr>
      <w:b/>
      <w:bCs/>
    </w:rPr>
  </w:style>
  <w:style w:type="character" w:customStyle="1" w:styleId="af5">
    <w:name w:val="Гипертекстовая ссылка"/>
    <w:rsid w:val="006E6FA0"/>
    <w:rPr>
      <w:rFonts w:cs="Times New Roman"/>
      <w:b/>
      <w:color w:val="106BBE"/>
      <w:sz w:val="26"/>
    </w:rPr>
  </w:style>
  <w:style w:type="paragraph" w:styleId="21">
    <w:name w:val="Body Text Indent 2"/>
    <w:basedOn w:val="a"/>
    <w:link w:val="22"/>
    <w:semiHidden/>
    <w:unhideWhenUsed/>
    <w:rsid w:val="00D07CD2"/>
    <w:pPr>
      <w:spacing w:after="120" w:line="480" w:lineRule="auto"/>
      <w:ind w:left="283"/>
    </w:pPr>
  </w:style>
  <w:style w:type="character" w:customStyle="1" w:styleId="22">
    <w:name w:val="Основной текст с отступом 2 Знак"/>
    <w:link w:val="21"/>
    <w:semiHidden/>
    <w:rsid w:val="00D07CD2"/>
    <w:rPr>
      <w:sz w:val="28"/>
      <w:szCs w:val="28"/>
      <w:lang w:eastAsia="en-US"/>
    </w:rPr>
  </w:style>
  <w:style w:type="character" w:customStyle="1" w:styleId="FontStyle12">
    <w:name w:val="Font Style12"/>
    <w:rsid w:val="007E791B"/>
    <w:rPr>
      <w:rFonts w:ascii="Times New Roman" w:hAnsi="Times New Roman" w:cs="Times New Roman"/>
      <w:sz w:val="20"/>
      <w:szCs w:val="20"/>
    </w:rPr>
  </w:style>
  <w:style w:type="paragraph" w:customStyle="1" w:styleId="Style3">
    <w:name w:val="Style3"/>
    <w:basedOn w:val="a"/>
    <w:rsid w:val="007E791B"/>
    <w:pPr>
      <w:widowControl w:val="0"/>
      <w:suppressAutoHyphens/>
      <w:autoSpaceDE w:val="0"/>
      <w:spacing w:line="293" w:lineRule="exact"/>
      <w:jc w:val="both"/>
    </w:pPr>
    <w:rPr>
      <w:rFonts w:ascii="Arial" w:eastAsia="Times New Roman" w:hAnsi="Arial" w:cs="Arial"/>
      <w:sz w:val="26"/>
      <w:szCs w:val="26"/>
      <w:lang w:eastAsia="ar-SA"/>
    </w:rPr>
  </w:style>
  <w:style w:type="paragraph" w:customStyle="1" w:styleId="210">
    <w:name w:val="Основной текст с отступом 21"/>
    <w:basedOn w:val="a"/>
    <w:rsid w:val="007E791B"/>
    <w:pPr>
      <w:widowControl w:val="0"/>
      <w:suppressAutoHyphens/>
      <w:autoSpaceDE w:val="0"/>
      <w:spacing w:after="120" w:line="480" w:lineRule="auto"/>
      <w:ind w:left="283"/>
    </w:pPr>
    <w:rPr>
      <w:rFonts w:ascii="Arial" w:eastAsia="Times New Roman" w:hAnsi="Arial" w:cs="Arial"/>
      <w:sz w:val="26"/>
      <w:szCs w:val="26"/>
      <w:lang w:eastAsia="ar-SA"/>
    </w:rPr>
  </w:style>
  <w:style w:type="numbering" w:customStyle="1" w:styleId="WWNum15">
    <w:name w:val="WWNum15"/>
    <w:rsid w:val="006F2BB2"/>
    <w:pPr>
      <w:numPr>
        <w:numId w:val="16"/>
      </w:numPr>
    </w:pPr>
  </w:style>
  <w:style w:type="paragraph" w:customStyle="1" w:styleId="ConsPlusTitle">
    <w:name w:val="ConsPlusTitle"/>
    <w:rsid w:val="00574C97"/>
    <w:pPr>
      <w:widowControl w:val="0"/>
      <w:autoSpaceDE w:val="0"/>
      <w:autoSpaceDN w:val="0"/>
      <w:adjustRightInd w:val="0"/>
    </w:pPr>
    <w:rPr>
      <w:rFonts w:ascii="Calibri" w:eastAsia="Times New Roman" w:hAnsi="Calibri" w:cs="Calibri"/>
      <w:b/>
      <w:bCs/>
      <w:sz w:val="22"/>
      <w:szCs w:val="22"/>
    </w:rPr>
  </w:style>
  <w:style w:type="paragraph" w:customStyle="1" w:styleId="ConsPlusDocList">
    <w:name w:val="ConsPlusDocList"/>
    <w:next w:val="a"/>
    <w:rsid w:val="003A10A3"/>
    <w:pPr>
      <w:widowControl w:val="0"/>
      <w:suppressAutoHyphens/>
    </w:pPr>
    <w:rPr>
      <w:rFonts w:ascii="Arial" w:eastAsia="Arial" w:hAnsi="Arial" w:cs="Arial"/>
      <w:kern w:val="2"/>
      <w:lang w:val="de-DE" w:eastAsia="fa-IR" w:bidi="fa-IR"/>
    </w:rPr>
  </w:style>
  <w:style w:type="paragraph" w:customStyle="1" w:styleId="af6">
    <w:name w:val="Основной"/>
    <w:basedOn w:val="a"/>
    <w:locked/>
    <w:rsid w:val="004D7EFD"/>
    <w:pPr>
      <w:spacing w:after="20" w:line="360" w:lineRule="auto"/>
      <w:ind w:firstLine="709"/>
      <w:jc w:val="both"/>
    </w:pPr>
    <w:rPr>
      <w:rFonts w:eastAsia="Times New Roman"/>
      <w:szCs w:val="20"/>
      <w:lang w:eastAsia="ru-RU"/>
    </w:rPr>
  </w:style>
  <w:style w:type="paragraph" w:customStyle="1" w:styleId="s1">
    <w:name w:val="s_1"/>
    <w:basedOn w:val="a"/>
    <w:rsid w:val="00E47FBE"/>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320195">
      <w:bodyDiv w:val="1"/>
      <w:marLeft w:val="0"/>
      <w:marRight w:val="0"/>
      <w:marTop w:val="0"/>
      <w:marBottom w:val="0"/>
      <w:divBdr>
        <w:top w:val="none" w:sz="0" w:space="0" w:color="auto"/>
        <w:left w:val="none" w:sz="0" w:space="0" w:color="auto"/>
        <w:bottom w:val="none" w:sz="0" w:space="0" w:color="auto"/>
        <w:right w:val="none" w:sz="0" w:space="0" w:color="auto"/>
      </w:divBdr>
    </w:div>
    <w:div w:id="229272221">
      <w:bodyDiv w:val="1"/>
      <w:marLeft w:val="0"/>
      <w:marRight w:val="0"/>
      <w:marTop w:val="0"/>
      <w:marBottom w:val="0"/>
      <w:divBdr>
        <w:top w:val="none" w:sz="0" w:space="0" w:color="auto"/>
        <w:left w:val="none" w:sz="0" w:space="0" w:color="auto"/>
        <w:bottom w:val="none" w:sz="0" w:space="0" w:color="auto"/>
        <w:right w:val="none" w:sz="0" w:space="0" w:color="auto"/>
      </w:divBdr>
    </w:div>
    <w:div w:id="376858855">
      <w:bodyDiv w:val="1"/>
      <w:marLeft w:val="0"/>
      <w:marRight w:val="0"/>
      <w:marTop w:val="0"/>
      <w:marBottom w:val="0"/>
      <w:divBdr>
        <w:top w:val="none" w:sz="0" w:space="0" w:color="auto"/>
        <w:left w:val="none" w:sz="0" w:space="0" w:color="auto"/>
        <w:bottom w:val="none" w:sz="0" w:space="0" w:color="auto"/>
        <w:right w:val="none" w:sz="0" w:space="0" w:color="auto"/>
      </w:divBdr>
    </w:div>
    <w:div w:id="415857447">
      <w:bodyDiv w:val="1"/>
      <w:marLeft w:val="0"/>
      <w:marRight w:val="0"/>
      <w:marTop w:val="0"/>
      <w:marBottom w:val="0"/>
      <w:divBdr>
        <w:top w:val="none" w:sz="0" w:space="0" w:color="auto"/>
        <w:left w:val="none" w:sz="0" w:space="0" w:color="auto"/>
        <w:bottom w:val="none" w:sz="0" w:space="0" w:color="auto"/>
        <w:right w:val="none" w:sz="0" w:space="0" w:color="auto"/>
      </w:divBdr>
    </w:div>
    <w:div w:id="534586321">
      <w:bodyDiv w:val="1"/>
      <w:marLeft w:val="0"/>
      <w:marRight w:val="0"/>
      <w:marTop w:val="0"/>
      <w:marBottom w:val="0"/>
      <w:divBdr>
        <w:top w:val="none" w:sz="0" w:space="0" w:color="auto"/>
        <w:left w:val="none" w:sz="0" w:space="0" w:color="auto"/>
        <w:bottom w:val="none" w:sz="0" w:space="0" w:color="auto"/>
        <w:right w:val="none" w:sz="0" w:space="0" w:color="auto"/>
      </w:divBdr>
    </w:div>
    <w:div w:id="663051758">
      <w:bodyDiv w:val="1"/>
      <w:marLeft w:val="0"/>
      <w:marRight w:val="0"/>
      <w:marTop w:val="0"/>
      <w:marBottom w:val="0"/>
      <w:divBdr>
        <w:top w:val="none" w:sz="0" w:space="0" w:color="auto"/>
        <w:left w:val="none" w:sz="0" w:space="0" w:color="auto"/>
        <w:bottom w:val="none" w:sz="0" w:space="0" w:color="auto"/>
        <w:right w:val="none" w:sz="0" w:space="0" w:color="auto"/>
      </w:divBdr>
    </w:div>
    <w:div w:id="666134287">
      <w:bodyDiv w:val="1"/>
      <w:marLeft w:val="0"/>
      <w:marRight w:val="0"/>
      <w:marTop w:val="0"/>
      <w:marBottom w:val="0"/>
      <w:divBdr>
        <w:top w:val="none" w:sz="0" w:space="0" w:color="auto"/>
        <w:left w:val="none" w:sz="0" w:space="0" w:color="auto"/>
        <w:bottom w:val="none" w:sz="0" w:space="0" w:color="auto"/>
        <w:right w:val="none" w:sz="0" w:space="0" w:color="auto"/>
      </w:divBdr>
    </w:div>
    <w:div w:id="694817409">
      <w:bodyDiv w:val="1"/>
      <w:marLeft w:val="0"/>
      <w:marRight w:val="0"/>
      <w:marTop w:val="0"/>
      <w:marBottom w:val="0"/>
      <w:divBdr>
        <w:top w:val="none" w:sz="0" w:space="0" w:color="auto"/>
        <w:left w:val="none" w:sz="0" w:space="0" w:color="auto"/>
        <w:bottom w:val="none" w:sz="0" w:space="0" w:color="auto"/>
        <w:right w:val="none" w:sz="0" w:space="0" w:color="auto"/>
      </w:divBdr>
    </w:div>
    <w:div w:id="747922442">
      <w:bodyDiv w:val="1"/>
      <w:marLeft w:val="0"/>
      <w:marRight w:val="0"/>
      <w:marTop w:val="0"/>
      <w:marBottom w:val="0"/>
      <w:divBdr>
        <w:top w:val="none" w:sz="0" w:space="0" w:color="auto"/>
        <w:left w:val="none" w:sz="0" w:space="0" w:color="auto"/>
        <w:bottom w:val="none" w:sz="0" w:space="0" w:color="auto"/>
        <w:right w:val="none" w:sz="0" w:space="0" w:color="auto"/>
      </w:divBdr>
    </w:div>
    <w:div w:id="874729982">
      <w:bodyDiv w:val="1"/>
      <w:marLeft w:val="0"/>
      <w:marRight w:val="0"/>
      <w:marTop w:val="0"/>
      <w:marBottom w:val="0"/>
      <w:divBdr>
        <w:top w:val="none" w:sz="0" w:space="0" w:color="auto"/>
        <w:left w:val="none" w:sz="0" w:space="0" w:color="auto"/>
        <w:bottom w:val="none" w:sz="0" w:space="0" w:color="auto"/>
        <w:right w:val="none" w:sz="0" w:space="0" w:color="auto"/>
      </w:divBdr>
    </w:div>
    <w:div w:id="876240593">
      <w:bodyDiv w:val="1"/>
      <w:marLeft w:val="0"/>
      <w:marRight w:val="0"/>
      <w:marTop w:val="0"/>
      <w:marBottom w:val="0"/>
      <w:divBdr>
        <w:top w:val="none" w:sz="0" w:space="0" w:color="auto"/>
        <w:left w:val="none" w:sz="0" w:space="0" w:color="auto"/>
        <w:bottom w:val="none" w:sz="0" w:space="0" w:color="auto"/>
        <w:right w:val="none" w:sz="0" w:space="0" w:color="auto"/>
      </w:divBdr>
    </w:div>
    <w:div w:id="934364019">
      <w:bodyDiv w:val="1"/>
      <w:marLeft w:val="0"/>
      <w:marRight w:val="0"/>
      <w:marTop w:val="0"/>
      <w:marBottom w:val="0"/>
      <w:divBdr>
        <w:top w:val="none" w:sz="0" w:space="0" w:color="auto"/>
        <w:left w:val="none" w:sz="0" w:space="0" w:color="auto"/>
        <w:bottom w:val="none" w:sz="0" w:space="0" w:color="auto"/>
        <w:right w:val="none" w:sz="0" w:space="0" w:color="auto"/>
      </w:divBdr>
    </w:div>
    <w:div w:id="1223902015">
      <w:bodyDiv w:val="1"/>
      <w:marLeft w:val="0"/>
      <w:marRight w:val="0"/>
      <w:marTop w:val="0"/>
      <w:marBottom w:val="0"/>
      <w:divBdr>
        <w:top w:val="none" w:sz="0" w:space="0" w:color="auto"/>
        <w:left w:val="none" w:sz="0" w:space="0" w:color="auto"/>
        <w:bottom w:val="none" w:sz="0" w:space="0" w:color="auto"/>
        <w:right w:val="none" w:sz="0" w:space="0" w:color="auto"/>
      </w:divBdr>
    </w:div>
    <w:div w:id="1232037312">
      <w:bodyDiv w:val="1"/>
      <w:marLeft w:val="0"/>
      <w:marRight w:val="0"/>
      <w:marTop w:val="0"/>
      <w:marBottom w:val="0"/>
      <w:divBdr>
        <w:top w:val="none" w:sz="0" w:space="0" w:color="auto"/>
        <w:left w:val="none" w:sz="0" w:space="0" w:color="auto"/>
        <w:bottom w:val="none" w:sz="0" w:space="0" w:color="auto"/>
        <w:right w:val="none" w:sz="0" w:space="0" w:color="auto"/>
      </w:divBdr>
    </w:div>
    <w:div w:id="1407610178">
      <w:bodyDiv w:val="1"/>
      <w:marLeft w:val="0"/>
      <w:marRight w:val="0"/>
      <w:marTop w:val="0"/>
      <w:marBottom w:val="0"/>
      <w:divBdr>
        <w:top w:val="none" w:sz="0" w:space="0" w:color="auto"/>
        <w:left w:val="none" w:sz="0" w:space="0" w:color="auto"/>
        <w:bottom w:val="none" w:sz="0" w:space="0" w:color="auto"/>
        <w:right w:val="none" w:sz="0" w:space="0" w:color="auto"/>
      </w:divBdr>
    </w:div>
    <w:div w:id="1516922220">
      <w:bodyDiv w:val="1"/>
      <w:marLeft w:val="0"/>
      <w:marRight w:val="0"/>
      <w:marTop w:val="0"/>
      <w:marBottom w:val="0"/>
      <w:divBdr>
        <w:top w:val="none" w:sz="0" w:space="0" w:color="auto"/>
        <w:left w:val="none" w:sz="0" w:space="0" w:color="auto"/>
        <w:bottom w:val="none" w:sz="0" w:space="0" w:color="auto"/>
        <w:right w:val="none" w:sz="0" w:space="0" w:color="auto"/>
      </w:divBdr>
    </w:div>
    <w:div w:id="1523124681">
      <w:bodyDiv w:val="1"/>
      <w:marLeft w:val="0"/>
      <w:marRight w:val="0"/>
      <w:marTop w:val="0"/>
      <w:marBottom w:val="0"/>
      <w:divBdr>
        <w:top w:val="none" w:sz="0" w:space="0" w:color="auto"/>
        <w:left w:val="none" w:sz="0" w:space="0" w:color="auto"/>
        <w:bottom w:val="none" w:sz="0" w:space="0" w:color="auto"/>
        <w:right w:val="none" w:sz="0" w:space="0" w:color="auto"/>
      </w:divBdr>
    </w:div>
    <w:div w:id="1568611124">
      <w:bodyDiv w:val="1"/>
      <w:marLeft w:val="0"/>
      <w:marRight w:val="0"/>
      <w:marTop w:val="0"/>
      <w:marBottom w:val="0"/>
      <w:divBdr>
        <w:top w:val="none" w:sz="0" w:space="0" w:color="auto"/>
        <w:left w:val="none" w:sz="0" w:space="0" w:color="auto"/>
        <w:bottom w:val="none" w:sz="0" w:space="0" w:color="auto"/>
        <w:right w:val="none" w:sz="0" w:space="0" w:color="auto"/>
      </w:divBdr>
    </w:div>
    <w:div w:id="1629357296">
      <w:bodyDiv w:val="1"/>
      <w:marLeft w:val="0"/>
      <w:marRight w:val="0"/>
      <w:marTop w:val="0"/>
      <w:marBottom w:val="0"/>
      <w:divBdr>
        <w:top w:val="none" w:sz="0" w:space="0" w:color="auto"/>
        <w:left w:val="none" w:sz="0" w:space="0" w:color="auto"/>
        <w:bottom w:val="none" w:sz="0" w:space="0" w:color="auto"/>
        <w:right w:val="none" w:sz="0" w:space="0" w:color="auto"/>
      </w:divBdr>
    </w:div>
    <w:div w:id="1679120592">
      <w:bodyDiv w:val="1"/>
      <w:marLeft w:val="0"/>
      <w:marRight w:val="0"/>
      <w:marTop w:val="0"/>
      <w:marBottom w:val="0"/>
      <w:divBdr>
        <w:top w:val="none" w:sz="0" w:space="0" w:color="auto"/>
        <w:left w:val="none" w:sz="0" w:space="0" w:color="auto"/>
        <w:bottom w:val="none" w:sz="0" w:space="0" w:color="auto"/>
        <w:right w:val="none" w:sz="0" w:space="0" w:color="auto"/>
      </w:divBdr>
    </w:div>
    <w:div w:id="1724866682">
      <w:bodyDiv w:val="1"/>
      <w:marLeft w:val="0"/>
      <w:marRight w:val="0"/>
      <w:marTop w:val="0"/>
      <w:marBottom w:val="0"/>
      <w:divBdr>
        <w:top w:val="none" w:sz="0" w:space="0" w:color="auto"/>
        <w:left w:val="none" w:sz="0" w:space="0" w:color="auto"/>
        <w:bottom w:val="none" w:sz="0" w:space="0" w:color="auto"/>
        <w:right w:val="none" w:sz="0" w:space="0" w:color="auto"/>
      </w:divBdr>
    </w:div>
    <w:div w:id="21005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E8355-315C-493B-BD82-461CE4A3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46305</CharactersWithSpaces>
  <SharedDoc>false</SharedDoc>
  <HLinks>
    <vt:vector size="36" baseType="variant">
      <vt:variant>
        <vt:i4>3670073</vt:i4>
      </vt:variant>
      <vt:variant>
        <vt:i4>24</vt:i4>
      </vt:variant>
      <vt:variant>
        <vt:i4>0</vt:i4>
      </vt:variant>
      <vt:variant>
        <vt:i4>5</vt:i4>
      </vt:variant>
      <vt:variant>
        <vt:lpwstr>consultantplus://offline/ref=7B80AF41DB4EF3799B474AD2BD9413A6B1AA1088163E200F5634360C670A6681880347459CEABE3EH1UBN</vt:lpwstr>
      </vt:variant>
      <vt:variant>
        <vt:lpwstr/>
      </vt:variant>
      <vt:variant>
        <vt:i4>4718684</vt:i4>
      </vt:variant>
      <vt:variant>
        <vt:i4>21</vt:i4>
      </vt:variant>
      <vt:variant>
        <vt:i4>0</vt:i4>
      </vt:variant>
      <vt:variant>
        <vt:i4>5</vt:i4>
      </vt:variant>
      <vt:variant>
        <vt:lpwstr>consultantplus://offline/ref=C68472E88D44CF3DDB97B5C7E9C935FECE670E0F2C9C51D0BC83BCE93F4038C2AC58B3A5E5B51FAD49C6ECd3MFH</vt:lpwstr>
      </vt:variant>
      <vt:variant>
        <vt:lpwstr/>
      </vt:variant>
      <vt:variant>
        <vt:i4>4718593</vt:i4>
      </vt:variant>
      <vt:variant>
        <vt:i4>18</vt:i4>
      </vt:variant>
      <vt:variant>
        <vt:i4>0</vt:i4>
      </vt:variant>
      <vt:variant>
        <vt:i4>5</vt:i4>
      </vt:variant>
      <vt:variant>
        <vt:lpwstr>consultantplus://offline/ref=C68472E88D44CF3DDB97B5C7E9C935FECE670E0F2C9C5BDEBF83BCE93F4038C2AC58B3A5E5B51FAD49C6ECd3M8H</vt:lpwstr>
      </vt:variant>
      <vt:variant>
        <vt:lpwstr/>
      </vt:variant>
      <vt:variant>
        <vt:i4>2031696</vt:i4>
      </vt:variant>
      <vt:variant>
        <vt:i4>15</vt:i4>
      </vt:variant>
      <vt:variant>
        <vt:i4>0</vt:i4>
      </vt:variant>
      <vt:variant>
        <vt:i4>5</vt:i4>
      </vt:variant>
      <vt:variant>
        <vt:lpwstr>consultantplus://offline/ref=C68472E88D44CF3DDB97ABCAFFA568F6CF6C5502299F0584EE85EBB66F466D82EC5EE6E6A1B81EdAM5H</vt:lpwstr>
      </vt:variant>
      <vt:variant>
        <vt:lpwstr/>
      </vt:variant>
      <vt:variant>
        <vt:i4>458836</vt:i4>
      </vt:variant>
      <vt:variant>
        <vt:i4>12</vt:i4>
      </vt:variant>
      <vt:variant>
        <vt:i4>0</vt:i4>
      </vt:variant>
      <vt:variant>
        <vt:i4>5</vt:i4>
      </vt:variant>
      <vt:variant>
        <vt:lpwstr>consultantplus://offline/ref=DCCD900497892A7825E7A6EAE7F952C3B5F51551B947318B53BB41KCJAP</vt:lpwstr>
      </vt:variant>
      <vt:variant>
        <vt:lpwstr/>
      </vt:variant>
      <vt:variant>
        <vt:i4>6684720</vt:i4>
      </vt:variant>
      <vt:variant>
        <vt:i4>9</vt:i4>
      </vt:variant>
      <vt:variant>
        <vt:i4>0</vt:i4>
      </vt:variant>
      <vt:variant>
        <vt:i4>5</vt:i4>
      </vt:variant>
      <vt:variant>
        <vt:lpwstr/>
      </vt:variant>
      <vt:variant>
        <vt:lpwstr>Par621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DanilovaNV</dc:creator>
  <cp:lastModifiedBy>Администрация</cp:lastModifiedBy>
  <cp:revision>6</cp:revision>
  <cp:lastPrinted>2016-01-27T13:18:00Z</cp:lastPrinted>
  <dcterms:created xsi:type="dcterms:W3CDTF">2016-01-29T05:04:00Z</dcterms:created>
  <dcterms:modified xsi:type="dcterms:W3CDTF">2016-01-29T07:04:00Z</dcterms:modified>
</cp:coreProperties>
</file>