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F96BB1">
        <w:rPr>
          <w:rFonts w:ascii="Times New Roman CYR" w:hAnsi="Times New Roman CYR" w:cs="Times New Roman CYR"/>
          <w:sz w:val="28"/>
          <w:szCs w:val="28"/>
        </w:rPr>
        <w:t>22</w:t>
      </w:r>
      <w:r w:rsidR="00282EBE">
        <w:rPr>
          <w:rFonts w:ascii="Times New Roman CYR" w:hAnsi="Times New Roman CYR" w:cs="Times New Roman CYR"/>
          <w:sz w:val="28"/>
          <w:szCs w:val="28"/>
        </w:rPr>
        <w:t xml:space="preserve"> </w:t>
      </w:r>
      <w:r w:rsidR="00C161F9">
        <w:rPr>
          <w:rFonts w:ascii="Times New Roman CYR" w:hAnsi="Times New Roman CYR" w:cs="Times New Roman CYR"/>
          <w:sz w:val="28"/>
          <w:szCs w:val="28"/>
        </w:rPr>
        <w:t>феврал</w:t>
      </w:r>
      <w:r w:rsidR="000F1FC5">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C161F9">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96298B">
        <w:rPr>
          <w:rFonts w:ascii="Times New Roman CYR" w:hAnsi="Times New Roman CYR" w:cs="Times New Roman CYR"/>
          <w:sz w:val="28"/>
          <w:szCs w:val="28"/>
        </w:rPr>
        <w:t xml:space="preserve"> </w:t>
      </w:r>
      <w:r w:rsidR="00F96BB1">
        <w:rPr>
          <w:rFonts w:ascii="Times New Roman CYR" w:hAnsi="Times New Roman CYR" w:cs="Times New Roman CYR"/>
          <w:sz w:val="28"/>
          <w:szCs w:val="28"/>
        </w:rPr>
        <w:t>36</w:t>
      </w:r>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65497C" w:rsidRDefault="0065497C" w:rsidP="0065497C">
      <w:pPr>
        <w:pStyle w:val="a6"/>
        <w:ind w:right="4726"/>
        <w:rPr>
          <w:rFonts w:ascii="Times New Roman" w:hAnsi="Times New Roman" w:cs="Times New Roman"/>
          <w:sz w:val="28"/>
          <w:szCs w:val="28"/>
        </w:rPr>
      </w:pPr>
    </w:p>
    <w:p w:rsidR="00323759" w:rsidRDefault="0050150C" w:rsidP="0065497C">
      <w:pPr>
        <w:pStyle w:val="a6"/>
        <w:ind w:right="4726"/>
        <w:rPr>
          <w:rStyle w:val="ab"/>
          <w:sz w:val="28"/>
          <w:szCs w:val="28"/>
        </w:rPr>
      </w:pPr>
      <w:r w:rsidRPr="007C6245">
        <w:rPr>
          <w:rFonts w:ascii="Times New Roman" w:hAnsi="Times New Roman" w:cs="Times New Roman"/>
          <w:sz w:val="28"/>
          <w:szCs w:val="28"/>
        </w:rPr>
        <w:fldChar w:fldCharType="begin"/>
      </w:r>
      <w:r w:rsidR="0065497C" w:rsidRPr="007C6245">
        <w:rPr>
          <w:rFonts w:ascii="Times New Roman" w:hAnsi="Times New Roman" w:cs="Times New Roman"/>
          <w:sz w:val="28"/>
          <w:szCs w:val="28"/>
        </w:rPr>
        <w:instrText xml:space="preserve"> TOC \o "1-3" \h \z </w:instrText>
      </w:r>
      <w:r w:rsidRPr="007C6245">
        <w:rPr>
          <w:rFonts w:ascii="Times New Roman" w:hAnsi="Times New Roman" w:cs="Times New Roman"/>
          <w:sz w:val="28"/>
          <w:szCs w:val="28"/>
        </w:rPr>
        <w:fldChar w:fldCharType="separate"/>
      </w:r>
      <w:r w:rsidR="0065497C" w:rsidRPr="007C6245">
        <w:rPr>
          <w:rStyle w:val="ab"/>
          <w:sz w:val="28"/>
          <w:szCs w:val="28"/>
        </w:rPr>
        <w:t>О внесении дополнения в</w:t>
      </w:r>
      <w:r w:rsidR="0065497C">
        <w:rPr>
          <w:rStyle w:val="ab"/>
          <w:sz w:val="28"/>
          <w:szCs w:val="28"/>
        </w:rPr>
        <w:t xml:space="preserve"> </w:t>
      </w:r>
      <w:r w:rsidR="0065497C">
        <w:rPr>
          <w:rFonts w:ascii="Times New Roman" w:hAnsi="Times New Roman" w:cs="Times New Roman"/>
          <w:sz w:val="28"/>
          <w:szCs w:val="28"/>
        </w:rPr>
        <w:t xml:space="preserve"> </w:t>
      </w:r>
      <w:r w:rsidR="0065497C" w:rsidRPr="007C6245">
        <w:rPr>
          <w:rStyle w:val="ab"/>
          <w:sz w:val="28"/>
          <w:szCs w:val="28"/>
        </w:rPr>
        <w:t>распоряжение администрации</w:t>
      </w:r>
      <w:r w:rsidR="00323759">
        <w:rPr>
          <w:rStyle w:val="ab"/>
          <w:sz w:val="28"/>
          <w:szCs w:val="28"/>
        </w:rPr>
        <w:t xml:space="preserve"> </w:t>
      </w:r>
      <w:r w:rsidR="0065497C" w:rsidRPr="007C6245">
        <w:rPr>
          <w:rStyle w:val="ab"/>
          <w:sz w:val="28"/>
          <w:szCs w:val="28"/>
        </w:rPr>
        <w:t xml:space="preserve">муниципального района </w:t>
      </w:r>
    </w:p>
    <w:p w:rsidR="0065497C" w:rsidRPr="007C6245" w:rsidRDefault="0065497C" w:rsidP="0065497C">
      <w:pPr>
        <w:pStyle w:val="a6"/>
        <w:ind w:right="4726"/>
        <w:rPr>
          <w:rFonts w:ascii="Times New Roman" w:hAnsi="Times New Roman" w:cs="Times New Roman"/>
          <w:sz w:val="28"/>
          <w:szCs w:val="28"/>
        </w:rPr>
      </w:pPr>
      <w:r w:rsidRPr="007C6245">
        <w:rPr>
          <w:rStyle w:val="ab"/>
          <w:sz w:val="28"/>
          <w:szCs w:val="28"/>
        </w:rPr>
        <w:t xml:space="preserve">от 27 января </w:t>
      </w:r>
      <w:r>
        <w:rPr>
          <w:rStyle w:val="ab"/>
          <w:sz w:val="28"/>
          <w:szCs w:val="28"/>
        </w:rPr>
        <w:t xml:space="preserve">2017 года </w:t>
      </w:r>
      <w:r w:rsidRPr="007C6245">
        <w:rPr>
          <w:rStyle w:val="ab"/>
          <w:sz w:val="28"/>
          <w:szCs w:val="28"/>
        </w:rPr>
        <w:t>№17-р</w:t>
      </w:r>
      <w:r w:rsidRPr="007C6245">
        <w:rPr>
          <w:rStyle w:val="ab"/>
          <w:sz w:val="28"/>
          <w:szCs w:val="28"/>
        </w:rPr>
        <w:tab/>
      </w:r>
      <w:r w:rsidR="0050150C" w:rsidRPr="007C6245">
        <w:rPr>
          <w:rFonts w:ascii="Times New Roman" w:hAnsi="Times New Roman" w:cs="Times New Roman"/>
          <w:sz w:val="28"/>
          <w:szCs w:val="28"/>
        </w:rPr>
        <w:fldChar w:fldCharType="end"/>
      </w:r>
    </w:p>
    <w:p w:rsidR="0065497C" w:rsidRDefault="0065497C" w:rsidP="0065497C">
      <w:pPr>
        <w:pStyle w:val="a6"/>
        <w:rPr>
          <w:rStyle w:val="3"/>
          <w:sz w:val="28"/>
          <w:szCs w:val="28"/>
        </w:rPr>
      </w:pPr>
    </w:p>
    <w:p w:rsidR="0065497C" w:rsidRPr="007C6245" w:rsidRDefault="0065497C" w:rsidP="0065497C">
      <w:pPr>
        <w:pStyle w:val="a6"/>
        <w:ind w:firstLine="709"/>
        <w:jc w:val="both"/>
        <w:rPr>
          <w:rFonts w:ascii="Times New Roman" w:hAnsi="Times New Roman" w:cs="Times New Roman"/>
          <w:sz w:val="28"/>
          <w:szCs w:val="28"/>
        </w:rPr>
      </w:pPr>
      <w:r w:rsidRPr="007C6245">
        <w:rPr>
          <w:rStyle w:val="3"/>
          <w:sz w:val="28"/>
          <w:szCs w:val="28"/>
        </w:rPr>
        <w:t>В соответствии с Федеральным законом от 21 декабря 1994 года №68-ФЗ «О защите населения и территорий от чрезвычайных ситуаций природного и техногенного характера», Федеральным зако</w:t>
      </w:r>
      <w:r>
        <w:rPr>
          <w:rStyle w:val="3"/>
          <w:sz w:val="28"/>
          <w:szCs w:val="28"/>
        </w:rPr>
        <w:t>ном от 6 октября 2003</w:t>
      </w:r>
      <w:r w:rsidR="00656986">
        <w:rPr>
          <w:rStyle w:val="3"/>
          <w:sz w:val="28"/>
          <w:szCs w:val="28"/>
        </w:rPr>
        <w:t xml:space="preserve"> </w:t>
      </w:r>
      <w:r>
        <w:rPr>
          <w:rStyle w:val="3"/>
          <w:sz w:val="28"/>
          <w:szCs w:val="28"/>
        </w:rPr>
        <w:t>года №131-</w:t>
      </w:r>
      <w:r w:rsidR="00656986">
        <w:rPr>
          <w:rStyle w:val="3"/>
          <w:sz w:val="28"/>
          <w:szCs w:val="28"/>
        </w:rPr>
        <w:t>Ф</w:t>
      </w:r>
      <w:r>
        <w:rPr>
          <w:rStyle w:val="3"/>
          <w:sz w:val="28"/>
          <w:szCs w:val="28"/>
        </w:rPr>
        <w:t>З</w:t>
      </w:r>
      <w:r w:rsidRPr="007C6245">
        <w:rPr>
          <w:rStyle w:val="3"/>
          <w:sz w:val="28"/>
          <w:szCs w:val="28"/>
        </w:rPr>
        <w:t xml:space="preserve"> «Об общих принципах организации местного самоуправления в Российской Федерации», руководствуясь Уставом Питерского муниципального района:</w:t>
      </w:r>
    </w:p>
    <w:p w:rsidR="0065497C" w:rsidRPr="007C6245" w:rsidRDefault="00656986" w:rsidP="0065497C">
      <w:pPr>
        <w:pStyle w:val="a6"/>
        <w:ind w:firstLine="709"/>
        <w:jc w:val="both"/>
        <w:rPr>
          <w:rFonts w:ascii="Times New Roman" w:hAnsi="Times New Roman" w:cs="Times New Roman"/>
          <w:sz w:val="28"/>
          <w:szCs w:val="28"/>
        </w:rPr>
      </w:pPr>
      <w:r>
        <w:rPr>
          <w:rStyle w:val="3"/>
          <w:sz w:val="28"/>
          <w:szCs w:val="28"/>
        </w:rPr>
        <w:t xml:space="preserve">1. </w:t>
      </w:r>
      <w:r w:rsidR="0065497C" w:rsidRPr="007C6245">
        <w:rPr>
          <w:rStyle w:val="3"/>
          <w:sz w:val="28"/>
          <w:szCs w:val="28"/>
        </w:rPr>
        <w:t>Внести в распоряжение администрации Питерского муниципального района от 27 января 2017 года №17-р «О мерах по обеспечению безаварийного пропуска паводковых вод в 2017 году» изменения дополнив приложением № 4 согласно приложению.</w:t>
      </w:r>
    </w:p>
    <w:p w:rsidR="0065497C" w:rsidRPr="007C6245" w:rsidRDefault="00656986" w:rsidP="0065497C">
      <w:pPr>
        <w:pStyle w:val="a6"/>
        <w:ind w:firstLine="709"/>
        <w:jc w:val="both"/>
        <w:rPr>
          <w:rFonts w:ascii="Times New Roman" w:hAnsi="Times New Roman" w:cs="Times New Roman"/>
          <w:sz w:val="28"/>
          <w:szCs w:val="28"/>
        </w:rPr>
      </w:pPr>
      <w:r>
        <w:rPr>
          <w:rStyle w:val="3"/>
          <w:sz w:val="28"/>
          <w:szCs w:val="28"/>
        </w:rPr>
        <w:t xml:space="preserve">2. </w:t>
      </w:r>
      <w:r w:rsidR="0065497C" w:rsidRPr="007C6245">
        <w:rPr>
          <w:rStyle w:val="3"/>
          <w:sz w:val="28"/>
          <w:szCs w:val="28"/>
        </w:rPr>
        <w:t>Настоящее распоряжение вступает в силу с момента его официального опубликовать на официальном сайте администрации Питерского муниципального района в сети Интернет</w:t>
      </w:r>
      <w:r w:rsidR="0065497C" w:rsidRPr="00656986">
        <w:rPr>
          <w:rStyle w:val="3"/>
          <w:color w:val="000000" w:themeColor="text1"/>
          <w:sz w:val="28"/>
          <w:szCs w:val="28"/>
        </w:rPr>
        <w:t xml:space="preserve">: </w:t>
      </w:r>
      <w:hyperlink r:id="rId8" w:history="1">
        <w:r w:rsidR="0065497C" w:rsidRPr="00656986">
          <w:rPr>
            <w:rStyle w:val="aa"/>
            <w:rFonts w:ascii="Times New Roman" w:hAnsi="Times New Roman" w:cs="Times New Roman"/>
            <w:color w:val="000000" w:themeColor="text1"/>
            <w:sz w:val="28"/>
            <w:szCs w:val="28"/>
            <w:u w:val="none"/>
            <w:lang w:val="en-US"/>
          </w:rPr>
          <w:t>http</w:t>
        </w:r>
        <w:r w:rsidR="0065497C" w:rsidRPr="00656986">
          <w:rPr>
            <w:rStyle w:val="aa"/>
            <w:rFonts w:ascii="Times New Roman" w:hAnsi="Times New Roman" w:cs="Times New Roman"/>
            <w:color w:val="000000" w:themeColor="text1"/>
            <w:sz w:val="28"/>
            <w:szCs w:val="28"/>
            <w:u w:val="none"/>
          </w:rPr>
          <w:t>://</w:t>
        </w:r>
        <w:r w:rsidR="0065497C" w:rsidRPr="00656986">
          <w:rPr>
            <w:rStyle w:val="aa"/>
            <w:rFonts w:ascii="Times New Roman" w:hAnsi="Times New Roman" w:cs="Times New Roman"/>
            <w:color w:val="000000" w:themeColor="text1"/>
            <w:sz w:val="28"/>
            <w:szCs w:val="28"/>
            <w:u w:val="none"/>
            <w:lang w:val="en-US"/>
          </w:rPr>
          <w:t>piterka</w:t>
        </w:r>
        <w:r w:rsidR="0065497C" w:rsidRPr="00656986">
          <w:rPr>
            <w:rStyle w:val="aa"/>
            <w:rFonts w:ascii="Times New Roman" w:hAnsi="Times New Roman" w:cs="Times New Roman"/>
            <w:color w:val="000000" w:themeColor="text1"/>
            <w:sz w:val="28"/>
            <w:szCs w:val="28"/>
            <w:u w:val="none"/>
          </w:rPr>
          <w:t>.</w:t>
        </w:r>
        <w:r w:rsidR="0065497C" w:rsidRPr="00656986">
          <w:rPr>
            <w:rStyle w:val="aa"/>
            <w:rFonts w:ascii="Times New Roman" w:hAnsi="Times New Roman" w:cs="Times New Roman"/>
            <w:color w:val="000000" w:themeColor="text1"/>
            <w:sz w:val="28"/>
            <w:szCs w:val="28"/>
            <w:u w:val="none"/>
            <w:lang w:val="en-US"/>
          </w:rPr>
          <w:t>sarmo</w:t>
        </w:r>
        <w:r w:rsidR="0065497C" w:rsidRPr="00656986">
          <w:rPr>
            <w:rStyle w:val="aa"/>
            <w:rFonts w:ascii="Times New Roman" w:hAnsi="Times New Roman" w:cs="Times New Roman"/>
            <w:color w:val="000000" w:themeColor="text1"/>
            <w:sz w:val="28"/>
            <w:szCs w:val="28"/>
            <w:u w:val="none"/>
          </w:rPr>
          <w:t>.</w:t>
        </w:r>
        <w:r w:rsidR="0065497C" w:rsidRPr="00656986">
          <w:rPr>
            <w:rStyle w:val="aa"/>
            <w:rFonts w:ascii="Times New Roman" w:hAnsi="Times New Roman" w:cs="Times New Roman"/>
            <w:color w:val="000000" w:themeColor="text1"/>
            <w:sz w:val="28"/>
            <w:szCs w:val="28"/>
            <w:u w:val="none"/>
            <w:lang w:val="en-US"/>
          </w:rPr>
          <w:t>ru</w:t>
        </w:r>
        <w:r w:rsidR="0065497C" w:rsidRPr="00656986">
          <w:rPr>
            <w:rStyle w:val="aa"/>
            <w:rFonts w:ascii="Times New Roman" w:hAnsi="Times New Roman" w:cs="Times New Roman"/>
            <w:color w:val="000000" w:themeColor="text1"/>
            <w:sz w:val="28"/>
            <w:szCs w:val="28"/>
            <w:u w:val="none"/>
          </w:rPr>
          <w:t>/</w:t>
        </w:r>
      </w:hyperlink>
      <w:r w:rsidR="0065497C" w:rsidRPr="007C6245">
        <w:rPr>
          <w:rStyle w:val="3"/>
          <w:sz w:val="28"/>
          <w:szCs w:val="28"/>
        </w:rPr>
        <w:t>.</w:t>
      </w:r>
    </w:p>
    <w:p w:rsidR="0065497C" w:rsidRPr="007C6245" w:rsidRDefault="00656986" w:rsidP="0065497C">
      <w:pPr>
        <w:pStyle w:val="a6"/>
        <w:ind w:firstLine="709"/>
        <w:jc w:val="both"/>
        <w:rPr>
          <w:rFonts w:ascii="Times New Roman" w:hAnsi="Times New Roman" w:cs="Times New Roman"/>
          <w:sz w:val="28"/>
          <w:szCs w:val="28"/>
        </w:rPr>
      </w:pPr>
      <w:r>
        <w:rPr>
          <w:rStyle w:val="3"/>
          <w:sz w:val="28"/>
          <w:szCs w:val="28"/>
        </w:rPr>
        <w:t xml:space="preserve">3. </w:t>
      </w:r>
      <w:r w:rsidR="0065497C" w:rsidRPr="007C6245">
        <w:rPr>
          <w:rStyle w:val="3"/>
          <w:sz w:val="28"/>
          <w:szCs w:val="28"/>
        </w:rPr>
        <w:t>Контроль за исполнением настоящего распоряжения возложить первого заместителя главы администрации муниципального района Чиженькова О.Е.</w:t>
      </w:r>
    </w:p>
    <w:p w:rsidR="00AE2670" w:rsidRDefault="00AE2670" w:rsidP="00AE2670">
      <w:pPr>
        <w:pStyle w:val="a6"/>
        <w:rPr>
          <w:rFonts w:ascii="Times New Roman" w:hAnsi="Times New Roman" w:cs="Times New Roman"/>
          <w:sz w:val="28"/>
          <w:szCs w:val="28"/>
        </w:rPr>
      </w:pPr>
    </w:p>
    <w:p w:rsidR="0064180F" w:rsidRDefault="0064180F" w:rsidP="000E60EC">
      <w:pPr>
        <w:autoSpaceDE w:val="0"/>
        <w:autoSpaceDN w:val="0"/>
        <w:adjustRightInd w:val="0"/>
        <w:spacing w:after="0" w:line="240" w:lineRule="auto"/>
        <w:jc w:val="both"/>
        <w:rPr>
          <w:rFonts w:ascii="Times New Roman CYR" w:hAnsi="Times New Roman CYR" w:cs="Times New Roman CYR"/>
          <w:sz w:val="28"/>
          <w:szCs w:val="28"/>
        </w:rPr>
      </w:pPr>
    </w:p>
    <w:p w:rsidR="00CB1686" w:rsidRDefault="001B1F15"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C63CBF">
        <w:rPr>
          <w:rFonts w:ascii="Times New Roman CYR" w:hAnsi="Times New Roman CYR" w:cs="Times New Roman CYR"/>
          <w:sz w:val="28"/>
          <w:szCs w:val="28"/>
        </w:rPr>
        <w:t xml:space="preserve">  муниципального района                               </w:t>
      </w:r>
      <w:r w:rsidR="005945BF">
        <w:rPr>
          <w:rFonts w:ascii="Times New Roman CYR" w:hAnsi="Times New Roman CYR" w:cs="Times New Roman CYR"/>
          <w:sz w:val="28"/>
          <w:szCs w:val="28"/>
        </w:rPr>
        <w:t xml:space="preserve">            </w:t>
      </w:r>
      <w:r w:rsidR="00C63CBF">
        <w:rPr>
          <w:rFonts w:ascii="Times New Roman CYR" w:hAnsi="Times New Roman CYR" w:cs="Times New Roman CYR"/>
          <w:sz w:val="28"/>
          <w:szCs w:val="28"/>
        </w:rPr>
        <w:t xml:space="preserve">                 </w:t>
      </w:r>
      <w:r w:rsidR="00AE1CBC">
        <w:rPr>
          <w:rFonts w:ascii="Times New Roman CYR" w:hAnsi="Times New Roman CYR" w:cs="Times New Roman CYR"/>
          <w:sz w:val="28"/>
          <w:szCs w:val="28"/>
        </w:rPr>
        <w:t xml:space="preserve">   </w:t>
      </w:r>
      <w:r w:rsidR="00C63CBF">
        <w:rPr>
          <w:rFonts w:ascii="Times New Roman CYR" w:hAnsi="Times New Roman CYR" w:cs="Times New Roman CYR"/>
          <w:sz w:val="28"/>
          <w:szCs w:val="28"/>
        </w:rPr>
        <w:t xml:space="preserve">   </w:t>
      </w:r>
      <w:r w:rsidR="00C161F9">
        <w:rPr>
          <w:rFonts w:ascii="Times New Roman CYR" w:hAnsi="Times New Roman CYR" w:cs="Times New Roman CYR"/>
          <w:sz w:val="28"/>
          <w:szCs w:val="28"/>
        </w:rPr>
        <w:t xml:space="preserve"> С.И. Егоров</w:t>
      </w:r>
    </w:p>
    <w:p w:rsidR="00CB1686" w:rsidRDefault="00CB1686" w:rsidP="005938E9">
      <w:pPr>
        <w:autoSpaceDE w:val="0"/>
        <w:autoSpaceDN w:val="0"/>
        <w:adjustRightInd w:val="0"/>
        <w:spacing w:after="0" w:line="240" w:lineRule="auto"/>
        <w:jc w:val="both"/>
        <w:rPr>
          <w:rFonts w:ascii="Times New Roman CYR" w:hAnsi="Times New Roman CYR" w:cs="Times New Roman CYR"/>
          <w:sz w:val="28"/>
          <w:szCs w:val="28"/>
        </w:rPr>
      </w:pPr>
    </w:p>
    <w:p w:rsidR="00AE1CBC" w:rsidRDefault="00AE1CBC" w:rsidP="005938E9">
      <w:pPr>
        <w:autoSpaceDE w:val="0"/>
        <w:autoSpaceDN w:val="0"/>
        <w:adjustRightInd w:val="0"/>
        <w:spacing w:after="0" w:line="240" w:lineRule="auto"/>
        <w:jc w:val="both"/>
        <w:rPr>
          <w:rFonts w:ascii="Times New Roman CYR" w:hAnsi="Times New Roman CYR" w:cs="Times New Roman CYR"/>
          <w:sz w:val="28"/>
          <w:szCs w:val="28"/>
        </w:rPr>
      </w:pPr>
    </w:p>
    <w:p w:rsidR="00AE1CBC" w:rsidRDefault="00AE1CBC" w:rsidP="005938E9">
      <w:pPr>
        <w:autoSpaceDE w:val="0"/>
        <w:autoSpaceDN w:val="0"/>
        <w:adjustRightInd w:val="0"/>
        <w:spacing w:after="0" w:line="240" w:lineRule="auto"/>
        <w:jc w:val="both"/>
        <w:rPr>
          <w:rFonts w:ascii="Times New Roman CYR" w:hAnsi="Times New Roman CYR" w:cs="Times New Roman CYR"/>
          <w:sz w:val="28"/>
          <w:szCs w:val="28"/>
        </w:rPr>
      </w:pPr>
    </w:p>
    <w:p w:rsidR="00C17007" w:rsidRDefault="00C17007" w:rsidP="005938E9">
      <w:pPr>
        <w:autoSpaceDE w:val="0"/>
        <w:autoSpaceDN w:val="0"/>
        <w:adjustRightInd w:val="0"/>
        <w:spacing w:after="0" w:line="240" w:lineRule="auto"/>
        <w:jc w:val="both"/>
        <w:rPr>
          <w:rFonts w:ascii="Times New Roman CYR" w:hAnsi="Times New Roman CYR" w:cs="Times New Roman CYR"/>
          <w:sz w:val="28"/>
          <w:szCs w:val="28"/>
        </w:rPr>
      </w:pPr>
    </w:p>
    <w:p w:rsidR="00C17007" w:rsidRDefault="00C17007" w:rsidP="005938E9">
      <w:pPr>
        <w:autoSpaceDE w:val="0"/>
        <w:autoSpaceDN w:val="0"/>
        <w:adjustRightInd w:val="0"/>
        <w:spacing w:after="0" w:line="240" w:lineRule="auto"/>
        <w:jc w:val="both"/>
        <w:rPr>
          <w:rFonts w:ascii="Times New Roman CYR" w:hAnsi="Times New Roman CYR" w:cs="Times New Roman CYR"/>
          <w:sz w:val="28"/>
          <w:szCs w:val="28"/>
        </w:rPr>
      </w:pPr>
    </w:p>
    <w:p w:rsidR="00C17007" w:rsidRDefault="00C17007" w:rsidP="005938E9">
      <w:pPr>
        <w:autoSpaceDE w:val="0"/>
        <w:autoSpaceDN w:val="0"/>
        <w:adjustRightInd w:val="0"/>
        <w:spacing w:after="0" w:line="240" w:lineRule="auto"/>
        <w:jc w:val="both"/>
        <w:rPr>
          <w:rFonts w:ascii="Times New Roman CYR" w:hAnsi="Times New Roman CYR" w:cs="Times New Roman CYR"/>
          <w:sz w:val="28"/>
          <w:szCs w:val="28"/>
        </w:rPr>
      </w:pPr>
    </w:p>
    <w:p w:rsidR="00C17007" w:rsidRDefault="00C17007" w:rsidP="005938E9">
      <w:pPr>
        <w:autoSpaceDE w:val="0"/>
        <w:autoSpaceDN w:val="0"/>
        <w:adjustRightInd w:val="0"/>
        <w:spacing w:after="0" w:line="240" w:lineRule="auto"/>
        <w:jc w:val="both"/>
        <w:rPr>
          <w:rFonts w:ascii="Times New Roman CYR" w:hAnsi="Times New Roman CYR" w:cs="Times New Roman CYR"/>
          <w:sz w:val="28"/>
          <w:szCs w:val="28"/>
        </w:rPr>
      </w:pPr>
    </w:p>
    <w:p w:rsidR="00C17007" w:rsidRDefault="00C17007" w:rsidP="005938E9">
      <w:pPr>
        <w:autoSpaceDE w:val="0"/>
        <w:autoSpaceDN w:val="0"/>
        <w:adjustRightInd w:val="0"/>
        <w:spacing w:after="0" w:line="240" w:lineRule="auto"/>
        <w:jc w:val="both"/>
        <w:rPr>
          <w:rFonts w:ascii="Times New Roman CYR" w:hAnsi="Times New Roman CYR" w:cs="Times New Roman CYR"/>
          <w:sz w:val="28"/>
          <w:szCs w:val="28"/>
        </w:rPr>
        <w:sectPr w:rsidR="00C17007" w:rsidSect="00C62ECD">
          <w:footerReference w:type="default" r:id="rId9"/>
          <w:pgSz w:w="12240" w:h="15840"/>
          <w:pgMar w:top="1135" w:right="616" w:bottom="142" w:left="1701" w:header="720" w:footer="720" w:gutter="0"/>
          <w:cols w:space="720"/>
          <w:noEndnote/>
          <w:titlePg/>
          <w:docGrid w:linePitch="299"/>
        </w:sectPr>
      </w:pPr>
    </w:p>
    <w:p w:rsidR="00025754" w:rsidRDefault="00C17007" w:rsidP="00601D1F">
      <w:pPr>
        <w:pStyle w:val="a6"/>
        <w:ind w:left="9356"/>
        <w:rPr>
          <w:rFonts w:ascii="Times New Roman" w:hAnsi="Times New Roman" w:cs="Times New Roman"/>
          <w:sz w:val="28"/>
          <w:szCs w:val="28"/>
        </w:rPr>
      </w:pPr>
      <w:r w:rsidRPr="00701601">
        <w:rPr>
          <w:rFonts w:ascii="Times New Roman" w:hAnsi="Times New Roman" w:cs="Times New Roman"/>
          <w:sz w:val="28"/>
          <w:szCs w:val="28"/>
        </w:rPr>
        <w:lastRenderedPageBreak/>
        <w:t xml:space="preserve">Приложение к распоряжению администрации муниципального </w:t>
      </w:r>
    </w:p>
    <w:p w:rsidR="00C17007" w:rsidRPr="00701601" w:rsidRDefault="00C17007" w:rsidP="00601D1F">
      <w:pPr>
        <w:pStyle w:val="a6"/>
        <w:ind w:left="9356"/>
        <w:rPr>
          <w:rFonts w:ascii="Times New Roman" w:hAnsi="Times New Roman" w:cs="Times New Roman"/>
          <w:sz w:val="28"/>
          <w:szCs w:val="28"/>
        </w:rPr>
      </w:pPr>
      <w:r w:rsidRPr="00701601">
        <w:rPr>
          <w:rFonts w:ascii="Times New Roman" w:hAnsi="Times New Roman" w:cs="Times New Roman"/>
          <w:sz w:val="28"/>
          <w:szCs w:val="28"/>
        </w:rPr>
        <w:t>района от 21 февраля 2017</w:t>
      </w:r>
      <w:r w:rsidR="00025754">
        <w:rPr>
          <w:rFonts w:ascii="Times New Roman" w:hAnsi="Times New Roman" w:cs="Times New Roman"/>
          <w:sz w:val="28"/>
          <w:szCs w:val="28"/>
        </w:rPr>
        <w:t xml:space="preserve"> </w:t>
      </w:r>
      <w:r w:rsidRPr="00701601">
        <w:rPr>
          <w:rFonts w:ascii="Times New Roman" w:hAnsi="Times New Roman" w:cs="Times New Roman"/>
          <w:sz w:val="28"/>
          <w:szCs w:val="28"/>
        </w:rPr>
        <w:t>года №</w:t>
      </w:r>
      <w:r w:rsidR="00025754">
        <w:rPr>
          <w:rFonts w:ascii="Times New Roman" w:hAnsi="Times New Roman" w:cs="Times New Roman"/>
          <w:sz w:val="28"/>
          <w:szCs w:val="28"/>
        </w:rPr>
        <w:t>35-р</w:t>
      </w:r>
    </w:p>
    <w:p w:rsidR="00025754" w:rsidRDefault="00025754" w:rsidP="00601D1F">
      <w:pPr>
        <w:pStyle w:val="a6"/>
        <w:ind w:left="9356"/>
        <w:rPr>
          <w:rFonts w:ascii="Times New Roman" w:hAnsi="Times New Roman" w:cs="Times New Roman"/>
          <w:sz w:val="28"/>
          <w:szCs w:val="28"/>
        </w:rPr>
      </w:pPr>
    </w:p>
    <w:p w:rsidR="00C17007" w:rsidRPr="00701601" w:rsidRDefault="00C17007" w:rsidP="00601D1F">
      <w:pPr>
        <w:pStyle w:val="a6"/>
        <w:ind w:left="9356"/>
        <w:rPr>
          <w:rFonts w:ascii="Times New Roman" w:hAnsi="Times New Roman" w:cs="Times New Roman"/>
          <w:sz w:val="28"/>
          <w:szCs w:val="28"/>
        </w:rPr>
      </w:pPr>
      <w:r w:rsidRPr="00701601">
        <w:rPr>
          <w:rFonts w:ascii="Times New Roman" w:hAnsi="Times New Roman" w:cs="Times New Roman"/>
          <w:sz w:val="28"/>
          <w:szCs w:val="28"/>
        </w:rPr>
        <w:t>«Приложение №4 к распоряжению администрации муниципального района от 27 января 2017 года №17-р»</w:t>
      </w:r>
    </w:p>
    <w:p w:rsidR="00C17007" w:rsidRPr="00025754" w:rsidRDefault="00C17007" w:rsidP="00C17007">
      <w:pPr>
        <w:pStyle w:val="a6"/>
        <w:jc w:val="center"/>
        <w:rPr>
          <w:rFonts w:ascii="Times New Roman" w:hAnsi="Times New Roman" w:cs="Times New Roman"/>
          <w:b/>
          <w:sz w:val="28"/>
          <w:szCs w:val="28"/>
        </w:rPr>
      </w:pPr>
      <w:bookmarkStart w:id="0" w:name="bookmark3"/>
      <w:r w:rsidRPr="00025754">
        <w:rPr>
          <w:rFonts w:ascii="Times New Roman" w:hAnsi="Times New Roman" w:cs="Times New Roman"/>
          <w:b/>
          <w:sz w:val="28"/>
          <w:szCs w:val="28"/>
        </w:rPr>
        <w:t>РАСЧЕТ</w:t>
      </w:r>
      <w:bookmarkEnd w:id="0"/>
    </w:p>
    <w:p w:rsidR="00C17007" w:rsidRPr="00025754" w:rsidRDefault="00C17007" w:rsidP="00C17007">
      <w:pPr>
        <w:pStyle w:val="a6"/>
        <w:jc w:val="center"/>
        <w:rPr>
          <w:rFonts w:ascii="Times New Roman" w:hAnsi="Times New Roman" w:cs="Times New Roman"/>
          <w:sz w:val="28"/>
          <w:szCs w:val="28"/>
        </w:rPr>
      </w:pPr>
      <w:bookmarkStart w:id="1" w:name="bookmark4"/>
      <w:r w:rsidRPr="00025754">
        <w:rPr>
          <w:rFonts w:ascii="Times New Roman" w:hAnsi="Times New Roman" w:cs="Times New Roman"/>
          <w:sz w:val="28"/>
          <w:szCs w:val="28"/>
        </w:rPr>
        <w:t>сил и средств, задействованных в безаварийном пропуске паводковых вод в 2017 году</w:t>
      </w:r>
      <w:bookmarkEnd w:id="1"/>
    </w:p>
    <w:p w:rsidR="00025754" w:rsidRPr="00115654" w:rsidRDefault="00025754" w:rsidP="00C17007">
      <w:pPr>
        <w:pStyle w:val="a6"/>
        <w:jc w:val="center"/>
        <w:rPr>
          <w:rFonts w:ascii="Times New Roman" w:hAnsi="Times New Roman" w:cs="Times New Roman"/>
          <w:sz w:val="26"/>
          <w:szCs w:val="26"/>
        </w:rPr>
      </w:pPr>
    </w:p>
    <w:tbl>
      <w:tblPr>
        <w:tblW w:w="14981" w:type="dxa"/>
        <w:jc w:val="center"/>
        <w:tblInd w:w="522" w:type="dxa"/>
        <w:tblLayout w:type="fixed"/>
        <w:tblCellMar>
          <w:left w:w="10" w:type="dxa"/>
          <w:right w:w="10" w:type="dxa"/>
        </w:tblCellMar>
        <w:tblLook w:val="04A0"/>
      </w:tblPr>
      <w:tblGrid>
        <w:gridCol w:w="571"/>
        <w:gridCol w:w="2414"/>
        <w:gridCol w:w="979"/>
        <w:gridCol w:w="1142"/>
        <w:gridCol w:w="1133"/>
        <w:gridCol w:w="1128"/>
        <w:gridCol w:w="1277"/>
        <w:gridCol w:w="1330"/>
        <w:gridCol w:w="1358"/>
        <w:gridCol w:w="3649"/>
      </w:tblGrid>
      <w:tr w:rsidR="00C17007" w:rsidRPr="00115654" w:rsidTr="00601D1F">
        <w:trPr>
          <w:trHeight w:val="672"/>
          <w:jc w:val="center"/>
        </w:trPr>
        <w:tc>
          <w:tcPr>
            <w:tcW w:w="571"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 п/п</w:t>
            </w:r>
          </w:p>
        </w:tc>
        <w:tc>
          <w:tcPr>
            <w:tcW w:w="2414"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Наименование образование</w:t>
            </w:r>
          </w:p>
        </w:tc>
        <w:tc>
          <w:tcPr>
            <w:tcW w:w="979"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людей</w:t>
            </w:r>
          </w:p>
        </w:tc>
        <w:tc>
          <w:tcPr>
            <w:tcW w:w="1142" w:type="dxa"/>
            <w:vMerge w:val="restart"/>
            <w:tcBorders>
              <w:top w:val="single" w:sz="4" w:space="0" w:color="auto"/>
              <w:left w:val="single" w:sz="4" w:space="0" w:color="auto"/>
              <w:right w:val="single" w:sz="4" w:space="0" w:color="auto"/>
            </w:tcBorders>
            <w:shd w:val="clear" w:color="auto" w:fill="FFFFFF"/>
          </w:tcPr>
          <w:p w:rsidR="001D1DF1"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автомо</w:t>
            </w:r>
            <w:r w:rsidR="001D1DF1">
              <w:rPr>
                <w:rFonts w:ascii="Times New Roman" w:hAnsi="Times New Roman" w:cs="Times New Roman"/>
                <w:sz w:val="26"/>
                <w:szCs w:val="26"/>
              </w:rPr>
              <w:t>-</w:t>
            </w:r>
          </w:p>
          <w:p w:rsidR="00C17007" w:rsidRPr="00115654" w:rsidRDefault="00C17007" w:rsidP="001D1DF1">
            <w:pPr>
              <w:pStyle w:val="a6"/>
              <w:jc w:val="center"/>
              <w:rPr>
                <w:rFonts w:ascii="Times New Roman" w:hAnsi="Times New Roman" w:cs="Times New Roman"/>
                <w:sz w:val="26"/>
                <w:szCs w:val="26"/>
              </w:rPr>
            </w:pPr>
            <w:r w:rsidRPr="00115654">
              <w:rPr>
                <w:rFonts w:ascii="Times New Roman" w:hAnsi="Times New Roman" w:cs="Times New Roman"/>
                <w:sz w:val="26"/>
                <w:szCs w:val="26"/>
              </w:rPr>
              <w:t>билей</w:t>
            </w:r>
          </w:p>
        </w:tc>
        <w:tc>
          <w:tcPr>
            <w:tcW w:w="1133"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296EFD">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спец</w:t>
            </w:r>
            <w:r w:rsidR="00296EFD">
              <w:rPr>
                <w:rFonts w:ascii="Times New Roman" w:hAnsi="Times New Roman" w:cs="Times New Roman"/>
                <w:sz w:val="26"/>
                <w:szCs w:val="26"/>
              </w:rPr>
              <w:t xml:space="preserve">- </w:t>
            </w:r>
            <w:r w:rsidRPr="00115654">
              <w:rPr>
                <w:rFonts w:ascii="Times New Roman" w:hAnsi="Times New Roman" w:cs="Times New Roman"/>
                <w:sz w:val="26"/>
                <w:szCs w:val="26"/>
              </w:rPr>
              <w:t>тех</w:t>
            </w:r>
            <w:r w:rsidR="00296EFD" w:rsidRPr="00115654">
              <w:rPr>
                <w:rFonts w:ascii="Times New Roman" w:hAnsi="Times New Roman" w:cs="Times New Roman"/>
                <w:sz w:val="26"/>
                <w:szCs w:val="26"/>
              </w:rPr>
              <w:t>ники</w:t>
            </w:r>
          </w:p>
        </w:tc>
        <w:tc>
          <w:tcPr>
            <w:tcW w:w="1128"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296EFD">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инже</w:t>
            </w:r>
            <w:r w:rsidR="00296EFD">
              <w:rPr>
                <w:rFonts w:ascii="Times New Roman" w:hAnsi="Times New Roman" w:cs="Times New Roman"/>
                <w:sz w:val="26"/>
                <w:szCs w:val="26"/>
              </w:rPr>
              <w:t xml:space="preserve">- </w:t>
            </w:r>
            <w:r w:rsidRPr="00115654">
              <w:rPr>
                <w:rFonts w:ascii="Times New Roman" w:hAnsi="Times New Roman" w:cs="Times New Roman"/>
                <w:sz w:val="26"/>
                <w:szCs w:val="26"/>
              </w:rPr>
              <w:t>нерной техники</w:t>
            </w:r>
          </w:p>
        </w:tc>
        <w:tc>
          <w:tcPr>
            <w:tcW w:w="1277"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296EFD">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плав</w:t>
            </w:r>
            <w:r w:rsidR="00296EFD">
              <w:rPr>
                <w:rFonts w:ascii="Times New Roman" w:hAnsi="Times New Roman" w:cs="Times New Roman"/>
                <w:sz w:val="26"/>
                <w:szCs w:val="26"/>
              </w:rPr>
              <w:t xml:space="preserve">- </w:t>
            </w:r>
            <w:r w:rsidRPr="00115654">
              <w:rPr>
                <w:rFonts w:ascii="Times New Roman" w:hAnsi="Times New Roman" w:cs="Times New Roman"/>
                <w:sz w:val="26"/>
                <w:szCs w:val="26"/>
              </w:rPr>
              <w:t>средс</w:t>
            </w:r>
            <w:r w:rsidR="00296EFD" w:rsidRPr="00115654">
              <w:rPr>
                <w:rFonts w:ascii="Times New Roman" w:hAnsi="Times New Roman" w:cs="Times New Roman"/>
                <w:sz w:val="26"/>
                <w:szCs w:val="26"/>
              </w:rPr>
              <w:t>тв</w:t>
            </w:r>
          </w:p>
        </w:tc>
        <w:tc>
          <w:tcPr>
            <w:tcW w:w="2688" w:type="dxa"/>
            <w:gridSpan w:val="2"/>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Кол-во техники для подвоза воды (марка)</w:t>
            </w:r>
          </w:p>
        </w:tc>
        <w:tc>
          <w:tcPr>
            <w:tcW w:w="3649" w:type="dxa"/>
            <w:vMerge w:val="restart"/>
            <w:tcBorders>
              <w:top w:val="single" w:sz="4" w:space="0" w:color="auto"/>
              <w:left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Ответственное лицо</w:t>
            </w:r>
          </w:p>
        </w:tc>
      </w:tr>
      <w:tr w:rsidR="00C17007" w:rsidRPr="00115654" w:rsidTr="00601D1F">
        <w:trPr>
          <w:trHeight w:val="581"/>
          <w:jc w:val="center"/>
        </w:trPr>
        <w:tc>
          <w:tcPr>
            <w:tcW w:w="571"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2414"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979"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1142"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1133"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1128"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1277"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питьевая</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5F1742" w:rsidP="005F1742">
            <w:pPr>
              <w:pStyle w:val="a6"/>
              <w:jc w:val="center"/>
              <w:rPr>
                <w:rFonts w:ascii="Times New Roman" w:hAnsi="Times New Roman" w:cs="Times New Roman"/>
                <w:sz w:val="26"/>
                <w:szCs w:val="26"/>
              </w:rPr>
            </w:pPr>
            <w:r>
              <w:rPr>
                <w:rFonts w:ascii="Times New Roman" w:hAnsi="Times New Roman" w:cs="Times New Roman"/>
                <w:sz w:val="26"/>
                <w:szCs w:val="26"/>
              </w:rPr>
              <w:t>т</w:t>
            </w:r>
            <w:r w:rsidR="00C17007" w:rsidRPr="00115654">
              <w:rPr>
                <w:rFonts w:ascii="Times New Roman" w:hAnsi="Times New Roman" w:cs="Times New Roman"/>
                <w:sz w:val="26"/>
                <w:szCs w:val="26"/>
              </w:rPr>
              <w:t>ехни</w:t>
            </w:r>
            <w:r>
              <w:rPr>
                <w:rFonts w:ascii="Times New Roman" w:hAnsi="Times New Roman" w:cs="Times New Roman"/>
                <w:sz w:val="26"/>
                <w:szCs w:val="26"/>
              </w:rPr>
              <w:t>-</w:t>
            </w:r>
            <w:r w:rsidR="00C17007" w:rsidRPr="00115654">
              <w:rPr>
                <w:rFonts w:ascii="Times New Roman" w:hAnsi="Times New Roman" w:cs="Times New Roman"/>
                <w:sz w:val="26"/>
                <w:szCs w:val="26"/>
              </w:rPr>
              <w:t>ческая</w:t>
            </w:r>
          </w:p>
        </w:tc>
        <w:tc>
          <w:tcPr>
            <w:tcW w:w="3649" w:type="dxa"/>
            <w:vMerge/>
            <w:tcBorders>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p>
        </w:tc>
      </w:tr>
      <w:tr w:rsidR="00C17007" w:rsidRPr="00115654" w:rsidTr="00601D1F">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r w:rsidR="001D1DF1">
              <w:rPr>
                <w:rFonts w:ascii="Times New Roman" w:hAnsi="Times New Roman" w:cs="Times New Roman"/>
                <w:sz w:val="26"/>
                <w:szCs w:val="26"/>
              </w:rP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Агафоновское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5F1742"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5F1742"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ГАЗ-52</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Агафоновского муниципального образования (по согласованию)</w:t>
            </w:r>
          </w:p>
        </w:tc>
      </w:tr>
      <w:tr w:rsidR="00C17007" w:rsidRPr="00115654" w:rsidTr="00601D1F">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w:t>
            </w:r>
            <w:r w:rsidR="001D1DF1">
              <w:rPr>
                <w:rFonts w:ascii="Times New Roman" w:hAnsi="Times New Roman" w:cs="Times New Roman"/>
                <w:sz w:val="26"/>
                <w:szCs w:val="26"/>
              </w:rP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F1742">
            <w:pPr>
              <w:pStyle w:val="a6"/>
              <w:jc w:val="center"/>
              <w:rPr>
                <w:rFonts w:ascii="Times New Roman" w:hAnsi="Times New Roman" w:cs="Times New Roman"/>
                <w:sz w:val="26"/>
                <w:szCs w:val="26"/>
              </w:rPr>
            </w:pPr>
            <w:r w:rsidRPr="00115654">
              <w:rPr>
                <w:rFonts w:ascii="Times New Roman" w:hAnsi="Times New Roman" w:cs="Times New Roman"/>
                <w:sz w:val="26"/>
                <w:szCs w:val="26"/>
              </w:rPr>
              <w:t xml:space="preserve">Алексашкинское </w:t>
            </w:r>
            <w:r w:rsidR="005F1742">
              <w:rPr>
                <w:rFonts w:ascii="Times New Roman" w:hAnsi="Times New Roman" w:cs="Times New Roman"/>
                <w:sz w:val="26"/>
                <w:szCs w:val="26"/>
              </w:rPr>
              <w:t>м</w:t>
            </w:r>
            <w:r w:rsidRPr="00115654">
              <w:rPr>
                <w:rFonts w:ascii="Times New Roman" w:hAnsi="Times New Roman" w:cs="Times New Roman"/>
                <w:sz w:val="26"/>
                <w:szCs w:val="26"/>
              </w:rPr>
              <w:t>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6</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5F1742"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5F1742"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Алексашкинского муниципального образования (по согласованию)</w:t>
            </w:r>
          </w:p>
        </w:tc>
      </w:tr>
      <w:tr w:rsidR="00C17007" w:rsidRPr="00115654" w:rsidTr="00601D1F">
        <w:trPr>
          <w:trHeight w:val="119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3</w:t>
            </w:r>
            <w:r w:rsidR="001D1DF1">
              <w:rPr>
                <w:rFonts w:ascii="Times New Roman" w:hAnsi="Times New Roman" w:cs="Times New Roman"/>
                <w:sz w:val="26"/>
                <w:szCs w:val="26"/>
              </w:rP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Малоузенское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3</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A062CA"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A062CA"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p w:rsidR="00C17007" w:rsidRPr="00115654" w:rsidRDefault="00C17007" w:rsidP="00A062CA">
            <w:pPr>
              <w:pStyle w:val="a6"/>
              <w:jc w:val="center"/>
              <w:rPr>
                <w:rFonts w:ascii="Times New Roman" w:hAnsi="Times New Roman" w:cs="Times New Roman"/>
                <w:sz w:val="26"/>
                <w:szCs w:val="26"/>
              </w:rPr>
            </w:pPr>
            <w:r w:rsidRPr="00115654">
              <w:rPr>
                <w:rFonts w:ascii="Times New Roman" w:hAnsi="Times New Roman" w:cs="Times New Roman"/>
                <w:sz w:val="26"/>
                <w:szCs w:val="26"/>
              </w:rPr>
              <w:t>ЗИЛ</w:t>
            </w:r>
            <w:r w:rsidR="00A062CA">
              <w:rPr>
                <w:rFonts w:ascii="Times New Roman" w:hAnsi="Times New Roman" w:cs="Times New Roman"/>
                <w:sz w:val="26"/>
                <w:szCs w:val="26"/>
              </w:rPr>
              <w:t xml:space="preserve"> </w:t>
            </w:r>
            <w:r w:rsidRPr="00115654">
              <w:rPr>
                <w:rFonts w:ascii="Times New Roman" w:hAnsi="Times New Roman" w:cs="Times New Roman"/>
                <w:sz w:val="26"/>
                <w:szCs w:val="26"/>
              </w:rPr>
              <w:t>К-520 (вакуумная машина)</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Малоузенского муниципального образования (по согласованию)</w:t>
            </w:r>
          </w:p>
        </w:tc>
      </w:tr>
      <w:tr w:rsidR="00C17007" w:rsidRPr="00115654" w:rsidTr="00601D1F">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4</w:t>
            </w:r>
            <w:r w:rsidR="001D1DF1">
              <w:rPr>
                <w:rFonts w:ascii="Times New Roman" w:hAnsi="Times New Roman" w:cs="Times New Roman"/>
                <w:sz w:val="26"/>
                <w:szCs w:val="26"/>
              </w:rP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Мироновское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A062CA"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p w:rsidR="00CB47BC"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 xml:space="preserve">ЗИЛ 30 </w:t>
            </w:r>
          </w:p>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АЦ 40</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Мироновского муниципального образования (по согласованию)</w:t>
            </w:r>
          </w:p>
        </w:tc>
      </w:tr>
      <w:tr w:rsidR="00C17007" w:rsidRPr="00115654" w:rsidTr="00601D1F">
        <w:trPr>
          <w:trHeight w:val="89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r w:rsidR="001D1DF1">
              <w:rPr>
                <w:rFonts w:ascii="Times New Roman" w:hAnsi="Times New Roman" w:cs="Times New Roman"/>
                <w:sz w:val="26"/>
                <w:szCs w:val="26"/>
              </w:rP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Нивское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B47BC"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B47BC"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17007" w:rsidRPr="00115654" w:rsidRDefault="00C17007"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Нивского муниципального образования (по согласованию)</w:t>
            </w:r>
          </w:p>
        </w:tc>
      </w:tr>
      <w:tr w:rsidR="001D1DF1" w:rsidRPr="00115654" w:rsidTr="00601D1F">
        <w:trPr>
          <w:trHeight w:val="89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Pr>
                <w:rFonts w:ascii="Times New Roman" w:hAnsi="Times New Roman" w:cs="Times New Roman"/>
                <w:sz w:val="26"/>
                <w:szCs w:val="26"/>
              </w:rPr>
              <w:t>6.</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Новотульское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CB47BC"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CB47BC" w:rsidP="0055625C">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 xml:space="preserve">ЗИЛ </w:t>
            </w:r>
            <w:r w:rsidR="00CB47BC" w:rsidRPr="00115654">
              <w:rPr>
                <w:rFonts w:ascii="Times New Roman" w:hAnsi="Times New Roman" w:cs="Times New Roman"/>
                <w:sz w:val="26"/>
                <w:szCs w:val="26"/>
              </w:rPr>
              <w:t>КО</w:t>
            </w:r>
            <w:r w:rsidRPr="00115654">
              <w:rPr>
                <w:rFonts w:ascii="Times New Roman" w:hAnsi="Times New Roman" w:cs="Times New Roman"/>
                <w:sz w:val="26"/>
                <w:szCs w:val="26"/>
              </w:rPr>
              <w:t>-</w:t>
            </w:r>
          </w:p>
          <w:p w:rsidR="001D1DF1" w:rsidRPr="00115654" w:rsidRDefault="001D1DF1"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520 вакуумная машина</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1D1DF1" w:rsidRPr="00115654" w:rsidRDefault="001D1DF1"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администрации Новотульского муниципального образования (по согласованию)</w:t>
            </w:r>
          </w:p>
        </w:tc>
      </w:tr>
      <w:tr w:rsidR="00601D1F" w:rsidRPr="00115654" w:rsidTr="00601D1F">
        <w:trPr>
          <w:trHeight w:val="4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01D1F" w:rsidRDefault="00601D1F" w:rsidP="0055625C">
            <w:pPr>
              <w:pStyle w:val="a6"/>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Орошаемое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601D1F">
            <w:pPr>
              <w:pStyle w:val="a6"/>
              <w:ind w:left="107" w:right="75"/>
              <w:jc w:val="center"/>
              <w:rPr>
                <w:rFonts w:ascii="Times New Roman" w:hAnsi="Times New Roman" w:cs="Times New Roman"/>
                <w:sz w:val="26"/>
                <w:szCs w:val="26"/>
              </w:rPr>
            </w:pPr>
            <w:r w:rsidRPr="00115654">
              <w:rPr>
                <w:rFonts w:ascii="Times New Roman" w:hAnsi="Times New Roman" w:cs="Times New Roman"/>
                <w:sz w:val="26"/>
                <w:szCs w:val="26"/>
              </w:rPr>
              <w:t>Глава Орошаемого муниципального образования (по согласованию)</w:t>
            </w:r>
          </w:p>
        </w:tc>
      </w:tr>
      <w:tr w:rsidR="00601D1F" w:rsidRPr="00115654" w:rsidTr="00601D1F">
        <w:trPr>
          <w:trHeight w:val="4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01D1F" w:rsidRDefault="00601D1F" w:rsidP="0055625C">
            <w:pPr>
              <w:pStyle w:val="a6"/>
              <w:jc w:val="center"/>
              <w:rPr>
                <w:rFonts w:ascii="Times New Roman" w:hAnsi="Times New Roman" w:cs="Times New Roman"/>
                <w:sz w:val="26"/>
                <w:szCs w:val="26"/>
              </w:rPr>
            </w:pPr>
            <w:r>
              <w:rPr>
                <w:rFonts w:ascii="Times New Roman" w:hAnsi="Times New Roman" w:cs="Times New Roman"/>
                <w:sz w:val="26"/>
                <w:szCs w:val="26"/>
              </w:rPr>
              <w:t>8.</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Питерское муниципальное образование</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44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9</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10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w:t>
            </w:r>
          </w:p>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ГАЗ-52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2</w:t>
            </w:r>
          </w:p>
          <w:p w:rsidR="00601D1F" w:rsidRPr="00115654" w:rsidRDefault="00601D1F" w:rsidP="0055625C">
            <w:pPr>
              <w:pStyle w:val="a6"/>
              <w:jc w:val="center"/>
              <w:rPr>
                <w:rFonts w:ascii="Times New Roman" w:hAnsi="Times New Roman" w:cs="Times New Roman"/>
                <w:sz w:val="26"/>
                <w:szCs w:val="26"/>
              </w:rPr>
            </w:pPr>
            <w:r w:rsidRPr="00115654">
              <w:rPr>
                <w:rFonts w:ascii="Times New Roman" w:hAnsi="Times New Roman" w:cs="Times New Roman"/>
                <w:sz w:val="26"/>
                <w:szCs w:val="26"/>
              </w:rPr>
              <w:t>ГАЗ-52</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601D1F" w:rsidRPr="00115654" w:rsidRDefault="00601D1F" w:rsidP="00C61F8B">
            <w:pPr>
              <w:pStyle w:val="a6"/>
              <w:ind w:left="47" w:right="180"/>
              <w:jc w:val="center"/>
              <w:rPr>
                <w:rFonts w:ascii="Times New Roman" w:hAnsi="Times New Roman" w:cs="Times New Roman"/>
                <w:sz w:val="26"/>
                <w:szCs w:val="26"/>
              </w:rPr>
            </w:pPr>
            <w:r w:rsidRPr="00115654">
              <w:rPr>
                <w:rFonts w:ascii="Times New Roman" w:hAnsi="Times New Roman" w:cs="Times New Roman"/>
                <w:sz w:val="26"/>
                <w:szCs w:val="26"/>
              </w:rPr>
              <w:t>Гидрогеолого-мелиоративная партия филиал федерального государственного бюджетного учреждения «Управление Саратовмелиоводхоз» (по согласованию), Питерский филиал ОАО «Саратовоблгаз» (по согласованию), Питерский филиал ОАО «Облкоммунэнерго» (по согласованию), муниципальное унитарное предприятие «Питерское» (по согласованию), Питерские районные электрические сети филиала</w:t>
            </w:r>
          </w:p>
          <w:p w:rsidR="00601D1F" w:rsidRPr="00115654" w:rsidRDefault="00601D1F" w:rsidP="004543F1">
            <w:pPr>
              <w:pStyle w:val="a6"/>
              <w:ind w:left="47" w:right="180"/>
              <w:jc w:val="center"/>
              <w:rPr>
                <w:rFonts w:ascii="Times New Roman" w:hAnsi="Times New Roman" w:cs="Times New Roman"/>
                <w:sz w:val="26"/>
                <w:szCs w:val="26"/>
              </w:rPr>
            </w:pPr>
            <w:r w:rsidRPr="00115654">
              <w:rPr>
                <w:rFonts w:ascii="Times New Roman" w:hAnsi="Times New Roman" w:cs="Times New Roman"/>
                <w:sz w:val="26"/>
                <w:szCs w:val="26"/>
              </w:rPr>
              <w:t>публичного акционерного общества «Межрегиональная сетевая компания Волги»- «Саратовские распределительные Питерские распределительные сети» (по согласованию)</w:t>
            </w:r>
          </w:p>
        </w:tc>
      </w:tr>
      <w:tr w:rsidR="00C61F8B" w:rsidRPr="00115654" w:rsidTr="00C61F8B">
        <w:trPr>
          <w:trHeight w:val="25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61F8B" w:rsidRDefault="00C61F8B" w:rsidP="0055625C">
            <w:pPr>
              <w:pStyle w:val="a6"/>
              <w:jc w:val="center"/>
              <w:rPr>
                <w:rFonts w:ascii="Times New Roman" w:hAnsi="Times New Roman" w:cs="Times New Roman"/>
                <w:sz w:val="26"/>
                <w:szCs w:val="26"/>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142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34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38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36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4</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55625C">
            <w:pPr>
              <w:pStyle w:val="a6"/>
              <w:jc w:val="center"/>
              <w:rPr>
                <w:rFonts w:ascii="Times New Roman" w:hAnsi="Times New Roman" w:cs="Times New Roman"/>
                <w:sz w:val="26"/>
                <w:szCs w:val="26"/>
              </w:rPr>
            </w:pPr>
            <w:r>
              <w:rPr>
                <w:rFonts w:ascii="Times New Roman" w:hAnsi="Times New Roman" w:cs="Times New Roman"/>
                <w:sz w:val="26"/>
                <w:szCs w:val="26"/>
              </w:rPr>
              <w:t>8</w:t>
            </w:r>
            <w:r w:rsidR="00921332">
              <w:rPr>
                <w:rFonts w:ascii="Times New Roman" w:hAnsi="Times New Roman" w:cs="Times New Roman"/>
                <w:sz w:val="26"/>
                <w:szCs w:val="26"/>
              </w:rPr>
              <w:t>»</w:t>
            </w:r>
          </w:p>
        </w:tc>
        <w:tc>
          <w:tcPr>
            <w:tcW w:w="3649" w:type="dxa"/>
            <w:tcBorders>
              <w:top w:val="single" w:sz="4" w:space="0" w:color="auto"/>
              <w:left w:val="single" w:sz="4" w:space="0" w:color="auto"/>
              <w:bottom w:val="single" w:sz="4" w:space="0" w:color="auto"/>
              <w:right w:val="single" w:sz="4" w:space="0" w:color="auto"/>
            </w:tcBorders>
            <w:shd w:val="clear" w:color="auto" w:fill="FFFFFF"/>
          </w:tcPr>
          <w:p w:rsidR="00C61F8B" w:rsidRPr="00115654" w:rsidRDefault="00C61F8B" w:rsidP="00921332">
            <w:pPr>
              <w:pStyle w:val="a6"/>
              <w:ind w:left="47" w:right="180"/>
              <w:jc w:val="right"/>
              <w:rPr>
                <w:rFonts w:ascii="Times New Roman" w:hAnsi="Times New Roman" w:cs="Times New Roman"/>
                <w:sz w:val="26"/>
                <w:szCs w:val="26"/>
              </w:rPr>
            </w:pPr>
          </w:p>
        </w:tc>
      </w:tr>
    </w:tbl>
    <w:p w:rsidR="00C17007" w:rsidRDefault="00C17007" w:rsidP="00C17007">
      <w:pPr>
        <w:autoSpaceDE w:val="0"/>
        <w:autoSpaceDN w:val="0"/>
        <w:adjustRightInd w:val="0"/>
        <w:spacing w:after="0" w:line="240" w:lineRule="auto"/>
        <w:jc w:val="both"/>
        <w:rPr>
          <w:rFonts w:ascii="Times New Roman CYR" w:hAnsi="Times New Roman CYR" w:cs="Times New Roman CYR"/>
          <w:sz w:val="28"/>
          <w:szCs w:val="28"/>
        </w:rPr>
      </w:pPr>
    </w:p>
    <w:p w:rsidR="00C61F8B" w:rsidRDefault="00C61F8B" w:rsidP="00C17007">
      <w:pPr>
        <w:autoSpaceDE w:val="0"/>
        <w:autoSpaceDN w:val="0"/>
        <w:adjustRightInd w:val="0"/>
        <w:spacing w:after="0" w:line="240" w:lineRule="auto"/>
        <w:jc w:val="both"/>
        <w:rPr>
          <w:rFonts w:ascii="Times New Roman CYR" w:hAnsi="Times New Roman CYR" w:cs="Times New Roman CYR"/>
          <w:sz w:val="28"/>
          <w:szCs w:val="28"/>
        </w:rPr>
      </w:pPr>
    </w:p>
    <w:p w:rsidR="00C61F8B" w:rsidRDefault="00C61F8B" w:rsidP="00C1700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руководитель аппарата администрации</w:t>
      </w:r>
    </w:p>
    <w:p w:rsidR="00C61F8B" w:rsidRDefault="00C61F8B" w:rsidP="00C61F8B">
      <w:pPr>
        <w:autoSpaceDE w:val="0"/>
        <w:autoSpaceDN w:val="0"/>
        <w:adjustRightInd w:val="0"/>
        <w:spacing w:after="0" w:line="240" w:lineRule="auto"/>
        <w:ind w:right="-425"/>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w:t>
      </w:r>
      <w:r w:rsidR="005E3E4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И.А. Серяпина</w:t>
      </w:r>
    </w:p>
    <w:sectPr w:rsidR="00C61F8B" w:rsidSect="005E3E4C">
      <w:pgSz w:w="15840" w:h="12240" w:orient="landscape"/>
      <w:pgMar w:top="993" w:right="672" w:bottom="618" w:left="1134"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1B" w:rsidRDefault="00873A1B" w:rsidP="005E3E4C">
      <w:pPr>
        <w:pStyle w:val="a6"/>
      </w:pPr>
      <w:r>
        <w:separator/>
      </w:r>
    </w:p>
  </w:endnote>
  <w:endnote w:type="continuationSeparator" w:id="1">
    <w:p w:rsidR="00873A1B" w:rsidRDefault="00873A1B" w:rsidP="005E3E4C">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142"/>
      <w:docPartObj>
        <w:docPartGallery w:val="Page Numbers (Bottom of Page)"/>
        <w:docPartUnique/>
      </w:docPartObj>
    </w:sdtPr>
    <w:sdtContent>
      <w:p w:rsidR="005E3E4C" w:rsidRDefault="0050150C">
        <w:pPr>
          <w:pStyle w:val="ae"/>
          <w:jc w:val="right"/>
        </w:pPr>
        <w:fldSimple w:instr=" PAGE   \* MERGEFORMAT ">
          <w:r w:rsidR="00C62ECD">
            <w:rPr>
              <w:noProof/>
            </w:rPr>
            <w:t>3</w:t>
          </w:r>
        </w:fldSimple>
      </w:p>
    </w:sdtContent>
  </w:sdt>
  <w:p w:rsidR="005E3E4C" w:rsidRDefault="005E3E4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1B" w:rsidRDefault="00873A1B" w:rsidP="005E3E4C">
      <w:pPr>
        <w:pStyle w:val="a6"/>
      </w:pPr>
      <w:r>
        <w:separator/>
      </w:r>
    </w:p>
  </w:footnote>
  <w:footnote w:type="continuationSeparator" w:id="1">
    <w:p w:rsidR="00873A1B" w:rsidRDefault="00873A1B" w:rsidP="005E3E4C">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E6F02"/>
    <w:rsid w:val="00001DA2"/>
    <w:rsid w:val="00005623"/>
    <w:rsid w:val="00025754"/>
    <w:rsid w:val="0003031E"/>
    <w:rsid w:val="00033CD6"/>
    <w:rsid w:val="000346D3"/>
    <w:rsid w:val="00051AFE"/>
    <w:rsid w:val="00053D57"/>
    <w:rsid w:val="000963AC"/>
    <w:rsid w:val="000B2347"/>
    <w:rsid w:val="000E60EC"/>
    <w:rsid w:val="000F1FC5"/>
    <w:rsid w:val="00100D8F"/>
    <w:rsid w:val="00101E90"/>
    <w:rsid w:val="0010783E"/>
    <w:rsid w:val="00110A8E"/>
    <w:rsid w:val="00115C4C"/>
    <w:rsid w:val="00126EB3"/>
    <w:rsid w:val="00133426"/>
    <w:rsid w:val="001453C5"/>
    <w:rsid w:val="0014668B"/>
    <w:rsid w:val="00166D02"/>
    <w:rsid w:val="00170A97"/>
    <w:rsid w:val="001712D3"/>
    <w:rsid w:val="00172D7B"/>
    <w:rsid w:val="00175892"/>
    <w:rsid w:val="00177EBB"/>
    <w:rsid w:val="001A2376"/>
    <w:rsid w:val="001B1F15"/>
    <w:rsid w:val="001C09CF"/>
    <w:rsid w:val="001D1DF1"/>
    <w:rsid w:val="001D4C18"/>
    <w:rsid w:val="001F1F5E"/>
    <w:rsid w:val="002027B7"/>
    <w:rsid w:val="002179A9"/>
    <w:rsid w:val="0022150F"/>
    <w:rsid w:val="00225ACB"/>
    <w:rsid w:val="002315D6"/>
    <w:rsid w:val="00232BD3"/>
    <w:rsid w:val="00235C0E"/>
    <w:rsid w:val="00236A62"/>
    <w:rsid w:val="00243C47"/>
    <w:rsid w:val="00244D72"/>
    <w:rsid w:val="00245C30"/>
    <w:rsid w:val="002463B7"/>
    <w:rsid w:val="00246F11"/>
    <w:rsid w:val="00250E7C"/>
    <w:rsid w:val="00256DDB"/>
    <w:rsid w:val="00264222"/>
    <w:rsid w:val="002749CA"/>
    <w:rsid w:val="00282466"/>
    <w:rsid w:val="00282EBE"/>
    <w:rsid w:val="00296EFD"/>
    <w:rsid w:val="002E22BF"/>
    <w:rsid w:val="002E3CAF"/>
    <w:rsid w:val="002E43A2"/>
    <w:rsid w:val="002E54D8"/>
    <w:rsid w:val="002F3C03"/>
    <w:rsid w:val="003017F2"/>
    <w:rsid w:val="0030745E"/>
    <w:rsid w:val="0030757E"/>
    <w:rsid w:val="00323759"/>
    <w:rsid w:val="00335039"/>
    <w:rsid w:val="003365D9"/>
    <w:rsid w:val="00347F64"/>
    <w:rsid w:val="00352D45"/>
    <w:rsid w:val="00363479"/>
    <w:rsid w:val="0038578B"/>
    <w:rsid w:val="003929D2"/>
    <w:rsid w:val="003969F2"/>
    <w:rsid w:val="003A1CA8"/>
    <w:rsid w:val="003A6132"/>
    <w:rsid w:val="003C74EF"/>
    <w:rsid w:val="003D4993"/>
    <w:rsid w:val="003D5F30"/>
    <w:rsid w:val="003F459C"/>
    <w:rsid w:val="004069D8"/>
    <w:rsid w:val="00407686"/>
    <w:rsid w:val="004543F1"/>
    <w:rsid w:val="0046080D"/>
    <w:rsid w:val="00463938"/>
    <w:rsid w:val="00476D2E"/>
    <w:rsid w:val="00482417"/>
    <w:rsid w:val="004C1A2D"/>
    <w:rsid w:val="004C4A8B"/>
    <w:rsid w:val="004D5AA5"/>
    <w:rsid w:val="004E1556"/>
    <w:rsid w:val="004E415F"/>
    <w:rsid w:val="0050150C"/>
    <w:rsid w:val="005118A4"/>
    <w:rsid w:val="0051483E"/>
    <w:rsid w:val="005361D6"/>
    <w:rsid w:val="00546566"/>
    <w:rsid w:val="00563E9B"/>
    <w:rsid w:val="005730CB"/>
    <w:rsid w:val="00573335"/>
    <w:rsid w:val="00583687"/>
    <w:rsid w:val="0058698A"/>
    <w:rsid w:val="005938E9"/>
    <w:rsid w:val="005945BF"/>
    <w:rsid w:val="005A0561"/>
    <w:rsid w:val="005A5975"/>
    <w:rsid w:val="005C6B50"/>
    <w:rsid w:val="005E3E4C"/>
    <w:rsid w:val="005E6F02"/>
    <w:rsid w:val="005F05F3"/>
    <w:rsid w:val="005F1742"/>
    <w:rsid w:val="006009C8"/>
    <w:rsid w:val="00601D1F"/>
    <w:rsid w:val="00604764"/>
    <w:rsid w:val="00615C08"/>
    <w:rsid w:val="006365F2"/>
    <w:rsid w:val="00640494"/>
    <w:rsid w:val="0064180F"/>
    <w:rsid w:val="00644B6F"/>
    <w:rsid w:val="0065497C"/>
    <w:rsid w:val="00656986"/>
    <w:rsid w:val="00665F7E"/>
    <w:rsid w:val="00670027"/>
    <w:rsid w:val="006703CA"/>
    <w:rsid w:val="00676815"/>
    <w:rsid w:val="00687214"/>
    <w:rsid w:val="006878A4"/>
    <w:rsid w:val="006A5EFD"/>
    <w:rsid w:val="006C2C72"/>
    <w:rsid w:val="006C5786"/>
    <w:rsid w:val="006D0E68"/>
    <w:rsid w:val="006D2953"/>
    <w:rsid w:val="006E24AD"/>
    <w:rsid w:val="006F01A8"/>
    <w:rsid w:val="006F44F3"/>
    <w:rsid w:val="00701601"/>
    <w:rsid w:val="00702F00"/>
    <w:rsid w:val="00713BF3"/>
    <w:rsid w:val="00740558"/>
    <w:rsid w:val="00740BA3"/>
    <w:rsid w:val="00753084"/>
    <w:rsid w:val="007620FC"/>
    <w:rsid w:val="007826A6"/>
    <w:rsid w:val="007961BC"/>
    <w:rsid w:val="007B4794"/>
    <w:rsid w:val="007B4843"/>
    <w:rsid w:val="007C57A2"/>
    <w:rsid w:val="007E4B08"/>
    <w:rsid w:val="007F7FF7"/>
    <w:rsid w:val="00807357"/>
    <w:rsid w:val="0081721E"/>
    <w:rsid w:val="008653D3"/>
    <w:rsid w:val="00873A1B"/>
    <w:rsid w:val="00874C06"/>
    <w:rsid w:val="00883A12"/>
    <w:rsid w:val="008B0EB9"/>
    <w:rsid w:val="008B1109"/>
    <w:rsid w:val="008B19E5"/>
    <w:rsid w:val="008D0115"/>
    <w:rsid w:val="008D5442"/>
    <w:rsid w:val="008E431B"/>
    <w:rsid w:val="009064EF"/>
    <w:rsid w:val="009173D7"/>
    <w:rsid w:val="00921332"/>
    <w:rsid w:val="00926B2C"/>
    <w:rsid w:val="00936FC1"/>
    <w:rsid w:val="00942C81"/>
    <w:rsid w:val="00951111"/>
    <w:rsid w:val="0096021B"/>
    <w:rsid w:val="0096298B"/>
    <w:rsid w:val="009809DD"/>
    <w:rsid w:val="009862EF"/>
    <w:rsid w:val="009A3182"/>
    <w:rsid w:val="009A5D3B"/>
    <w:rsid w:val="009B5FF0"/>
    <w:rsid w:val="009B71EF"/>
    <w:rsid w:val="009D2071"/>
    <w:rsid w:val="009D6895"/>
    <w:rsid w:val="009E2EB5"/>
    <w:rsid w:val="009E52C6"/>
    <w:rsid w:val="009E6D68"/>
    <w:rsid w:val="009F3039"/>
    <w:rsid w:val="009F41D3"/>
    <w:rsid w:val="009F4314"/>
    <w:rsid w:val="009F5B38"/>
    <w:rsid w:val="00A001B8"/>
    <w:rsid w:val="00A029AE"/>
    <w:rsid w:val="00A062CA"/>
    <w:rsid w:val="00A068EC"/>
    <w:rsid w:val="00A14614"/>
    <w:rsid w:val="00A16F4B"/>
    <w:rsid w:val="00A442A7"/>
    <w:rsid w:val="00A46077"/>
    <w:rsid w:val="00A46595"/>
    <w:rsid w:val="00A510FF"/>
    <w:rsid w:val="00A52D31"/>
    <w:rsid w:val="00A6144F"/>
    <w:rsid w:val="00A67E45"/>
    <w:rsid w:val="00A71B66"/>
    <w:rsid w:val="00A918BA"/>
    <w:rsid w:val="00AA2F30"/>
    <w:rsid w:val="00AB1EFE"/>
    <w:rsid w:val="00AB2755"/>
    <w:rsid w:val="00AB363D"/>
    <w:rsid w:val="00AB4FF0"/>
    <w:rsid w:val="00AC2345"/>
    <w:rsid w:val="00AC71B1"/>
    <w:rsid w:val="00AE1CBC"/>
    <w:rsid w:val="00AE209F"/>
    <w:rsid w:val="00AE2670"/>
    <w:rsid w:val="00AE71B2"/>
    <w:rsid w:val="00AF4B66"/>
    <w:rsid w:val="00B124DA"/>
    <w:rsid w:val="00B43CD0"/>
    <w:rsid w:val="00B47A4D"/>
    <w:rsid w:val="00B66D4B"/>
    <w:rsid w:val="00B67ACB"/>
    <w:rsid w:val="00B751C9"/>
    <w:rsid w:val="00B81F53"/>
    <w:rsid w:val="00B97199"/>
    <w:rsid w:val="00BB288A"/>
    <w:rsid w:val="00BB34B1"/>
    <w:rsid w:val="00BB635A"/>
    <w:rsid w:val="00BD637E"/>
    <w:rsid w:val="00BD649F"/>
    <w:rsid w:val="00BD6DC2"/>
    <w:rsid w:val="00BD77D6"/>
    <w:rsid w:val="00BE235C"/>
    <w:rsid w:val="00BE60A9"/>
    <w:rsid w:val="00BE6A6A"/>
    <w:rsid w:val="00C03D5D"/>
    <w:rsid w:val="00C06E8F"/>
    <w:rsid w:val="00C1185C"/>
    <w:rsid w:val="00C15BF6"/>
    <w:rsid w:val="00C161F9"/>
    <w:rsid w:val="00C17007"/>
    <w:rsid w:val="00C20EB2"/>
    <w:rsid w:val="00C46073"/>
    <w:rsid w:val="00C61F8B"/>
    <w:rsid w:val="00C62ECD"/>
    <w:rsid w:val="00C63CBF"/>
    <w:rsid w:val="00CB1686"/>
    <w:rsid w:val="00CB1EB4"/>
    <w:rsid w:val="00CB47BC"/>
    <w:rsid w:val="00CB4B02"/>
    <w:rsid w:val="00D0441B"/>
    <w:rsid w:val="00D06B30"/>
    <w:rsid w:val="00D24267"/>
    <w:rsid w:val="00D325A1"/>
    <w:rsid w:val="00D35EBD"/>
    <w:rsid w:val="00D43BC4"/>
    <w:rsid w:val="00D4403E"/>
    <w:rsid w:val="00D52245"/>
    <w:rsid w:val="00D64AE2"/>
    <w:rsid w:val="00D65FAF"/>
    <w:rsid w:val="00D7187B"/>
    <w:rsid w:val="00D74744"/>
    <w:rsid w:val="00D831E6"/>
    <w:rsid w:val="00D929DE"/>
    <w:rsid w:val="00D962F6"/>
    <w:rsid w:val="00D970C7"/>
    <w:rsid w:val="00DA701F"/>
    <w:rsid w:val="00DC1A7D"/>
    <w:rsid w:val="00DC1C88"/>
    <w:rsid w:val="00DC61C9"/>
    <w:rsid w:val="00DD4BDB"/>
    <w:rsid w:val="00DD604F"/>
    <w:rsid w:val="00DE4E14"/>
    <w:rsid w:val="00DF154B"/>
    <w:rsid w:val="00DF4EE5"/>
    <w:rsid w:val="00DF76E7"/>
    <w:rsid w:val="00E0405B"/>
    <w:rsid w:val="00E12D58"/>
    <w:rsid w:val="00E27FDB"/>
    <w:rsid w:val="00E35FB2"/>
    <w:rsid w:val="00E4606A"/>
    <w:rsid w:val="00E628E0"/>
    <w:rsid w:val="00E62BF8"/>
    <w:rsid w:val="00E80018"/>
    <w:rsid w:val="00E814F4"/>
    <w:rsid w:val="00E91078"/>
    <w:rsid w:val="00EB2C2B"/>
    <w:rsid w:val="00F02A1F"/>
    <w:rsid w:val="00F117FC"/>
    <w:rsid w:val="00F30C0E"/>
    <w:rsid w:val="00F315E6"/>
    <w:rsid w:val="00F331FF"/>
    <w:rsid w:val="00F33B48"/>
    <w:rsid w:val="00F343B6"/>
    <w:rsid w:val="00F479EB"/>
    <w:rsid w:val="00F50D96"/>
    <w:rsid w:val="00F52563"/>
    <w:rsid w:val="00F56482"/>
    <w:rsid w:val="00F626CA"/>
    <w:rsid w:val="00F71FF9"/>
    <w:rsid w:val="00F85767"/>
    <w:rsid w:val="00F859F9"/>
    <w:rsid w:val="00F96BB1"/>
    <w:rsid w:val="00FA0076"/>
    <w:rsid w:val="00FA2E4F"/>
    <w:rsid w:val="00FD368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styleId="aa">
    <w:name w:val="Hyperlink"/>
    <w:basedOn w:val="a0"/>
    <w:rsid w:val="0065497C"/>
    <w:rPr>
      <w:color w:val="0066CC"/>
      <w:u w:val="single"/>
    </w:rPr>
  </w:style>
  <w:style w:type="character" w:customStyle="1" w:styleId="3">
    <w:name w:val="Основной текст3"/>
    <w:basedOn w:val="a0"/>
    <w:rsid w:val="0065497C"/>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главление"/>
    <w:basedOn w:val="a0"/>
    <w:rsid w:val="0065497C"/>
    <w:rPr>
      <w:rFonts w:ascii="Times New Roman" w:eastAsia="Times New Roman" w:hAnsi="Times New Roman" w:cs="Times New Roman"/>
      <w:b w:val="0"/>
      <w:bCs w:val="0"/>
      <w:i w:val="0"/>
      <w:iCs w:val="0"/>
      <w:smallCaps w:val="0"/>
      <w:strike w:val="0"/>
      <w:spacing w:val="0"/>
      <w:sz w:val="25"/>
      <w:szCs w:val="25"/>
    </w:rPr>
  </w:style>
  <w:style w:type="character" w:customStyle="1" w:styleId="4">
    <w:name w:val="Основной текст4"/>
    <w:basedOn w:val="a0"/>
    <w:rsid w:val="0065497C"/>
    <w:rPr>
      <w:rFonts w:ascii="Times New Roman" w:eastAsia="Times New Roman" w:hAnsi="Times New Roman" w:cs="Times New Roman"/>
      <w:b w:val="0"/>
      <w:bCs w:val="0"/>
      <w:i w:val="0"/>
      <w:iCs w:val="0"/>
      <w:smallCaps w:val="0"/>
      <w:strike w:val="0"/>
      <w:spacing w:val="0"/>
      <w:sz w:val="25"/>
      <w:szCs w:val="25"/>
      <w:u w:val="single"/>
      <w:lang w:val="en-US"/>
    </w:rPr>
  </w:style>
  <w:style w:type="paragraph" w:styleId="ac">
    <w:name w:val="header"/>
    <w:basedOn w:val="a"/>
    <w:link w:val="ad"/>
    <w:rsid w:val="005E3E4C"/>
    <w:pPr>
      <w:tabs>
        <w:tab w:val="center" w:pos="4677"/>
        <w:tab w:val="right" w:pos="9355"/>
      </w:tabs>
      <w:spacing w:after="0" w:line="240" w:lineRule="auto"/>
    </w:pPr>
  </w:style>
  <w:style w:type="character" w:customStyle="1" w:styleId="ad">
    <w:name w:val="Верхний колонтитул Знак"/>
    <w:basedOn w:val="a0"/>
    <w:link w:val="ac"/>
    <w:rsid w:val="005E3E4C"/>
    <w:rPr>
      <w:rFonts w:cs="Calibri"/>
      <w:sz w:val="22"/>
      <w:szCs w:val="22"/>
    </w:rPr>
  </w:style>
  <w:style w:type="paragraph" w:styleId="ae">
    <w:name w:val="footer"/>
    <w:basedOn w:val="a"/>
    <w:link w:val="af"/>
    <w:uiPriority w:val="99"/>
    <w:rsid w:val="005E3E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3E4C"/>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6</cp:revision>
  <cp:lastPrinted>2017-02-22T08:16:00Z</cp:lastPrinted>
  <dcterms:created xsi:type="dcterms:W3CDTF">2017-02-22T07:51:00Z</dcterms:created>
  <dcterms:modified xsi:type="dcterms:W3CDTF">2017-02-22T08:16:00Z</dcterms:modified>
</cp:coreProperties>
</file>