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EB2573" w:rsidRDefault="0098462B" w:rsidP="00EB2573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 w:rsidRPr="00EB2573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>от</w:t>
      </w:r>
      <w:r w:rsidR="00E80018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="003F2E68">
        <w:rPr>
          <w:rFonts w:ascii="Times New Roman" w:hAnsi="Times New Roman" w:cs="Times New Roman"/>
          <w:sz w:val="28"/>
          <w:szCs w:val="28"/>
        </w:rPr>
        <w:t>22</w:t>
      </w:r>
      <w:r w:rsidR="004B6AF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2C72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Pr="00EB2573">
        <w:rPr>
          <w:rFonts w:ascii="Times New Roman" w:hAnsi="Times New Roman" w:cs="Times New Roman"/>
          <w:sz w:val="28"/>
          <w:szCs w:val="28"/>
        </w:rPr>
        <w:t>20</w:t>
      </w:r>
      <w:r w:rsidR="0018010E" w:rsidRPr="00EB2573">
        <w:rPr>
          <w:rFonts w:ascii="Times New Roman" w:hAnsi="Times New Roman" w:cs="Times New Roman"/>
          <w:sz w:val="28"/>
          <w:szCs w:val="28"/>
        </w:rPr>
        <w:t>2</w:t>
      </w:r>
      <w:r w:rsidR="00EA6412" w:rsidRPr="00EB2573">
        <w:rPr>
          <w:rFonts w:ascii="Times New Roman" w:hAnsi="Times New Roman" w:cs="Times New Roman"/>
          <w:sz w:val="28"/>
          <w:szCs w:val="28"/>
        </w:rPr>
        <w:t>3</w:t>
      </w:r>
      <w:r w:rsidR="00085BA6" w:rsidRPr="00EB2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17BE" w:rsidRPr="00EB2573">
        <w:rPr>
          <w:rFonts w:ascii="Times New Roman" w:hAnsi="Times New Roman" w:cs="Times New Roman"/>
          <w:sz w:val="28"/>
          <w:szCs w:val="28"/>
        </w:rPr>
        <w:t xml:space="preserve"> №</w:t>
      </w:r>
      <w:r w:rsidR="00E852DC">
        <w:rPr>
          <w:rFonts w:ascii="Times New Roman" w:hAnsi="Times New Roman" w:cs="Times New Roman"/>
          <w:sz w:val="28"/>
          <w:szCs w:val="28"/>
        </w:rPr>
        <w:t>36</w:t>
      </w:r>
      <w:r w:rsidR="0038578B" w:rsidRPr="00EB2573">
        <w:rPr>
          <w:rFonts w:ascii="Times New Roman" w:hAnsi="Times New Roman" w:cs="Times New Roman"/>
          <w:sz w:val="28"/>
          <w:szCs w:val="28"/>
        </w:rPr>
        <w:t>-р</w:t>
      </w:r>
    </w:p>
    <w:p w:rsidR="0064180F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73">
        <w:rPr>
          <w:rFonts w:ascii="Times New Roman" w:hAnsi="Times New Roman" w:cs="Times New Roman"/>
          <w:sz w:val="20"/>
          <w:szCs w:val="20"/>
        </w:rPr>
        <w:t>с. Питерка</w:t>
      </w: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52DC" w:rsidRPr="00E852DC" w:rsidRDefault="00E852DC" w:rsidP="00E852DC">
      <w:pPr>
        <w:spacing w:after="303" w:line="328" w:lineRule="exact"/>
        <w:ind w:right="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>«О закреплении территорий за общеобразовательными учреждениями Питерского муниципального района Саратовской области</w:t>
      </w:r>
      <w:r w:rsidRPr="00E852DC">
        <w:rPr>
          <w:rFonts w:ascii="Times New Roman" w:hAnsi="Times New Roman" w:cs="Times New Roman"/>
          <w:sz w:val="28"/>
          <w:szCs w:val="28"/>
        </w:rPr>
        <w:t xml:space="preserve"> и их филиалами</w:t>
      </w:r>
      <w:r w:rsidRPr="00E852DC">
        <w:rPr>
          <w:rFonts w:ascii="Times New Roman" w:hAnsi="Times New Roman" w:cs="Times New Roman"/>
          <w:sz w:val="28"/>
          <w:szCs w:val="28"/>
        </w:rPr>
        <w:t xml:space="preserve"> на 2023год»</w:t>
      </w:r>
    </w:p>
    <w:p w:rsidR="00E852DC" w:rsidRPr="00E852DC" w:rsidRDefault="00E852DC" w:rsidP="00E852DC">
      <w:pPr>
        <w:tabs>
          <w:tab w:val="left" w:pos="8122"/>
        </w:tabs>
        <w:spacing w:after="0" w:line="240" w:lineRule="auto"/>
        <w:ind w:right="425"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 w:rsidRPr="00E852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52DC">
        <w:rPr>
          <w:rFonts w:ascii="Times New Roman" w:hAnsi="Times New Roman" w:cs="Times New Roman"/>
          <w:sz w:val="28"/>
          <w:szCs w:val="28"/>
        </w:rPr>
        <w:t xml:space="preserve"> России от 02 сентября 2020 года №</w:t>
      </w:r>
      <w:r w:rsidRPr="00E852DC">
        <w:rPr>
          <w:rFonts w:ascii="Times New Roman" w:hAnsi="Times New Roman" w:cs="Times New Roman"/>
          <w:sz w:val="28"/>
          <w:szCs w:val="28"/>
        </w:rPr>
        <w:t>458 «</w:t>
      </w:r>
      <w:r w:rsidRPr="00E852DC">
        <w:rPr>
          <w:rFonts w:ascii="Times New Roman" w:hAnsi="Times New Roman" w:cs="Times New Roman"/>
          <w:sz w:val="28"/>
          <w:szCs w:val="28"/>
        </w:rPr>
        <w:t>Об утверждении Порядка приема граждан на обучение по образовательным программам начального общего, основного и среднего общего образования», руководствуясь Уставом Питерского муниципального района:</w:t>
      </w:r>
    </w:p>
    <w:p w:rsidR="00E852DC" w:rsidRPr="00E852DC" w:rsidRDefault="00E852DC" w:rsidP="00E852DC">
      <w:pPr>
        <w:spacing w:after="0" w:line="240" w:lineRule="auto"/>
        <w:ind w:right="425"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 xml:space="preserve">1. Закрепить территории за общеобразовательными учреждениями Питерского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их филиалами </w:t>
      </w:r>
      <w:r w:rsidRPr="00E852D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85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настоящему распоряжению.</w:t>
      </w:r>
    </w:p>
    <w:p w:rsidR="00E852DC" w:rsidRPr="00E852DC" w:rsidRDefault="00E852DC" w:rsidP="00E852DC">
      <w:pPr>
        <w:widowControl w:val="0"/>
        <w:numPr>
          <w:ilvl w:val="0"/>
          <w:numId w:val="14"/>
        </w:numPr>
        <w:spacing w:after="0" w:line="240" w:lineRule="auto"/>
        <w:ind w:right="425"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>Начальнику муниципального учреждения Управление образования администрации Питерского муниципального района Саратовской области:</w:t>
      </w:r>
    </w:p>
    <w:p w:rsidR="00E852DC" w:rsidRPr="00E852DC" w:rsidRDefault="00E852DC" w:rsidP="00E852DC">
      <w:pPr>
        <w:spacing w:after="0" w:line="240" w:lineRule="auto"/>
        <w:ind w:right="425"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>2.1. Обеспечить информирование жителей Питерского муниципального района Саратовской области о закрепленных территориях за общеобразовательными учреждениями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их филиалами</w:t>
      </w:r>
      <w:r w:rsidRPr="00E852DC">
        <w:rPr>
          <w:rFonts w:ascii="Times New Roman" w:hAnsi="Times New Roman" w:cs="Times New Roman"/>
          <w:sz w:val="28"/>
          <w:szCs w:val="28"/>
        </w:rPr>
        <w:t xml:space="preserve"> с использованием различных средств информации (информационные стенды, сайты образовательных учреждений и др.).</w:t>
      </w:r>
    </w:p>
    <w:p w:rsidR="00E852DC" w:rsidRPr="00E852DC" w:rsidRDefault="00E852DC" w:rsidP="00E852DC">
      <w:pPr>
        <w:spacing w:after="0" w:line="240" w:lineRule="auto"/>
        <w:ind w:right="425"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>2.2. Обеспечить формирование контингента обучающихся с учётом закреплённых территорий руководителями подведомственных образовательных учреждений Питерского муниципального района Саратовской области.</w:t>
      </w:r>
    </w:p>
    <w:p w:rsidR="00E852DC" w:rsidRPr="00E852DC" w:rsidRDefault="00E852DC" w:rsidP="00E852DC">
      <w:pPr>
        <w:spacing w:after="0" w:line="240" w:lineRule="auto"/>
        <w:ind w:right="425"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 xml:space="preserve">3.  Настоящее распоряжение вступает в силу со дня его опубликования и подлежит размещению на официальном сайте </w:t>
      </w:r>
      <w:r w:rsidRPr="00E852D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Питерского муниципального района в информационно-телекоммуникационной сети «Интернет» по адресу: </w:t>
      </w:r>
      <w:r w:rsidRPr="000257AC">
        <w:rPr>
          <w:rFonts w:ascii="Times New Roman" w:hAnsi="Times New Roman" w:cs="Times New Roman"/>
          <w:sz w:val="28"/>
          <w:szCs w:val="28"/>
        </w:rPr>
        <w:t>http://питерка.рф/</w:t>
      </w:r>
      <w:bookmarkStart w:id="0" w:name="_GoBack"/>
      <w:bookmarkEnd w:id="0"/>
      <w:r w:rsidRPr="00E852DC">
        <w:rPr>
          <w:rFonts w:ascii="Times New Roman" w:hAnsi="Times New Roman" w:cs="Times New Roman"/>
          <w:sz w:val="28"/>
          <w:szCs w:val="28"/>
        </w:rPr>
        <w:t>.</w:t>
      </w:r>
    </w:p>
    <w:p w:rsidR="00E852DC" w:rsidRPr="00E852DC" w:rsidRDefault="00E852DC" w:rsidP="00E852DC">
      <w:pPr>
        <w:spacing w:after="0" w:line="240" w:lineRule="auto"/>
        <w:ind w:right="425"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852DC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E852DC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Pr="00E852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E852DC">
      <w:pPr>
        <w:spacing w:after="0" w:line="240" w:lineRule="auto"/>
        <w:ind w:right="425"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2DC" w:rsidRPr="00E852DC" w:rsidRDefault="00E852DC" w:rsidP="000257AC">
      <w:pPr>
        <w:spacing w:after="0" w:line="240" w:lineRule="auto"/>
        <w:ind w:left="5103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DC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E852DC" w:rsidRPr="00E852DC" w:rsidRDefault="00E852DC" w:rsidP="000257AC">
      <w:pPr>
        <w:pStyle w:val="30"/>
        <w:shd w:val="clear" w:color="auto" w:fill="auto"/>
        <w:spacing w:before="0" w:line="240" w:lineRule="auto"/>
        <w:ind w:left="5103" w:right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№36-р</w:t>
      </w:r>
      <w:r w:rsidRPr="00E852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 марта </w:t>
      </w:r>
      <w:r w:rsidRPr="00E852DC">
        <w:rPr>
          <w:sz w:val="28"/>
          <w:szCs w:val="28"/>
        </w:rPr>
        <w:t>2023г.</w:t>
      </w:r>
    </w:p>
    <w:p w:rsidR="00E852DC" w:rsidRPr="00E852DC" w:rsidRDefault="00E852DC" w:rsidP="00E852DC">
      <w:pPr>
        <w:pStyle w:val="30"/>
        <w:shd w:val="clear" w:color="auto" w:fill="auto"/>
        <w:spacing w:before="0" w:line="240" w:lineRule="auto"/>
        <w:ind w:left="5670" w:right="425"/>
        <w:jc w:val="both"/>
        <w:rPr>
          <w:b/>
          <w:sz w:val="28"/>
          <w:szCs w:val="28"/>
        </w:rPr>
      </w:pPr>
    </w:p>
    <w:p w:rsidR="00E852DC" w:rsidRPr="00E852DC" w:rsidRDefault="00E852DC" w:rsidP="00E852DC">
      <w:pPr>
        <w:pStyle w:val="30"/>
        <w:shd w:val="clear" w:color="auto" w:fill="auto"/>
        <w:spacing w:before="0" w:line="240" w:lineRule="auto"/>
        <w:ind w:right="425"/>
        <w:rPr>
          <w:sz w:val="28"/>
          <w:szCs w:val="28"/>
        </w:rPr>
      </w:pPr>
      <w:r w:rsidRPr="00E852DC">
        <w:rPr>
          <w:sz w:val="28"/>
          <w:szCs w:val="28"/>
        </w:rPr>
        <w:t xml:space="preserve">Закрепление </w:t>
      </w:r>
      <w:r w:rsidRPr="00E852DC">
        <w:rPr>
          <w:sz w:val="28"/>
          <w:szCs w:val="28"/>
        </w:rPr>
        <w:t>муниципальных общеобразовательных</w:t>
      </w:r>
      <w:r w:rsidRPr="00E852DC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их филиалов </w:t>
      </w:r>
      <w:r w:rsidRPr="00E852DC">
        <w:rPr>
          <w:sz w:val="28"/>
          <w:szCs w:val="28"/>
        </w:rPr>
        <w:t>за конкретными территориями Питерского муниципального района</w:t>
      </w:r>
      <w:r>
        <w:rPr>
          <w:sz w:val="28"/>
          <w:szCs w:val="28"/>
        </w:rPr>
        <w:t xml:space="preserve"> </w:t>
      </w:r>
      <w:r w:rsidRPr="00E852DC">
        <w:rPr>
          <w:sz w:val="28"/>
          <w:szCs w:val="28"/>
        </w:rPr>
        <w:t>Саратовской области на 2023год</w:t>
      </w:r>
    </w:p>
    <w:p w:rsidR="00E852DC" w:rsidRDefault="00E852DC" w:rsidP="00E852DC">
      <w:pPr>
        <w:pStyle w:val="30"/>
        <w:shd w:val="clear" w:color="auto" w:fill="auto"/>
        <w:spacing w:before="0" w:line="240" w:lineRule="auto"/>
        <w:ind w:right="425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"/>
        <w:gridCol w:w="4340"/>
        <w:gridCol w:w="3964"/>
      </w:tblGrid>
      <w:tr w:rsidR="007B181F" w:rsidTr="000C20CE">
        <w:tc>
          <w:tcPr>
            <w:tcW w:w="1042" w:type="dxa"/>
          </w:tcPr>
          <w:p w:rsidR="007B181F" w:rsidRPr="00E852DC" w:rsidRDefault="007B181F" w:rsidP="000C20CE">
            <w:pPr>
              <w:spacing w:after="60" w:line="28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 w:rsidRPr="00E852DC">
              <w:rPr>
                <w:rStyle w:val="23"/>
                <w:rFonts w:eastAsia="Arial Unicode MS"/>
              </w:rPr>
              <w:t>п/п</w:t>
            </w:r>
          </w:p>
        </w:tc>
        <w:tc>
          <w:tcPr>
            <w:tcW w:w="4340" w:type="dxa"/>
          </w:tcPr>
          <w:p w:rsidR="007B181F" w:rsidRPr="00E852DC" w:rsidRDefault="007B181F" w:rsidP="007B181F">
            <w:pPr>
              <w:spacing w:after="0" w:line="324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Style w:val="23"/>
                <w:rFonts w:eastAsia="Arial Unicode MS"/>
              </w:rPr>
              <w:t>Наименование</w:t>
            </w:r>
          </w:p>
          <w:p w:rsidR="007B181F" w:rsidRPr="00E852DC" w:rsidRDefault="007B181F" w:rsidP="007B181F">
            <w:pPr>
              <w:spacing w:after="0" w:line="324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Style w:val="23"/>
                <w:rFonts w:eastAsia="Arial Unicode MS"/>
              </w:rPr>
              <w:t>муниципального</w:t>
            </w:r>
          </w:p>
          <w:p w:rsidR="007B181F" w:rsidRPr="00E852DC" w:rsidRDefault="007B181F" w:rsidP="007B181F">
            <w:pPr>
              <w:spacing w:after="0" w:line="324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Style w:val="23"/>
                <w:rFonts w:eastAsia="Arial Unicode MS"/>
              </w:rPr>
              <w:t>общеобразовательного</w:t>
            </w:r>
          </w:p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rStyle w:val="23"/>
                <w:rFonts w:eastAsia="Arial Unicode MS"/>
              </w:rPr>
              <w:t>учреждения</w:t>
            </w:r>
            <w:r>
              <w:rPr>
                <w:rStyle w:val="23"/>
                <w:rFonts w:eastAsia="Arial Unicode MS"/>
              </w:rPr>
              <w:t>, филиала</w:t>
            </w:r>
          </w:p>
        </w:tc>
        <w:tc>
          <w:tcPr>
            <w:tcW w:w="3964" w:type="dxa"/>
          </w:tcPr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rStyle w:val="23"/>
                <w:rFonts w:eastAsia="Arial Unicode MS"/>
              </w:rPr>
              <w:t>Конкретная территория</w:t>
            </w:r>
          </w:p>
        </w:tc>
      </w:tr>
      <w:tr w:rsidR="007B181F" w:rsidTr="000C20CE">
        <w:tc>
          <w:tcPr>
            <w:tcW w:w="1042" w:type="dxa"/>
          </w:tcPr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  <w:tc>
          <w:tcPr>
            <w:tcW w:w="3964" w:type="dxa"/>
          </w:tcPr>
          <w:p w:rsidR="007B181F" w:rsidRPr="00E852DC" w:rsidRDefault="007B181F" w:rsidP="007B181F">
            <w:pPr>
              <w:spacing w:after="0" w:line="28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с. Питерка Питерского района Саратовской области</w:t>
            </w:r>
          </w:p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 xml:space="preserve">х. </w:t>
            </w:r>
            <w:proofErr w:type="spellStart"/>
            <w:r w:rsidRPr="00E852DC">
              <w:rPr>
                <w:sz w:val="28"/>
                <w:szCs w:val="28"/>
              </w:rPr>
              <w:t>Доронкин</w:t>
            </w:r>
            <w:proofErr w:type="spellEnd"/>
            <w:r w:rsidRPr="00E852DC">
              <w:rPr>
                <w:sz w:val="28"/>
                <w:szCs w:val="28"/>
              </w:rPr>
              <w:t xml:space="preserve"> Питерского района Саратовской области</w:t>
            </w:r>
          </w:p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</w:p>
        </w:tc>
      </w:tr>
      <w:tr w:rsidR="007B181F" w:rsidTr="000C20CE">
        <w:tc>
          <w:tcPr>
            <w:tcW w:w="1042" w:type="dxa"/>
          </w:tcPr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с. Мироновка Питерского района Саратовской области»</w:t>
            </w:r>
          </w:p>
        </w:tc>
        <w:tc>
          <w:tcPr>
            <w:tcW w:w="3964" w:type="dxa"/>
          </w:tcPr>
          <w:p w:rsidR="007B181F" w:rsidRPr="00E852DC" w:rsidRDefault="007B181F" w:rsidP="007B181F">
            <w:pPr>
              <w:spacing w:after="0" w:line="32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с. Моршанка Питерского района Саратовской области</w:t>
            </w:r>
          </w:p>
          <w:p w:rsidR="007B181F" w:rsidRDefault="007B181F" w:rsidP="007B181F">
            <w:pPr>
              <w:spacing w:after="0" w:line="320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с. Мироновка Питерского района Саратовской области</w:t>
            </w:r>
          </w:p>
          <w:p w:rsidR="007B181F" w:rsidRDefault="007B181F" w:rsidP="007B181F">
            <w:pPr>
              <w:spacing w:after="0" w:line="320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7B181F" w:rsidRDefault="007B181F" w:rsidP="007B181F">
            <w:pPr>
              <w:spacing w:after="0" w:line="320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7B181F" w:rsidRPr="007B181F" w:rsidRDefault="007B181F" w:rsidP="007B181F">
            <w:pPr>
              <w:spacing w:after="0" w:line="320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7B181F" w:rsidTr="000C20CE">
        <w:tc>
          <w:tcPr>
            <w:tcW w:w="1042" w:type="dxa"/>
          </w:tcPr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40" w:type="dxa"/>
          </w:tcPr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с. Питерка Питерского района Саратовской области» в селе Агафоновка имени Героя Советского Союза Н.М. Решетникова.</w:t>
            </w:r>
          </w:p>
        </w:tc>
        <w:tc>
          <w:tcPr>
            <w:tcW w:w="3964" w:type="dxa"/>
          </w:tcPr>
          <w:p w:rsidR="007B181F" w:rsidRPr="00E852DC" w:rsidRDefault="007B181F" w:rsidP="007B181F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с. Агафоновка Питерского района Саратовской области </w:t>
            </w:r>
          </w:p>
          <w:p w:rsidR="007B181F" w:rsidRPr="00E852DC" w:rsidRDefault="007B181F" w:rsidP="007B181F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Первопитерский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 </w:t>
            </w:r>
          </w:p>
          <w:p w:rsidR="007B181F" w:rsidRPr="00E852DC" w:rsidRDefault="000C20CE" w:rsidP="007B181F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B181F" w:rsidRPr="00E852DC">
              <w:rPr>
                <w:rFonts w:ascii="Times New Roman" w:hAnsi="Times New Roman" w:cs="Times New Roman"/>
                <w:sz w:val="28"/>
                <w:szCs w:val="28"/>
              </w:rPr>
              <w:t>ст. Питерка Питерского района Саратовской области</w:t>
            </w:r>
          </w:p>
          <w:p w:rsidR="007B181F" w:rsidRPr="00E852DC" w:rsidRDefault="007B181F" w:rsidP="007B181F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х.Решетников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7B181F" w:rsidRPr="00E852DC" w:rsidRDefault="007B181F" w:rsidP="007B181F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 Светский Питерского района Саратовской области</w:t>
            </w:r>
          </w:p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</w:p>
        </w:tc>
      </w:tr>
      <w:tr w:rsidR="007B181F" w:rsidTr="000C20CE">
        <w:tc>
          <w:tcPr>
            <w:tcW w:w="1042" w:type="dxa"/>
          </w:tcPr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40" w:type="dxa"/>
          </w:tcPr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 с. Питерка Питерского района Саратовской области» в поселке </w:t>
            </w:r>
            <w:proofErr w:type="spellStart"/>
            <w:r w:rsidRPr="00E852DC">
              <w:rPr>
                <w:sz w:val="28"/>
                <w:szCs w:val="28"/>
              </w:rPr>
              <w:t>Нариманово</w:t>
            </w:r>
            <w:proofErr w:type="spellEnd"/>
          </w:p>
        </w:tc>
        <w:tc>
          <w:tcPr>
            <w:tcW w:w="3964" w:type="dxa"/>
          </w:tcPr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 xml:space="preserve">п. </w:t>
            </w:r>
            <w:proofErr w:type="spellStart"/>
            <w:r w:rsidRPr="00E852DC">
              <w:rPr>
                <w:sz w:val="28"/>
                <w:szCs w:val="28"/>
              </w:rPr>
              <w:t>Нариманово</w:t>
            </w:r>
            <w:proofErr w:type="spellEnd"/>
            <w:r w:rsidRPr="00E852DC">
              <w:rPr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7B181F" w:rsidTr="000C20CE">
        <w:tc>
          <w:tcPr>
            <w:tcW w:w="1042" w:type="dxa"/>
          </w:tcPr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40" w:type="dxa"/>
          </w:tcPr>
          <w:p w:rsidR="007B181F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с. Питерка Питерского района Саратовской области» в селе Малый Узень</w:t>
            </w:r>
          </w:p>
        </w:tc>
        <w:tc>
          <w:tcPr>
            <w:tcW w:w="3964" w:type="dxa"/>
          </w:tcPr>
          <w:p w:rsidR="000C20CE" w:rsidRPr="00E852DC" w:rsidRDefault="000C20CE" w:rsidP="000C20CE">
            <w:pPr>
              <w:spacing w:after="0" w:line="335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с. Малый Узень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35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Малоузенск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7B181F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х. Черемушки Питерского района Саратовской области</w:t>
            </w:r>
          </w:p>
        </w:tc>
      </w:tr>
      <w:tr w:rsidR="007B181F" w:rsidTr="000C20CE">
        <w:tc>
          <w:tcPr>
            <w:tcW w:w="1042" w:type="dxa"/>
          </w:tcPr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40" w:type="dxa"/>
          </w:tcPr>
          <w:p w:rsidR="007B181F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с. Питерка Питерского района Саратовской области» в селе Запрудное</w:t>
            </w:r>
          </w:p>
        </w:tc>
        <w:tc>
          <w:tcPr>
            <w:tcW w:w="3964" w:type="dxa"/>
          </w:tcPr>
          <w:p w:rsidR="000C20CE" w:rsidRPr="00E852DC" w:rsidRDefault="000C20CE" w:rsidP="000C20CE">
            <w:pPr>
              <w:spacing w:after="0" w:line="32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с. Запрудное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2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Ясновидовка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2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п. Подольский Питерского района Саратовской области</w:t>
            </w:r>
          </w:p>
          <w:p w:rsidR="007B181F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</w:t>
            </w:r>
            <w:proofErr w:type="spellEnd"/>
            <w:r>
              <w:rPr>
                <w:sz w:val="28"/>
                <w:szCs w:val="28"/>
              </w:rPr>
              <w:t>/р</w:t>
            </w:r>
            <w:r w:rsidRPr="00E852DC">
              <w:rPr>
                <w:sz w:val="28"/>
                <w:szCs w:val="28"/>
              </w:rPr>
              <w:t xml:space="preserve"> Глубинный Питерского района Саратовской области</w:t>
            </w:r>
          </w:p>
        </w:tc>
      </w:tr>
      <w:tr w:rsidR="007B181F" w:rsidTr="000C20CE">
        <w:tc>
          <w:tcPr>
            <w:tcW w:w="1042" w:type="dxa"/>
          </w:tcPr>
          <w:p w:rsidR="007B181F" w:rsidRDefault="007B181F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40" w:type="dxa"/>
          </w:tcPr>
          <w:p w:rsidR="007B181F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с. Питерка Питерского района Саратовской области» в поселке Нива</w:t>
            </w:r>
          </w:p>
        </w:tc>
        <w:tc>
          <w:tcPr>
            <w:tcW w:w="3964" w:type="dxa"/>
          </w:tcPr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п. Нива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п. Приозерный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х. Малый Славин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Руновский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 Крестьянка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Цепков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х. Широков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х. Попов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Антипенков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х. Желтый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Шлягин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Печнихин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7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7B181F" w:rsidRDefault="007B181F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</w:p>
        </w:tc>
      </w:tr>
      <w:tr w:rsidR="000C20CE" w:rsidTr="000C20CE">
        <w:tc>
          <w:tcPr>
            <w:tcW w:w="1042" w:type="dxa"/>
          </w:tcPr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40" w:type="dxa"/>
          </w:tcPr>
          <w:p w:rsidR="000C20CE" w:rsidRPr="00E852DC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 с. Мироновка Питерского района Саратовской области» в поселке </w:t>
            </w:r>
            <w:proofErr w:type="spellStart"/>
            <w:r w:rsidRPr="00E852DC">
              <w:rPr>
                <w:sz w:val="28"/>
                <w:szCs w:val="28"/>
              </w:rPr>
              <w:t>Новореченский</w:t>
            </w:r>
            <w:proofErr w:type="spellEnd"/>
          </w:p>
        </w:tc>
        <w:tc>
          <w:tcPr>
            <w:tcW w:w="3964" w:type="dxa"/>
          </w:tcPr>
          <w:p w:rsidR="000C20CE" w:rsidRPr="00E852DC" w:rsidRDefault="000C20CE" w:rsidP="000C20CE">
            <w:pPr>
              <w:spacing w:after="0" w:line="328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п. Зеленый Луг Питерского района Саратовской области</w:t>
            </w:r>
          </w:p>
        </w:tc>
      </w:tr>
      <w:tr w:rsidR="000C20CE" w:rsidTr="000C20CE">
        <w:tc>
          <w:tcPr>
            <w:tcW w:w="1042" w:type="dxa"/>
          </w:tcPr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40" w:type="dxa"/>
          </w:tcPr>
          <w:p w:rsidR="000C20CE" w:rsidRPr="00E852DC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с. Питерка Питерского района Саратовской области» в селе Новотулка</w:t>
            </w:r>
          </w:p>
        </w:tc>
        <w:tc>
          <w:tcPr>
            <w:tcW w:w="3964" w:type="dxa"/>
          </w:tcPr>
          <w:p w:rsidR="000C20CE" w:rsidRPr="00E852DC" w:rsidRDefault="000C20CE" w:rsidP="000C20CE">
            <w:pPr>
              <w:spacing w:after="0" w:line="31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с. Новотулка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п. Привольный Питерского района Саратовской области</w:t>
            </w:r>
          </w:p>
          <w:p w:rsidR="000C20CE" w:rsidRPr="00E852DC" w:rsidRDefault="000C20CE" w:rsidP="000C20CE">
            <w:pPr>
              <w:spacing w:after="0" w:line="310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. Новый Путь Питерского района Саратовской области</w:t>
            </w:r>
          </w:p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E852DC">
              <w:rPr>
                <w:sz w:val="28"/>
                <w:szCs w:val="28"/>
              </w:rPr>
              <w:t>. Верный Питерского района Саратовской области</w:t>
            </w:r>
          </w:p>
        </w:tc>
      </w:tr>
      <w:tr w:rsidR="000C20CE" w:rsidTr="000C20CE">
        <w:tc>
          <w:tcPr>
            <w:tcW w:w="1042" w:type="dxa"/>
          </w:tcPr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340" w:type="dxa"/>
          </w:tcPr>
          <w:p w:rsidR="000C20CE" w:rsidRPr="00E852DC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с. Питерка Питерского района Саратовской области» в поселке Трудовик.</w:t>
            </w:r>
          </w:p>
        </w:tc>
        <w:tc>
          <w:tcPr>
            <w:tcW w:w="3964" w:type="dxa"/>
          </w:tcPr>
          <w:p w:rsidR="000C20CE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п. Трудовик Питерского района Саратовской области</w:t>
            </w:r>
          </w:p>
        </w:tc>
      </w:tr>
      <w:tr w:rsidR="000C20CE" w:rsidTr="000C20CE">
        <w:tc>
          <w:tcPr>
            <w:tcW w:w="1042" w:type="dxa"/>
          </w:tcPr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40" w:type="dxa"/>
          </w:tcPr>
          <w:p w:rsidR="000C20CE" w:rsidRPr="00E852DC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с. Питерка Питерского района Саратовской области» в селе Алексашкино</w:t>
            </w:r>
          </w:p>
        </w:tc>
        <w:tc>
          <w:tcPr>
            <w:tcW w:w="3964" w:type="dxa"/>
          </w:tcPr>
          <w:p w:rsidR="000C20CE" w:rsidRPr="00E852DC" w:rsidRDefault="000C20CE" w:rsidP="000C20CE">
            <w:pPr>
              <w:spacing w:after="0" w:line="328" w:lineRule="exact"/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с. Алексашкино Питерского района Саратовской области</w:t>
            </w:r>
          </w:p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>п. Опытная станция Питерского района Саратовской области</w:t>
            </w:r>
          </w:p>
        </w:tc>
      </w:tr>
      <w:tr w:rsidR="000C20CE" w:rsidTr="000C20CE">
        <w:tc>
          <w:tcPr>
            <w:tcW w:w="1042" w:type="dxa"/>
          </w:tcPr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40" w:type="dxa"/>
          </w:tcPr>
          <w:p w:rsidR="000C20CE" w:rsidRPr="00E852DC" w:rsidRDefault="000C20CE" w:rsidP="007B181F">
            <w:pPr>
              <w:pStyle w:val="30"/>
              <w:shd w:val="clear" w:color="auto" w:fill="auto"/>
              <w:spacing w:before="0" w:line="240" w:lineRule="auto"/>
              <w:ind w:right="425"/>
              <w:jc w:val="both"/>
              <w:rPr>
                <w:sz w:val="28"/>
                <w:szCs w:val="28"/>
              </w:rPr>
            </w:pPr>
            <w:r w:rsidRPr="00E852DC">
              <w:rPr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 с. Питерка Питерского района Саратовской области» в селе </w:t>
            </w:r>
            <w:proofErr w:type="spellStart"/>
            <w:r w:rsidRPr="00E852DC">
              <w:rPr>
                <w:sz w:val="28"/>
                <w:szCs w:val="28"/>
              </w:rPr>
              <w:t>Козловка</w:t>
            </w:r>
            <w:proofErr w:type="spellEnd"/>
          </w:p>
        </w:tc>
        <w:tc>
          <w:tcPr>
            <w:tcW w:w="3964" w:type="dxa"/>
          </w:tcPr>
          <w:p w:rsidR="000C20CE" w:rsidRPr="00E852DC" w:rsidRDefault="000C20CE" w:rsidP="000C20CE">
            <w:pPr>
              <w:spacing w:after="0" w:line="328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852DC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</w:tbl>
    <w:p w:rsidR="007B181F" w:rsidRDefault="007B181F" w:rsidP="000C20CE">
      <w:pPr>
        <w:pStyle w:val="30"/>
        <w:shd w:val="clear" w:color="auto" w:fill="auto"/>
        <w:spacing w:before="0" w:line="240" w:lineRule="auto"/>
        <w:ind w:right="425"/>
        <w:jc w:val="left"/>
        <w:rPr>
          <w:sz w:val="28"/>
          <w:szCs w:val="28"/>
        </w:rPr>
      </w:pPr>
    </w:p>
    <w:p w:rsidR="000257AC" w:rsidRDefault="000257AC" w:rsidP="000C20CE">
      <w:pPr>
        <w:pStyle w:val="30"/>
        <w:shd w:val="clear" w:color="auto" w:fill="auto"/>
        <w:spacing w:before="0" w:line="240" w:lineRule="auto"/>
        <w:ind w:right="425"/>
        <w:jc w:val="left"/>
        <w:rPr>
          <w:sz w:val="28"/>
          <w:szCs w:val="28"/>
        </w:rPr>
      </w:pPr>
    </w:p>
    <w:p w:rsidR="000257AC" w:rsidRDefault="000257AC" w:rsidP="000C20CE">
      <w:pPr>
        <w:pStyle w:val="30"/>
        <w:shd w:val="clear" w:color="auto" w:fill="auto"/>
        <w:spacing w:before="0" w:line="240" w:lineRule="auto"/>
        <w:ind w:right="425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0"/>
      </w:tblGrid>
      <w:tr w:rsidR="000C20CE" w:rsidTr="000257AC">
        <w:tc>
          <w:tcPr>
            <w:tcW w:w="6516" w:type="dxa"/>
          </w:tcPr>
          <w:p w:rsidR="000C20CE" w:rsidRDefault="000257AC" w:rsidP="000257AC">
            <w:pPr>
              <w:pStyle w:val="30"/>
              <w:shd w:val="clear" w:color="auto" w:fill="auto"/>
              <w:spacing w:before="0" w:line="240" w:lineRule="auto"/>
              <w:ind w:left="-108"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0" w:type="dxa"/>
          </w:tcPr>
          <w:p w:rsidR="000C20CE" w:rsidRDefault="000C20CE" w:rsidP="000C20CE">
            <w:pPr>
              <w:pStyle w:val="30"/>
              <w:shd w:val="clear" w:color="auto" w:fill="auto"/>
              <w:spacing w:before="0" w:line="240" w:lineRule="auto"/>
              <w:ind w:right="425"/>
              <w:jc w:val="left"/>
              <w:rPr>
                <w:sz w:val="28"/>
                <w:szCs w:val="28"/>
              </w:rPr>
            </w:pPr>
          </w:p>
        </w:tc>
      </w:tr>
      <w:tr w:rsidR="000C20CE" w:rsidTr="000257AC">
        <w:tc>
          <w:tcPr>
            <w:tcW w:w="6516" w:type="dxa"/>
          </w:tcPr>
          <w:p w:rsidR="000C20CE" w:rsidRDefault="000257AC" w:rsidP="000257AC">
            <w:pPr>
              <w:pStyle w:val="30"/>
              <w:shd w:val="clear" w:color="auto" w:fill="auto"/>
              <w:spacing w:before="0" w:line="240" w:lineRule="auto"/>
              <w:ind w:left="-108"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30" w:type="dxa"/>
          </w:tcPr>
          <w:p w:rsidR="000C20CE" w:rsidRDefault="000257AC" w:rsidP="000257AC">
            <w:pPr>
              <w:pStyle w:val="3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А.А. Строганов</w:t>
            </w:r>
          </w:p>
        </w:tc>
      </w:tr>
    </w:tbl>
    <w:p w:rsidR="000C20CE" w:rsidRPr="00E852DC" w:rsidRDefault="000C20CE" w:rsidP="000C20CE">
      <w:pPr>
        <w:pStyle w:val="30"/>
        <w:shd w:val="clear" w:color="auto" w:fill="auto"/>
        <w:spacing w:before="0" w:line="240" w:lineRule="auto"/>
        <w:ind w:right="425"/>
        <w:jc w:val="left"/>
        <w:rPr>
          <w:sz w:val="28"/>
          <w:szCs w:val="28"/>
        </w:rPr>
      </w:pPr>
    </w:p>
    <w:p w:rsidR="00E852DC" w:rsidRPr="00E852DC" w:rsidRDefault="00E852DC" w:rsidP="00E852DC">
      <w:pPr>
        <w:pStyle w:val="31"/>
        <w:shd w:val="clear" w:color="auto" w:fill="auto"/>
        <w:spacing w:before="0" w:after="296" w:line="274" w:lineRule="exact"/>
        <w:ind w:right="425"/>
        <w:jc w:val="center"/>
        <w:rPr>
          <w:sz w:val="28"/>
          <w:szCs w:val="28"/>
        </w:rPr>
      </w:pPr>
    </w:p>
    <w:p w:rsidR="00E852DC" w:rsidRPr="00E852DC" w:rsidRDefault="00E852DC" w:rsidP="00E852DC">
      <w:pPr>
        <w:pStyle w:val="31"/>
        <w:shd w:val="clear" w:color="auto" w:fill="auto"/>
        <w:spacing w:before="0" w:after="296" w:line="274" w:lineRule="exact"/>
        <w:ind w:right="425"/>
        <w:rPr>
          <w:sz w:val="28"/>
          <w:szCs w:val="28"/>
        </w:rPr>
      </w:pPr>
    </w:p>
    <w:p w:rsidR="00CB1686" w:rsidRPr="00E852DC" w:rsidRDefault="00CB1686" w:rsidP="00E852DC">
      <w:pPr>
        <w:pStyle w:val="a6"/>
        <w:tabs>
          <w:tab w:val="left" w:pos="4111"/>
        </w:tabs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B1686" w:rsidRPr="00E852DC" w:rsidSect="00D57723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AE" w:rsidRDefault="00C701AE" w:rsidP="006823C3">
      <w:pPr>
        <w:spacing w:after="0" w:line="240" w:lineRule="auto"/>
      </w:pPr>
      <w:r>
        <w:separator/>
      </w:r>
    </w:p>
  </w:endnote>
  <w:endnote w:type="continuationSeparator" w:id="0">
    <w:p w:rsidR="00C701AE" w:rsidRDefault="00C701A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57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AE" w:rsidRDefault="00C701AE" w:rsidP="006823C3">
      <w:pPr>
        <w:spacing w:after="0" w:line="240" w:lineRule="auto"/>
      </w:pPr>
      <w:r>
        <w:separator/>
      </w:r>
    </w:p>
  </w:footnote>
  <w:footnote w:type="continuationSeparator" w:id="0">
    <w:p w:rsidR="00C701AE" w:rsidRDefault="00C701A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F1F5625"/>
    <w:multiLevelType w:val="multilevel"/>
    <w:tmpl w:val="CDF250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cs="Times New Roman" w:hint="default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D63E8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70D8B"/>
    <w:multiLevelType w:val="hybridMultilevel"/>
    <w:tmpl w:val="DFD0CEBC"/>
    <w:lvl w:ilvl="0" w:tplc="5DB6A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4231D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16917"/>
    <w:rsid w:val="000257AC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A4172"/>
    <w:rsid w:val="000B0623"/>
    <w:rsid w:val="000B2347"/>
    <w:rsid w:val="000B71CB"/>
    <w:rsid w:val="000C20CE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3D3B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184"/>
    <w:rsid w:val="003E45A4"/>
    <w:rsid w:val="003E4650"/>
    <w:rsid w:val="003F2E68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B6AF9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380D"/>
    <w:rsid w:val="005D7482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181F"/>
    <w:rsid w:val="007B4794"/>
    <w:rsid w:val="007B4843"/>
    <w:rsid w:val="007C1FF0"/>
    <w:rsid w:val="007C318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721E"/>
    <w:rsid w:val="0082336D"/>
    <w:rsid w:val="00843A46"/>
    <w:rsid w:val="00845ABA"/>
    <w:rsid w:val="00847929"/>
    <w:rsid w:val="0085410F"/>
    <w:rsid w:val="00855DC0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D77E2"/>
    <w:rsid w:val="008E343B"/>
    <w:rsid w:val="008E431B"/>
    <w:rsid w:val="008E47B2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44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32FC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271D6"/>
    <w:rsid w:val="00B307A6"/>
    <w:rsid w:val="00B30D53"/>
    <w:rsid w:val="00B43CD0"/>
    <w:rsid w:val="00B4501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701AE"/>
    <w:rsid w:val="00C75ED4"/>
    <w:rsid w:val="00C93151"/>
    <w:rsid w:val="00CB1686"/>
    <w:rsid w:val="00CB1EB4"/>
    <w:rsid w:val="00CB4B02"/>
    <w:rsid w:val="00CC47C5"/>
    <w:rsid w:val="00CE2272"/>
    <w:rsid w:val="00D0441B"/>
    <w:rsid w:val="00D0621F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57723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2AA"/>
    <w:rsid w:val="00E814F4"/>
    <w:rsid w:val="00E83DD0"/>
    <w:rsid w:val="00E847F3"/>
    <w:rsid w:val="00E852DC"/>
    <w:rsid w:val="00E90DFC"/>
    <w:rsid w:val="00E91078"/>
    <w:rsid w:val="00EA5BC9"/>
    <w:rsid w:val="00EA6412"/>
    <w:rsid w:val="00EB0953"/>
    <w:rsid w:val="00EB257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22F9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uiPriority w:val="9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7453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Без интервала1"/>
    <w:rsid w:val="00EB2573"/>
    <w:pPr>
      <w:suppressAutoHyphens/>
    </w:pPr>
    <w:rPr>
      <w:rFonts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EB257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E852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E852DC"/>
    <w:pPr>
      <w:shd w:val="clear" w:color="auto" w:fill="FFFFFF"/>
      <w:spacing w:before="6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852DC"/>
    <w:pPr>
      <w:shd w:val="clear" w:color="auto" w:fill="FFFFFF"/>
      <w:spacing w:before="600"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2"/>
    <w:rsid w:val="00E8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2"/>
    <w:rsid w:val="00E852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2"/>
    <w:rsid w:val="00E852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729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23</cp:revision>
  <cp:lastPrinted>2023-03-28T05:04:00Z</cp:lastPrinted>
  <dcterms:created xsi:type="dcterms:W3CDTF">2022-12-27T07:44:00Z</dcterms:created>
  <dcterms:modified xsi:type="dcterms:W3CDTF">2023-03-28T05:11:00Z</dcterms:modified>
</cp:coreProperties>
</file>