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6F" w:rsidRDefault="000A62FF">
      <w:pPr>
        <w:tabs>
          <w:tab w:val="left" w:pos="2478"/>
          <w:tab w:val="center" w:pos="4961"/>
        </w:tabs>
        <w:spacing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spacing w:val="20"/>
        </w:rPr>
        <mc:AlternateContent>
          <mc:Choice Requires="wpg">
            <w:drawing>
              <wp:inline distT="0" distB="0" distL="0" distR="0">
                <wp:extent cx="680720" cy="861060"/>
                <wp:effectExtent l="19050" t="0" r="5080" b="0"/>
                <wp:docPr id="1" name="Рисунок 1" descr="\\Rashenkoaf\сеть\Ращенко АФ\Без-имени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Rashenkoaf\сеть\Ращенко АФ\Без-имени-1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8072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60pt;height:67.8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F6796F" w:rsidRDefault="000A62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F6796F" w:rsidRDefault="000A62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F6796F" w:rsidRDefault="000A62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F6796F" w:rsidRDefault="00F6796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96F" w:rsidRDefault="000A62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А С П О Р Я Ж Е Н И Е</w:t>
      </w:r>
    </w:p>
    <w:p w:rsidR="00F6796F" w:rsidRDefault="00F679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96F" w:rsidRDefault="000A62F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 апреля 2024 года №48-р </w:t>
      </w:r>
    </w:p>
    <w:p w:rsidR="00F6796F" w:rsidRDefault="000A62F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Питерка</w:t>
      </w:r>
    </w:p>
    <w:p w:rsidR="00F6796F" w:rsidRDefault="00F6796F">
      <w:pPr>
        <w:spacing w:after="0" w:line="240" w:lineRule="auto"/>
        <w:ind w:right="595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96F" w:rsidRDefault="00F6796F">
      <w:pPr>
        <w:spacing w:after="0" w:line="240" w:lineRule="auto"/>
        <w:ind w:right="595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96F" w:rsidRDefault="000A62FF" w:rsidP="000A62FF">
      <w:pPr>
        <w:spacing w:after="0" w:line="240" w:lineRule="auto"/>
        <w:ind w:right="4536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О проведении обследования объектов в части соответствия требованиям антитеррористической защищенности</w:t>
      </w:r>
    </w:p>
    <w:p w:rsidR="00F6796F" w:rsidRDefault="00F6796F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96F" w:rsidRDefault="000A62FF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марта 2006 года №35 – ФЗ «</w:t>
      </w:r>
      <w:r>
        <w:rPr>
          <w:rFonts w:ascii="Times New Roman" w:hAnsi="Times New Roman" w:cs="Times New Roman"/>
          <w:sz w:val="28"/>
          <w:szCs w:val="28"/>
        </w:rPr>
        <w:t>О противодействии терроризму», Указом Президента Российской Федерации от 15 февраля 2006 года №116 «О мерах по противодействию терроризму», с указанием Национального антитеррористического</w:t>
      </w:r>
      <w:r>
        <w:rPr>
          <w:rFonts w:ascii="Times New Roman" w:hAnsi="Times New Roman" w:cs="Times New Roman"/>
          <w:sz w:val="28"/>
          <w:szCs w:val="28"/>
        </w:rPr>
        <w:t xml:space="preserve"> комитета от 28 марта 2024 года НР, на основании протокола №3/24 от 29 марта 2024 года внеочередного заседания антитеррористической комиссии в Саратовской области, руководствуясь Уставом Питерского муниципального района Саратовской области:</w:t>
      </w:r>
    </w:p>
    <w:p w:rsidR="00F6796F" w:rsidRDefault="000A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коми</w:t>
      </w:r>
      <w:r>
        <w:rPr>
          <w:rFonts w:ascii="Times New Roman" w:hAnsi="Times New Roman" w:cs="Times New Roman"/>
          <w:sz w:val="28"/>
          <w:szCs w:val="28"/>
        </w:rPr>
        <w:t>ссию по обследованию объектов здравоохранения, образования, культурной и религиозной сферы, мест массового пребывания людей, в части соответствия требованиям к антитеррористической защищенности. Приложение №1.</w:t>
      </w:r>
    </w:p>
    <w:p w:rsidR="00F6796F" w:rsidRDefault="000A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график проведения обследования в </w:t>
      </w:r>
      <w:r>
        <w:rPr>
          <w:rFonts w:ascii="Times New Roman" w:hAnsi="Times New Roman" w:cs="Times New Roman"/>
          <w:sz w:val="28"/>
          <w:szCs w:val="28"/>
        </w:rPr>
        <w:t>период с 8 апреля 2024 года по 24 апреля 2024 года. Приложение №2</w:t>
      </w:r>
    </w:p>
    <w:p w:rsidR="00F6796F" w:rsidRDefault="000A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 – телекоммуни</w:t>
      </w:r>
      <w:r>
        <w:rPr>
          <w:rFonts w:ascii="Times New Roman" w:hAnsi="Times New Roman" w:cs="Times New Roman"/>
          <w:sz w:val="28"/>
          <w:szCs w:val="28"/>
        </w:rPr>
        <w:t xml:space="preserve">кационной сети «Интернет»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F6796F" w:rsidRDefault="000A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F6796F" w:rsidRDefault="00F6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96F" w:rsidRDefault="00F6796F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F6796F" w:rsidRDefault="00F6796F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F6796F" w:rsidRDefault="000A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Д.Н.Живайкин</w:t>
      </w:r>
      <w:proofErr w:type="spellEnd"/>
    </w:p>
    <w:p w:rsidR="00F6796F" w:rsidRDefault="00F6796F">
      <w:pPr>
        <w:ind w:left="4956" w:firstLine="708"/>
        <w:jc w:val="center"/>
        <w:rPr>
          <w:rFonts w:ascii="PT Astra Serif" w:hAnsi="PT Astra Serif"/>
          <w:sz w:val="20"/>
          <w:szCs w:val="20"/>
        </w:rPr>
      </w:pPr>
    </w:p>
    <w:p w:rsidR="00F6796F" w:rsidRDefault="00F6796F">
      <w:pPr>
        <w:ind w:left="4956" w:firstLine="708"/>
        <w:jc w:val="center"/>
        <w:rPr>
          <w:rFonts w:ascii="PT Astra Serif" w:hAnsi="PT Astra Serif"/>
          <w:sz w:val="20"/>
          <w:szCs w:val="20"/>
        </w:rPr>
      </w:pPr>
    </w:p>
    <w:tbl>
      <w:tblPr>
        <w:tblW w:w="4678" w:type="dxa"/>
        <w:tblInd w:w="4678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F6796F" w:rsidTr="000A62FF">
        <w:trPr>
          <w:trHeight w:val="1426"/>
        </w:trPr>
        <w:tc>
          <w:tcPr>
            <w:tcW w:w="4678" w:type="dxa"/>
          </w:tcPr>
          <w:p w:rsidR="00F6796F" w:rsidRDefault="000A62FF" w:rsidP="000A62FF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Приложение №1 к распоряжению администрации муниципального района 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>от 04 апреля 2024 года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  <w:lang w:eastAsia="ar-SA"/>
              </w:rPr>
              <w:t xml:space="preserve"> №48-р</w:t>
            </w:r>
          </w:p>
        </w:tc>
      </w:tr>
    </w:tbl>
    <w:p w:rsidR="00F6796F" w:rsidRDefault="00F6796F" w:rsidP="000A62FF">
      <w:pPr>
        <w:spacing w:after="0" w:line="240" w:lineRule="auto"/>
        <w:jc w:val="center"/>
        <w:rPr>
          <w:rFonts w:ascii="Tempora LGC Uni" w:hAnsi="Tempora LGC Uni" w:cs="Tempora LGC Uni"/>
          <w:sz w:val="20"/>
          <w:szCs w:val="20"/>
        </w:rPr>
      </w:pPr>
    </w:p>
    <w:p w:rsidR="00F6796F" w:rsidRDefault="000A62FF" w:rsidP="000A62FF">
      <w:pPr>
        <w:spacing w:after="0" w:line="240" w:lineRule="auto"/>
        <w:ind w:firstLine="709"/>
        <w:jc w:val="center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Должностной состав</w:t>
      </w:r>
    </w:p>
    <w:p w:rsidR="00F6796F" w:rsidRDefault="000A62FF" w:rsidP="000A62FF">
      <w:pPr>
        <w:spacing w:after="0" w:line="240" w:lineRule="auto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комиссии по обследованию объектов здравоохранения, образования, культурной и религиозной сферы, мест массового пребывания л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>юдей, в части соответствия требованиям к антитеррористической защищенности</w:t>
      </w:r>
    </w:p>
    <w:p w:rsidR="00F6796F" w:rsidRDefault="00F6796F" w:rsidP="000A62FF">
      <w:pPr>
        <w:spacing w:after="0" w:line="240" w:lineRule="auto"/>
        <w:ind w:right="709" w:firstLine="709"/>
        <w:jc w:val="both"/>
        <w:rPr>
          <w:rFonts w:ascii="Tempora LGC Uni" w:hAnsi="Tempora LGC Uni" w:cs="Tempora LGC Uni"/>
          <w:sz w:val="28"/>
          <w:szCs w:val="28"/>
        </w:rPr>
      </w:pPr>
      <w:bookmarkStart w:id="0" w:name="_GoBack"/>
      <w:bookmarkEnd w:id="0"/>
    </w:p>
    <w:p w:rsidR="00F6796F" w:rsidRDefault="000A62FF" w:rsidP="000A62FF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 w:rsidRPr="000A62FF">
        <w:rPr>
          <w:rFonts w:ascii="Tempora LGC Uni" w:eastAsia="Tempora LGC Uni" w:hAnsi="Tempora LGC Uni" w:cs="Tempora LGC Uni"/>
          <w:sz w:val="28"/>
          <w:szCs w:val="28"/>
        </w:rPr>
        <w:t>-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первый заместитель главы администрации Питерского муниципального района;</w:t>
      </w:r>
    </w:p>
    <w:p w:rsidR="00F6796F" w:rsidRDefault="000A62FF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заместитель главы администрации муниципального района по социальной сфере;</w:t>
      </w:r>
    </w:p>
    <w:p w:rsidR="00F6796F" w:rsidRDefault="000A62FF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начальник отделения полиции №2 в составе межмуниципального отдела МВД России по Саратовской области «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Новоузенский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>» (по согласованию);</w:t>
      </w:r>
    </w:p>
    <w:p w:rsidR="00F6796F" w:rsidRDefault="000A62FF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сотрудник городского отделения УФСБ России по Саратовской области в 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г.Красный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 xml:space="preserve"> Кут (по согласованию);</w:t>
      </w:r>
    </w:p>
    <w:p w:rsidR="00F6796F" w:rsidRDefault="000A62FF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заместитель нач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альника ОНД и ПР по 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Краснокутскому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 xml:space="preserve">, 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Александрово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 xml:space="preserve">-Гайскому, 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Новоузенскому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 xml:space="preserve"> и Питерскому районам Саратовской области УНД и ПР ГУ МЧС России по Саратовской области (по согласованию);</w:t>
      </w:r>
    </w:p>
    <w:p w:rsidR="00F6796F" w:rsidRDefault="000A62FF">
      <w:pPr>
        <w:spacing w:after="0" w:line="240" w:lineRule="auto"/>
        <w:ind w:firstLine="709"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главный специалист по социальной работе администрации – секретарь АТК в Питерском муниципальном районе.</w:t>
      </w:r>
    </w:p>
    <w:p w:rsidR="00F6796F" w:rsidRDefault="00F6796F">
      <w:pPr>
        <w:spacing w:after="0" w:line="240" w:lineRule="auto"/>
        <w:ind w:firstLine="709"/>
        <w:jc w:val="both"/>
        <w:rPr>
          <w:rFonts w:ascii="Tempora LGC Uni" w:eastAsia="Tempora LGC Uni" w:hAnsi="Tempora LGC Uni" w:cs="Tempora LGC Uni"/>
          <w:sz w:val="28"/>
          <w:szCs w:val="28"/>
        </w:rPr>
      </w:pPr>
    </w:p>
    <w:p w:rsidR="00F6796F" w:rsidRDefault="00F6796F">
      <w:pPr>
        <w:spacing w:after="0"/>
        <w:ind w:firstLine="709"/>
        <w:jc w:val="both"/>
        <w:rPr>
          <w:rFonts w:ascii="Tempora LGC Uni" w:eastAsia="Tempora LGC Uni" w:hAnsi="Tempora LGC Uni" w:cs="Tempora LGC Uni"/>
          <w:sz w:val="28"/>
          <w:szCs w:val="28"/>
        </w:rPr>
      </w:pPr>
    </w:p>
    <w:p w:rsidR="00F6796F" w:rsidRDefault="000A62FF">
      <w:pPr>
        <w:spacing w:after="0" w:line="240" w:lineRule="auto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ВЕРНО: Руководитель аппарата</w:t>
      </w:r>
    </w:p>
    <w:p w:rsidR="00F6796F" w:rsidRDefault="000A62FF">
      <w:pPr>
        <w:spacing w:after="0" w:line="240" w:lineRule="auto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администрации муниципального</w:t>
      </w:r>
    </w:p>
    <w:p w:rsidR="00F6796F" w:rsidRDefault="000A62FF">
      <w:pPr>
        <w:spacing w:after="0" w:line="240" w:lineRule="auto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района                                                                                   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          Строганов А.А.</w:t>
      </w:r>
    </w:p>
    <w:sectPr w:rsidR="00F6796F">
      <w:footerReference w:type="default" r:id="rId11"/>
      <w:pgSz w:w="11907" w:h="1683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6F" w:rsidRDefault="000A62FF">
      <w:pPr>
        <w:spacing w:after="0" w:line="240" w:lineRule="auto"/>
      </w:pPr>
      <w:r>
        <w:separator/>
      </w:r>
    </w:p>
  </w:endnote>
  <w:endnote w:type="continuationSeparator" w:id="0">
    <w:p w:rsidR="00F6796F" w:rsidRDefault="000A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F6796F" w:rsidRDefault="000A62FF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6796F" w:rsidRDefault="00F6796F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6F" w:rsidRDefault="000A62FF">
      <w:pPr>
        <w:spacing w:after="0" w:line="240" w:lineRule="auto"/>
      </w:pPr>
      <w:r>
        <w:separator/>
      </w:r>
    </w:p>
  </w:footnote>
  <w:footnote w:type="continuationSeparator" w:id="0">
    <w:p w:rsidR="00F6796F" w:rsidRDefault="000A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AFC"/>
    <w:multiLevelType w:val="multilevel"/>
    <w:tmpl w:val="AACA9A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1507658"/>
    <w:multiLevelType w:val="hybridMultilevel"/>
    <w:tmpl w:val="CC9C2912"/>
    <w:lvl w:ilvl="0" w:tplc="E8F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8261ED6">
      <w:start w:val="1"/>
      <w:numFmt w:val="lowerLetter"/>
      <w:lvlText w:val="%2."/>
      <w:lvlJc w:val="left"/>
      <w:pPr>
        <w:ind w:left="1789" w:hanging="360"/>
      </w:pPr>
    </w:lvl>
    <w:lvl w:ilvl="2" w:tplc="775C6F98">
      <w:start w:val="1"/>
      <w:numFmt w:val="lowerRoman"/>
      <w:lvlText w:val="%3."/>
      <w:lvlJc w:val="right"/>
      <w:pPr>
        <w:ind w:left="2509" w:hanging="180"/>
      </w:pPr>
    </w:lvl>
    <w:lvl w:ilvl="3" w:tplc="7ABE687C">
      <w:start w:val="1"/>
      <w:numFmt w:val="decimal"/>
      <w:lvlText w:val="%4."/>
      <w:lvlJc w:val="left"/>
      <w:pPr>
        <w:ind w:left="3229" w:hanging="360"/>
      </w:pPr>
    </w:lvl>
    <w:lvl w:ilvl="4" w:tplc="C3B6D7BA">
      <w:start w:val="1"/>
      <w:numFmt w:val="lowerLetter"/>
      <w:lvlText w:val="%5."/>
      <w:lvlJc w:val="left"/>
      <w:pPr>
        <w:ind w:left="3949" w:hanging="360"/>
      </w:pPr>
    </w:lvl>
    <w:lvl w:ilvl="5" w:tplc="84AE895E">
      <w:start w:val="1"/>
      <w:numFmt w:val="lowerRoman"/>
      <w:lvlText w:val="%6."/>
      <w:lvlJc w:val="right"/>
      <w:pPr>
        <w:ind w:left="4669" w:hanging="180"/>
      </w:pPr>
    </w:lvl>
    <w:lvl w:ilvl="6" w:tplc="73064AC4">
      <w:start w:val="1"/>
      <w:numFmt w:val="decimal"/>
      <w:lvlText w:val="%7."/>
      <w:lvlJc w:val="left"/>
      <w:pPr>
        <w:ind w:left="5389" w:hanging="360"/>
      </w:pPr>
    </w:lvl>
    <w:lvl w:ilvl="7" w:tplc="A3AEE662">
      <w:start w:val="1"/>
      <w:numFmt w:val="lowerLetter"/>
      <w:lvlText w:val="%8."/>
      <w:lvlJc w:val="left"/>
      <w:pPr>
        <w:ind w:left="6109" w:hanging="360"/>
      </w:pPr>
    </w:lvl>
    <w:lvl w:ilvl="8" w:tplc="E9B460D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7F5C5B"/>
    <w:multiLevelType w:val="hybridMultilevel"/>
    <w:tmpl w:val="D7FEE70A"/>
    <w:lvl w:ilvl="0" w:tplc="26724D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DC846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B1EDA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76A5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3EF6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B7652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F2DA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06CE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626E1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031D93"/>
    <w:multiLevelType w:val="hybridMultilevel"/>
    <w:tmpl w:val="9BC2DF3E"/>
    <w:lvl w:ilvl="0" w:tplc="0E04114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4EAC76F6">
      <w:start w:val="1"/>
      <w:numFmt w:val="decimal"/>
      <w:lvlText w:val=""/>
      <w:lvlJc w:val="left"/>
    </w:lvl>
    <w:lvl w:ilvl="2" w:tplc="3E581DE2">
      <w:start w:val="1"/>
      <w:numFmt w:val="decimal"/>
      <w:lvlText w:val=""/>
      <w:lvlJc w:val="left"/>
    </w:lvl>
    <w:lvl w:ilvl="3" w:tplc="B602E2B2">
      <w:start w:val="1"/>
      <w:numFmt w:val="decimal"/>
      <w:lvlText w:val=""/>
      <w:lvlJc w:val="left"/>
    </w:lvl>
    <w:lvl w:ilvl="4" w:tplc="6D9C6612">
      <w:start w:val="1"/>
      <w:numFmt w:val="decimal"/>
      <w:lvlText w:val=""/>
      <w:lvlJc w:val="left"/>
    </w:lvl>
    <w:lvl w:ilvl="5" w:tplc="55D08060">
      <w:start w:val="1"/>
      <w:numFmt w:val="decimal"/>
      <w:lvlText w:val=""/>
      <w:lvlJc w:val="left"/>
    </w:lvl>
    <w:lvl w:ilvl="6" w:tplc="54686DB8">
      <w:start w:val="1"/>
      <w:numFmt w:val="decimal"/>
      <w:lvlText w:val=""/>
      <w:lvlJc w:val="left"/>
    </w:lvl>
    <w:lvl w:ilvl="7" w:tplc="955C8A66">
      <w:start w:val="1"/>
      <w:numFmt w:val="decimal"/>
      <w:lvlText w:val=""/>
      <w:lvlJc w:val="left"/>
    </w:lvl>
    <w:lvl w:ilvl="8" w:tplc="CDB89BD6">
      <w:start w:val="1"/>
      <w:numFmt w:val="decimal"/>
      <w:lvlText w:val=""/>
      <w:lvlJc w:val="left"/>
    </w:lvl>
  </w:abstractNum>
  <w:abstractNum w:abstractNumId="4">
    <w:nsid w:val="0E0B78A3"/>
    <w:multiLevelType w:val="multilevel"/>
    <w:tmpl w:val="4C26DB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0E366374"/>
    <w:multiLevelType w:val="hybridMultilevel"/>
    <w:tmpl w:val="64E66460"/>
    <w:lvl w:ilvl="0" w:tplc="4B3CCE3C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0D68090">
      <w:start w:val="1"/>
      <w:numFmt w:val="decimal"/>
      <w:lvlText w:val=""/>
      <w:lvlJc w:val="left"/>
    </w:lvl>
    <w:lvl w:ilvl="2" w:tplc="902C6D2C">
      <w:start w:val="1"/>
      <w:numFmt w:val="decimal"/>
      <w:lvlText w:val=""/>
      <w:lvlJc w:val="left"/>
    </w:lvl>
    <w:lvl w:ilvl="3" w:tplc="D422C824">
      <w:start w:val="1"/>
      <w:numFmt w:val="decimal"/>
      <w:lvlText w:val=""/>
      <w:lvlJc w:val="left"/>
    </w:lvl>
    <w:lvl w:ilvl="4" w:tplc="A4D060EA">
      <w:start w:val="1"/>
      <w:numFmt w:val="decimal"/>
      <w:lvlText w:val=""/>
      <w:lvlJc w:val="left"/>
    </w:lvl>
    <w:lvl w:ilvl="5" w:tplc="6EF888A4">
      <w:start w:val="1"/>
      <w:numFmt w:val="decimal"/>
      <w:lvlText w:val=""/>
      <w:lvlJc w:val="left"/>
    </w:lvl>
    <w:lvl w:ilvl="6" w:tplc="802A4BD0">
      <w:start w:val="1"/>
      <w:numFmt w:val="decimal"/>
      <w:lvlText w:val=""/>
      <w:lvlJc w:val="left"/>
    </w:lvl>
    <w:lvl w:ilvl="7" w:tplc="CDD87F92">
      <w:start w:val="1"/>
      <w:numFmt w:val="decimal"/>
      <w:lvlText w:val=""/>
      <w:lvlJc w:val="left"/>
    </w:lvl>
    <w:lvl w:ilvl="8" w:tplc="A30A321E">
      <w:start w:val="1"/>
      <w:numFmt w:val="decimal"/>
      <w:lvlText w:val=""/>
      <w:lvlJc w:val="left"/>
    </w:lvl>
  </w:abstractNum>
  <w:abstractNum w:abstractNumId="6">
    <w:nsid w:val="22717190"/>
    <w:multiLevelType w:val="multilevel"/>
    <w:tmpl w:val="86C00D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ascii="Times New Roman" w:hAnsi="Times New Roman" w:cs="Times New Roman" w:hint="default"/>
      </w:rPr>
    </w:lvl>
  </w:abstractNum>
  <w:abstractNum w:abstractNumId="7">
    <w:nsid w:val="431A08BD"/>
    <w:multiLevelType w:val="multilevel"/>
    <w:tmpl w:val="3544C7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45424597"/>
    <w:multiLevelType w:val="hybridMultilevel"/>
    <w:tmpl w:val="0DF281D8"/>
    <w:lvl w:ilvl="0" w:tplc="B8147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A4EE0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16B7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EAA0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1A2EE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60A5F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4864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B4CA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B641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E30D9F"/>
    <w:multiLevelType w:val="hybridMultilevel"/>
    <w:tmpl w:val="8F44BC7A"/>
    <w:lvl w:ilvl="0" w:tplc="255A5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34887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5265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9A3E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160F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D481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DA74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1EA6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8BC8F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221387"/>
    <w:multiLevelType w:val="hybridMultilevel"/>
    <w:tmpl w:val="C5DC383C"/>
    <w:lvl w:ilvl="0" w:tplc="BD6A1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14A714C">
      <w:start w:val="1"/>
      <w:numFmt w:val="lowerLetter"/>
      <w:lvlText w:val="%2."/>
      <w:lvlJc w:val="left"/>
      <w:pPr>
        <w:ind w:left="1931" w:hanging="360"/>
      </w:pPr>
    </w:lvl>
    <w:lvl w:ilvl="2" w:tplc="CBCAC226">
      <w:start w:val="1"/>
      <w:numFmt w:val="lowerRoman"/>
      <w:lvlText w:val="%3."/>
      <w:lvlJc w:val="right"/>
      <w:pPr>
        <w:ind w:left="2651" w:hanging="180"/>
      </w:pPr>
    </w:lvl>
    <w:lvl w:ilvl="3" w:tplc="ADA2D2A8">
      <w:start w:val="1"/>
      <w:numFmt w:val="decimal"/>
      <w:lvlText w:val="%4."/>
      <w:lvlJc w:val="left"/>
      <w:pPr>
        <w:ind w:left="3371" w:hanging="360"/>
      </w:pPr>
    </w:lvl>
    <w:lvl w:ilvl="4" w:tplc="1F0C98EC">
      <w:start w:val="1"/>
      <w:numFmt w:val="lowerLetter"/>
      <w:lvlText w:val="%5."/>
      <w:lvlJc w:val="left"/>
      <w:pPr>
        <w:ind w:left="4091" w:hanging="360"/>
      </w:pPr>
    </w:lvl>
    <w:lvl w:ilvl="5" w:tplc="3EBAB62A">
      <w:start w:val="1"/>
      <w:numFmt w:val="lowerRoman"/>
      <w:lvlText w:val="%6."/>
      <w:lvlJc w:val="right"/>
      <w:pPr>
        <w:ind w:left="4811" w:hanging="180"/>
      </w:pPr>
    </w:lvl>
    <w:lvl w:ilvl="6" w:tplc="DB2CC036">
      <w:start w:val="1"/>
      <w:numFmt w:val="decimal"/>
      <w:lvlText w:val="%7."/>
      <w:lvlJc w:val="left"/>
      <w:pPr>
        <w:ind w:left="5531" w:hanging="360"/>
      </w:pPr>
    </w:lvl>
    <w:lvl w:ilvl="7" w:tplc="66ECDF72">
      <w:start w:val="1"/>
      <w:numFmt w:val="lowerLetter"/>
      <w:lvlText w:val="%8."/>
      <w:lvlJc w:val="left"/>
      <w:pPr>
        <w:ind w:left="6251" w:hanging="360"/>
      </w:pPr>
    </w:lvl>
    <w:lvl w:ilvl="8" w:tplc="B330D046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9903673"/>
    <w:multiLevelType w:val="hybridMultilevel"/>
    <w:tmpl w:val="24264F26"/>
    <w:lvl w:ilvl="0" w:tplc="B4DCCF4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8138A33E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E60D3EA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70E690A8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E90E5BEE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55EE005A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FE42BD5A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C5561E52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8ECA57DA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2">
    <w:nsid w:val="5ADF7521"/>
    <w:multiLevelType w:val="hybridMultilevel"/>
    <w:tmpl w:val="AEF8FBBC"/>
    <w:lvl w:ilvl="0" w:tplc="F460B9A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88B64802">
      <w:start w:val="1"/>
      <w:numFmt w:val="decimal"/>
      <w:lvlText w:val=""/>
      <w:lvlJc w:val="left"/>
    </w:lvl>
    <w:lvl w:ilvl="2" w:tplc="CFDCC230">
      <w:start w:val="1"/>
      <w:numFmt w:val="decimal"/>
      <w:lvlText w:val=""/>
      <w:lvlJc w:val="left"/>
    </w:lvl>
    <w:lvl w:ilvl="3" w:tplc="2B20F750">
      <w:start w:val="1"/>
      <w:numFmt w:val="decimal"/>
      <w:lvlText w:val=""/>
      <w:lvlJc w:val="left"/>
    </w:lvl>
    <w:lvl w:ilvl="4" w:tplc="3C0ABD90">
      <w:start w:val="1"/>
      <w:numFmt w:val="decimal"/>
      <w:lvlText w:val=""/>
      <w:lvlJc w:val="left"/>
    </w:lvl>
    <w:lvl w:ilvl="5" w:tplc="B07886BE">
      <w:start w:val="1"/>
      <w:numFmt w:val="decimal"/>
      <w:lvlText w:val=""/>
      <w:lvlJc w:val="left"/>
    </w:lvl>
    <w:lvl w:ilvl="6" w:tplc="AE8A7ABC">
      <w:start w:val="1"/>
      <w:numFmt w:val="decimal"/>
      <w:lvlText w:val=""/>
      <w:lvlJc w:val="left"/>
    </w:lvl>
    <w:lvl w:ilvl="7" w:tplc="FECA4388">
      <w:start w:val="1"/>
      <w:numFmt w:val="decimal"/>
      <w:lvlText w:val=""/>
      <w:lvlJc w:val="left"/>
    </w:lvl>
    <w:lvl w:ilvl="8" w:tplc="1F380B6C">
      <w:start w:val="1"/>
      <w:numFmt w:val="decimal"/>
      <w:lvlText w:val=""/>
      <w:lvlJc w:val="left"/>
    </w:lvl>
  </w:abstractNum>
  <w:abstractNum w:abstractNumId="13">
    <w:nsid w:val="62D6043F"/>
    <w:multiLevelType w:val="hybridMultilevel"/>
    <w:tmpl w:val="32AA2F2A"/>
    <w:lvl w:ilvl="0" w:tplc="C42C5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32E392A">
      <w:start w:val="1"/>
      <w:numFmt w:val="lowerLetter"/>
      <w:lvlText w:val="%2."/>
      <w:lvlJc w:val="left"/>
      <w:pPr>
        <w:ind w:left="1789" w:hanging="360"/>
      </w:pPr>
    </w:lvl>
    <w:lvl w:ilvl="2" w:tplc="6400D6A2">
      <w:start w:val="1"/>
      <w:numFmt w:val="lowerRoman"/>
      <w:lvlText w:val="%3."/>
      <w:lvlJc w:val="right"/>
      <w:pPr>
        <w:ind w:left="2509" w:hanging="180"/>
      </w:pPr>
    </w:lvl>
    <w:lvl w:ilvl="3" w:tplc="AE242B0C">
      <w:start w:val="1"/>
      <w:numFmt w:val="decimal"/>
      <w:lvlText w:val="%4."/>
      <w:lvlJc w:val="left"/>
      <w:pPr>
        <w:ind w:left="3229" w:hanging="360"/>
      </w:pPr>
    </w:lvl>
    <w:lvl w:ilvl="4" w:tplc="F90E124E">
      <w:start w:val="1"/>
      <w:numFmt w:val="lowerLetter"/>
      <w:lvlText w:val="%5."/>
      <w:lvlJc w:val="left"/>
      <w:pPr>
        <w:ind w:left="3949" w:hanging="360"/>
      </w:pPr>
    </w:lvl>
    <w:lvl w:ilvl="5" w:tplc="79B82B6E">
      <w:start w:val="1"/>
      <w:numFmt w:val="lowerRoman"/>
      <w:lvlText w:val="%6."/>
      <w:lvlJc w:val="right"/>
      <w:pPr>
        <w:ind w:left="4669" w:hanging="180"/>
      </w:pPr>
    </w:lvl>
    <w:lvl w:ilvl="6" w:tplc="7116E8C6">
      <w:start w:val="1"/>
      <w:numFmt w:val="decimal"/>
      <w:lvlText w:val="%7."/>
      <w:lvlJc w:val="left"/>
      <w:pPr>
        <w:ind w:left="5389" w:hanging="360"/>
      </w:pPr>
    </w:lvl>
    <w:lvl w:ilvl="7" w:tplc="89340AC8">
      <w:start w:val="1"/>
      <w:numFmt w:val="lowerLetter"/>
      <w:lvlText w:val="%8."/>
      <w:lvlJc w:val="left"/>
      <w:pPr>
        <w:ind w:left="6109" w:hanging="360"/>
      </w:pPr>
    </w:lvl>
    <w:lvl w:ilvl="8" w:tplc="E338890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12"/>
  </w:num>
  <w:num w:numId="8">
    <w:abstractNumId w:val="13"/>
  </w:num>
  <w:num w:numId="9">
    <w:abstractNumId w:val="7"/>
  </w:num>
  <w:num w:numId="10">
    <w:abstractNumId w:val="10"/>
  </w:num>
  <w:num w:numId="11">
    <w:abstractNumId w:val="6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6F"/>
    <w:rsid w:val="000A62FF"/>
    <w:rsid w:val="00F6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D9A47-41E9-499A-B02D-916281ED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table" w:styleId="af4">
    <w:name w:val="Table Grid"/>
    <w:basedOn w:val="a1"/>
    <w:uiPriority w:val="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Pr>
      <w:rFonts w:cs="Calibri"/>
      <w:sz w:val="22"/>
      <w:szCs w:val="22"/>
    </w:rPr>
  </w:style>
  <w:style w:type="paragraph" w:styleId="af6">
    <w:name w:val="Body Text Indent"/>
    <w:basedOn w:val="a"/>
    <w:link w:val="af7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hAnsi="Times New Roman"/>
      <w:sz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Заголовок №2_"/>
    <w:basedOn w:val="a0"/>
    <w:link w:val="2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3">
    <w:name w:val="Основной текст (4)_"/>
    <w:basedOn w:val="a0"/>
    <w:link w:val="44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f9">
    <w:name w:val="Основной текст_"/>
    <w:basedOn w:val="a0"/>
    <w:link w:val="92"/>
    <w:uiPriority w:val="99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2">
    <w:name w:val="Основной текст9"/>
    <w:basedOn w:val="a"/>
    <w:link w:val="af9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5">
    <w:name w:val="Основной текст4"/>
    <w:basedOn w:val="af9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rPr>
      <w:rFonts w:cs="Calibri"/>
      <w:sz w:val="22"/>
      <w:szCs w:val="2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8">
    <w:name w:val="Основной текст (2)_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4">
    <w:name w:val="Без интервала1"/>
    <w:rPr>
      <w:rFonts w:cs="Calibri"/>
      <w:sz w:val="22"/>
      <w:szCs w:val="22"/>
      <w:lang w:eastAsia="ar-SA"/>
    </w:rPr>
  </w:style>
  <w:style w:type="character" w:styleId="afe">
    <w:name w:val="Hyperlink"/>
    <w:basedOn w:val="a0"/>
    <w:uiPriority w:val="99"/>
    <w:unhideWhenUsed/>
    <w:rPr>
      <w:color w:val="0000FF"/>
      <w:u w:val="single"/>
    </w:rPr>
  </w:style>
  <w:style w:type="character" w:customStyle="1" w:styleId="33">
    <w:name w:val="Основной текст (3)_"/>
    <w:basedOn w:val="a0"/>
    <w:link w:val="3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5">
    <w:name w:val="Основной текст3"/>
    <w:basedOn w:val="a"/>
    <w:uiPriority w:val="99"/>
    <w:pPr>
      <w:shd w:val="clear" w:color="auto" w:fill="FFFFFF"/>
      <w:spacing w:before="60" w:after="300" w:line="240" w:lineRule="atLeast"/>
    </w:pPr>
    <w:rPr>
      <w:rFonts w:ascii="Times New Roman" w:eastAsia="Arial Unicode MS" w:hAnsi="Times New Roman" w:cs="Times New Roman"/>
      <w:sz w:val="23"/>
      <w:szCs w:val="23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600" w:after="0" w:line="29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9">
    <w:name w:val="Основной текст (2) + Полужирный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>школа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9</cp:revision>
  <dcterms:created xsi:type="dcterms:W3CDTF">2024-04-03T05:04:00Z</dcterms:created>
  <dcterms:modified xsi:type="dcterms:W3CDTF">2024-05-06T04:42:00Z</dcterms:modified>
</cp:coreProperties>
</file>