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6359">
        <w:rPr>
          <w:rFonts w:ascii="Times New Roman CYR" w:hAnsi="Times New Roman CYR" w:cs="Times New Roman CYR"/>
          <w:sz w:val="28"/>
          <w:szCs w:val="28"/>
        </w:rPr>
        <w:t>15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3063">
        <w:rPr>
          <w:rFonts w:ascii="Times New Roman CYR" w:hAnsi="Times New Roman CYR" w:cs="Times New Roman CYR"/>
          <w:sz w:val="28"/>
          <w:szCs w:val="28"/>
        </w:rPr>
        <w:t>июн</w:t>
      </w:r>
      <w:r w:rsidR="000D779A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22AFC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66359">
        <w:rPr>
          <w:rFonts w:ascii="Times New Roman CYR" w:hAnsi="Times New Roman CYR" w:cs="Times New Roman CYR"/>
          <w:sz w:val="28"/>
          <w:szCs w:val="28"/>
        </w:rPr>
        <w:t>60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5033" w:rsidRPr="00535033" w:rsidRDefault="00535033" w:rsidP="00366359">
      <w:pPr>
        <w:pStyle w:val="a6"/>
        <w:ind w:right="6237"/>
        <w:jc w:val="both"/>
        <w:rPr>
          <w:rFonts w:ascii="Times New Roman" w:hAnsi="Times New Roman" w:cs="Times New Roman"/>
          <w:sz w:val="28"/>
          <w:szCs w:val="28"/>
        </w:rPr>
      </w:pPr>
      <w:r w:rsidRPr="00535033">
        <w:rPr>
          <w:rFonts w:ascii="Times New Roman" w:hAnsi="Times New Roman" w:cs="Times New Roman"/>
          <w:sz w:val="28"/>
          <w:szCs w:val="28"/>
        </w:rPr>
        <w:t xml:space="preserve">Об </w:t>
      </w:r>
      <w:r w:rsidR="00366359">
        <w:rPr>
          <w:rFonts w:ascii="Times New Roman" w:hAnsi="Times New Roman" w:cs="Times New Roman"/>
          <w:sz w:val="28"/>
          <w:szCs w:val="28"/>
        </w:rPr>
        <w:t>установлении особого противопожарного режима</w:t>
      </w:r>
    </w:p>
    <w:p w:rsidR="00535033" w:rsidRPr="00535033" w:rsidRDefault="00535033" w:rsidP="005350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033" w:rsidRPr="00F26BCF" w:rsidRDefault="00366359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040E6">
        <w:rPr>
          <w:rFonts w:ascii="Times New Roman" w:hAnsi="Times New Roman" w:cs="Times New Roman"/>
          <w:sz w:val="28"/>
          <w:szCs w:val="28"/>
        </w:rPr>
        <w:t>ст.19., ст.30 Федерального закона от 21 декабря 1994 года №69-ФЗ «О пожарной безопасности», постановления Правительства Саратовской области от 24 октября 2006 года №333-П «Об утверждении Положения о порядке установления особого противопожарного режима на территории Саратовской области или ее части» и в целях оперативного реагирования в случаях возникновения пожаров в период установившейся сухой погоды на территории Питерского муниципального района:</w:t>
      </w:r>
    </w:p>
    <w:p w:rsidR="00535033" w:rsidRDefault="009040E6" w:rsidP="009040E6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на территории Питерского муниципального образования Питерского муниципального района Саратовской области особый противопожарный режим с </w:t>
      </w:r>
      <w:r w:rsidR="00DE2820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июня 2022 года по 01 октября 2022 года.</w:t>
      </w:r>
    </w:p>
    <w:p w:rsidR="009040E6" w:rsidRPr="00F26BCF" w:rsidRDefault="009040E6" w:rsidP="009040E6">
      <w:pPr>
        <w:pStyle w:val="a6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 района:</w:t>
      </w:r>
    </w:p>
    <w:p w:rsidR="009040E6" w:rsidRPr="00F26BCF" w:rsidRDefault="009040E6" w:rsidP="009040E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ввести на подведомственных территориях особый противопожарный режим;</w:t>
      </w:r>
    </w:p>
    <w:p w:rsidR="00535033" w:rsidRPr="00F26BCF" w:rsidRDefault="009040E6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опашку населенных пунктов, исходя из конкретных местных ландшафтов;</w:t>
      </w:r>
    </w:p>
    <w:p w:rsidR="00535033" w:rsidRDefault="009040E6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проверку наличия и исправности источников наружного противопожарного водоснабжения (гидрантов, пирсов водозабора и пожарных водоемов);</w:t>
      </w:r>
    </w:p>
    <w:p w:rsidR="0042307C" w:rsidRDefault="0042307C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население для локализации пожаров вне границ населенных пунктов;</w:t>
      </w:r>
    </w:p>
    <w:p w:rsidR="0042307C" w:rsidRDefault="0042307C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дополнительные меры, препятствующие распространению природных пожаров вне границ населенных пунктов на землях населенных пунктов (увеличение противопожарных разрывов по границам населенных пунктов, а также противопожарных минерализованных полос и подобные меры);</w:t>
      </w:r>
    </w:p>
    <w:p w:rsidR="0042307C" w:rsidRDefault="0042307C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патрулирование населенных пунктов;</w:t>
      </w:r>
    </w:p>
    <w:p w:rsidR="0042307C" w:rsidRDefault="0042307C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противопожарную пропаганду среди населения;</w:t>
      </w:r>
    </w:p>
    <w:p w:rsidR="0042307C" w:rsidRDefault="0042307C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откорректировать паспорта пожарной безопасности поселений;</w:t>
      </w:r>
    </w:p>
    <w:p w:rsidR="0042307C" w:rsidRDefault="0042307C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запретить проведение сельскохозяйственных палов, а также несанкционированное сжигание мусора и сухой травы, проведение работ с использованием открытого огня;</w:t>
      </w:r>
    </w:p>
    <w:p w:rsidR="0042307C" w:rsidRDefault="0042307C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в готовность противопожарную и приспособленную к пожаротушению технику, создать резерв горюче-смазочных материалов для обеспечения противопожарных мероприятий.</w:t>
      </w:r>
    </w:p>
    <w:p w:rsidR="0042307C" w:rsidRDefault="0042307C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сотрудникам отделения надзорной деятельности, руководству 53-ПСЧ по охране с.Питерка «14 отряд ПСО ФПС ГПС ГУ МЧС России по Саратовской области» совместно с членами комиссии по предупреждению чрезвычайных ситуаций и обеспечению пожарной безопасности при администрации Питерского муниципального района провести проверку порядка хранения и использования мобильных противопожарных комплексов.</w:t>
      </w:r>
    </w:p>
    <w:p w:rsidR="0042307C" w:rsidRDefault="0042307C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2FD6">
        <w:rPr>
          <w:rFonts w:ascii="Times New Roman" w:hAnsi="Times New Roman" w:cs="Times New Roman"/>
          <w:sz w:val="28"/>
          <w:szCs w:val="28"/>
        </w:rPr>
        <w:t>Главному редактору муниципального унитарного предприятия «Редакция газеты «Искра» информировать населения района о введении на территории района особого противопожарного режима и соблюдения мер пожарной безопасности при проведении работ на приусадебных участках и при отдыхе на природе.</w:t>
      </w:r>
    </w:p>
    <w:p w:rsidR="00AE2FD6" w:rsidRDefault="00AE2FD6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распоряжение вступает в силу с момента официального опубликования.</w:t>
      </w:r>
    </w:p>
    <w:p w:rsidR="00AE2FD6" w:rsidRPr="00AE2FD6" w:rsidRDefault="00AE2FD6" w:rsidP="00F26BC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распоряжение опубликовать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AE2FD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E2FD6">
        <w:rPr>
          <w:rFonts w:ascii="Times New Roman" w:hAnsi="Times New Roman" w:cs="Times New Roman"/>
          <w:sz w:val="28"/>
          <w:szCs w:val="28"/>
        </w:rPr>
        <w:t>://питерка.рф/</w:t>
      </w:r>
      <w:r>
        <w:rPr>
          <w:rFonts w:ascii="Times New Roman" w:hAnsi="Times New Roman" w:cs="Times New Roman"/>
          <w:sz w:val="28"/>
          <w:szCs w:val="28"/>
        </w:rPr>
        <w:t xml:space="preserve"> и районной газете «Искра».</w:t>
      </w:r>
    </w:p>
    <w:p w:rsidR="00CE5148" w:rsidRPr="00F26BCF" w:rsidRDefault="00AE2FD6" w:rsidP="00F26BCF">
      <w:pPr>
        <w:pStyle w:val="a6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5033" w:rsidRPr="00F26BC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F26BCF" w:rsidRDefault="00F26BCF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1C73" w:rsidRDefault="003F1C73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2FD6" w:rsidRDefault="00AE2FD6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CC52D3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</w:t>
      </w:r>
      <w:r w:rsidR="003F1C73">
        <w:rPr>
          <w:rFonts w:ascii="Times New Roman CYR" w:hAnsi="Times New Roman CYR" w:cs="Times New Roman CYR"/>
          <w:sz w:val="28"/>
          <w:szCs w:val="28"/>
        </w:rPr>
        <w:t xml:space="preserve">ального района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А.А. Рябов</w:t>
      </w:r>
    </w:p>
    <w:sectPr w:rsidR="00CB1686" w:rsidSect="003F1C73">
      <w:footerReference w:type="default" r:id="rId9"/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30" w:rsidRDefault="00CE7A30" w:rsidP="006823C3">
      <w:pPr>
        <w:spacing w:after="0" w:line="240" w:lineRule="auto"/>
      </w:pPr>
      <w:r>
        <w:separator/>
      </w:r>
    </w:p>
  </w:endnote>
  <w:endnote w:type="continuationSeparator" w:id="0">
    <w:p w:rsidR="00CE7A30" w:rsidRDefault="00CE7A3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DF70AF">
        <w:pPr>
          <w:pStyle w:val="ad"/>
          <w:jc w:val="right"/>
        </w:pPr>
        <w:r>
          <w:rPr>
            <w:noProof/>
          </w:rPr>
          <w:fldChar w:fldCharType="begin"/>
        </w:r>
        <w:r w:rsidR="00BD514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28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30" w:rsidRDefault="00CE7A30" w:rsidP="006823C3">
      <w:pPr>
        <w:spacing w:after="0" w:line="240" w:lineRule="auto"/>
      </w:pPr>
      <w:r>
        <w:separator/>
      </w:r>
    </w:p>
  </w:footnote>
  <w:footnote w:type="continuationSeparator" w:id="0">
    <w:p w:rsidR="00CE7A30" w:rsidRDefault="00CE7A3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4A64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35A10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35A1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359"/>
    <w:rsid w:val="00366BA2"/>
    <w:rsid w:val="0038578B"/>
    <w:rsid w:val="003929D2"/>
    <w:rsid w:val="003969F2"/>
    <w:rsid w:val="003A1CA8"/>
    <w:rsid w:val="003A5855"/>
    <w:rsid w:val="003A6132"/>
    <w:rsid w:val="003A74CF"/>
    <w:rsid w:val="003B1B63"/>
    <w:rsid w:val="003C74EF"/>
    <w:rsid w:val="003D4993"/>
    <w:rsid w:val="003D5F30"/>
    <w:rsid w:val="003E13BB"/>
    <w:rsid w:val="003E45A4"/>
    <w:rsid w:val="003E4650"/>
    <w:rsid w:val="003F1C73"/>
    <w:rsid w:val="003F459C"/>
    <w:rsid w:val="003F4DDD"/>
    <w:rsid w:val="004069D8"/>
    <w:rsid w:val="00407686"/>
    <w:rsid w:val="0042307C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2CA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40E6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71B1"/>
    <w:rsid w:val="00AD19C6"/>
    <w:rsid w:val="00AD211A"/>
    <w:rsid w:val="00AE209F"/>
    <w:rsid w:val="00AE2670"/>
    <w:rsid w:val="00AE2FD6"/>
    <w:rsid w:val="00AE71B2"/>
    <w:rsid w:val="00AF2ADC"/>
    <w:rsid w:val="00AF2C00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7199"/>
    <w:rsid w:val="00BB0327"/>
    <w:rsid w:val="00BB288A"/>
    <w:rsid w:val="00BB3135"/>
    <w:rsid w:val="00BB34B1"/>
    <w:rsid w:val="00BB4063"/>
    <w:rsid w:val="00BB635A"/>
    <w:rsid w:val="00BD5143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E7A30"/>
    <w:rsid w:val="00CF388C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5776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2820"/>
    <w:rsid w:val="00DE4E14"/>
    <w:rsid w:val="00DE6A3F"/>
    <w:rsid w:val="00DF154B"/>
    <w:rsid w:val="00DF2250"/>
    <w:rsid w:val="00DF4EE5"/>
    <w:rsid w:val="00DF70AF"/>
    <w:rsid w:val="00DF76E7"/>
    <w:rsid w:val="00E01AC8"/>
    <w:rsid w:val="00E0405B"/>
    <w:rsid w:val="00E059BE"/>
    <w:rsid w:val="00E11EC8"/>
    <w:rsid w:val="00E12D58"/>
    <w:rsid w:val="00E22AFC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3063"/>
    <w:rsid w:val="00F17B41"/>
    <w:rsid w:val="00F25D36"/>
    <w:rsid w:val="00F26BCF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663707-6C94-475A-AF44-FDB69DC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AE2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34E8-2DF8-4F6D-98FB-F14628DC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4</cp:revision>
  <cp:lastPrinted>2022-06-09T06:23:00Z</cp:lastPrinted>
  <dcterms:created xsi:type="dcterms:W3CDTF">2022-06-14T11:57:00Z</dcterms:created>
  <dcterms:modified xsi:type="dcterms:W3CDTF">2022-06-15T06:15:00Z</dcterms:modified>
</cp:coreProperties>
</file>