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63AD9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63AD9">
        <w:rPr>
          <w:rFonts w:ascii="Times New Roman CYR" w:hAnsi="Times New Roman CYR" w:cs="Times New Roman CYR"/>
          <w:sz w:val="28"/>
          <w:szCs w:val="28"/>
        </w:rPr>
        <w:t>70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5284F" w:rsidRDefault="00D5284F" w:rsidP="00D5284F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 w:rsidRPr="00D5284F">
        <w:rPr>
          <w:rFonts w:ascii="Times New Roman" w:hAnsi="Times New Roman"/>
          <w:sz w:val="28"/>
          <w:szCs w:val="28"/>
        </w:rPr>
        <w:t>Об утверждении дизайн-проекта общественной территории, включ</w:t>
      </w:r>
      <w:r w:rsidR="00585707">
        <w:rPr>
          <w:rFonts w:ascii="Times New Roman" w:hAnsi="Times New Roman"/>
          <w:sz w:val="28"/>
          <w:szCs w:val="28"/>
        </w:rPr>
        <w:t xml:space="preserve">енной в муниципальную программу </w:t>
      </w:r>
      <w:r w:rsidRPr="00D5284F">
        <w:rPr>
          <w:rFonts w:ascii="Times New Roman" w:hAnsi="Times New Roman"/>
          <w:sz w:val="28"/>
          <w:szCs w:val="28"/>
        </w:rPr>
        <w:t>«Формирование комфортной среды с</w:t>
      </w:r>
      <w:proofErr w:type="gramStart"/>
      <w:r w:rsidRPr="00D5284F">
        <w:rPr>
          <w:rFonts w:ascii="Times New Roman" w:hAnsi="Times New Roman"/>
          <w:sz w:val="28"/>
          <w:szCs w:val="28"/>
        </w:rPr>
        <w:t>.П</w:t>
      </w:r>
      <w:proofErr w:type="gramEnd"/>
      <w:r w:rsidRPr="00D5284F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годы», подлежащей благоустройству в 2019 году</w:t>
      </w:r>
    </w:p>
    <w:p w:rsidR="00D5284F" w:rsidRPr="00D5284F" w:rsidRDefault="00D5284F" w:rsidP="00D5284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5284F" w:rsidRPr="00D5284F" w:rsidRDefault="00D5284F" w:rsidP="004A7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84F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</w:t>
      </w:r>
      <w:r w:rsidR="0061679F">
        <w:rPr>
          <w:rFonts w:ascii="Times New Roman" w:hAnsi="Times New Roman"/>
          <w:sz w:val="28"/>
          <w:szCs w:val="28"/>
        </w:rPr>
        <w:t xml:space="preserve"> октября </w:t>
      </w:r>
      <w:r w:rsidRPr="00D5284F">
        <w:rPr>
          <w:rFonts w:ascii="Times New Roman" w:hAnsi="Times New Roman"/>
          <w:sz w:val="28"/>
          <w:szCs w:val="28"/>
        </w:rPr>
        <w:t>2003</w:t>
      </w:r>
      <w:r w:rsidR="0061679F">
        <w:rPr>
          <w:rFonts w:ascii="Times New Roman" w:hAnsi="Times New Roman"/>
          <w:sz w:val="28"/>
          <w:szCs w:val="28"/>
        </w:rPr>
        <w:t xml:space="preserve"> года</w:t>
      </w:r>
      <w:r w:rsidRPr="00D5284F">
        <w:rPr>
          <w:rFonts w:ascii="Times New Roman" w:hAnsi="Times New Roman"/>
          <w:sz w:val="28"/>
          <w:szCs w:val="28"/>
        </w:rPr>
        <w:t xml:space="preserve"> №131-ФЗ, Постановлением Правительства Российской Федерации от 10</w:t>
      </w:r>
      <w:r w:rsidR="0061679F">
        <w:rPr>
          <w:rFonts w:ascii="Times New Roman" w:hAnsi="Times New Roman"/>
          <w:sz w:val="28"/>
          <w:szCs w:val="28"/>
        </w:rPr>
        <w:t xml:space="preserve"> февраля </w:t>
      </w:r>
      <w:r w:rsidRPr="00D5284F">
        <w:rPr>
          <w:rFonts w:ascii="Times New Roman" w:hAnsi="Times New Roman"/>
          <w:sz w:val="28"/>
          <w:szCs w:val="28"/>
        </w:rPr>
        <w:t xml:space="preserve">2017 </w:t>
      </w:r>
      <w:r w:rsidR="0061679F">
        <w:rPr>
          <w:rFonts w:ascii="Times New Roman" w:hAnsi="Times New Roman"/>
          <w:sz w:val="28"/>
          <w:szCs w:val="28"/>
        </w:rPr>
        <w:t xml:space="preserve">года </w:t>
      </w:r>
      <w:r w:rsidRPr="00D5284F">
        <w:rPr>
          <w:rFonts w:ascii="Times New Roman" w:hAnsi="Times New Roman"/>
          <w:sz w:val="28"/>
          <w:szCs w:val="28"/>
        </w:rPr>
        <w:t>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</w:t>
      </w:r>
      <w:proofErr w:type="gramEnd"/>
      <w:r w:rsidRPr="00D5284F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области, в целях повышения благоустройства Питерского муниципального образования Питерского муниципального района Саратовской области, администрация Питерского муниципального района</w:t>
      </w:r>
    </w:p>
    <w:p w:rsidR="00D5284F" w:rsidRPr="00D5284F" w:rsidRDefault="00D5284F" w:rsidP="004A7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5284F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5284F" w:rsidRPr="00D5284F" w:rsidRDefault="00D5284F" w:rsidP="004A7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5284F">
        <w:rPr>
          <w:rFonts w:ascii="Times New Roman" w:hAnsi="Times New Roman"/>
          <w:sz w:val="28"/>
          <w:szCs w:val="28"/>
        </w:rPr>
        <w:t>1. Утвердить дизайн-проект общественной территории, включенной в муниципальную программу «Формирование комфортной среды с</w:t>
      </w:r>
      <w:proofErr w:type="gramStart"/>
      <w:r w:rsidRPr="00D5284F">
        <w:rPr>
          <w:rFonts w:ascii="Times New Roman" w:hAnsi="Times New Roman"/>
          <w:sz w:val="28"/>
          <w:szCs w:val="28"/>
        </w:rPr>
        <w:t>.П</w:t>
      </w:r>
      <w:proofErr w:type="gramEnd"/>
      <w:r w:rsidRPr="00D5284F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годы», подлежащей благоустройству в 2019 году – центральный сквер в с.Питерка согласно приложению.</w:t>
      </w:r>
    </w:p>
    <w:p w:rsidR="00D5284F" w:rsidRPr="00D5284F" w:rsidRDefault="00D5284F" w:rsidP="004A7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5284F">
        <w:rPr>
          <w:rFonts w:ascii="Times New Roman" w:hAnsi="Times New Roman"/>
          <w:sz w:val="28"/>
          <w:szCs w:val="28"/>
        </w:rPr>
        <w:t xml:space="preserve">2. Настоящее  постановление подлежит  размещению  на официальном сайте администрации Питерского муниципального района в сети Интернет по адресу: питерка.рф. </w:t>
      </w:r>
    </w:p>
    <w:p w:rsidR="00231885" w:rsidRDefault="004A7A46" w:rsidP="004A7A4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5284F" w:rsidRPr="00D5284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7A4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79F" w:rsidRDefault="0061679F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3EB2" w:rsidRDefault="00693EB2" w:rsidP="0067623B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3EB2" w:rsidRDefault="00693EB2" w:rsidP="0067623B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623B" w:rsidRDefault="0067623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67623B" w:rsidSect="000519E4">
          <w:footerReference w:type="default" r:id="rId8"/>
          <w:pgSz w:w="11906" w:h="16838"/>
          <w:pgMar w:top="1191" w:right="567" w:bottom="992" w:left="1418" w:header="567" w:footer="221" w:gutter="0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9"/>
      </w:tblGrid>
      <w:tr w:rsidR="00693EB2" w:rsidTr="00693EB2">
        <w:tc>
          <w:tcPr>
            <w:tcW w:w="15069" w:type="dxa"/>
          </w:tcPr>
          <w:p w:rsidR="00693EB2" w:rsidRDefault="00693EB2" w:rsidP="00B958B2">
            <w:pPr>
              <w:autoSpaceDE w:val="0"/>
              <w:autoSpaceDN w:val="0"/>
              <w:adjustRightInd w:val="0"/>
              <w:spacing w:after="0" w:line="240" w:lineRule="auto"/>
              <w:ind w:left="9781" w:right="-2" w:hanging="14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Приложение к  постановлению администрации </w:t>
            </w:r>
          </w:p>
          <w:p w:rsidR="00693EB2" w:rsidRDefault="00693EB2" w:rsidP="00B63AD9">
            <w:pPr>
              <w:autoSpaceDE w:val="0"/>
              <w:autoSpaceDN w:val="0"/>
              <w:adjustRightInd w:val="0"/>
              <w:spacing w:after="0" w:line="240" w:lineRule="auto"/>
              <w:ind w:left="9781" w:right="-2" w:hanging="1417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муниципального района от </w:t>
            </w:r>
            <w:r w:rsidR="00B63AD9">
              <w:rPr>
                <w:rFonts w:ascii="Times New Roman CYR" w:hAnsi="Times New Roman CYR" w:cs="Times New Roman CYR"/>
                <w:sz w:val="28"/>
                <w:szCs w:val="28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марта 2019 года №</w:t>
            </w:r>
            <w:r w:rsidR="00B63AD9"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</w:tr>
      <w:tr w:rsidR="00693EB2" w:rsidTr="00693EB2">
        <w:tc>
          <w:tcPr>
            <w:tcW w:w="15069" w:type="dxa"/>
          </w:tcPr>
          <w:p w:rsidR="00693EB2" w:rsidRDefault="00693EB2" w:rsidP="00693E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15450" cy="5876925"/>
                  <wp:effectExtent l="19050" t="0" r="0" b="0"/>
                  <wp:docPr id="2" name="Рисунок 1" descr="Без-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-имени-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0" cy="587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EB2" w:rsidRPr="00693EB2" w:rsidRDefault="00693EB2" w:rsidP="00B958B2">
      <w:pPr>
        <w:sectPr w:rsidR="00693EB2" w:rsidRPr="00693EB2" w:rsidSect="00693EB2">
          <w:headerReference w:type="default" r:id="rId10"/>
          <w:pgSz w:w="16838" w:h="11906" w:orient="landscape"/>
          <w:pgMar w:top="709" w:right="567" w:bottom="992" w:left="1418" w:header="709" w:footer="0" w:gutter="0"/>
          <w:cols w:space="708"/>
          <w:titlePg/>
          <w:docGrid w:linePitch="360"/>
        </w:sectPr>
      </w:pPr>
    </w:p>
    <w:p w:rsidR="00347748" w:rsidRDefault="00347748" w:rsidP="00347748">
      <w:pPr>
        <w:jc w:val="center"/>
        <w:rPr>
          <w:rFonts w:ascii="Times New Roman" w:hAnsi="Times New Roman"/>
          <w:sz w:val="28"/>
          <w:szCs w:val="28"/>
        </w:rPr>
      </w:pPr>
      <w:r w:rsidRPr="00E676D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47748" w:rsidRDefault="00347748" w:rsidP="006F181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F1816">
        <w:rPr>
          <w:rFonts w:ascii="Times New Roman" w:hAnsi="Times New Roman"/>
          <w:sz w:val="28"/>
          <w:szCs w:val="28"/>
        </w:rPr>
        <w:t>к дизайн-проекту благоустройства общественной территории, Центральный сквер с</w:t>
      </w:r>
      <w:proofErr w:type="gramStart"/>
      <w:r w:rsidRPr="006F1816">
        <w:rPr>
          <w:rFonts w:ascii="Times New Roman" w:hAnsi="Times New Roman"/>
          <w:sz w:val="28"/>
          <w:szCs w:val="28"/>
        </w:rPr>
        <w:t>.П</w:t>
      </w:r>
      <w:proofErr w:type="gramEnd"/>
      <w:r w:rsidRPr="006F1816">
        <w:rPr>
          <w:rFonts w:ascii="Times New Roman" w:hAnsi="Times New Roman"/>
          <w:sz w:val="28"/>
          <w:szCs w:val="28"/>
        </w:rPr>
        <w:t>итерка на пересечении улицы им. Ленина и переулка Садовый, в соответствии с которым выполняется реализация приоритетной муниципальной программы «Формирование комфортной среды с. Питерка Питерского муниципального района Саратовской области на 2018-2022 годы»</w:t>
      </w:r>
      <w:r w:rsidR="006F1816">
        <w:rPr>
          <w:rFonts w:ascii="Times New Roman" w:hAnsi="Times New Roman"/>
          <w:sz w:val="28"/>
          <w:szCs w:val="28"/>
        </w:rPr>
        <w:t xml:space="preserve"> </w:t>
      </w:r>
      <w:r w:rsidRPr="006F1816">
        <w:rPr>
          <w:rFonts w:ascii="Times New Roman" w:hAnsi="Times New Roman"/>
          <w:sz w:val="28"/>
          <w:szCs w:val="28"/>
        </w:rPr>
        <w:t>на 2019 год.</w:t>
      </w:r>
    </w:p>
    <w:p w:rsidR="00585707" w:rsidRPr="006F1816" w:rsidRDefault="00585707" w:rsidP="006F1816">
      <w:pPr>
        <w:pStyle w:val="ac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347748" w:rsidRPr="006F1816" w:rsidRDefault="00347748" w:rsidP="0058570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816">
        <w:rPr>
          <w:rFonts w:ascii="Times New Roman" w:hAnsi="Times New Roman"/>
          <w:spacing w:val="-6"/>
          <w:sz w:val="28"/>
          <w:szCs w:val="28"/>
        </w:rPr>
        <w:t>В соответствии с дизайн-проектом на общественной территории планируется выполнить следующие виды работ:</w:t>
      </w:r>
    </w:p>
    <w:p w:rsidR="00347748" w:rsidRPr="006F1816" w:rsidRDefault="00347748" w:rsidP="006F1816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d"/>
        <w:tblW w:w="10065" w:type="dxa"/>
        <w:tblInd w:w="108" w:type="dxa"/>
        <w:tblLook w:val="04A0"/>
      </w:tblPr>
      <w:tblGrid>
        <w:gridCol w:w="632"/>
        <w:gridCol w:w="3623"/>
        <w:gridCol w:w="1523"/>
        <w:gridCol w:w="4287"/>
      </w:tblGrid>
      <w:tr w:rsidR="00347748" w:rsidTr="000519E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7B75CA">
            <w:pPr>
              <w:pStyle w:val="ac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7B75CA">
            <w:pPr>
              <w:pStyle w:val="ac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Наименование работ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7B75CA">
            <w:pPr>
              <w:pStyle w:val="ac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Единицы измерения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7B75CA">
            <w:pPr>
              <w:pStyle w:val="ac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Примечание</w:t>
            </w:r>
          </w:p>
        </w:tc>
      </w:tr>
      <w:tr w:rsidR="00347748" w:rsidTr="000519E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7B75CA">
            <w:pPr>
              <w:pStyle w:val="ac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347748">
            <w:pPr>
              <w:pStyle w:val="ac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Установка автополива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2F5E6C" w:rsidP="00347748">
            <w:pPr>
              <w:pStyle w:val="ac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1900 кв.м</w:t>
            </w:r>
            <w:r w:rsidR="00347748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347748">
            <w:pPr>
              <w:pStyle w:val="ac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50EF4">
              <w:rPr>
                <w:rFonts w:ascii="Times New Roman" w:hAnsi="Times New Roman"/>
                <w:spacing w:val="-6"/>
                <w:sz w:val="28"/>
                <w:szCs w:val="28"/>
              </w:rPr>
              <w:t>Установка дождевателей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;</w:t>
            </w:r>
            <w:r w:rsidR="00A7171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F50EF4">
              <w:rPr>
                <w:rFonts w:ascii="Times New Roman" w:hAnsi="Times New Roman"/>
                <w:spacing w:val="-6"/>
                <w:sz w:val="28"/>
                <w:szCs w:val="28"/>
              </w:rPr>
              <w:t>Пульт управления PCC-120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 E 12-зонный наружный (Hunter); Датчик дождя MINI CLIK Hunter; </w:t>
            </w:r>
            <w:r w:rsidRPr="00200499">
              <w:rPr>
                <w:rFonts w:ascii="Times New Roman" w:hAnsi="Times New Roman"/>
                <w:spacing w:val="-6"/>
                <w:sz w:val="28"/>
                <w:szCs w:val="28"/>
              </w:rPr>
              <w:t>Установка баков для воды массой: до 0,5 т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; </w:t>
            </w:r>
            <w:r w:rsidRPr="00200499">
              <w:rPr>
                <w:rFonts w:ascii="Times New Roman" w:hAnsi="Times New Roman"/>
                <w:spacing w:val="-6"/>
                <w:sz w:val="28"/>
                <w:szCs w:val="28"/>
              </w:rPr>
              <w:t>Гидравлический регулятор уровня QuieckStop 1 2250/1,2/3,95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; </w:t>
            </w:r>
            <w:r w:rsidRPr="00200499">
              <w:rPr>
                <w:rFonts w:ascii="Times New Roman" w:hAnsi="Times New Roman"/>
                <w:spacing w:val="-6"/>
                <w:sz w:val="28"/>
                <w:szCs w:val="28"/>
              </w:rPr>
              <w:t>Установка фильтров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;</w:t>
            </w:r>
            <w:r w:rsidR="0059010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00499">
              <w:rPr>
                <w:rFonts w:ascii="Times New Roman" w:hAnsi="Times New Roman"/>
                <w:spacing w:val="-6"/>
                <w:sz w:val="28"/>
                <w:szCs w:val="28"/>
              </w:rPr>
              <w:t>Установка насосов центробежных с электродвигателем, масса агрегата: до 0,1 т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  <w:tr w:rsidR="00347748" w:rsidTr="000519E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7B75CA">
            <w:pPr>
              <w:pStyle w:val="ac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347748">
            <w:pPr>
              <w:pStyle w:val="ac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Укладка рулонного газона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347748">
            <w:pPr>
              <w:pStyle w:val="ac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1400</w:t>
            </w:r>
            <w:r w:rsidR="0059010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кв.м.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748" w:rsidRDefault="00347748" w:rsidP="00347748">
            <w:pPr>
              <w:pStyle w:val="ac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50EF4">
              <w:rPr>
                <w:rFonts w:ascii="Times New Roman" w:hAnsi="Times New Roman"/>
                <w:spacing w:val="-6"/>
                <w:sz w:val="28"/>
                <w:szCs w:val="28"/>
              </w:rPr>
              <w:t>Устройство газонов из готовых рулонных заготовок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; </w:t>
            </w:r>
            <w:r w:rsidRPr="00F50EF4">
              <w:rPr>
                <w:rFonts w:ascii="Times New Roman" w:hAnsi="Times New Roman"/>
                <w:spacing w:val="-6"/>
                <w:sz w:val="28"/>
                <w:szCs w:val="28"/>
              </w:rPr>
              <w:t>Газоны готовые элитные, двухлетние, в рулонах размером 0,4х2 метра, весом 15-20 килограмм (состав травосмеси: 90 % мятлика, 10% овсяницы)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;</w:t>
            </w:r>
          </w:p>
        </w:tc>
      </w:tr>
    </w:tbl>
    <w:p w:rsidR="007A1422" w:rsidRDefault="007A1422" w:rsidP="007A14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7748" w:rsidRDefault="00347748" w:rsidP="007A14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7748" w:rsidRDefault="00347748" w:rsidP="007A14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47748" w:rsidRDefault="00347748" w:rsidP="007A14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</w:t>
      </w:r>
      <w:r w:rsidR="00590109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="006F1816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9010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D2F54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В.В. Скорочкина</w:t>
      </w:r>
    </w:p>
    <w:p w:rsidR="00B958B2" w:rsidRDefault="00B958B2" w:rsidP="007A14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58B2" w:rsidRDefault="00B958B2" w:rsidP="007A14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58B2" w:rsidRDefault="00B958B2" w:rsidP="007A14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58B2" w:rsidRDefault="00B958B2" w:rsidP="007A142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58B2" w:rsidRDefault="00B958B2" w:rsidP="00B958B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</w:rPr>
      </w:pPr>
    </w:p>
    <w:p w:rsidR="007934F1" w:rsidRDefault="007934F1" w:rsidP="00B958B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</w:rPr>
      </w:pPr>
    </w:p>
    <w:p w:rsidR="007934F1" w:rsidRDefault="007934F1" w:rsidP="00B958B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</w:rPr>
      </w:pPr>
    </w:p>
    <w:p w:rsidR="007934F1" w:rsidRDefault="007934F1" w:rsidP="00B958B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</w:rPr>
      </w:pPr>
    </w:p>
    <w:p w:rsidR="007934F1" w:rsidRDefault="007934F1" w:rsidP="00B958B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</w:rPr>
      </w:pPr>
    </w:p>
    <w:p w:rsidR="007934F1" w:rsidRDefault="007934F1" w:rsidP="00B958B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</w:rPr>
      </w:pPr>
    </w:p>
    <w:p w:rsidR="007934F1" w:rsidRDefault="007934F1" w:rsidP="00B958B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</w:p>
    <w:sectPr w:rsidR="007934F1" w:rsidSect="00EE6504">
      <w:pgSz w:w="11906" w:h="16838"/>
      <w:pgMar w:top="1191" w:right="567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641" w:rsidRDefault="00C53641" w:rsidP="00540B16">
      <w:pPr>
        <w:spacing w:after="0" w:line="240" w:lineRule="auto"/>
      </w:pPr>
      <w:r>
        <w:separator/>
      </w:r>
    </w:p>
  </w:endnote>
  <w:endnote w:type="continuationSeparator" w:id="1">
    <w:p w:rsidR="00C53641" w:rsidRDefault="00C5364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41" w:rsidRDefault="00C53641">
    <w:pPr>
      <w:pStyle w:val="a9"/>
      <w:jc w:val="right"/>
    </w:pPr>
    <w:fldSimple w:instr=" PAGE   \* MERGEFORMAT ">
      <w:r>
        <w:rPr>
          <w:noProof/>
        </w:rPr>
        <w:t>4</w:t>
      </w:r>
    </w:fldSimple>
  </w:p>
  <w:p w:rsidR="00C53641" w:rsidRDefault="00C536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641" w:rsidRDefault="00C53641" w:rsidP="00540B16">
      <w:pPr>
        <w:spacing w:after="0" w:line="240" w:lineRule="auto"/>
      </w:pPr>
      <w:r>
        <w:separator/>
      </w:r>
    </w:p>
  </w:footnote>
  <w:footnote w:type="continuationSeparator" w:id="1">
    <w:p w:rsidR="00C53641" w:rsidRDefault="00C53641" w:rsidP="005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41" w:rsidRPr="00347748" w:rsidRDefault="00C53641" w:rsidP="00347748">
    <w:pPr>
      <w:pStyle w:val="a7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9E4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2730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C5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2F54"/>
    <w:rsid w:val="002D5C3F"/>
    <w:rsid w:val="002D75A4"/>
    <w:rsid w:val="002E54B8"/>
    <w:rsid w:val="002F50EA"/>
    <w:rsid w:val="002F5E6C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47748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87EA5"/>
    <w:rsid w:val="00493F14"/>
    <w:rsid w:val="00497DEF"/>
    <w:rsid w:val="004A0629"/>
    <w:rsid w:val="004A2162"/>
    <w:rsid w:val="004A2D57"/>
    <w:rsid w:val="004A6227"/>
    <w:rsid w:val="004A7A46"/>
    <w:rsid w:val="004B4EE1"/>
    <w:rsid w:val="004D7EE8"/>
    <w:rsid w:val="004E280A"/>
    <w:rsid w:val="004E2B73"/>
    <w:rsid w:val="004E3772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452E"/>
    <w:rsid w:val="005265F6"/>
    <w:rsid w:val="00531797"/>
    <w:rsid w:val="00533EE6"/>
    <w:rsid w:val="00540B16"/>
    <w:rsid w:val="00544038"/>
    <w:rsid w:val="00555DC4"/>
    <w:rsid w:val="00571904"/>
    <w:rsid w:val="0057694D"/>
    <w:rsid w:val="005802E7"/>
    <w:rsid w:val="00585707"/>
    <w:rsid w:val="00586E54"/>
    <w:rsid w:val="00590109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679F"/>
    <w:rsid w:val="00617D09"/>
    <w:rsid w:val="0063117C"/>
    <w:rsid w:val="00633AD1"/>
    <w:rsid w:val="006371FC"/>
    <w:rsid w:val="00637FE0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7623B"/>
    <w:rsid w:val="00691225"/>
    <w:rsid w:val="006918E1"/>
    <w:rsid w:val="00693838"/>
    <w:rsid w:val="00693D27"/>
    <w:rsid w:val="00693EB2"/>
    <w:rsid w:val="00697323"/>
    <w:rsid w:val="006A0DC2"/>
    <w:rsid w:val="006A1D4E"/>
    <w:rsid w:val="006A4D76"/>
    <w:rsid w:val="006B42DA"/>
    <w:rsid w:val="006B5B58"/>
    <w:rsid w:val="006B6042"/>
    <w:rsid w:val="006C1DCD"/>
    <w:rsid w:val="006E3137"/>
    <w:rsid w:val="006E5344"/>
    <w:rsid w:val="006F1816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5372"/>
    <w:rsid w:val="007678D3"/>
    <w:rsid w:val="00772F19"/>
    <w:rsid w:val="0077348C"/>
    <w:rsid w:val="0077537F"/>
    <w:rsid w:val="007771E9"/>
    <w:rsid w:val="00785138"/>
    <w:rsid w:val="0078693E"/>
    <w:rsid w:val="007872F3"/>
    <w:rsid w:val="007934F1"/>
    <w:rsid w:val="0079799A"/>
    <w:rsid w:val="007A1422"/>
    <w:rsid w:val="007A268F"/>
    <w:rsid w:val="007A4E10"/>
    <w:rsid w:val="007B069F"/>
    <w:rsid w:val="007B5BD3"/>
    <w:rsid w:val="007B7093"/>
    <w:rsid w:val="007B75CA"/>
    <w:rsid w:val="007C02D9"/>
    <w:rsid w:val="007D0098"/>
    <w:rsid w:val="007D58DA"/>
    <w:rsid w:val="007D7E27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23EA5"/>
    <w:rsid w:val="00834FD8"/>
    <w:rsid w:val="00836697"/>
    <w:rsid w:val="008403A4"/>
    <w:rsid w:val="00845EEA"/>
    <w:rsid w:val="00846087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171E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3E8B"/>
    <w:rsid w:val="00B170AE"/>
    <w:rsid w:val="00B220B7"/>
    <w:rsid w:val="00B31002"/>
    <w:rsid w:val="00B33D04"/>
    <w:rsid w:val="00B35C09"/>
    <w:rsid w:val="00B372D4"/>
    <w:rsid w:val="00B42240"/>
    <w:rsid w:val="00B45BC8"/>
    <w:rsid w:val="00B52CB9"/>
    <w:rsid w:val="00B548CB"/>
    <w:rsid w:val="00B63AD9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958B2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3641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A26C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284F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0F3E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4DC8"/>
    <w:rsid w:val="00EC5F6B"/>
    <w:rsid w:val="00EC6CA0"/>
    <w:rsid w:val="00ED4D3E"/>
    <w:rsid w:val="00EE22E0"/>
    <w:rsid w:val="00EE5E97"/>
    <w:rsid w:val="00EE6504"/>
    <w:rsid w:val="00EE717E"/>
    <w:rsid w:val="00EF0806"/>
    <w:rsid w:val="00EF2272"/>
    <w:rsid w:val="00EF3ABA"/>
    <w:rsid w:val="00EF5F40"/>
    <w:rsid w:val="00EF610C"/>
    <w:rsid w:val="00F11505"/>
    <w:rsid w:val="00F11666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4286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Основной текст_"/>
    <w:basedOn w:val="a0"/>
    <w:locked/>
    <w:rsid w:val="00D5284F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372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10</cp:revision>
  <cp:lastPrinted>2019-03-12T06:46:00Z</cp:lastPrinted>
  <dcterms:created xsi:type="dcterms:W3CDTF">2019-03-11T13:04:00Z</dcterms:created>
  <dcterms:modified xsi:type="dcterms:W3CDTF">2019-03-12T06:46:00Z</dcterms:modified>
</cp:coreProperties>
</file>