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3115">
        <w:rPr>
          <w:rFonts w:ascii="Times New Roman CYR" w:hAnsi="Times New Roman CYR" w:cs="Times New Roman CYR"/>
          <w:sz w:val="28"/>
          <w:szCs w:val="28"/>
        </w:rPr>
        <w:t>26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</w:t>
      </w:r>
      <w:r w:rsidR="00D170AE">
        <w:rPr>
          <w:rFonts w:ascii="Times New Roman CYR" w:hAnsi="Times New Roman CYR" w:cs="Times New Roman CYR"/>
          <w:sz w:val="28"/>
          <w:szCs w:val="28"/>
        </w:rPr>
        <w:t>л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83115">
        <w:rPr>
          <w:rFonts w:ascii="Times New Roman CYR" w:hAnsi="Times New Roman CYR" w:cs="Times New Roman CYR"/>
          <w:sz w:val="28"/>
          <w:szCs w:val="28"/>
        </w:rPr>
        <w:t>87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70A6C" w:rsidRDefault="00570A6C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3115" w:rsidRDefault="00083115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5033" w:rsidRPr="00535033" w:rsidRDefault="00535033" w:rsidP="00083115">
      <w:pPr>
        <w:pStyle w:val="a6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535033">
        <w:rPr>
          <w:rFonts w:ascii="Times New Roman" w:hAnsi="Times New Roman" w:cs="Times New Roman"/>
          <w:sz w:val="28"/>
          <w:szCs w:val="28"/>
        </w:rPr>
        <w:t>О</w:t>
      </w:r>
      <w:r w:rsidR="00D170AE">
        <w:rPr>
          <w:rFonts w:ascii="Times New Roman" w:hAnsi="Times New Roman" w:cs="Times New Roman"/>
          <w:sz w:val="28"/>
          <w:szCs w:val="28"/>
        </w:rPr>
        <w:t xml:space="preserve"> </w:t>
      </w:r>
      <w:r w:rsidR="00083115">
        <w:rPr>
          <w:rFonts w:ascii="Times New Roman" w:hAnsi="Times New Roman" w:cs="Times New Roman"/>
          <w:sz w:val="28"/>
          <w:szCs w:val="28"/>
        </w:rPr>
        <w:t xml:space="preserve">подготовке и приеме муниципального бюджетного учреждения дополнительного образования «Детская школа искусств </w:t>
      </w:r>
      <w:proofErr w:type="spellStart"/>
      <w:r w:rsidR="00083115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="00083115">
        <w:rPr>
          <w:rFonts w:ascii="Times New Roman" w:hAnsi="Times New Roman" w:cs="Times New Roman"/>
          <w:sz w:val="28"/>
          <w:szCs w:val="28"/>
        </w:rPr>
        <w:t xml:space="preserve"> Питерского района» Саратовской области к началу 2022-2023 учебному году</w:t>
      </w:r>
    </w:p>
    <w:p w:rsidR="001633D9" w:rsidRPr="00535033" w:rsidRDefault="001633D9" w:rsidP="005350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033" w:rsidRDefault="00083115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Саратовской области от </w:t>
      </w:r>
      <w:r w:rsidR="004D1B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 июня 2022 года №201-Пр «Об организации подготовки и оценки готовности образовательных организаций области к 2022</w:t>
      </w:r>
      <w:r w:rsidR="004D1B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2023 учебному году», в целях своевременной подготовки муниципальных образовательных учреждений в сфере культуры Питерского муниципального района Саратовской области к 2022</w:t>
      </w:r>
      <w:r w:rsidR="004D1B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2023 учебному году, руководствуясь Уставом Питерского муниципального района:</w:t>
      </w:r>
    </w:p>
    <w:p w:rsidR="00607E4B" w:rsidRDefault="00083115" w:rsidP="00083115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муниципального бюджетного учреждения дополнительного образования «Детская школа искусств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Питерского района» </w:t>
      </w:r>
      <w:r w:rsidR="00ED4B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МБУ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Питерского района</w:t>
      </w:r>
      <w:r w:rsidR="00ED4B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началу 2022-2023 учебного года согласно приложению №1.</w:t>
      </w:r>
    </w:p>
    <w:p w:rsidR="00083115" w:rsidRDefault="00083115" w:rsidP="00F26BCF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комиссию по подготовке и приему МБУ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Питерского района к началу 2022-2023 учебного года, согласно приложению №2.</w:t>
      </w:r>
    </w:p>
    <w:p w:rsidR="00083115" w:rsidRDefault="00083115" w:rsidP="00F26BCF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план-график проверки готовности МБУ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Питерского района к началу 2022-2023 учебному году согласно приложению №3.</w:t>
      </w:r>
    </w:p>
    <w:p w:rsidR="004D1BF2" w:rsidRDefault="004D1BF2" w:rsidP="00F26BCF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заместителю главы администрации муниципального района, заместителю главы администрации муниципального района по социальной сфере, начальнику Управления культуры и кино администрации Питерского муниципального района Саратовской области:</w:t>
      </w:r>
    </w:p>
    <w:p w:rsidR="004D1BF2" w:rsidRDefault="004D1BF2" w:rsidP="004D1BF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мероприятия по подготовке МБУ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Питерского района к 2022-2023 учебному году;</w:t>
      </w:r>
    </w:p>
    <w:p w:rsidR="004D1BF2" w:rsidRDefault="004D1BF2" w:rsidP="004D1BF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работу комиссии по приемке МБУ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Питерского района с 01 августа 2022 года по 03 августа 2022 года;</w:t>
      </w:r>
    </w:p>
    <w:p w:rsidR="004D1BF2" w:rsidRDefault="004D1BF2" w:rsidP="004D1BF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</w:t>
      </w:r>
      <w:r w:rsidR="00093611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постоянный контроль за ходом подготовки МБУ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Питерского района к 2022-2023 учебному году.</w:t>
      </w:r>
    </w:p>
    <w:p w:rsidR="004D1BF2" w:rsidRDefault="004D1BF2" w:rsidP="00F26BCF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«Централизованная бухгалтерия учреждений культуры» осуществлять своевременное финансирование мероприятий по подготовке МБУ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Питерского района к 2022-2023 учебному году.</w:t>
      </w:r>
    </w:p>
    <w:p w:rsidR="004D1BF2" w:rsidRPr="004D1BF2" w:rsidRDefault="004D1BF2" w:rsidP="004D1BF2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распоряжение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4637CE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4637CE">
        <w:rPr>
          <w:rFonts w:ascii="Times New Roman CYR" w:hAnsi="Times New Roman CYR" w:cs="Times New Roman CYR"/>
          <w:sz w:val="28"/>
          <w:szCs w:val="28"/>
        </w:rPr>
        <w:t>://питерка.рф/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E5148" w:rsidRPr="00570A6C" w:rsidRDefault="00535033" w:rsidP="00F26BCF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A6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AE2FD6" w:rsidRPr="00570A6C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570A6C">
        <w:rPr>
          <w:rFonts w:ascii="Times New Roman" w:hAnsi="Times New Roman" w:cs="Times New Roman"/>
          <w:sz w:val="28"/>
          <w:szCs w:val="28"/>
        </w:rPr>
        <w:t xml:space="preserve"> по </w:t>
      </w:r>
      <w:r w:rsidR="004D1BF2">
        <w:rPr>
          <w:rFonts w:ascii="Times New Roman" w:hAnsi="Times New Roman" w:cs="Times New Roman"/>
          <w:sz w:val="28"/>
          <w:szCs w:val="28"/>
        </w:rPr>
        <w:t>социальной сфере.</w:t>
      </w:r>
    </w:p>
    <w:p w:rsidR="00AE2FD6" w:rsidRDefault="00AE2FD6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1BF2" w:rsidRDefault="004D1BF2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1BF2" w:rsidRDefault="004D1BF2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3611" w:rsidRDefault="004D1BF2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г</w:t>
      </w:r>
      <w:r w:rsidR="00CC52D3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CC52D3">
        <w:rPr>
          <w:rFonts w:ascii="Times New Roman CYR" w:hAnsi="Times New Roman CYR" w:cs="Times New Roman CYR"/>
          <w:sz w:val="28"/>
          <w:szCs w:val="28"/>
        </w:rPr>
        <w:t xml:space="preserve"> муницип</w:t>
      </w:r>
      <w:r w:rsidR="003F1C73">
        <w:rPr>
          <w:rFonts w:ascii="Times New Roman CYR" w:hAnsi="Times New Roman CYR" w:cs="Times New Roman CYR"/>
          <w:sz w:val="28"/>
          <w:szCs w:val="28"/>
        </w:rPr>
        <w:t xml:space="preserve">ального района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3F1C7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C52D3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 w:rsidR="00093611">
        <w:rPr>
          <w:rFonts w:ascii="Times New Roman CYR" w:hAnsi="Times New Roman CYR" w:cs="Times New Roman CYR"/>
          <w:sz w:val="28"/>
          <w:szCs w:val="28"/>
        </w:rPr>
        <w:br w:type="page"/>
      </w:r>
    </w:p>
    <w:p w:rsidR="00CB1686" w:rsidRDefault="00093611" w:rsidP="00093611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 к распоряжению администрации муниципального района от 26 июля 2022 года №87-р</w:t>
      </w:r>
    </w:p>
    <w:p w:rsidR="00093611" w:rsidRDefault="00093611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4127" w:rsidRDefault="00274127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3611" w:rsidRDefault="00093611" w:rsidP="0009361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93611" w:rsidRDefault="00093611" w:rsidP="0009361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мероприятий по подготовке МБУ ДО ДШИ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с.Питерка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Питерского района к началу 2022-2023 учебного года</w:t>
      </w:r>
    </w:p>
    <w:p w:rsidR="00093611" w:rsidRDefault="00093611" w:rsidP="0009361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4578"/>
        <w:gridCol w:w="2336"/>
        <w:gridCol w:w="2089"/>
      </w:tblGrid>
      <w:tr w:rsidR="00093611" w:rsidTr="00274127">
        <w:trPr>
          <w:trHeight w:val="542"/>
          <w:jc w:val="center"/>
        </w:trPr>
        <w:tc>
          <w:tcPr>
            <w:tcW w:w="325" w:type="pct"/>
          </w:tcPr>
          <w:p w:rsid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377" w:type="pct"/>
          </w:tcPr>
          <w:p w:rsid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</w:p>
        </w:tc>
        <w:tc>
          <w:tcPr>
            <w:tcW w:w="1213" w:type="pct"/>
          </w:tcPr>
          <w:p w:rsid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Исполнитель</w:t>
            </w:r>
          </w:p>
        </w:tc>
        <w:tc>
          <w:tcPr>
            <w:tcW w:w="1085" w:type="pct"/>
          </w:tcPr>
          <w:p w:rsid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  <w:p w:rsid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93611" w:rsidTr="00274127">
        <w:trPr>
          <w:trHeight w:val="262"/>
          <w:jc w:val="center"/>
        </w:trPr>
        <w:tc>
          <w:tcPr>
            <w:tcW w:w="5000" w:type="pct"/>
            <w:gridSpan w:val="4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Пожарная безопасность</w:t>
            </w:r>
          </w:p>
        </w:tc>
      </w:tr>
      <w:tr w:rsidR="00093611" w:rsidTr="00274127">
        <w:trPr>
          <w:trHeight w:val="430"/>
          <w:jc w:val="center"/>
        </w:trPr>
        <w:tc>
          <w:tcPr>
            <w:tcW w:w="325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377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обслуживания и работоспособности систем автоматической противопожарной защиты</w:t>
            </w:r>
          </w:p>
        </w:tc>
        <w:tc>
          <w:tcPr>
            <w:tcW w:w="1213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467"/>
          <w:jc w:val="center"/>
        </w:trPr>
        <w:tc>
          <w:tcPr>
            <w:tcW w:w="325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377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Наличие и исправность огнетушителей</w:t>
            </w:r>
          </w:p>
        </w:tc>
        <w:tc>
          <w:tcPr>
            <w:tcW w:w="1213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486"/>
          <w:jc w:val="center"/>
        </w:trPr>
        <w:tc>
          <w:tcPr>
            <w:tcW w:w="325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инструктажей по соблюдению требований пожарной безопасности</w:t>
            </w:r>
          </w:p>
        </w:tc>
        <w:tc>
          <w:tcPr>
            <w:tcW w:w="1213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579"/>
          <w:jc w:val="center"/>
        </w:trPr>
        <w:tc>
          <w:tcPr>
            <w:tcW w:w="325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Укомплектование рабочих мест средствами индивидуальной защиты, пожаротушения и инструментом</w:t>
            </w:r>
          </w:p>
        </w:tc>
        <w:tc>
          <w:tcPr>
            <w:tcW w:w="1213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224"/>
          <w:jc w:val="center"/>
        </w:trPr>
        <w:tc>
          <w:tcPr>
            <w:tcW w:w="5000" w:type="pct"/>
            <w:gridSpan w:val="4"/>
          </w:tcPr>
          <w:p w:rsidR="00093611" w:rsidRDefault="00093611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безопасности в случае ЧС</w:t>
            </w:r>
          </w:p>
        </w:tc>
      </w:tr>
      <w:tr w:rsidR="00093611" w:rsidTr="00274127">
        <w:trPr>
          <w:trHeight w:val="468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Соблюдение требований и выполнение комплекса мероприятий, направленных на антитеррористическую защищённость и обеспечение безопасности в случае ЧС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355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Размещение наглядной агитации по вопросам соблюдения мер безопасности и умения действовать на случай возникновения ЧС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205"/>
          <w:jc w:val="center"/>
        </w:trPr>
        <w:tc>
          <w:tcPr>
            <w:tcW w:w="5000" w:type="pct"/>
            <w:gridSpan w:val="4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093611" w:rsidTr="00274127">
        <w:trPr>
          <w:trHeight w:val="542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учебных кабинетов к новому учебному году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467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2377" w:type="pct"/>
          </w:tcPr>
          <w:p w:rsidR="00274127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Прохождение медицинского осмотра персоналом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430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мероприятий по обеспечению санитарного состояния и содержания помещения установленным требованиям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280"/>
          <w:jc w:val="center"/>
        </w:trPr>
        <w:tc>
          <w:tcPr>
            <w:tcW w:w="5000" w:type="pct"/>
            <w:gridSpan w:val="4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Ремонтные работы</w:t>
            </w:r>
          </w:p>
        </w:tc>
      </w:tr>
      <w:tr w:rsidR="00093611" w:rsidTr="00274127">
        <w:trPr>
          <w:trHeight w:val="486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косметических ремонтных работ в учреждении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206"/>
          <w:jc w:val="center"/>
        </w:trPr>
        <w:tc>
          <w:tcPr>
            <w:tcW w:w="5000" w:type="pct"/>
            <w:gridSpan w:val="4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Энергосберегающие мероприятия</w:t>
            </w:r>
          </w:p>
        </w:tc>
      </w:tr>
      <w:tr w:rsidR="00093611" w:rsidTr="00274127">
        <w:trPr>
          <w:trHeight w:val="411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мероприятий по обеспечению санитарного состояния и содержания газовой котельной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299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надёжности схемы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электротеплоснабжения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её соответствия категории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энергоприёмников</w:t>
            </w:r>
            <w:proofErr w:type="spellEnd"/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411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энергоустановок в работоспособном состоянии и их безопасная эксплуатация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336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Проведение своевременного и качественного технического обслуживания, ремонта, испытаний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энергооборудования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энергоустановок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355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17.</w:t>
            </w:r>
          </w:p>
        </w:tc>
        <w:tc>
          <w:tcPr>
            <w:tcW w:w="2377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Соблюдения требований охраны труда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электротехнологического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персонала</w:t>
            </w:r>
          </w:p>
        </w:tc>
        <w:tc>
          <w:tcPr>
            <w:tcW w:w="1213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08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262"/>
          <w:jc w:val="center"/>
        </w:trPr>
        <w:tc>
          <w:tcPr>
            <w:tcW w:w="5000" w:type="pct"/>
            <w:gridSpan w:val="4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других мероприятий</w:t>
            </w:r>
          </w:p>
        </w:tc>
      </w:tr>
      <w:tr w:rsidR="00093611" w:rsidTr="00274127">
        <w:trPr>
          <w:trHeight w:val="486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</w:t>
            </w:r>
          </w:p>
        </w:tc>
        <w:tc>
          <w:tcPr>
            <w:tcW w:w="2377" w:type="pct"/>
          </w:tcPr>
          <w:p w:rsidR="00093611" w:rsidRDefault="007204D8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Разработка организаци</w:t>
            </w:r>
            <w:r w:rsidR="00815264">
              <w:rPr>
                <w:rFonts w:ascii="Times New Roman CYR" w:hAnsi="Times New Roman CYR" w:cs="Times New Roman CYR"/>
                <w:sz w:val="28"/>
                <w:szCs w:val="28"/>
              </w:rPr>
              <w:t>онно-распорядительных документов по пожарной безопасности (приказов о назначении должностных лиц, ответственных за противопожарное состояние образовательного учреждения, инструкций по мерам пожарной безопасности, планов эвакуации и др.)</w:t>
            </w:r>
          </w:p>
        </w:tc>
        <w:tc>
          <w:tcPr>
            <w:tcW w:w="1213" w:type="pct"/>
          </w:tcPr>
          <w:p w:rsidR="00093611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учреждений</w:t>
            </w:r>
          </w:p>
        </w:tc>
        <w:tc>
          <w:tcPr>
            <w:tcW w:w="1085" w:type="pct"/>
          </w:tcPr>
          <w:p w:rsidR="00093611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542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19.</w:t>
            </w:r>
          </w:p>
        </w:tc>
        <w:tc>
          <w:tcPr>
            <w:tcW w:w="2377" w:type="pct"/>
          </w:tcPr>
          <w:p w:rsidR="00093611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доступности учреждения для лиц с ограниченными возможностями</w:t>
            </w:r>
          </w:p>
        </w:tc>
        <w:tc>
          <w:tcPr>
            <w:tcW w:w="1213" w:type="pct"/>
          </w:tcPr>
          <w:p w:rsidR="00093611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учреждений</w:t>
            </w:r>
          </w:p>
        </w:tc>
        <w:tc>
          <w:tcPr>
            <w:tcW w:w="1085" w:type="pct"/>
          </w:tcPr>
          <w:p w:rsidR="00093611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01 августа 2022 года</w:t>
            </w:r>
          </w:p>
        </w:tc>
      </w:tr>
      <w:tr w:rsidR="00093611" w:rsidTr="00274127">
        <w:trPr>
          <w:trHeight w:val="542"/>
          <w:jc w:val="center"/>
        </w:trPr>
        <w:tc>
          <w:tcPr>
            <w:tcW w:w="325" w:type="pct"/>
          </w:tcPr>
          <w:p w:rsidR="00093611" w:rsidRDefault="006307CA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20.</w:t>
            </w:r>
          </w:p>
        </w:tc>
        <w:tc>
          <w:tcPr>
            <w:tcW w:w="2377" w:type="pct"/>
          </w:tcPr>
          <w:p w:rsidR="00093611" w:rsidRPr="00815264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Размещение на официальном сайте организаций акт приёмки готовности к началу 2022-2023 учебного года в формате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PDF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1213" w:type="pct"/>
          </w:tcPr>
          <w:p w:rsidR="00093611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учреждений</w:t>
            </w:r>
          </w:p>
        </w:tc>
        <w:tc>
          <w:tcPr>
            <w:tcW w:w="1085" w:type="pct"/>
          </w:tcPr>
          <w:p w:rsidR="00093611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08 августа 2022 года</w:t>
            </w:r>
          </w:p>
        </w:tc>
      </w:tr>
    </w:tbl>
    <w:p w:rsidR="00815264" w:rsidRDefault="00815264" w:rsidP="0009361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5581"/>
        <w:gridCol w:w="4115"/>
      </w:tblGrid>
      <w:tr w:rsidR="00815264" w:rsidTr="00815264">
        <w:trPr>
          <w:trHeight w:val="457"/>
        </w:trPr>
        <w:tc>
          <w:tcPr>
            <w:tcW w:w="5694" w:type="dxa"/>
          </w:tcPr>
          <w:p w:rsidR="00815264" w:rsidRDefault="00815264" w:rsidP="0081526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218" w:type="dxa"/>
          </w:tcPr>
          <w:p w:rsidR="00815264" w:rsidRDefault="00815264" w:rsidP="0081526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15264" w:rsidRDefault="00815264" w:rsidP="0081526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15264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</w:t>
            </w:r>
            <w:r w:rsidR="0027412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А.П. Зацепин</w:t>
            </w:r>
          </w:p>
        </w:tc>
      </w:tr>
    </w:tbl>
    <w:p w:rsidR="00815264" w:rsidRDefault="0081526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815264" w:rsidRDefault="00815264" w:rsidP="00815264">
      <w:pPr>
        <w:pStyle w:val="a6"/>
        <w:tabs>
          <w:tab w:val="left" w:pos="4536"/>
        </w:tabs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к распоряжению администрации муниципального района от 26 июля 2022 года №87-р</w:t>
      </w:r>
    </w:p>
    <w:p w:rsidR="00815264" w:rsidRDefault="00815264" w:rsidP="00815264">
      <w:pPr>
        <w:pStyle w:val="a6"/>
        <w:rPr>
          <w:rFonts w:ascii="Times New Roman" w:hAnsi="Times New Roman"/>
          <w:b/>
          <w:sz w:val="28"/>
          <w:szCs w:val="28"/>
        </w:rPr>
      </w:pPr>
    </w:p>
    <w:p w:rsidR="00815264" w:rsidRDefault="00815264" w:rsidP="00815264">
      <w:pPr>
        <w:pStyle w:val="a6"/>
        <w:rPr>
          <w:rFonts w:ascii="Times New Roman" w:hAnsi="Times New Roman"/>
          <w:b/>
          <w:sz w:val="28"/>
          <w:szCs w:val="28"/>
        </w:rPr>
      </w:pPr>
    </w:p>
    <w:p w:rsidR="00815264" w:rsidRPr="00815264" w:rsidRDefault="00815264" w:rsidP="0081526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15264">
        <w:rPr>
          <w:rFonts w:ascii="Times New Roman" w:hAnsi="Times New Roman"/>
          <w:sz w:val="28"/>
          <w:szCs w:val="28"/>
        </w:rPr>
        <w:t>ДОЛЖНОСТНОЙ СОСТАВ</w:t>
      </w:r>
    </w:p>
    <w:p w:rsidR="00815264" w:rsidRPr="00815264" w:rsidRDefault="00815264" w:rsidP="0081526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15264">
        <w:rPr>
          <w:rFonts w:ascii="Times New Roman" w:hAnsi="Times New Roman"/>
          <w:sz w:val="28"/>
          <w:szCs w:val="28"/>
        </w:rPr>
        <w:t>комиссии по подготовке и приему муниципальной образовательной организации   Питерского муниципального района к началу 2022-2023 учебного года</w:t>
      </w:r>
    </w:p>
    <w:p w:rsidR="00815264" w:rsidRPr="00815264" w:rsidRDefault="00815264" w:rsidP="008152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8025"/>
      </w:tblGrid>
      <w:tr w:rsidR="00815264" w:rsidTr="00815264">
        <w:tc>
          <w:tcPr>
            <w:tcW w:w="837" w:type="pct"/>
          </w:tcPr>
          <w:p w:rsidR="00815264" w:rsidRDefault="00815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pct"/>
            <w:hideMark/>
          </w:tcPr>
          <w:p w:rsidR="00815264" w:rsidRDefault="00815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муниципального района, председатель комиссии;</w:t>
            </w:r>
          </w:p>
        </w:tc>
      </w:tr>
      <w:tr w:rsidR="00815264" w:rsidTr="00815264">
        <w:tc>
          <w:tcPr>
            <w:tcW w:w="837" w:type="pct"/>
          </w:tcPr>
          <w:p w:rsidR="00815264" w:rsidRDefault="00815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pct"/>
            <w:hideMark/>
          </w:tcPr>
          <w:p w:rsidR="00815264" w:rsidRDefault="00815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района по социальной сфере, заместитель председателя комиссии</w:t>
            </w:r>
          </w:p>
        </w:tc>
      </w:tr>
      <w:tr w:rsidR="00815264" w:rsidTr="00815264">
        <w:tc>
          <w:tcPr>
            <w:tcW w:w="837" w:type="pct"/>
          </w:tcPr>
          <w:p w:rsidR="00815264" w:rsidRDefault="00815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pct"/>
            <w:hideMark/>
          </w:tcPr>
          <w:p w:rsidR="00815264" w:rsidRDefault="00815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культуры и кино администрации питерского муниципального района, секретарь комиссии</w:t>
            </w:r>
          </w:p>
        </w:tc>
      </w:tr>
      <w:tr w:rsidR="00815264" w:rsidTr="00815264">
        <w:tc>
          <w:tcPr>
            <w:tcW w:w="837" w:type="pct"/>
          </w:tcPr>
          <w:p w:rsidR="00815264" w:rsidRDefault="00815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pct"/>
            <w:hideMark/>
          </w:tcPr>
          <w:p w:rsidR="00815264" w:rsidRPr="00815264" w:rsidRDefault="00815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26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15264" w:rsidTr="00815264">
        <w:tc>
          <w:tcPr>
            <w:tcW w:w="837" w:type="pct"/>
          </w:tcPr>
          <w:p w:rsidR="00815264" w:rsidRDefault="00815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pct"/>
            <w:hideMark/>
          </w:tcPr>
          <w:p w:rsidR="00815264" w:rsidRDefault="00815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муниципального казенного учреждения «Централизованная бухгалтерия учреждений культуры» Питерского муниципального района;</w:t>
            </w:r>
          </w:p>
        </w:tc>
      </w:tr>
      <w:tr w:rsidR="00815264" w:rsidTr="00815264">
        <w:tc>
          <w:tcPr>
            <w:tcW w:w="837" w:type="pct"/>
          </w:tcPr>
          <w:p w:rsidR="00815264" w:rsidRDefault="00815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pct"/>
            <w:hideMark/>
          </w:tcPr>
          <w:p w:rsidR="00815264" w:rsidRDefault="008152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государственный инспектор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  надзорной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по Краснокутскому, Александрово-Гайскому, Новоузенскому и Питерскому районам ОНД и ПР Главного управления МЧС России по Саратовской области» (по согласованию);</w:t>
            </w:r>
          </w:p>
        </w:tc>
      </w:tr>
      <w:tr w:rsidR="00815264" w:rsidTr="00815264">
        <w:tc>
          <w:tcPr>
            <w:tcW w:w="837" w:type="pct"/>
          </w:tcPr>
          <w:p w:rsidR="00815264" w:rsidRDefault="00815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pct"/>
            <w:hideMark/>
          </w:tcPr>
          <w:p w:rsidR="00815264" w:rsidRDefault="008152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отделения полиции №2 в составе МО МВД России «Новоузенский» Саратовской области, (по согласованию);</w:t>
            </w:r>
          </w:p>
        </w:tc>
      </w:tr>
      <w:tr w:rsidR="00815264" w:rsidTr="00815264">
        <w:tc>
          <w:tcPr>
            <w:tcW w:w="837" w:type="pct"/>
          </w:tcPr>
          <w:p w:rsidR="00815264" w:rsidRDefault="00815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pct"/>
            <w:hideMark/>
          </w:tcPr>
          <w:p w:rsidR="00815264" w:rsidRDefault="008152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архитектуры и капитального строительства администрации Питерского муниципального района.</w:t>
            </w:r>
          </w:p>
        </w:tc>
      </w:tr>
      <w:tr w:rsidR="00815264" w:rsidTr="00815264">
        <w:tc>
          <w:tcPr>
            <w:tcW w:w="837" w:type="pct"/>
          </w:tcPr>
          <w:p w:rsidR="00815264" w:rsidRDefault="00815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pct"/>
            <w:hideMark/>
          </w:tcPr>
          <w:p w:rsidR="00815264" w:rsidRDefault="00815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муниципального бюджетного учреждения дополнительного образования «Детская школа искусств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</w:tbl>
    <w:p w:rsidR="00815264" w:rsidRDefault="00815264" w:rsidP="008152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15264" w:rsidRDefault="00815264" w:rsidP="00815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264" w:rsidRDefault="00815264" w:rsidP="00815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5581"/>
        <w:gridCol w:w="4115"/>
      </w:tblGrid>
      <w:tr w:rsidR="00815264" w:rsidTr="00815264">
        <w:trPr>
          <w:trHeight w:val="457"/>
        </w:trPr>
        <w:tc>
          <w:tcPr>
            <w:tcW w:w="5694" w:type="dxa"/>
          </w:tcPr>
          <w:p w:rsidR="00815264" w:rsidRDefault="00815264" w:rsidP="0081526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218" w:type="dxa"/>
          </w:tcPr>
          <w:p w:rsidR="00815264" w:rsidRDefault="00815264" w:rsidP="0081526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15264" w:rsidRDefault="00815264" w:rsidP="0081526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15264" w:rsidRDefault="00815264" w:rsidP="0027412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А.П. Зацепин</w:t>
            </w:r>
          </w:p>
        </w:tc>
      </w:tr>
    </w:tbl>
    <w:p w:rsidR="00815264" w:rsidRDefault="008152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5264" w:rsidRDefault="00815264" w:rsidP="00815264">
      <w:pPr>
        <w:pStyle w:val="a6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 к распоряжению администрации муниципального района от 26 июля 2022 года №87-р</w:t>
      </w:r>
    </w:p>
    <w:p w:rsidR="00815264" w:rsidRDefault="00815264" w:rsidP="0081526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15264" w:rsidRPr="00815264" w:rsidRDefault="00815264" w:rsidP="008152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15264" w:rsidRPr="00815264" w:rsidRDefault="00815264" w:rsidP="0081526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15264">
        <w:rPr>
          <w:rFonts w:ascii="Times New Roman" w:hAnsi="Times New Roman"/>
          <w:sz w:val="28"/>
          <w:szCs w:val="28"/>
        </w:rPr>
        <w:t>План-график</w:t>
      </w:r>
    </w:p>
    <w:p w:rsidR="00815264" w:rsidRPr="00815264" w:rsidRDefault="00815264" w:rsidP="00E228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15264">
        <w:rPr>
          <w:rFonts w:ascii="Times New Roman" w:hAnsi="Times New Roman"/>
          <w:sz w:val="28"/>
          <w:szCs w:val="28"/>
        </w:rPr>
        <w:t xml:space="preserve">проверки готовности </w:t>
      </w:r>
      <w:r w:rsidR="00E22826">
        <w:rPr>
          <w:rFonts w:ascii="Times New Roman" w:hAnsi="Times New Roman"/>
          <w:sz w:val="28"/>
          <w:szCs w:val="28"/>
        </w:rPr>
        <w:t xml:space="preserve">МБУ ДО ДШИ </w:t>
      </w:r>
      <w:proofErr w:type="spellStart"/>
      <w:r w:rsidR="00E22826">
        <w:rPr>
          <w:rFonts w:ascii="Times New Roman" w:hAnsi="Times New Roman"/>
          <w:sz w:val="28"/>
          <w:szCs w:val="28"/>
        </w:rPr>
        <w:t>с.Питерка</w:t>
      </w:r>
      <w:proofErr w:type="spellEnd"/>
      <w:r w:rsidR="00E22826">
        <w:rPr>
          <w:rFonts w:ascii="Times New Roman" w:hAnsi="Times New Roman"/>
          <w:sz w:val="28"/>
          <w:szCs w:val="28"/>
        </w:rPr>
        <w:t xml:space="preserve"> Питерского </w:t>
      </w:r>
      <w:r w:rsidRPr="00815264">
        <w:rPr>
          <w:rFonts w:ascii="Times New Roman" w:hAnsi="Times New Roman"/>
          <w:sz w:val="28"/>
          <w:szCs w:val="28"/>
        </w:rPr>
        <w:t>района к началу 2022-2023 учебного года</w:t>
      </w:r>
    </w:p>
    <w:p w:rsidR="00815264" w:rsidRDefault="00815264" w:rsidP="008152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284"/>
        <w:gridCol w:w="2751"/>
      </w:tblGrid>
      <w:tr w:rsidR="00815264" w:rsidTr="00E2282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4" w:rsidRDefault="0081526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4" w:rsidRDefault="0081526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4" w:rsidRDefault="0081526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проверки</w:t>
            </w:r>
          </w:p>
        </w:tc>
      </w:tr>
      <w:tr w:rsidR="00815264" w:rsidTr="00E2282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4" w:rsidRDefault="00815264" w:rsidP="0027412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4" w:rsidRDefault="00815264" w:rsidP="0027412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</w:t>
            </w:r>
            <w:r w:rsidR="00E22826">
              <w:rPr>
                <w:rFonts w:ascii="Times New Roman" w:hAnsi="Times New Roman"/>
                <w:sz w:val="28"/>
                <w:szCs w:val="28"/>
              </w:rPr>
              <w:t xml:space="preserve">ания «Детская школа искусств </w:t>
            </w:r>
            <w:proofErr w:type="spellStart"/>
            <w:r w:rsidR="00E22826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Питерского района»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4" w:rsidRDefault="00815264" w:rsidP="0027412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2022 года</w:t>
            </w:r>
          </w:p>
        </w:tc>
      </w:tr>
    </w:tbl>
    <w:p w:rsidR="00815264" w:rsidRDefault="00815264" w:rsidP="0027412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5264" w:rsidRDefault="00815264" w:rsidP="00815264">
      <w:pPr>
        <w:pStyle w:val="a6"/>
        <w:rPr>
          <w:rFonts w:ascii="Times New Roman" w:hAnsi="Times New Roman"/>
          <w:sz w:val="28"/>
          <w:szCs w:val="28"/>
        </w:rPr>
      </w:pPr>
    </w:p>
    <w:p w:rsidR="00E22826" w:rsidRDefault="00E22826" w:rsidP="00815264">
      <w:pPr>
        <w:pStyle w:val="a6"/>
        <w:rPr>
          <w:rFonts w:ascii="Times New Roman" w:hAnsi="Times New Roman"/>
          <w:sz w:val="28"/>
          <w:szCs w:val="28"/>
        </w:rPr>
      </w:pPr>
    </w:p>
    <w:p w:rsidR="00815264" w:rsidRDefault="00815264" w:rsidP="0009361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5581"/>
        <w:gridCol w:w="4115"/>
      </w:tblGrid>
      <w:tr w:rsidR="00815264" w:rsidTr="00815264">
        <w:trPr>
          <w:trHeight w:val="457"/>
        </w:trPr>
        <w:tc>
          <w:tcPr>
            <w:tcW w:w="5694" w:type="dxa"/>
          </w:tcPr>
          <w:p w:rsidR="00815264" w:rsidRDefault="00815264" w:rsidP="0081526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218" w:type="dxa"/>
          </w:tcPr>
          <w:p w:rsidR="00815264" w:rsidRDefault="00815264" w:rsidP="0081526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15264" w:rsidRDefault="00815264" w:rsidP="0081526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15264" w:rsidRDefault="00815264" w:rsidP="0080395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</w:t>
            </w:r>
            <w:r w:rsidR="0080395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А.П. Зацепин</w:t>
            </w:r>
          </w:p>
        </w:tc>
      </w:tr>
    </w:tbl>
    <w:p w:rsidR="00815264" w:rsidRDefault="00815264" w:rsidP="0009361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815264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65" w:rsidRDefault="00F36065" w:rsidP="006823C3">
      <w:pPr>
        <w:spacing w:after="0" w:line="240" w:lineRule="auto"/>
      </w:pPr>
      <w:r>
        <w:separator/>
      </w:r>
    </w:p>
  </w:endnote>
  <w:endnote w:type="continuationSeparator" w:id="0">
    <w:p w:rsidR="00F36065" w:rsidRDefault="00F3606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815264" w:rsidRDefault="00815264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412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5264" w:rsidRDefault="008152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65" w:rsidRDefault="00F36065" w:rsidP="006823C3">
      <w:pPr>
        <w:spacing w:after="0" w:line="240" w:lineRule="auto"/>
      </w:pPr>
      <w:r>
        <w:separator/>
      </w:r>
    </w:p>
  </w:footnote>
  <w:footnote w:type="continuationSeparator" w:id="0">
    <w:p w:rsidR="00F36065" w:rsidRDefault="00F3606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48A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3115"/>
    <w:rsid w:val="00085BA6"/>
    <w:rsid w:val="00087F38"/>
    <w:rsid w:val="00093611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33D9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1F6C54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27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26CF"/>
    <w:rsid w:val="002C4A1A"/>
    <w:rsid w:val="002C6BA5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0E5A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1BF2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6570F"/>
    <w:rsid w:val="00570A6C"/>
    <w:rsid w:val="00571CB9"/>
    <w:rsid w:val="005730CB"/>
    <w:rsid w:val="00573335"/>
    <w:rsid w:val="00577478"/>
    <w:rsid w:val="00581FFB"/>
    <w:rsid w:val="00583687"/>
    <w:rsid w:val="00585F48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07E4B"/>
    <w:rsid w:val="00615C08"/>
    <w:rsid w:val="00621219"/>
    <w:rsid w:val="006307CA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04D8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3953"/>
    <w:rsid w:val="008072CA"/>
    <w:rsid w:val="00807357"/>
    <w:rsid w:val="00815264"/>
    <w:rsid w:val="0081721E"/>
    <w:rsid w:val="0082336D"/>
    <w:rsid w:val="00827FA5"/>
    <w:rsid w:val="00832B1E"/>
    <w:rsid w:val="00841958"/>
    <w:rsid w:val="00843A46"/>
    <w:rsid w:val="00846009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1D7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4C08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5430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0A01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1342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170AE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433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1E58"/>
    <w:rsid w:val="00E0405B"/>
    <w:rsid w:val="00E059BE"/>
    <w:rsid w:val="00E11EC8"/>
    <w:rsid w:val="00E12D58"/>
    <w:rsid w:val="00E22826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65FB2"/>
    <w:rsid w:val="00E74591"/>
    <w:rsid w:val="00E80018"/>
    <w:rsid w:val="00E814F4"/>
    <w:rsid w:val="00E83DD0"/>
    <w:rsid w:val="00E847F3"/>
    <w:rsid w:val="00E90DFC"/>
    <w:rsid w:val="00E90F7F"/>
    <w:rsid w:val="00E91078"/>
    <w:rsid w:val="00EA5BC9"/>
    <w:rsid w:val="00EB0953"/>
    <w:rsid w:val="00EB2C2B"/>
    <w:rsid w:val="00EB5DD1"/>
    <w:rsid w:val="00EC3CA2"/>
    <w:rsid w:val="00EC3F9A"/>
    <w:rsid w:val="00ED1EE0"/>
    <w:rsid w:val="00ED4B58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36065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B841446-6AEA-4F57-A270-D7BDF677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AE2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D4E2-BBD1-4727-ABD4-58D6366F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931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Зацепин</cp:lastModifiedBy>
  <cp:revision>5</cp:revision>
  <cp:lastPrinted>2022-07-29T07:01:00Z</cp:lastPrinted>
  <dcterms:created xsi:type="dcterms:W3CDTF">2022-07-29T07:01:00Z</dcterms:created>
  <dcterms:modified xsi:type="dcterms:W3CDTF">2022-07-29T07:06:00Z</dcterms:modified>
</cp:coreProperties>
</file>