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AA1364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  <w:sz w:val="2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A5A63">
        <w:rPr>
          <w:rFonts w:ascii="Times New Roman CYR" w:hAnsi="Times New Roman CYR" w:cs="Times New Roman CYR"/>
          <w:sz w:val="28"/>
          <w:szCs w:val="28"/>
        </w:rPr>
        <w:t>15 марта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C36066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7A5A63">
        <w:rPr>
          <w:rFonts w:ascii="Times New Roman CYR" w:hAnsi="Times New Roman CYR" w:cs="Times New Roman CYR"/>
          <w:sz w:val="28"/>
          <w:szCs w:val="28"/>
        </w:rPr>
        <w:t>98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21F29" w:rsidRDefault="00E21F2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right="4251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программы «Благоустройство территории Питерского муниципального образования Питерского муниципального района Саратовской области до 2025 года»</w:t>
      </w:r>
    </w:p>
    <w:p w:rsidR="007A5A63" w:rsidRPr="007A5A63" w:rsidRDefault="007A5A63" w:rsidP="007A5A6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В  соответствии  с  Федеральным  Законом   Российской   Федерации от 6 октября 2003 года №131-ФЗ «Об общих принципах организации местного самоуправления в Российской Федерации», решением Собрания депутатов Питерского муниципального района Саратовской области от  20 декабря 2022 года №68-1 «О бюджете Питерского муниципального района Саратовской области на 2023 год и на плановый период 2024 и 2025 годов», руководствуясь Уставом Питерского муниципального района, администрация муниципального района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1. Утвердить муниципальную программу «Благоустройство территории Питерского муниципального образования Питерского муниципального района Саратовской области до 2025 года» согласно приложению.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2. Признать утратившим силу постановления администрации Питерского муниципального района: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- от 16 декабря 2016 года №511 «Об утверждении муниципальной программы «Благоустройство территории Питерского муниципального образования на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7A5A63">
        <w:rPr>
          <w:rFonts w:ascii="Times New Roman" w:eastAsia="Calibri" w:hAnsi="Times New Roman" w:cs="Times New Roman"/>
          <w:sz w:val="28"/>
          <w:szCs w:val="28"/>
        </w:rPr>
        <w:t>-2019 годы»;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-  от 17 февраля 2017 года №57 «О внесении изменения в постановление администрации Питерского муниципального района Саратовской области от 16 декабря 2016 года №511»;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- от 17 мая 2017 года №176 «О внесении изменения в постановление администрации Питерского муниципального района Саратовской области от 16 декабря 2016 года №511»;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- от 28 июля 2017 года №258 «О внесении изменения в постановление администрации Питерского муниципального района Саратовской области от 16 декабря 2016 года №511»;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lastRenderedPageBreak/>
        <w:t>- от 01 сентября 2017 года №282 «О внесении изменения в постановление администрации Питерского муниципального района Саратовской области от 16 декабря 2016 года №511»;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- от 07 сентября 2017 года №303 «О внесении изменения в постановление администрации Питерского муниципального района Саратовской области от 16 декабря 2016 года №511»;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- от 28 марта 2018 года №111 «О внесении изменения в постановление администрации Питерского муниципального района Саратовской области от 16 декабря 2016 года №511».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7A5A63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7A5A63"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 w:rsidRPr="007A5A63">
        <w:rPr>
          <w:rFonts w:ascii="Times New Roman" w:eastAsia="Calibri" w:hAnsi="Times New Roman" w:cs="Times New Roman"/>
          <w:sz w:val="28"/>
          <w:szCs w:val="28"/>
        </w:rPr>
        <w:t>питерка.рф</w:t>
      </w:r>
      <w:proofErr w:type="spellEnd"/>
      <w:r w:rsidRPr="007A5A63">
        <w:rPr>
          <w:rFonts w:ascii="Times New Roman" w:eastAsia="Calibri" w:hAnsi="Times New Roman" w:cs="Times New Roman"/>
          <w:sz w:val="28"/>
          <w:szCs w:val="28"/>
        </w:rPr>
        <w:t>/.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4. Контроль за исполнением настоящего постановления возложить на первого заместителя главы администрации Питерского муниципального района.</w:t>
      </w:r>
    </w:p>
    <w:p w:rsidR="007A5A63" w:rsidRPr="007A5A63" w:rsidRDefault="007A5A63" w:rsidP="007A5A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5A63" w:rsidRPr="007A5A63" w:rsidRDefault="007A5A63" w:rsidP="007A5A63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7A5A63" w:rsidRPr="007A5A63" w:rsidRDefault="007A5A63" w:rsidP="007A5A63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A5A63">
        <w:rPr>
          <w:rFonts w:ascii="Times New Roman CYR" w:eastAsia="Calibri" w:hAnsi="Times New Roman CYR" w:cs="Times New Roman CYR"/>
          <w:sz w:val="28"/>
          <w:szCs w:val="28"/>
        </w:rPr>
        <w:t xml:space="preserve">Глава муниципального района                                                         </w:t>
      </w:r>
      <w:proofErr w:type="spellStart"/>
      <w:r w:rsidRPr="007A5A63">
        <w:rPr>
          <w:rFonts w:ascii="Times New Roman CYR" w:eastAsia="Calibri" w:hAnsi="Times New Roman CYR" w:cs="Times New Roman CYR"/>
          <w:sz w:val="28"/>
          <w:szCs w:val="28"/>
        </w:rPr>
        <w:t>Д.Н.Живайкин</w:t>
      </w:r>
      <w:proofErr w:type="spellEnd"/>
    </w:p>
    <w:p w:rsidR="007A5A63" w:rsidRPr="007A5A63" w:rsidRDefault="007A5A63" w:rsidP="007A5A6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Приложение к постановлению администрации муниципального района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15 марта </w:t>
      </w:r>
      <w:r w:rsidRPr="007A5A63">
        <w:rPr>
          <w:rFonts w:ascii="Times New Roman" w:eastAsia="Calibri" w:hAnsi="Times New Roman" w:cs="Times New Roman"/>
          <w:sz w:val="28"/>
          <w:szCs w:val="28"/>
        </w:rPr>
        <w:t>2023 года №</w:t>
      </w:r>
      <w:r>
        <w:rPr>
          <w:rFonts w:ascii="Times New Roman" w:eastAsia="Calibri" w:hAnsi="Times New Roman" w:cs="Times New Roman"/>
          <w:sz w:val="28"/>
          <w:szCs w:val="28"/>
        </w:rPr>
        <w:t>98</w:t>
      </w:r>
    </w:p>
    <w:p w:rsidR="007A5A63" w:rsidRPr="007A5A63" w:rsidRDefault="007A5A63" w:rsidP="007A5A6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bookmark0"/>
      <w:r w:rsidRPr="007A5A63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МУНИЦИПАЛЬНАЯ ПРОГРАММА </w:t>
      </w:r>
      <w:bookmarkStart w:id="1" w:name="bookmark1"/>
      <w:bookmarkEnd w:id="0"/>
    </w:p>
    <w:p w:rsidR="007A5A63" w:rsidRPr="007A5A63" w:rsidRDefault="007A5A63" w:rsidP="007A5A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 xml:space="preserve">«Благоустройство территории Питерского муниципального образования </w:t>
      </w:r>
    </w:p>
    <w:p w:rsidR="007A5A63" w:rsidRPr="007A5A63" w:rsidRDefault="007A5A63" w:rsidP="007A5A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 xml:space="preserve">Питерского муниципального района Саратовской области </w:t>
      </w:r>
      <w:bookmarkStart w:id="2" w:name="bookmark2"/>
      <w:bookmarkEnd w:id="1"/>
      <w:r w:rsidRPr="007A5A63">
        <w:rPr>
          <w:rFonts w:ascii="Times New Roman" w:eastAsia="Calibri" w:hAnsi="Times New Roman" w:cs="Times New Roman"/>
          <w:sz w:val="28"/>
          <w:szCs w:val="28"/>
        </w:rPr>
        <w:t>до 2025 года»</w:t>
      </w:r>
      <w:bookmarkEnd w:id="2"/>
    </w:p>
    <w:p w:rsidR="007A5A63" w:rsidRPr="007A5A63" w:rsidRDefault="007A5A63" w:rsidP="007A5A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5A63">
        <w:rPr>
          <w:rFonts w:ascii="Times New Roman" w:eastAsia="Calibri" w:hAnsi="Times New Roman" w:cs="Times New Roman"/>
          <w:b/>
          <w:sz w:val="28"/>
          <w:szCs w:val="28"/>
        </w:rPr>
        <w:t>ПАСПОРТ ПРОГРАММЫ</w:t>
      </w:r>
    </w:p>
    <w:tbl>
      <w:tblPr>
        <w:tblW w:w="98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7"/>
        <w:gridCol w:w="7033"/>
        <w:gridCol w:w="15"/>
      </w:tblGrid>
      <w:tr w:rsidR="007A5A63" w:rsidRPr="007A5A63" w:rsidTr="007A5A63">
        <w:trPr>
          <w:trHeight w:val="989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A63" w:rsidRPr="007A5A63" w:rsidRDefault="007A5A63" w:rsidP="007A5A63">
            <w:pPr>
              <w:spacing w:after="0" w:line="240" w:lineRule="auto"/>
              <w:ind w:left="93" w:right="2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A63" w:rsidRPr="007A5A63" w:rsidRDefault="007A5A63" w:rsidP="007A5A63">
            <w:pPr>
              <w:spacing w:after="0" w:line="240" w:lineRule="auto"/>
              <w:ind w:left="197" w:right="1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«Благоустройство территории Питерского муниципального образования Питерского муниципального района Саратовской области до 2025 года»</w:t>
            </w:r>
            <w:r w:rsidRPr="007A5A6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(далее - Программа)</w:t>
            </w:r>
          </w:p>
        </w:tc>
      </w:tr>
      <w:tr w:rsidR="007A5A63" w:rsidRPr="007A5A63" w:rsidTr="007A5A63">
        <w:trPr>
          <w:trHeight w:val="837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A63" w:rsidRPr="007A5A63" w:rsidRDefault="007A5A63" w:rsidP="007A5A63">
            <w:pPr>
              <w:spacing w:after="0" w:line="240" w:lineRule="auto"/>
              <w:ind w:left="93" w:right="2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A63" w:rsidRPr="007A5A63" w:rsidRDefault="007A5A63" w:rsidP="007A5A63">
            <w:pPr>
              <w:spacing w:after="0" w:line="240" w:lineRule="auto"/>
              <w:ind w:left="197" w:right="1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Гражданский кодекс Российской Федерации, Бюджетный кодекс Российской Федерации, Федеральный закон от 6 октября 2003 года №131-ФЗ «Об общих принципах организации местного самоуправления в Российской Федерации»</w:t>
            </w:r>
          </w:p>
        </w:tc>
      </w:tr>
      <w:tr w:rsidR="007A5A63" w:rsidRPr="007A5A63" w:rsidTr="007A5A63">
        <w:trPr>
          <w:trHeight w:val="518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A63" w:rsidRPr="007A5A63" w:rsidRDefault="007A5A63" w:rsidP="007A5A63">
            <w:pPr>
              <w:spacing w:after="0" w:line="240" w:lineRule="auto"/>
              <w:ind w:left="93" w:right="2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A63" w:rsidRPr="007A5A63" w:rsidRDefault="007A5A63" w:rsidP="007A5A63">
            <w:pPr>
              <w:spacing w:after="0" w:line="240" w:lineRule="auto"/>
              <w:ind w:left="197" w:right="1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Питерского муниципального района Саратовской области</w:t>
            </w:r>
          </w:p>
        </w:tc>
      </w:tr>
      <w:tr w:rsidR="007A5A63" w:rsidRPr="007A5A63" w:rsidTr="007A5A63">
        <w:trPr>
          <w:trHeight w:val="518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A63" w:rsidRPr="007A5A63" w:rsidRDefault="007A5A63" w:rsidP="007A5A63">
            <w:pPr>
              <w:spacing w:after="0" w:line="240" w:lineRule="auto"/>
              <w:ind w:left="93" w:right="2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A63" w:rsidRPr="007A5A63" w:rsidRDefault="007A5A63" w:rsidP="007A5A63">
            <w:pPr>
              <w:spacing w:after="0" w:line="240" w:lineRule="auto"/>
              <w:ind w:left="197" w:right="9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Отдел по делам архитектуры и капитального строительства администрации Питерского муниципального района Саратовской области</w:t>
            </w:r>
          </w:p>
        </w:tc>
      </w:tr>
      <w:tr w:rsidR="007A5A63" w:rsidRPr="007A5A63" w:rsidTr="007A5A63">
        <w:trPr>
          <w:trHeight w:val="274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A63" w:rsidRPr="007A5A63" w:rsidRDefault="007A5A63" w:rsidP="007A5A63">
            <w:pPr>
              <w:spacing w:after="0" w:line="240" w:lineRule="auto"/>
              <w:ind w:left="93" w:right="2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цели Программы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A63" w:rsidRPr="007A5A63" w:rsidRDefault="007A5A63" w:rsidP="007A5A63">
            <w:pPr>
              <w:spacing w:after="0" w:line="240" w:lineRule="auto"/>
              <w:ind w:left="197" w:right="1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- совершенствование системы комплексного благоустройства территории муниципального образования;</w:t>
            </w:r>
          </w:p>
          <w:p w:rsidR="007A5A63" w:rsidRPr="007A5A63" w:rsidRDefault="007A5A63" w:rsidP="007A5A63">
            <w:pPr>
              <w:spacing w:after="0" w:line="240" w:lineRule="auto"/>
              <w:ind w:left="197" w:right="1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- повышение уровня внешнего благоустройства и санитарного содержания территории муниципального образования;</w:t>
            </w:r>
          </w:p>
          <w:p w:rsidR="007A5A63" w:rsidRPr="007A5A63" w:rsidRDefault="007A5A63" w:rsidP="007A5A63">
            <w:pPr>
              <w:spacing w:after="0" w:line="240" w:lineRule="auto"/>
              <w:ind w:left="197" w:right="1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- совершенствование эстетического вида муниципального образования, создание гармоничной архитектурно-ландшафтной среды;</w:t>
            </w:r>
          </w:p>
          <w:p w:rsidR="007A5A63" w:rsidRPr="007A5A63" w:rsidRDefault="007A5A63" w:rsidP="007A5A63">
            <w:pPr>
              <w:spacing w:after="0" w:line="240" w:lineRule="auto"/>
              <w:ind w:left="197" w:right="1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- контроль и обеспечение надлежащего технического состояния объектов наружного уличного освещения для бесперебойного освещения улиц муниципального образования;</w:t>
            </w:r>
          </w:p>
          <w:p w:rsidR="007A5A63" w:rsidRPr="007A5A63" w:rsidRDefault="007A5A63" w:rsidP="007A5A63">
            <w:pPr>
              <w:spacing w:after="0" w:line="240" w:lineRule="auto"/>
              <w:ind w:left="197" w:right="1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- развитие и поддержка инициатив жителей муниципального образования по благоустройству и санитарной очистке придомовых территорий;</w:t>
            </w:r>
          </w:p>
          <w:p w:rsidR="007A5A63" w:rsidRPr="007A5A63" w:rsidRDefault="007A5A63" w:rsidP="007A5A63">
            <w:pPr>
              <w:spacing w:after="0" w:line="240" w:lineRule="auto"/>
              <w:ind w:left="197" w:right="1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- повышение общего уровня благоустройства поселения</w:t>
            </w:r>
          </w:p>
        </w:tc>
      </w:tr>
      <w:tr w:rsidR="007A5A63" w:rsidRPr="007A5A63" w:rsidTr="007A5A63">
        <w:trPr>
          <w:trHeight w:val="415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A63" w:rsidRPr="007A5A63" w:rsidRDefault="007A5A63" w:rsidP="007A5A63">
            <w:pPr>
              <w:spacing w:after="0" w:line="240" w:lineRule="auto"/>
              <w:ind w:left="93" w:right="2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A63" w:rsidRPr="007A5A63" w:rsidRDefault="007A5A63" w:rsidP="007A5A63">
            <w:pPr>
              <w:spacing w:after="0" w:line="240" w:lineRule="auto"/>
              <w:ind w:left="197" w:right="1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7A5A63" w:rsidRPr="007A5A63" w:rsidRDefault="007A5A63" w:rsidP="007A5A63">
            <w:pPr>
              <w:spacing w:after="0" w:line="240" w:lineRule="auto"/>
              <w:ind w:left="197" w:right="1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- приведение в качественное состояние элементов благоустройства;</w:t>
            </w:r>
          </w:p>
          <w:p w:rsidR="007A5A63" w:rsidRPr="007A5A63" w:rsidRDefault="007A5A63" w:rsidP="007A5A63">
            <w:pPr>
              <w:spacing w:after="0" w:line="240" w:lineRule="auto"/>
              <w:ind w:left="197" w:right="1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- привлечение жителей к участию в решении проблем благоустройства;</w:t>
            </w:r>
          </w:p>
          <w:p w:rsidR="007A5A63" w:rsidRPr="007A5A63" w:rsidRDefault="007A5A63" w:rsidP="007A5A63">
            <w:pPr>
              <w:spacing w:after="0" w:line="240" w:lineRule="auto"/>
              <w:ind w:left="197" w:right="1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- оздоровление санитарной экологической обстановки в поселении, ликвидация свалок бытового мусора;</w:t>
            </w:r>
          </w:p>
          <w:p w:rsidR="007A5A63" w:rsidRPr="007A5A63" w:rsidRDefault="007A5A63" w:rsidP="007A5A63">
            <w:pPr>
              <w:spacing w:after="0" w:line="240" w:lineRule="auto"/>
              <w:ind w:left="197" w:right="1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- оздоровление санитарной экологической обстановки в местах размещения ТБО, выполнить зачистки, обустроить подъездные пути;</w:t>
            </w:r>
          </w:p>
          <w:p w:rsidR="007A5A63" w:rsidRPr="007A5A63" w:rsidRDefault="007A5A63" w:rsidP="007A5A63">
            <w:pPr>
              <w:spacing w:after="0" w:line="240" w:lineRule="auto"/>
              <w:ind w:left="197" w:right="1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</w:t>
            </w:r>
          </w:p>
        </w:tc>
      </w:tr>
      <w:tr w:rsidR="007A5A63" w:rsidRPr="007A5A63" w:rsidTr="007A5A63">
        <w:trPr>
          <w:trHeight w:val="538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A63" w:rsidRPr="007A5A63" w:rsidRDefault="007A5A63" w:rsidP="007A5A63">
            <w:pPr>
              <w:spacing w:after="0" w:line="240" w:lineRule="auto"/>
              <w:ind w:left="93" w:right="2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A63" w:rsidRPr="007A5A63" w:rsidRDefault="007A5A63" w:rsidP="007A5A63">
            <w:pPr>
              <w:spacing w:after="0" w:line="240" w:lineRule="auto"/>
              <w:ind w:left="198" w:right="2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2023-2025 годы</w:t>
            </w:r>
          </w:p>
        </w:tc>
      </w:tr>
      <w:tr w:rsidR="007A5A63" w:rsidRPr="007A5A63" w:rsidTr="007A5A63">
        <w:trPr>
          <w:trHeight w:val="3307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A63" w:rsidRPr="007A5A63" w:rsidRDefault="007A5A63" w:rsidP="007A5A63">
            <w:pPr>
              <w:spacing w:after="0" w:line="240" w:lineRule="auto"/>
              <w:ind w:left="93" w:right="2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63" w:rsidRPr="007A5A63" w:rsidRDefault="007A5A63" w:rsidP="007A5A63">
            <w:pPr>
              <w:spacing w:after="0" w:line="240" w:lineRule="auto"/>
              <w:ind w:left="198" w:right="2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- общий объем финансирования Программы составляет в 2023-2025 годах – 8 278,0 тыс.  рублей (</w:t>
            </w:r>
            <w:proofErr w:type="spellStart"/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), в том числе средства областного бюджета – 0,0 тыс. руб.; средства местного бюджета – 8 278,0 тыс. рублей, (</w:t>
            </w:r>
            <w:proofErr w:type="spellStart"/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), внебюджетные источники – 0,0 </w:t>
            </w:r>
            <w:proofErr w:type="spellStart"/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Start"/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,  в</w:t>
            </w:r>
            <w:proofErr w:type="gramEnd"/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том числе:</w:t>
            </w:r>
          </w:p>
          <w:p w:rsidR="007A5A63" w:rsidRPr="007A5A63" w:rsidRDefault="007A5A63" w:rsidP="007A5A63">
            <w:pPr>
              <w:spacing w:after="0" w:line="240" w:lineRule="auto"/>
              <w:ind w:left="198" w:right="23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A5A6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2023 год – 2 724,0 тыс. руб. (</w:t>
            </w:r>
            <w:proofErr w:type="spellStart"/>
            <w:r w:rsidRPr="007A5A6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прогнозно</w:t>
            </w:r>
            <w:proofErr w:type="spellEnd"/>
            <w:r w:rsidRPr="007A5A6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),</w:t>
            </w:r>
          </w:p>
          <w:p w:rsidR="007A5A63" w:rsidRPr="007A5A63" w:rsidRDefault="007A5A63" w:rsidP="007A5A63">
            <w:pPr>
              <w:spacing w:after="0" w:line="240" w:lineRule="auto"/>
              <w:ind w:left="198" w:right="23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A5A6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2024 год – 2 759,0 тыс. руб. (</w:t>
            </w:r>
            <w:proofErr w:type="spellStart"/>
            <w:r w:rsidRPr="007A5A6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прогнозно</w:t>
            </w:r>
            <w:proofErr w:type="spellEnd"/>
            <w:r w:rsidRPr="007A5A6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),</w:t>
            </w:r>
          </w:p>
          <w:p w:rsidR="007A5A63" w:rsidRPr="007A5A63" w:rsidRDefault="007A5A63" w:rsidP="007A5A63">
            <w:pPr>
              <w:spacing w:after="0" w:line="240" w:lineRule="auto"/>
              <w:ind w:left="198" w:right="23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A5A6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2025 год – 2 795,0 тыс. руб. (</w:t>
            </w:r>
            <w:proofErr w:type="spellStart"/>
            <w:r w:rsidRPr="007A5A6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прогнозно</w:t>
            </w:r>
            <w:proofErr w:type="spellEnd"/>
            <w:r w:rsidRPr="007A5A6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).</w:t>
            </w:r>
          </w:p>
          <w:p w:rsidR="007A5A63" w:rsidRPr="007A5A63" w:rsidRDefault="007A5A63" w:rsidP="007A5A63">
            <w:pPr>
              <w:spacing w:after="0" w:line="240" w:lineRule="auto"/>
              <w:ind w:left="198" w:right="2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ассигнования, предусмотренные в плановом периоде до 2025 года, могут быть уточнены при формировании проектов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решений о бюджете Питерского муниципального образования Питерского муниципального района Саратовской области.</w:t>
            </w:r>
          </w:p>
        </w:tc>
      </w:tr>
      <w:tr w:rsidR="007A5A63" w:rsidRPr="007A5A63" w:rsidTr="007A5A63">
        <w:trPr>
          <w:trHeight w:val="1266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A63" w:rsidRPr="007A5A63" w:rsidRDefault="007A5A63" w:rsidP="007A5A63">
            <w:pPr>
              <w:spacing w:after="0" w:line="240" w:lineRule="auto"/>
              <w:ind w:left="93" w:right="2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Структура Программы, перечень основных направлений и мероприятий Программы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A63" w:rsidRPr="007A5A63" w:rsidRDefault="007A5A63" w:rsidP="007A5A63">
            <w:pPr>
              <w:spacing w:after="0" w:line="240" w:lineRule="auto"/>
              <w:ind w:left="198" w:right="2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включает следующие разделы:</w:t>
            </w:r>
          </w:p>
          <w:p w:rsidR="007A5A63" w:rsidRPr="007A5A63" w:rsidRDefault="007A5A63" w:rsidP="007A5A63">
            <w:pPr>
              <w:spacing w:after="0" w:line="240" w:lineRule="auto"/>
              <w:ind w:left="198" w:right="2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1. Содержание проблемы и обоснование необходимости её решения программными методами.</w:t>
            </w:r>
          </w:p>
          <w:p w:rsidR="007A5A63" w:rsidRPr="007A5A63" w:rsidRDefault="007A5A63" w:rsidP="007A5A63">
            <w:pPr>
              <w:spacing w:after="0" w:line="240" w:lineRule="auto"/>
              <w:ind w:left="198" w:right="2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2. Основные цели и задачи, сроки и этапы реализации, целевые индикаторы и показатели программ.</w:t>
            </w:r>
          </w:p>
          <w:p w:rsidR="007A5A63" w:rsidRPr="007A5A63" w:rsidRDefault="007A5A63" w:rsidP="007A5A63">
            <w:pPr>
              <w:spacing w:after="0" w:line="240" w:lineRule="auto"/>
              <w:ind w:left="198" w:right="2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3. Система программных мероприятий, ресурсное обеспечение, перечень мероприятий с разбивкой по годам, источникам финансирования программы.</w:t>
            </w:r>
          </w:p>
          <w:p w:rsidR="007A5A63" w:rsidRPr="007A5A63" w:rsidRDefault="007A5A63" w:rsidP="007A5A63">
            <w:pPr>
              <w:spacing w:after="0" w:line="240" w:lineRule="auto"/>
              <w:ind w:left="198" w:right="2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4. Механизм реализации, организация управления и контроль за ходом реализации программы.</w:t>
            </w:r>
          </w:p>
          <w:p w:rsidR="007A5A63" w:rsidRPr="007A5A63" w:rsidRDefault="007A5A63" w:rsidP="007A5A63">
            <w:pPr>
              <w:spacing w:after="0" w:line="240" w:lineRule="auto"/>
              <w:ind w:left="198" w:right="2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5. Оценка эффективности социально - экономических и экологических последствий от реализации программы.</w:t>
            </w:r>
          </w:p>
          <w:p w:rsidR="007A5A63" w:rsidRPr="007A5A63" w:rsidRDefault="007A5A63" w:rsidP="007A5A63">
            <w:pPr>
              <w:spacing w:after="0" w:line="240" w:lineRule="auto"/>
              <w:ind w:left="198" w:right="2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Программы:</w:t>
            </w:r>
          </w:p>
          <w:p w:rsidR="007A5A63" w:rsidRPr="007A5A63" w:rsidRDefault="007A5A63" w:rsidP="007A5A63">
            <w:pPr>
              <w:spacing w:after="0" w:line="240" w:lineRule="auto"/>
              <w:ind w:left="198" w:right="2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- организация освещения улиц;</w:t>
            </w:r>
          </w:p>
          <w:p w:rsidR="007A5A63" w:rsidRPr="007A5A63" w:rsidRDefault="007A5A63" w:rsidP="007A5A63">
            <w:pPr>
              <w:spacing w:after="0" w:line="240" w:lineRule="auto"/>
              <w:ind w:left="198" w:right="2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- организация благоустройства и озеленения территории сельского муниципального образования;</w:t>
            </w:r>
          </w:p>
          <w:p w:rsidR="007A5A63" w:rsidRPr="007A5A63" w:rsidRDefault="007A5A63" w:rsidP="007A5A63">
            <w:pPr>
              <w:spacing w:after="0" w:line="240" w:lineRule="auto"/>
              <w:ind w:left="198" w:right="2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- содержание мест захоронения;</w:t>
            </w:r>
          </w:p>
          <w:p w:rsidR="007A5A63" w:rsidRPr="007A5A63" w:rsidRDefault="007A5A63" w:rsidP="007A5A63">
            <w:pPr>
              <w:spacing w:after="0" w:line="240" w:lineRule="auto"/>
              <w:ind w:left="198" w:right="2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- содержание памятников;</w:t>
            </w:r>
          </w:p>
          <w:p w:rsidR="007A5A63" w:rsidRPr="007A5A63" w:rsidRDefault="007A5A63" w:rsidP="007A5A63">
            <w:pPr>
              <w:spacing w:after="0" w:line="240" w:lineRule="auto"/>
              <w:ind w:left="198" w:right="2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- сбор и вывоз мусора с несанкционированных свалок и мест общего пользования в поселении, закупка контейнеров для мест ТБО;</w:t>
            </w:r>
          </w:p>
          <w:p w:rsidR="007A5A63" w:rsidRPr="007A5A63" w:rsidRDefault="007A5A63" w:rsidP="007A5A63">
            <w:pPr>
              <w:spacing w:after="0" w:line="240" w:lineRule="auto"/>
              <w:ind w:left="198" w:right="2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- приобретение и устройство новых детских игровых площадок;</w:t>
            </w:r>
          </w:p>
          <w:p w:rsidR="007A5A63" w:rsidRPr="007A5A63" w:rsidRDefault="007A5A63" w:rsidP="007A5A63">
            <w:pPr>
              <w:spacing w:after="0" w:line="240" w:lineRule="auto"/>
              <w:ind w:left="198" w:right="2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- спиливание сухих аварийных деревьев в поселении;</w:t>
            </w:r>
          </w:p>
          <w:p w:rsidR="007A5A63" w:rsidRPr="007A5A63" w:rsidRDefault="007A5A63" w:rsidP="007A5A63">
            <w:pPr>
              <w:spacing w:after="0" w:line="240" w:lineRule="auto"/>
              <w:ind w:left="198" w:right="2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содержание и текущий ремонт объектов </w:t>
            </w:r>
            <w:proofErr w:type="gramStart"/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имущества</w:t>
            </w:r>
            <w:proofErr w:type="gramEnd"/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находящего в местах общего пользования;</w:t>
            </w:r>
          </w:p>
          <w:p w:rsidR="007A5A63" w:rsidRPr="007A5A63" w:rsidRDefault="007A5A63" w:rsidP="007A5A63">
            <w:pPr>
              <w:spacing w:after="0" w:line="240" w:lineRule="auto"/>
              <w:ind w:left="198" w:right="2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- информативное обеспечение табличками названия улиц и номеров домов;</w:t>
            </w:r>
          </w:p>
          <w:p w:rsidR="007A5A63" w:rsidRPr="007A5A63" w:rsidRDefault="007A5A63" w:rsidP="007A5A63">
            <w:pPr>
              <w:spacing w:after="0" w:line="240" w:lineRule="auto"/>
              <w:ind w:left="198" w:right="2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- другие мероприятия по благоустройству территории муниципального образования.</w:t>
            </w:r>
          </w:p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Arial"/>
                <w:sz w:val="28"/>
                <w:szCs w:val="28"/>
              </w:rPr>
              <w:t xml:space="preserve">6. </w:t>
            </w: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Анализ социальных, финансово-экономических и прочих рисков реализации муниципальной программы.</w:t>
            </w:r>
          </w:p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Система организации контроля за реализацией мероприятий программы.</w:t>
            </w:r>
          </w:p>
        </w:tc>
      </w:tr>
      <w:tr w:rsidR="007A5A63" w:rsidRPr="007A5A63" w:rsidTr="007A5A63">
        <w:trPr>
          <w:trHeight w:val="6346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A63" w:rsidRPr="007A5A63" w:rsidRDefault="007A5A63" w:rsidP="007A5A63">
            <w:pPr>
              <w:spacing w:after="0" w:line="240" w:lineRule="auto"/>
              <w:ind w:left="93" w:right="2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A63" w:rsidRPr="007A5A63" w:rsidRDefault="007A5A63" w:rsidP="007A5A63">
            <w:pPr>
              <w:spacing w:after="0" w:line="240" w:lineRule="auto"/>
              <w:ind w:left="197" w:right="1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- единое управление комплексным благоустройством территории муниципального образования;</w:t>
            </w:r>
          </w:p>
          <w:p w:rsidR="007A5A63" w:rsidRPr="007A5A63" w:rsidRDefault="007A5A63" w:rsidP="007A5A63">
            <w:pPr>
              <w:spacing w:after="0" w:line="240" w:lineRule="auto"/>
              <w:ind w:left="197" w:right="1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- определение перспективы улучшения благоустройства территории муниципального образования;</w:t>
            </w:r>
          </w:p>
          <w:p w:rsidR="007A5A63" w:rsidRPr="007A5A63" w:rsidRDefault="007A5A63" w:rsidP="007A5A63">
            <w:pPr>
              <w:spacing w:after="0" w:line="240" w:lineRule="auto"/>
              <w:ind w:left="197" w:right="1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условий для работы и отдыха жителей поселения;</w:t>
            </w:r>
          </w:p>
          <w:p w:rsidR="007A5A63" w:rsidRPr="007A5A63" w:rsidRDefault="007A5A63" w:rsidP="007A5A63">
            <w:pPr>
              <w:spacing w:after="0" w:line="240" w:lineRule="auto"/>
              <w:ind w:left="197" w:right="1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- улучшение состояния территорий муниципального образования;</w:t>
            </w:r>
          </w:p>
          <w:p w:rsidR="007A5A63" w:rsidRPr="007A5A63" w:rsidRDefault="007A5A63" w:rsidP="007A5A63">
            <w:pPr>
              <w:spacing w:after="0" w:line="240" w:lineRule="auto"/>
              <w:ind w:left="197" w:right="1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- привитие жителям поселения любви и уважения к своему поселению, к соблюдению чистоты и порядка на территории поселения;</w:t>
            </w:r>
          </w:p>
          <w:p w:rsidR="007A5A63" w:rsidRPr="007A5A63" w:rsidRDefault="007A5A63" w:rsidP="007A5A63">
            <w:pPr>
              <w:spacing w:after="0" w:line="240" w:lineRule="auto"/>
              <w:ind w:left="197" w:right="1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7A5A63" w:rsidRPr="007A5A63" w:rsidRDefault="007A5A63" w:rsidP="007A5A63">
            <w:pPr>
              <w:spacing w:after="0" w:line="240" w:lineRule="auto"/>
              <w:ind w:left="197" w:right="1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- совершенствование эстетического состояния территории;</w:t>
            </w:r>
          </w:p>
          <w:p w:rsidR="007A5A63" w:rsidRPr="007A5A63" w:rsidRDefault="007A5A63" w:rsidP="007A5A63">
            <w:pPr>
              <w:spacing w:after="0" w:line="240" w:lineRule="auto"/>
              <w:ind w:left="197" w:right="1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зелёных зон для отдыха населения;</w:t>
            </w:r>
          </w:p>
          <w:p w:rsidR="007A5A63" w:rsidRPr="007A5A63" w:rsidRDefault="007A5A63" w:rsidP="007A5A63">
            <w:pPr>
              <w:spacing w:after="0" w:line="240" w:lineRule="auto"/>
              <w:ind w:left="197" w:right="1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- благоустроенность территории муниципального образования</w:t>
            </w:r>
          </w:p>
        </w:tc>
      </w:tr>
      <w:tr w:rsidR="007A5A63" w:rsidRPr="007A5A63" w:rsidTr="007A5A63">
        <w:trPr>
          <w:gridAfter w:val="1"/>
          <w:wAfter w:w="15" w:type="dxa"/>
          <w:trHeight w:val="1407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A63" w:rsidRPr="007A5A63" w:rsidRDefault="007A5A63" w:rsidP="007A5A63">
            <w:pPr>
              <w:spacing w:after="0" w:line="240" w:lineRule="auto"/>
              <w:ind w:left="93" w:right="2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A63" w:rsidRPr="007A5A63" w:rsidRDefault="007A5A63" w:rsidP="007A5A63">
            <w:pPr>
              <w:spacing w:after="0" w:line="240" w:lineRule="auto"/>
              <w:ind w:left="197" w:right="14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 ходом реализации целевой программы осуществляется первым заместителем главы администрации Питерского муниципального района.</w:t>
            </w:r>
          </w:p>
          <w:p w:rsidR="007A5A63" w:rsidRPr="007A5A63" w:rsidRDefault="007A5A63" w:rsidP="007A5A63">
            <w:pPr>
              <w:spacing w:after="0" w:line="240" w:lineRule="auto"/>
              <w:ind w:left="197" w:right="14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Питерского муниципального района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</w:tc>
      </w:tr>
    </w:tbl>
    <w:p w:rsidR="007A5A63" w:rsidRPr="007A5A63" w:rsidRDefault="007A5A63" w:rsidP="007A5A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5A63" w:rsidRPr="007A5A63" w:rsidRDefault="007A5A63" w:rsidP="007A5A63">
      <w:pPr>
        <w:rPr>
          <w:rFonts w:eastAsia="Calibri" w:cs="Times New Roman"/>
          <w:sz w:val="2"/>
          <w:szCs w:val="2"/>
        </w:rPr>
      </w:pPr>
    </w:p>
    <w:p w:rsidR="007A5A63" w:rsidRPr="007A5A63" w:rsidRDefault="007A5A63" w:rsidP="007A5A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5A63">
        <w:rPr>
          <w:rFonts w:ascii="Times New Roman" w:eastAsia="Calibri" w:hAnsi="Times New Roman" w:cs="Times New Roman"/>
          <w:b/>
          <w:sz w:val="28"/>
          <w:szCs w:val="28"/>
        </w:rPr>
        <w:t>Раздел 1. Содержание проблемы и обоснование необходимости её решения программными методами</w:t>
      </w:r>
    </w:p>
    <w:p w:rsidR="007A5A63" w:rsidRPr="007A5A63" w:rsidRDefault="007A5A63" w:rsidP="007A5A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Реализация муниципальной программы «Благоустройство территории Питерского муниципального образования до 2025 года» - необходимое условие успешного развития экономики муниципального образования и улучшения условий жизни населения.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В настоящее время население Питерского муниципального образования составляет 5083 человек.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В последние годы в образовании проводилась целенаправленная работа по благоустройству и социальному развитию территории.</w:t>
      </w:r>
    </w:p>
    <w:p w:rsidR="007A5A63" w:rsidRPr="007A5A63" w:rsidRDefault="007A5A63" w:rsidP="007A5A63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</w:rPr>
        <w:t xml:space="preserve">          </w:t>
      </w:r>
      <w:r w:rsidRPr="007A5A63">
        <w:rPr>
          <w:rFonts w:ascii="Times New Roman" w:eastAsia="Calibri" w:hAnsi="Times New Roman" w:cs="Times New Roman"/>
          <w:sz w:val="28"/>
          <w:szCs w:val="28"/>
        </w:rPr>
        <w:t>Концепция муниципальной программы «Благоустройство территории Питерского муниципального образования до 2025 года» предусматривает реализацию комплекса мероприятий, направленных на создание благоприятных условий жизни, трудовой деятельности и досуга населения в границах муниципального образования.</w:t>
      </w:r>
    </w:p>
    <w:p w:rsidR="007A5A63" w:rsidRPr="007A5A63" w:rsidRDefault="007A5A63" w:rsidP="007A5A63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 xml:space="preserve">          За последние несколько лет на территории муниципального образования активизировалась работа по благоустройству населенных пунктов. Администрацией были проведены, следующие работы:</w:t>
      </w:r>
    </w:p>
    <w:p w:rsidR="007A5A63" w:rsidRPr="007A5A63" w:rsidRDefault="007A5A63" w:rsidP="007A5A6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A5A63">
        <w:rPr>
          <w:rFonts w:ascii="Times New Roman" w:hAnsi="Times New Roman" w:cs="Times New Roman"/>
          <w:sz w:val="28"/>
          <w:szCs w:val="28"/>
        </w:rPr>
        <w:t>- обустроены зоны отдыха в сквере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A63">
        <w:rPr>
          <w:rFonts w:ascii="Times New Roman" w:hAnsi="Times New Roman" w:cs="Times New Roman"/>
          <w:sz w:val="28"/>
          <w:szCs w:val="28"/>
        </w:rPr>
        <w:t>Питерка</w:t>
      </w:r>
      <w:r w:rsidRPr="007A5A63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7A5A63" w:rsidRPr="007A5A63" w:rsidRDefault="007A5A63" w:rsidP="007A5A6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A5A63">
        <w:rPr>
          <w:rFonts w:ascii="Times New Roman" w:eastAsia="Calibri" w:hAnsi="Times New Roman" w:cs="Times New Roman"/>
          <w:iCs/>
          <w:sz w:val="28"/>
          <w:szCs w:val="28"/>
        </w:rPr>
        <w:t>- обустроена пешеходная зона в Яблоневом саду с.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A5A63">
        <w:rPr>
          <w:rFonts w:ascii="Times New Roman" w:eastAsia="Calibri" w:hAnsi="Times New Roman" w:cs="Times New Roman"/>
          <w:iCs/>
          <w:sz w:val="28"/>
          <w:szCs w:val="28"/>
        </w:rPr>
        <w:t>Питерка, установлена световая скульптура;</w:t>
      </w:r>
    </w:p>
    <w:p w:rsidR="007A5A63" w:rsidRPr="007A5A63" w:rsidRDefault="007A5A63" w:rsidP="007A5A6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A5A63">
        <w:rPr>
          <w:rFonts w:ascii="Times New Roman" w:eastAsia="Calibri" w:hAnsi="Times New Roman" w:cs="Times New Roman"/>
          <w:iCs/>
          <w:sz w:val="28"/>
          <w:szCs w:val="28"/>
        </w:rPr>
        <w:t>- обустроена пешеходная зона в центральном сквере с.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A5A63">
        <w:rPr>
          <w:rFonts w:ascii="Times New Roman" w:eastAsia="Calibri" w:hAnsi="Times New Roman" w:cs="Times New Roman"/>
          <w:iCs/>
          <w:sz w:val="28"/>
          <w:szCs w:val="28"/>
        </w:rPr>
        <w:t>Питерка;</w:t>
      </w:r>
    </w:p>
    <w:p w:rsidR="007A5A63" w:rsidRPr="007A5A63" w:rsidRDefault="007A5A63" w:rsidP="007A5A6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A5A63">
        <w:rPr>
          <w:rFonts w:ascii="Times New Roman" w:eastAsia="Calibri" w:hAnsi="Times New Roman" w:cs="Times New Roman"/>
          <w:iCs/>
          <w:sz w:val="28"/>
          <w:szCs w:val="28"/>
        </w:rPr>
        <w:t xml:space="preserve">- установлено игровое оборудование в центральном сквере; 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- установлены мусорные контейнеры;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- проводилось и проводится выкашивание травы и уход за цветниками на территории Питерского муниципального образования;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 xml:space="preserve">- очистка территории Питерского муниципального образования и кладбищ от мусора и несанкционированных свалок; 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- опиловка деревьев, ремонт детских площадок;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- установка бордюрных камней, лавочек и урн;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- установлено оборудование малой спортивной площадки для подготовки и выполнения нормативов ВФСК «ГТО»;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- установлена хоккейная коробка;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- на площади с. Питерка установлен новый сценический комплекс;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- обустроена зона отдыха на берегу реки Малый Узень в 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5A63">
        <w:rPr>
          <w:rFonts w:ascii="Times New Roman" w:eastAsia="Calibri" w:hAnsi="Times New Roman" w:cs="Times New Roman"/>
          <w:sz w:val="28"/>
          <w:szCs w:val="28"/>
        </w:rPr>
        <w:t>Питерка;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- произведено обустройство тротуаров.</w:t>
      </w:r>
    </w:p>
    <w:p w:rsidR="007A5A63" w:rsidRPr="007A5A63" w:rsidRDefault="007A5A63" w:rsidP="007A5A63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 xml:space="preserve">          Однако проблема благоустройства территории Питерского муниципального образования остается острой для администрации Питерского муниципального района.</w:t>
      </w:r>
    </w:p>
    <w:p w:rsidR="007A5A63" w:rsidRPr="007A5A63" w:rsidRDefault="007A5A63" w:rsidP="007A5A63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 xml:space="preserve">          В настоящее время денежные средства, предусмотренные в бюджете муниципального образования, направляются в первую очередь на ликвидацию несанкционированных свалок, озеленение, организацию детских игровых площадок, обустройство контейнерных площадок.</w:t>
      </w:r>
    </w:p>
    <w:p w:rsidR="007A5A63" w:rsidRPr="007A5A63" w:rsidRDefault="007A5A63" w:rsidP="007A5A63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 xml:space="preserve">          Проблема благоустройства территории Питерского муниципального образования является актуальной для органов местного самоуправления в силу того, что с. Питерка является районным центром. </w:t>
      </w:r>
    </w:p>
    <w:p w:rsidR="007A5A63" w:rsidRPr="007A5A63" w:rsidRDefault="007A5A63" w:rsidP="007A5A63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 xml:space="preserve">          Решение проблемы благоустройства на территории Питерского муниципального образования возможно только с помощью принятия муниципальной целевой программы на очередной период.</w:t>
      </w:r>
    </w:p>
    <w:p w:rsidR="007A5A63" w:rsidRPr="007A5A63" w:rsidRDefault="007A5A63" w:rsidP="007A5A63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 xml:space="preserve">          Муниципальная программа «Благоустройство территории Питерского муниципального образования Питерского муниципального района Саратовской области до 2025 года»  предусматривает выделение денежных средств из бюджета муниципального образования для проведения социально-значимых мероприятий по благоустройству территории населенных пунктов   и привлечению предприятий, организаций всех форм собственности, жителей муниципального образования к активному участию в решении проблем благоустройства территории Питерского муниципального образования  и контролю за обеспечением сохранности объектов благоустройства.</w:t>
      </w:r>
    </w:p>
    <w:p w:rsidR="007A5A63" w:rsidRPr="007A5A63" w:rsidRDefault="007A5A63" w:rsidP="007A5A63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 xml:space="preserve">          Применение программно-целевого метода позволит осуществить реализацию комплекса мероприятий, которые значительно повысят уровень благоустроенности и надлежащего состояния территории Питерского муниципального образования.</w:t>
      </w:r>
    </w:p>
    <w:p w:rsidR="007A5A63" w:rsidRPr="007A5A63" w:rsidRDefault="007A5A63" w:rsidP="007A5A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bookmark3"/>
    </w:p>
    <w:p w:rsidR="007A5A63" w:rsidRPr="007A5A63" w:rsidRDefault="007A5A63" w:rsidP="007A5A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5A63">
        <w:rPr>
          <w:rFonts w:ascii="Times New Roman" w:eastAsia="Calibri" w:hAnsi="Times New Roman" w:cs="Times New Roman"/>
          <w:b/>
          <w:sz w:val="28"/>
          <w:szCs w:val="28"/>
        </w:rPr>
        <w:t>Раздел 2. Основные цели и задачи Программ</w:t>
      </w:r>
      <w:bookmarkEnd w:id="3"/>
      <w:r w:rsidRPr="007A5A63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7A5A63" w:rsidRPr="007A5A63" w:rsidRDefault="007A5A63" w:rsidP="007A5A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A5A63">
        <w:rPr>
          <w:rFonts w:ascii="Times New Roman" w:eastAsia="Calibri" w:hAnsi="Times New Roman" w:cs="Times New Roman"/>
          <w:i/>
          <w:sz w:val="28"/>
          <w:szCs w:val="28"/>
        </w:rPr>
        <w:t>2.1.  Анализ существующего положения в комплексном благоустройстве территории поселения.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территории поселения. Анализ проведен по трем показателям, по результатам, исследования которых сформулированы цели, задачи и направления деятельности при осуществлении программы.</w:t>
      </w:r>
    </w:p>
    <w:p w:rsidR="007A5A63" w:rsidRPr="007A5A63" w:rsidRDefault="007A5A63" w:rsidP="007A5A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A5A63">
        <w:rPr>
          <w:rFonts w:ascii="Times New Roman" w:eastAsia="Calibri" w:hAnsi="Times New Roman" w:cs="Times New Roman"/>
          <w:i/>
          <w:sz w:val="28"/>
          <w:szCs w:val="28"/>
        </w:rPr>
        <w:t>2.2. Координация деятельности предприятий, организаций и учреждений, занимающихся благоустройством территории поселения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В настоящее время отсутствуют предприятия, организации, учреждения, занимающиеся комплексным благоустройством территории муниципального образования. В связи с этим требуется привлечение специализированных организаций для решения существующих проблем.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территории муниципального образования.</w:t>
      </w:r>
    </w:p>
    <w:p w:rsidR="007A5A63" w:rsidRPr="007A5A63" w:rsidRDefault="007A5A63" w:rsidP="007A5A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A5A63">
        <w:rPr>
          <w:rFonts w:ascii="Times New Roman" w:eastAsia="Calibri" w:hAnsi="Times New Roman" w:cs="Times New Roman"/>
          <w:i/>
          <w:sz w:val="28"/>
          <w:szCs w:val="28"/>
        </w:rPr>
        <w:t>2.3. Анализ качественного состояния элементов благоустройства</w:t>
      </w:r>
    </w:p>
    <w:p w:rsidR="007A5A63" w:rsidRPr="007A5A63" w:rsidRDefault="007A5A63" w:rsidP="007A5A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</w:pPr>
      <w:r w:rsidRPr="007A5A63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2.3.1. Содержание мест захоронения 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Содержание кладбищ, замена ограждения мест захоронения, вырубка кустарников, подвоз песка, расчистка дорог в зимний период, вырубка ветхих аварийных деревьев, вывоз мусора с территорий кладбищ.</w:t>
      </w:r>
    </w:p>
    <w:p w:rsidR="007A5A63" w:rsidRPr="007A5A63" w:rsidRDefault="007A5A63" w:rsidP="007A5A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</w:pPr>
      <w:r w:rsidRPr="007A5A63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2.3.2. Благоустройство территории поселения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7A5A63">
        <w:rPr>
          <w:rFonts w:ascii="Times New Roman" w:eastAsia="Calibri" w:hAnsi="Times New Roman" w:cs="Times New Roman"/>
          <w:sz w:val="28"/>
          <w:szCs w:val="28"/>
        </w:rPr>
        <w:t>Благоустройство включает в себя мероприятия по капитальному и текущему ремонту памятников погибшим во время ВОВ, приобретение и установка детских игровых площадок, вывоз и утилизация мусора с несанкционированных свалок, а также мест общего пользования, приобретение контейнеров для ТБО, спиливание ветхих аварийных деревьев, обустройство и ремонт имущества, находящегося в местах общего пользования, приобретение прочих материальных запасов (краска, ГСМ и другое).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Благоустройством занимается администрация муниципального района. В сложившемся положении необходимо продолжать комплексное благоустройство в поселении.</w:t>
      </w:r>
    </w:p>
    <w:p w:rsidR="007A5A63" w:rsidRPr="007A5A63" w:rsidRDefault="007A5A63" w:rsidP="007A5A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A5A63">
        <w:rPr>
          <w:rFonts w:ascii="Times New Roman" w:eastAsia="Calibri" w:hAnsi="Times New Roman" w:cs="Times New Roman"/>
          <w:i/>
          <w:sz w:val="28"/>
          <w:szCs w:val="28"/>
        </w:rPr>
        <w:t>2.4. Привлечение жителей к участию в решении проблем благоустройства территории поселения.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Одной из проблем благоустройства территории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 Анализ показывает, что проблема заключается в низком уровне культуры поведения жителей поселения на улицах и во дворах, небрежном отношении к элементам благоустройства.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На протяжении 2023-2025 годов необходимо организовать и провести: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- смотры-конкурсы, направленные на благоустройство территории: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- различные конкурсы, направленные на озеленение дворов, придомовой территории.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Данная Программа направлена на повышение уровня комплексного благоустройства территории муниципального образования: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- совершенствование системы комплексного благоустройства территории муниципального образования, эстетического вида поселения, создание гармоничной архитектурно-ландшафтной среды;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- повышение уровня внешнего благоустройства и санитарного содержания территории муниципального образования;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- активизация работ по благоустройству территории поселения, строительству и реконструкции систем наружного освещения улиц;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- развитие и поддержка инициатив жителей поселения по благоустройству и санитарной очистке придомовых территорий;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- повышение общего уровня благоустройства поселения;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- приведение в качественное состояние элементов благоустройства;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- привлечение жителей к участию в решении проблем благоустройства;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- оздоровление санитарной экологической обстановки в поселении, ликвидация свалок бытового мусора;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- оздоровление санитарной экологической обстановки в местах санкционированного размещения ТБО, выполнить зачистки и обустроить подъездные пути;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7A5A63" w:rsidRPr="007A5A63" w:rsidRDefault="007A5A63" w:rsidP="007A5A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5A63">
        <w:rPr>
          <w:rFonts w:ascii="Times New Roman" w:eastAsia="Calibri" w:hAnsi="Times New Roman" w:cs="Times New Roman"/>
          <w:b/>
          <w:sz w:val="28"/>
          <w:szCs w:val="28"/>
        </w:rPr>
        <w:t>Раздел 3. Система программных мероприятий Программы</w:t>
      </w:r>
    </w:p>
    <w:p w:rsidR="007A5A63" w:rsidRPr="007A5A63" w:rsidRDefault="007A5A63" w:rsidP="007A5A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3.1. Мероприятия по совершенствованию систем освещения улиц муниципального образования.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Предусматривается комплекс работ по восстановлению до нормативного уровня освещенности территории муниципального образования с применением прогрессивных энергосберегающих технологий и материалов.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3.2. Мероприятия по благоустройству мест санкционированного размещения твердых бытовых отходов поселения.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3.3. Проведение конкурсов на звание «Самый благоустроенный приусадебный участок»,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территории поселения.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7A5A63" w:rsidRPr="007A5A63" w:rsidRDefault="007A5A63" w:rsidP="007A5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программы приведены в приложении №1.</w:t>
      </w:r>
    </w:p>
    <w:p w:rsidR="007A5A63" w:rsidRPr="007A5A63" w:rsidRDefault="007A5A63" w:rsidP="007A5A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5A63" w:rsidRPr="007A5A63" w:rsidRDefault="007A5A63" w:rsidP="007A5A63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A5A63" w:rsidRDefault="007A5A63" w:rsidP="007A5A63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A5A63">
        <w:rPr>
          <w:rFonts w:ascii="Times New Roman" w:hAnsi="Times New Roman" w:cs="Times New Roman"/>
          <w:b/>
          <w:bCs/>
          <w:sz w:val="28"/>
          <w:szCs w:val="28"/>
        </w:rPr>
        <w:t>Раздел 4. Механизм реализации Программы</w:t>
      </w:r>
    </w:p>
    <w:p w:rsidR="007A5A63" w:rsidRPr="007A5A63" w:rsidRDefault="007A5A63" w:rsidP="007A5A63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A5A63" w:rsidRPr="007A5A63" w:rsidRDefault="007A5A63" w:rsidP="007A5A6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63">
        <w:rPr>
          <w:rFonts w:ascii="Times New Roman" w:hAnsi="Times New Roman" w:cs="Times New Roman"/>
          <w:sz w:val="28"/>
          <w:szCs w:val="28"/>
        </w:rPr>
        <w:t xml:space="preserve">          Управление реализацией Программы осуществляет администрация Питерского муниципального района, которая в ходе реализации Программы контролирует эффективное использование выделенных средств и выполнение намеченных мероприятий. </w:t>
      </w:r>
    </w:p>
    <w:p w:rsidR="007A5A63" w:rsidRDefault="007A5A63" w:rsidP="007A5A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5A63" w:rsidRPr="007A5A63" w:rsidRDefault="007A5A63" w:rsidP="007A5A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A5A63">
        <w:rPr>
          <w:rFonts w:ascii="Times New Roman" w:hAnsi="Times New Roman" w:cs="Times New Roman"/>
          <w:b/>
          <w:sz w:val="28"/>
          <w:szCs w:val="28"/>
        </w:rPr>
        <w:t>5. Финансовое обеспечение реализации</w:t>
      </w:r>
    </w:p>
    <w:p w:rsidR="007A5A63" w:rsidRPr="007A5A63" w:rsidRDefault="007A5A63" w:rsidP="007A5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A6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7A5A63" w:rsidRPr="007A5A63" w:rsidRDefault="007A5A63" w:rsidP="007A5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A63" w:rsidRPr="007A5A63" w:rsidRDefault="007A5A63" w:rsidP="007A5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63">
        <w:rPr>
          <w:rFonts w:ascii="Times New Roman" w:hAnsi="Times New Roman" w:cs="Times New Roman"/>
          <w:sz w:val="28"/>
          <w:szCs w:val="28"/>
        </w:rPr>
        <w:t>Общий объем финансового обеспечения муниципальной программы                                на 2023-2025 годы составит 8 278,0 тыс. руб.(</w:t>
      </w:r>
      <w:proofErr w:type="spellStart"/>
      <w:r w:rsidRPr="007A5A63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7A5A63">
        <w:rPr>
          <w:rFonts w:ascii="Times New Roman" w:hAnsi="Times New Roman" w:cs="Times New Roman"/>
          <w:sz w:val="28"/>
          <w:szCs w:val="28"/>
        </w:rPr>
        <w:t>), из них:</w:t>
      </w:r>
    </w:p>
    <w:p w:rsidR="007A5A63" w:rsidRPr="007A5A63" w:rsidRDefault="007A5A63" w:rsidP="007A5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63">
        <w:rPr>
          <w:rFonts w:ascii="Times New Roman" w:hAnsi="Times New Roman" w:cs="Times New Roman"/>
          <w:sz w:val="28"/>
          <w:szCs w:val="28"/>
        </w:rPr>
        <w:t>- 2023 год – 2 724,0 тыс. руб. (</w:t>
      </w:r>
      <w:proofErr w:type="spellStart"/>
      <w:r w:rsidRPr="007A5A63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7A5A63">
        <w:rPr>
          <w:rFonts w:ascii="Times New Roman" w:hAnsi="Times New Roman" w:cs="Times New Roman"/>
          <w:sz w:val="28"/>
          <w:szCs w:val="28"/>
        </w:rPr>
        <w:t>);</w:t>
      </w:r>
    </w:p>
    <w:p w:rsidR="007A5A63" w:rsidRPr="007A5A63" w:rsidRDefault="007A5A63" w:rsidP="007A5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63">
        <w:rPr>
          <w:rFonts w:ascii="Times New Roman" w:hAnsi="Times New Roman" w:cs="Times New Roman"/>
          <w:sz w:val="28"/>
          <w:szCs w:val="28"/>
        </w:rPr>
        <w:t>- 2024 год – 2 759,0 тыс. руб. (</w:t>
      </w:r>
      <w:proofErr w:type="spellStart"/>
      <w:r w:rsidRPr="007A5A63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7A5A63">
        <w:rPr>
          <w:rFonts w:ascii="Times New Roman" w:hAnsi="Times New Roman" w:cs="Times New Roman"/>
          <w:sz w:val="28"/>
          <w:szCs w:val="28"/>
        </w:rPr>
        <w:t>);</w:t>
      </w:r>
    </w:p>
    <w:p w:rsidR="007A5A63" w:rsidRPr="007A5A63" w:rsidRDefault="007A5A63" w:rsidP="007A5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63">
        <w:rPr>
          <w:rFonts w:ascii="Times New Roman" w:hAnsi="Times New Roman" w:cs="Times New Roman"/>
          <w:sz w:val="28"/>
          <w:szCs w:val="28"/>
        </w:rPr>
        <w:t xml:space="preserve">- 2025 год – 2 795,0 </w:t>
      </w:r>
      <w:proofErr w:type="spellStart"/>
      <w:r w:rsidRPr="007A5A6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7A5A63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7A5A63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7A5A63">
        <w:rPr>
          <w:rFonts w:ascii="Times New Roman" w:hAnsi="Times New Roman" w:cs="Times New Roman"/>
          <w:sz w:val="28"/>
          <w:szCs w:val="28"/>
        </w:rPr>
        <w:t>),</w:t>
      </w:r>
    </w:p>
    <w:p w:rsidR="007A5A63" w:rsidRPr="007A5A63" w:rsidRDefault="007A5A63" w:rsidP="007A5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63">
        <w:rPr>
          <w:rFonts w:ascii="Times New Roman" w:hAnsi="Times New Roman" w:cs="Times New Roman"/>
          <w:sz w:val="28"/>
          <w:szCs w:val="28"/>
        </w:rPr>
        <w:t>в том числе:</w:t>
      </w:r>
    </w:p>
    <w:p w:rsidR="007A5A63" w:rsidRPr="007A5A63" w:rsidRDefault="007A5A63" w:rsidP="007A5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63">
        <w:rPr>
          <w:rFonts w:ascii="Times New Roman" w:hAnsi="Times New Roman" w:cs="Times New Roman"/>
          <w:sz w:val="28"/>
          <w:szCs w:val="28"/>
        </w:rPr>
        <w:t>средства местного бюджета:</w:t>
      </w:r>
    </w:p>
    <w:p w:rsidR="007A5A63" w:rsidRPr="007A5A63" w:rsidRDefault="007A5A63" w:rsidP="007A5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63">
        <w:rPr>
          <w:rFonts w:ascii="Times New Roman" w:hAnsi="Times New Roman" w:cs="Times New Roman"/>
          <w:sz w:val="28"/>
          <w:szCs w:val="28"/>
        </w:rPr>
        <w:t>- 2023 год – 2 724,0 тыс. руб. (</w:t>
      </w:r>
      <w:proofErr w:type="spellStart"/>
      <w:r w:rsidRPr="007A5A63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7A5A63">
        <w:rPr>
          <w:rFonts w:ascii="Times New Roman" w:hAnsi="Times New Roman" w:cs="Times New Roman"/>
          <w:sz w:val="28"/>
          <w:szCs w:val="28"/>
        </w:rPr>
        <w:t>);</w:t>
      </w:r>
    </w:p>
    <w:p w:rsidR="007A5A63" w:rsidRPr="007A5A63" w:rsidRDefault="007A5A63" w:rsidP="007A5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63">
        <w:rPr>
          <w:rFonts w:ascii="Times New Roman" w:hAnsi="Times New Roman" w:cs="Times New Roman"/>
          <w:sz w:val="28"/>
          <w:szCs w:val="28"/>
        </w:rPr>
        <w:t xml:space="preserve">- 2024 год – 2 759,0 </w:t>
      </w:r>
      <w:proofErr w:type="spellStart"/>
      <w:r w:rsidRPr="007A5A63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7A5A63">
        <w:rPr>
          <w:rFonts w:ascii="Times New Roman" w:hAnsi="Times New Roman" w:cs="Times New Roman"/>
          <w:sz w:val="28"/>
          <w:szCs w:val="28"/>
        </w:rPr>
        <w:t xml:space="preserve"> руб. (</w:t>
      </w:r>
      <w:proofErr w:type="spellStart"/>
      <w:r w:rsidRPr="007A5A63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7A5A63">
        <w:rPr>
          <w:rFonts w:ascii="Times New Roman" w:hAnsi="Times New Roman" w:cs="Times New Roman"/>
          <w:sz w:val="28"/>
          <w:szCs w:val="28"/>
        </w:rPr>
        <w:t>);</w:t>
      </w:r>
    </w:p>
    <w:p w:rsidR="007A5A63" w:rsidRPr="007A5A63" w:rsidRDefault="007A5A63" w:rsidP="007A5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63">
        <w:rPr>
          <w:rFonts w:ascii="Times New Roman" w:hAnsi="Times New Roman" w:cs="Times New Roman"/>
          <w:sz w:val="28"/>
          <w:szCs w:val="28"/>
        </w:rPr>
        <w:t xml:space="preserve">- 2025 год – 2 795,0 </w:t>
      </w:r>
      <w:proofErr w:type="spellStart"/>
      <w:r w:rsidRPr="007A5A6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7A5A63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7A5A63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7A5A63">
        <w:rPr>
          <w:rFonts w:ascii="Times New Roman" w:hAnsi="Times New Roman" w:cs="Times New Roman"/>
          <w:sz w:val="28"/>
          <w:szCs w:val="28"/>
        </w:rPr>
        <w:t>),</w:t>
      </w:r>
    </w:p>
    <w:p w:rsidR="007A5A63" w:rsidRPr="007A5A63" w:rsidRDefault="007A5A63" w:rsidP="007A5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63">
        <w:rPr>
          <w:rFonts w:ascii="Times New Roman" w:hAnsi="Times New Roman" w:cs="Times New Roman"/>
          <w:sz w:val="28"/>
          <w:szCs w:val="28"/>
        </w:rPr>
        <w:t>средства областного бюджета (</w:t>
      </w:r>
      <w:proofErr w:type="spellStart"/>
      <w:r w:rsidRPr="007A5A63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7A5A63">
        <w:rPr>
          <w:rFonts w:ascii="Times New Roman" w:hAnsi="Times New Roman" w:cs="Times New Roman"/>
          <w:sz w:val="28"/>
          <w:szCs w:val="28"/>
        </w:rPr>
        <w:t>):</w:t>
      </w:r>
    </w:p>
    <w:p w:rsidR="007A5A63" w:rsidRPr="007A5A63" w:rsidRDefault="007A5A63" w:rsidP="007A5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63">
        <w:rPr>
          <w:rFonts w:ascii="Times New Roman" w:hAnsi="Times New Roman" w:cs="Times New Roman"/>
          <w:sz w:val="28"/>
          <w:szCs w:val="28"/>
        </w:rPr>
        <w:t>- 2023 год – 0,0 тыс. руб. (</w:t>
      </w:r>
      <w:proofErr w:type="spellStart"/>
      <w:r w:rsidRPr="007A5A63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7A5A63">
        <w:rPr>
          <w:rFonts w:ascii="Times New Roman" w:hAnsi="Times New Roman" w:cs="Times New Roman"/>
          <w:sz w:val="28"/>
          <w:szCs w:val="28"/>
        </w:rPr>
        <w:t>);</w:t>
      </w:r>
    </w:p>
    <w:p w:rsidR="007A5A63" w:rsidRPr="007A5A63" w:rsidRDefault="007A5A63" w:rsidP="007A5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63">
        <w:rPr>
          <w:rFonts w:ascii="Times New Roman" w:hAnsi="Times New Roman" w:cs="Times New Roman"/>
          <w:sz w:val="28"/>
          <w:szCs w:val="28"/>
        </w:rPr>
        <w:t>- 2024 год – 0,0 тыс. руб. (</w:t>
      </w:r>
      <w:proofErr w:type="spellStart"/>
      <w:r w:rsidRPr="007A5A63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7A5A63">
        <w:rPr>
          <w:rFonts w:ascii="Times New Roman" w:hAnsi="Times New Roman" w:cs="Times New Roman"/>
          <w:sz w:val="28"/>
          <w:szCs w:val="28"/>
        </w:rPr>
        <w:t>);</w:t>
      </w:r>
    </w:p>
    <w:p w:rsidR="007A5A63" w:rsidRPr="007A5A63" w:rsidRDefault="007A5A63" w:rsidP="007A5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63">
        <w:rPr>
          <w:rFonts w:ascii="Times New Roman" w:hAnsi="Times New Roman" w:cs="Times New Roman"/>
          <w:sz w:val="28"/>
          <w:szCs w:val="28"/>
        </w:rPr>
        <w:t xml:space="preserve">- 2025 год – 0,0 </w:t>
      </w:r>
      <w:proofErr w:type="spellStart"/>
      <w:r w:rsidRPr="007A5A6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7A5A63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7A5A63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7A5A63">
        <w:rPr>
          <w:rFonts w:ascii="Times New Roman" w:hAnsi="Times New Roman" w:cs="Times New Roman"/>
          <w:sz w:val="28"/>
          <w:szCs w:val="28"/>
        </w:rPr>
        <w:t>),</w:t>
      </w:r>
    </w:p>
    <w:p w:rsidR="007A5A63" w:rsidRPr="007A5A63" w:rsidRDefault="007A5A63" w:rsidP="007A5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63">
        <w:rPr>
          <w:rFonts w:ascii="Times New Roman" w:hAnsi="Times New Roman" w:cs="Times New Roman"/>
          <w:sz w:val="28"/>
          <w:szCs w:val="28"/>
        </w:rPr>
        <w:t>внебюджетные источники (</w:t>
      </w:r>
      <w:proofErr w:type="spellStart"/>
      <w:r w:rsidRPr="007A5A63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7A5A63">
        <w:rPr>
          <w:rFonts w:ascii="Times New Roman" w:hAnsi="Times New Roman" w:cs="Times New Roman"/>
          <w:sz w:val="28"/>
          <w:szCs w:val="28"/>
        </w:rPr>
        <w:t>):</w:t>
      </w:r>
    </w:p>
    <w:p w:rsidR="007A5A63" w:rsidRPr="007A5A63" w:rsidRDefault="007A5A63" w:rsidP="007A5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63">
        <w:rPr>
          <w:rFonts w:ascii="Times New Roman" w:hAnsi="Times New Roman" w:cs="Times New Roman"/>
          <w:sz w:val="28"/>
          <w:szCs w:val="28"/>
        </w:rPr>
        <w:t>- 2023 год – 0,0 тыс. руб. (</w:t>
      </w:r>
      <w:proofErr w:type="spellStart"/>
      <w:r w:rsidRPr="007A5A63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7A5A63">
        <w:rPr>
          <w:rFonts w:ascii="Times New Roman" w:hAnsi="Times New Roman" w:cs="Times New Roman"/>
          <w:sz w:val="28"/>
          <w:szCs w:val="28"/>
        </w:rPr>
        <w:t>);</w:t>
      </w:r>
    </w:p>
    <w:p w:rsidR="007A5A63" w:rsidRPr="007A5A63" w:rsidRDefault="007A5A63" w:rsidP="007A5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63">
        <w:rPr>
          <w:rFonts w:ascii="Times New Roman" w:hAnsi="Times New Roman" w:cs="Times New Roman"/>
          <w:sz w:val="28"/>
          <w:szCs w:val="28"/>
        </w:rPr>
        <w:t>- 2024 год – 0,0 тыс. руб. (</w:t>
      </w:r>
      <w:proofErr w:type="spellStart"/>
      <w:r w:rsidRPr="007A5A63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7A5A63">
        <w:rPr>
          <w:rFonts w:ascii="Times New Roman" w:hAnsi="Times New Roman" w:cs="Times New Roman"/>
          <w:sz w:val="28"/>
          <w:szCs w:val="28"/>
        </w:rPr>
        <w:t>);</w:t>
      </w:r>
    </w:p>
    <w:p w:rsidR="007A5A63" w:rsidRPr="007A5A63" w:rsidRDefault="007A5A63" w:rsidP="007A5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63">
        <w:rPr>
          <w:rFonts w:ascii="Times New Roman" w:hAnsi="Times New Roman" w:cs="Times New Roman"/>
          <w:sz w:val="28"/>
          <w:szCs w:val="28"/>
        </w:rPr>
        <w:t xml:space="preserve">- 2025 год – 0,0 </w:t>
      </w:r>
      <w:proofErr w:type="spellStart"/>
      <w:r w:rsidRPr="007A5A6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7A5A63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7A5A63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7A5A63">
        <w:rPr>
          <w:rFonts w:ascii="Times New Roman" w:hAnsi="Times New Roman" w:cs="Times New Roman"/>
          <w:sz w:val="28"/>
          <w:szCs w:val="28"/>
        </w:rPr>
        <w:t>),</w:t>
      </w:r>
    </w:p>
    <w:p w:rsidR="007A5A63" w:rsidRPr="007A5A63" w:rsidRDefault="007A5A63" w:rsidP="007A5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A63" w:rsidRPr="007A5A63" w:rsidRDefault="007A5A63" w:rsidP="007A5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A63" w:rsidRPr="007A5A63" w:rsidRDefault="007A5A63" w:rsidP="007A5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63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за счет средств федерального бюджета не предусмотрено.</w:t>
      </w:r>
    </w:p>
    <w:p w:rsidR="007A5A63" w:rsidRPr="007A5A63" w:rsidRDefault="007A5A63" w:rsidP="007A5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63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подлежит ежегодному уточнению в установленном порядке.</w:t>
      </w:r>
    </w:p>
    <w:p w:rsidR="007A5A63" w:rsidRPr="007A5A63" w:rsidRDefault="006F1B5B" w:rsidP="007A5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853" w:history="1">
        <w:r w:rsidR="007A5A63" w:rsidRPr="007A5A63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7A5A63" w:rsidRPr="007A5A63">
        <w:rPr>
          <w:rFonts w:ascii="Times New Roman" w:hAnsi="Times New Roman" w:cs="Times New Roman"/>
          <w:sz w:val="28"/>
          <w:szCs w:val="28"/>
        </w:rPr>
        <w:t xml:space="preserve"> об объемах и источниках финансового обеспечения муниципальной программы содержатся в приложении № 2 к муниципальной программе.</w:t>
      </w:r>
    </w:p>
    <w:p w:rsidR="007A5A63" w:rsidRPr="007A5A63" w:rsidRDefault="007A5A63" w:rsidP="007A5A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5A63" w:rsidRPr="007A5A63" w:rsidRDefault="007A5A63" w:rsidP="007A5A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A5A63">
        <w:rPr>
          <w:rFonts w:ascii="Times New Roman" w:hAnsi="Times New Roman" w:cs="Times New Roman"/>
          <w:b/>
          <w:sz w:val="28"/>
          <w:szCs w:val="28"/>
        </w:rPr>
        <w:t>6. Анализ социальных, финансово-экономических и прочих рисков реализации муниципальной программы</w:t>
      </w:r>
    </w:p>
    <w:p w:rsidR="007A5A63" w:rsidRPr="007A5A63" w:rsidRDefault="007A5A63" w:rsidP="007A5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A63" w:rsidRPr="007A5A63" w:rsidRDefault="007A5A63" w:rsidP="007A5A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63">
        <w:rPr>
          <w:rFonts w:ascii="Times New Roman" w:hAnsi="Times New Roman" w:cs="Times New Roman"/>
          <w:sz w:val="28"/>
          <w:szCs w:val="28"/>
        </w:rPr>
        <w:t>При реализации муниципальной программы и для достижения поставленных целей необходимо учитывать возможные финансовые, экономические риски.</w:t>
      </w:r>
    </w:p>
    <w:p w:rsidR="007A5A63" w:rsidRPr="007A5A63" w:rsidRDefault="007A5A63" w:rsidP="007A5A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63">
        <w:rPr>
          <w:rFonts w:ascii="Times New Roman" w:hAnsi="Times New Roman" w:cs="Times New Roman"/>
          <w:sz w:val="28"/>
          <w:szCs w:val="28"/>
        </w:rPr>
        <w:t xml:space="preserve">Финансовые риски связаны с ограниченностью финансирования из бюджета муниципального образования, возможным </w:t>
      </w:r>
      <w:proofErr w:type="spellStart"/>
      <w:r w:rsidRPr="007A5A63">
        <w:rPr>
          <w:rFonts w:ascii="Times New Roman" w:hAnsi="Times New Roman" w:cs="Times New Roman"/>
          <w:sz w:val="28"/>
          <w:szCs w:val="28"/>
        </w:rPr>
        <w:t>секвестированием</w:t>
      </w:r>
      <w:proofErr w:type="spellEnd"/>
      <w:r w:rsidRPr="007A5A63">
        <w:rPr>
          <w:rFonts w:ascii="Times New Roman" w:hAnsi="Times New Roman" w:cs="Times New Roman"/>
          <w:sz w:val="28"/>
          <w:szCs w:val="28"/>
        </w:rPr>
        <w:t xml:space="preserve"> бюджетных расходов на установленные сферы деятельности, что может существенным образом отразиться на конечных результатах муниципальной программы.</w:t>
      </w:r>
    </w:p>
    <w:p w:rsidR="007A5A63" w:rsidRPr="007A5A63" w:rsidRDefault="007A5A63" w:rsidP="007A5A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63">
        <w:rPr>
          <w:rFonts w:ascii="Times New Roman" w:hAnsi="Times New Roman" w:cs="Times New Roman"/>
          <w:sz w:val="28"/>
          <w:szCs w:val="28"/>
        </w:rPr>
        <w:t>В рамках муниципальной программы отсутствует возможность управления экономическими рисками. Возможен лишь оперативный учет последствий их проявления.</w:t>
      </w:r>
    </w:p>
    <w:p w:rsidR="007A5A63" w:rsidRPr="007A5A63" w:rsidRDefault="007A5A63" w:rsidP="007A5A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A63">
        <w:rPr>
          <w:rFonts w:ascii="Times New Roman" w:hAnsi="Times New Roman" w:cs="Times New Roman"/>
          <w:sz w:val="28"/>
          <w:szCs w:val="28"/>
        </w:rPr>
        <w:t>Минимизация рисков возможна в результате координации действий участников муниципальной программы, регулярного мониторинга реализации муниципальной программы, своевременной корректировки перечня основных мероприятий и показателей муниципальной программы.</w:t>
      </w:r>
    </w:p>
    <w:p w:rsidR="007A5A63" w:rsidRPr="007A5A63" w:rsidRDefault="007A5A63" w:rsidP="007A5A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7A5A63"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Pr="007A5A6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Система организации контроля за реализацией </w:t>
      </w:r>
    </w:p>
    <w:p w:rsidR="007A5A63" w:rsidRDefault="007A5A63" w:rsidP="007A5A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7A5A6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мероприятий программы</w:t>
      </w:r>
    </w:p>
    <w:p w:rsidR="000975BB" w:rsidRPr="007A5A63" w:rsidRDefault="000975BB" w:rsidP="007A5A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7A5A63" w:rsidRPr="007A5A63" w:rsidRDefault="007A5A63" w:rsidP="007A5A63">
      <w:pPr>
        <w:widowControl w:val="0"/>
        <w:tabs>
          <w:tab w:val="left" w:pos="0"/>
          <w:tab w:val="left" w:pos="993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@Arial Unicode MS" w:hAnsi="Times New Roman" w:cs="Times New Roman"/>
          <w:sz w:val="28"/>
          <w:szCs w:val="28"/>
        </w:rPr>
      </w:pPr>
      <w:r w:rsidRPr="007A5A63">
        <w:rPr>
          <w:rFonts w:ascii="Times New Roman" w:eastAsia="@Arial Unicode MS" w:hAnsi="Times New Roman" w:cs="Times New Roman"/>
          <w:sz w:val="28"/>
          <w:szCs w:val="28"/>
        </w:rPr>
        <w:t>Ответственным исполнителем мероприятий программы является отдел по делам архитектуры и капитального строительства администрации Питерского муниципального района.</w:t>
      </w:r>
    </w:p>
    <w:p w:rsidR="007A5A63" w:rsidRPr="007A5A63" w:rsidRDefault="007A5A63" w:rsidP="007A5A63">
      <w:pPr>
        <w:widowControl w:val="0"/>
        <w:tabs>
          <w:tab w:val="left" w:pos="0"/>
          <w:tab w:val="left" w:pos="993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@Arial Unicode MS" w:hAnsi="Times New Roman" w:cs="Times New Roman"/>
          <w:sz w:val="28"/>
          <w:szCs w:val="28"/>
        </w:rPr>
      </w:pPr>
      <w:r w:rsidRPr="007A5A63">
        <w:rPr>
          <w:rFonts w:ascii="Times New Roman" w:eastAsia="@Arial Unicode MS" w:hAnsi="Times New Roman" w:cs="Times New Roman"/>
          <w:sz w:val="28"/>
          <w:szCs w:val="28"/>
        </w:rPr>
        <w:t>Контроль за исполнением мероприятий программы осуществляется первым заместителем главы администрации Питерского муниципального района.</w:t>
      </w:r>
    </w:p>
    <w:p w:rsidR="007A5A63" w:rsidRPr="007A5A63" w:rsidRDefault="007A5A63" w:rsidP="007A5A63">
      <w:pPr>
        <w:widowControl w:val="0"/>
        <w:tabs>
          <w:tab w:val="left" w:pos="0"/>
          <w:tab w:val="left" w:pos="993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@Arial Unicode MS" w:hAnsi="Times New Roman" w:cs="Times New Roman"/>
          <w:sz w:val="28"/>
          <w:szCs w:val="28"/>
        </w:rPr>
      </w:pPr>
    </w:p>
    <w:p w:rsidR="007A5A63" w:rsidRPr="007A5A63" w:rsidRDefault="007A5A63" w:rsidP="007A5A63">
      <w:pPr>
        <w:widowControl w:val="0"/>
        <w:tabs>
          <w:tab w:val="left" w:pos="0"/>
          <w:tab w:val="left" w:pos="993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@Arial Unicode MS" w:hAnsi="Times New Roman" w:cs="Times New Roman"/>
          <w:sz w:val="28"/>
          <w:szCs w:val="28"/>
        </w:rPr>
      </w:pPr>
    </w:p>
    <w:p w:rsidR="007A5A63" w:rsidRPr="007A5A63" w:rsidRDefault="007A5A63" w:rsidP="007A5A63">
      <w:pPr>
        <w:widowControl w:val="0"/>
        <w:tabs>
          <w:tab w:val="left" w:pos="0"/>
          <w:tab w:val="left" w:pos="993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@Arial Unicode MS" w:hAnsi="Times New Roman" w:cs="Times New Roman"/>
          <w:sz w:val="28"/>
          <w:szCs w:val="28"/>
        </w:rPr>
      </w:pPr>
    </w:p>
    <w:p w:rsidR="007A5A63" w:rsidRPr="007A5A63" w:rsidRDefault="007A5A63" w:rsidP="007A5A63">
      <w:pPr>
        <w:widowControl w:val="0"/>
        <w:tabs>
          <w:tab w:val="left" w:pos="0"/>
          <w:tab w:val="left" w:pos="993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@Arial Unicode MS" w:hAnsi="Times New Roman" w:cs="Times New Roman"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5A63" w:rsidRPr="007A5A63" w:rsidRDefault="007A5A63" w:rsidP="000975BB">
      <w:pPr>
        <w:widowControl w:val="0"/>
        <w:tabs>
          <w:tab w:val="left" w:pos="0"/>
          <w:tab w:val="left" w:pos="993"/>
        </w:tabs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 xml:space="preserve">ВЕРНО: руководитель аппарата </w:t>
      </w:r>
    </w:p>
    <w:p w:rsidR="007A5A63" w:rsidRPr="007A5A63" w:rsidRDefault="007A5A63" w:rsidP="000975BB">
      <w:pPr>
        <w:widowControl w:val="0"/>
        <w:tabs>
          <w:tab w:val="left" w:pos="0"/>
          <w:tab w:val="left" w:pos="993"/>
        </w:tabs>
        <w:overflowPunct w:val="0"/>
        <w:autoSpaceDE w:val="0"/>
        <w:spacing w:after="0" w:line="240" w:lineRule="auto"/>
        <w:textAlignment w:val="baseline"/>
        <w:rPr>
          <w:rFonts w:ascii="Times New Roman" w:eastAsia="@Arial Unicode MS" w:hAnsi="Times New Roman" w:cs="Times New Roman"/>
          <w:sz w:val="28"/>
          <w:szCs w:val="28"/>
        </w:rPr>
        <w:sectPr w:rsidR="007A5A63" w:rsidRPr="007A5A63" w:rsidSect="007A5A63">
          <w:footerReference w:type="default" r:id="rId9"/>
          <w:pgSz w:w="11906" w:h="16838"/>
          <w:pgMar w:top="1191" w:right="709" w:bottom="709" w:left="1418" w:header="357" w:footer="0" w:gutter="0"/>
          <w:cols w:space="720"/>
          <w:titlePg/>
          <w:docGrid w:linePitch="299"/>
        </w:sectPr>
      </w:pPr>
      <w:r w:rsidRPr="007A5A63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района                              </w:t>
      </w:r>
      <w:r w:rsidR="000975BB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proofErr w:type="spellStart"/>
      <w:r w:rsidR="00E036A3">
        <w:rPr>
          <w:rFonts w:ascii="Times New Roman" w:eastAsia="Calibri" w:hAnsi="Times New Roman" w:cs="Times New Roman"/>
          <w:sz w:val="28"/>
          <w:szCs w:val="28"/>
        </w:rPr>
        <w:t>А.А.Строган</w:t>
      </w:r>
      <w:r w:rsidR="006F1B5B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</w:p>
    <w:p w:rsidR="000975BB" w:rsidRDefault="000975BB" w:rsidP="00E036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36A3" w:rsidRDefault="00E036A3" w:rsidP="00E036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36A3" w:rsidRDefault="00E036A3" w:rsidP="00E036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36A3" w:rsidRDefault="00E036A3" w:rsidP="00E036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75BB" w:rsidRPr="007A5A63" w:rsidRDefault="000975BB" w:rsidP="000975BB">
      <w:pPr>
        <w:spacing w:after="0" w:line="240" w:lineRule="auto"/>
        <w:ind w:left="87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63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E036A3">
        <w:rPr>
          <w:rFonts w:ascii="Times New Roman" w:eastAsia="Calibri" w:hAnsi="Times New Roman" w:cs="Times New Roman"/>
          <w:sz w:val="28"/>
          <w:szCs w:val="28"/>
        </w:rPr>
        <w:t xml:space="preserve"> №1</w:t>
      </w:r>
      <w:r w:rsidRPr="007A5A63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E036A3">
        <w:rPr>
          <w:rFonts w:ascii="Times New Roman" w:eastAsia="Calibri" w:hAnsi="Times New Roman" w:cs="Times New Roman"/>
          <w:sz w:val="28"/>
          <w:szCs w:val="28"/>
        </w:rPr>
        <w:t>муниципальной программе</w:t>
      </w:r>
    </w:p>
    <w:p w:rsidR="000975BB" w:rsidRDefault="000975BB" w:rsidP="000975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36A3" w:rsidRDefault="00E036A3" w:rsidP="000975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75BB" w:rsidRPr="000975BB" w:rsidRDefault="000975BB" w:rsidP="000975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5A63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7A5A63" w:rsidRPr="007A5A63" w:rsidRDefault="007A5A63" w:rsidP="007A5A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5A63">
        <w:rPr>
          <w:rFonts w:ascii="Times New Roman" w:eastAsia="Calibri" w:hAnsi="Times New Roman" w:cs="Times New Roman"/>
          <w:b/>
          <w:sz w:val="28"/>
          <w:szCs w:val="28"/>
        </w:rPr>
        <w:t>основных мероприятий муниципальной программы</w:t>
      </w:r>
    </w:p>
    <w:p w:rsidR="007A5A63" w:rsidRPr="007A5A63" w:rsidRDefault="007A5A63" w:rsidP="007A5A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5A63">
        <w:rPr>
          <w:rFonts w:ascii="Times New Roman" w:eastAsia="Calibri" w:hAnsi="Times New Roman" w:cs="Times New Roman"/>
          <w:b/>
          <w:sz w:val="28"/>
          <w:szCs w:val="28"/>
        </w:rPr>
        <w:t xml:space="preserve">«Благоустройство территории Питерского муниципального образования Питерского муниципального района Саратовской области до 2025 года» </w:t>
      </w:r>
    </w:p>
    <w:p w:rsidR="007A5A63" w:rsidRDefault="007A5A63" w:rsidP="007A5A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75BB" w:rsidRPr="007A5A63" w:rsidRDefault="000975BB" w:rsidP="007A5A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5528"/>
        <w:gridCol w:w="1984"/>
        <w:gridCol w:w="20"/>
        <w:gridCol w:w="1965"/>
      </w:tblGrid>
      <w:tr w:rsidR="007A5A63" w:rsidRPr="007A5A63" w:rsidTr="007A5A63">
        <w:tc>
          <w:tcPr>
            <w:tcW w:w="5813" w:type="dxa"/>
            <w:vMerge w:val="restart"/>
          </w:tcPr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 программы</w:t>
            </w:r>
          </w:p>
        </w:tc>
        <w:tc>
          <w:tcPr>
            <w:tcW w:w="5528" w:type="dxa"/>
            <w:vMerge w:val="restart"/>
          </w:tcPr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969" w:type="dxa"/>
            <w:gridSpan w:val="3"/>
          </w:tcPr>
          <w:p w:rsidR="007A5A63" w:rsidRPr="007A5A63" w:rsidRDefault="007A5A63" w:rsidP="007A5A63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A5A63">
              <w:rPr>
                <w:rFonts w:eastAsia="Calibri" w:cs="Times New Roman"/>
                <w:sz w:val="28"/>
                <w:szCs w:val="28"/>
              </w:rPr>
              <w:t>Срок</w:t>
            </w:r>
          </w:p>
        </w:tc>
      </w:tr>
      <w:tr w:rsidR="007A5A63" w:rsidRPr="007A5A63" w:rsidTr="007A5A63">
        <w:tc>
          <w:tcPr>
            <w:tcW w:w="5813" w:type="dxa"/>
            <w:vMerge/>
          </w:tcPr>
          <w:p w:rsidR="007A5A63" w:rsidRPr="007A5A63" w:rsidRDefault="007A5A63" w:rsidP="007A5A63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7A5A63" w:rsidRPr="007A5A63" w:rsidRDefault="007A5A63" w:rsidP="007A5A63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004" w:type="dxa"/>
            <w:gridSpan w:val="2"/>
          </w:tcPr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год начала реализации</w:t>
            </w:r>
          </w:p>
        </w:tc>
        <w:tc>
          <w:tcPr>
            <w:tcW w:w="1965" w:type="dxa"/>
          </w:tcPr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год окончания реализации</w:t>
            </w:r>
          </w:p>
        </w:tc>
      </w:tr>
      <w:tr w:rsidR="007A5A63" w:rsidRPr="007A5A63" w:rsidTr="007A5A63">
        <w:tc>
          <w:tcPr>
            <w:tcW w:w="5813" w:type="dxa"/>
            <w:vAlign w:val="center"/>
          </w:tcPr>
          <w:p w:rsidR="007A5A63" w:rsidRPr="007A5A63" w:rsidRDefault="007A5A63" w:rsidP="007A5A6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A5A63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vAlign w:val="center"/>
          </w:tcPr>
          <w:p w:rsidR="007A5A63" w:rsidRPr="007A5A63" w:rsidRDefault="007A5A63" w:rsidP="007A5A6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A5A63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2004" w:type="dxa"/>
            <w:gridSpan w:val="2"/>
            <w:vAlign w:val="center"/>
          </w:tcPr>
          <w:p w:rsidR="007A5A63" w:rsidRPr="007A5A63" w:rsidRDefault="007A5A63" w:rsidP="007A5A6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A5A63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965" w:type="dxa"/>
            <w:vAlign w:val="center"/>
          </w:tcPr>
          <w:p w:rsidR="007A5A63" w:rsidRPr="007A5A63" w:rsidRDefault="007A5A63" w:rsidP="007A5A6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A5A63">
              <w:rPr>
                <w:rFonts w:eastAsia="Calibri" w:cs="Times New Roman"/>
                <w:sz w:val="28"/>
                <w:szCs w:val="28"/>
              </w:rPr>
              <w:t>4</w:t>
            </w:r>
          </w:p>
        </w:tc>
      </w:tr>
      <w:tr w:rsidR="007A5A63" w:rsidRPr="007A5A63" w:rsidTr="007A5A63">
        <w:tc>
          <w:tcPr>
            <w:tcW w:w="5813" w:type="dxa"/>
          </w:tcPr>
          <w:p w:rsidR="007A5A63" w:rsidRPr="007A5A63" w:rsidRDefault="007A5A63" w:rsidP="007A5A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1. Освещение улиц в том числе:</w:t>
            </w:r>
          </w:p>
        </w:tc>
        <w:tc>
          <w:tcPr>
            <w:tcW w:w="5528" w:type="dxa"/>
          </w:tcPr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- администрация Питерского муниципального района</w:t>
            </w:r>
          </w:p>
          <w:p w:rsidR="007A5A63" w:rsidRPr="007A5A63" w:rsidRDefault="007A5A63" w:rsidP="007A5A63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004" w:type="dxa"/>
            <w:gridSpan w:val="2"/>
          </w:tcPr>
          <w:p w:rsidR="007A5A63" w:rsidRPr="007A5A63" w:rsidRDefault="007A5A63" w:rsidP="007A5A6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A5A63">
              <w:rPr>
                <w:rFonts w:eastAsia="Calibri" w:cs="Times New Roman"/>
                <w:sz w:val="28"/>
                <w:szCs w:val="28"/>
              </w:rPr>
              <w:t>2023</w:t>
            </w:r>
          </w:p>
        </w:tc>
        <w:tc>
          <w:tcPr>
            <w:tcW w:w="1965" w:type="dxa"/>
          </w:tcPr>
          <w:p w:rsidR="007A5A63" w:rsidRPr="007A5A63" w:rsidRDefault="007A5A63" w:rsidP="007A5A6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A5A63">
              <w:rPr>
                <w:rFonts w:eastAsia="Calibri" w:cs="Times New Roman"/>
                <w:sz w:val="28"/>
                <w:szCs w:val="28"/>
              </w:rPr>
              <w:t>2025</w:t>
            </w:r>
          </w:p>
        </w:tc>
      </w:tr>
      <w:tr w:rsidR="007A5A63" w:rsidRPr="007A5A63" w:rsidTr="007A5A63">
        <w:tc>
          <w:tcPr>
            <w:tcW w:w="5813" w:type="dxa"/>
          </w:tcPr>
          <w:p w:rsidR="007A5A63" w:rsidRPr="007A5A63" w:rsidRDefault="007A5A63" w:rsidP="007A5A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1.1. Обслуживание электросетей </w:t>
            </w:r>
          </w:p>
        </w:tc>
        <w:tc>
          <w:tcPr>
            <w:tcW w:w="5528" w:type="dxa"/>
          </w:tcPr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- администрация Питерского муниципального района</w:t>
            </w:r>
          </w:p>
          <w:p w:rsidR="007A5A63" w:rsidRPr="007A5A63" w:rsidRDefault="007A5A63" w:rsidP="007A5A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  <w:gridSpan w:val="2"/>
          </w:tcPr>
          <w:p w:rsidR="007A5A63" w:rsidRPr="007A5A63" w:rsidRDefault="007A5A63" w:rsidP="007A5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965" w:type="dxa"/>
          </w:tcPr>
          <w:p w:rsidR="007A5A63" w:rsidRPr="007A5A63" w:rsidRDefault="007A5A63" w:rsidP="007A5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</w:tr>
      <w:tr w:rsidR="007A5A63" w:rsidRPr="007A5A63" w:rsidTr="007A5A63">
        <w:tc>
          <w:tcPr>
            <w:tcW w:w="5813" w:type="dxa"/>
            <w:vAlign w:val="center"/>
          </w:tcPr>
          <w:p w:rsidR="007A5A63" w:rsidRPr="007A5A63" w:rsidRDefault="007A5A63" w:rsidP="007A5A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1.2. Оплата электроэнергии</w:t>
            </w:r>
          </w:p>
        </w:tc>
        <w:tc>
          <w:tcPr>
            <w:tcW w:w="5528" w:type="dxa"/>
            <w:vAlign w:val="center"/>
          </w:tcPr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- администрация Питерского муниципального района</w:t>
            </w:r>
          </w:p>
        </w:tc>
        <w:tc>
          <w:tcPr>
            <w:tcW w:w="1984" w:type="dxa"/>
            <w:vAlign w:val="center"/>
          </w:tcPr>
          <w:p w:rsidR="007A5A63" w:rsidRPr="007A5A63" w:rsidRDefault="007A5A63" w:rsidP="007A5A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2023</w:t>
            </w:r>
          </w:p>
        </w:tc>
        <w:tc>
          <w:tcPr>
            <w:tcW w:w="1985" w:type="dxa"/>
            <w:gridSpan w:val="2"/>
            <w:vAlign w:val="center"/>
          </w:tcPr>
          <w:p w:rsidR="007A5A63" w:rsidRPr="007A5A63" w:rsidRDefault="007A5A63" w:rsidP="007A5A6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2025</w:t>
            </w:r>
          </w:p>
        </w:tc>
      </w:tr>
      <w:tr w:rsidR="007A5A63" w:rsidRPr="007A5A63" w:rsidTr="007A5A63">
        <w:tc>
          <w:tcPr>
            <w:tcW w:w="5813" w:type="dxa"/>
          </w:tcPr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bCs/>
                <w:sz w:val="28"/>
                <w:szCs w:val="28"/>
              </w:rPr>
              <w:t>1.3. Приобретение энергосберегающих ламп и электрооборудования</w:t>
            </w:r>
          </w:p>
        </w:tc>
        <w:tc>
          <w:tcPr>
            <w:tcW w:w="5528" w:type="dxa"/>
          </w:tcPr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- администрация Питерского муниципального района</w:t>
            </w:r>
          </w:p>
        </w:tc>
        <w:tc>
          <w:tcPr>
            <w:tcW w:w="1984" w:type="dxa"/>
          </w:tcPr>
          <w:p w:rsidR="007A5A63" w:rsidRPr="007A5A63" w:rsidRDefault="007A5A63" w:rsidP="007A5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985" w:type="dxa"/>
            <w:gridSpan w:val="2"/>
          </w:tcPr>
          <w:p w:rsidR="007A5A63" w:rsidRPr="007A5A63" w:rsidRDefault="007A5A63" w:rsidP="007A5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</w:tr>
      <w:tr w:rsidR="007A5A63" w:rsidRPr="007A5A63" w:rsidTr="007A5A63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2.Прочие мероприятия по благоустройству, в том числе: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- администрация Питерского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63" w:rsidRPr="007A5A63" w:rsidRDefault="007A5A63" w:rsidP="007A5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63" w:rsidRPr="007A5A63" w:rsidRDefault="007A5A63" w:rsidP="007A5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</w:tr>
      <w:tr w:rsidR="007A5A63" w:rsidRPr="007A5A63" w:rsidTr="007A5A63">
        <w:tc>
          <w:tcPr>
            <w:tcW w:w="5813" w:type="dxa"/>
            <w:vAlign w:val="center"/>
          </w:tcPr>
          <w:p w:rsidR="007A5A63" w:rsidRPr="000975BB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2.1. </w:t>
            </w:r>
            <w:r w:rsidRPr="000975BB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зеленых насаждений (кустарники, деревья, цветы)</w:t>
            </w:r>
          </w:p>
          <w:p w:rsidR="007A5A63" w:rsidRPr="000975BB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A63" w:rsidRPr="000975BB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- администрация Питерского муниципального района</w:t>
            </w:r>
          </w:p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  <w:gridSpan w:val="2"/>
          </w:tcPr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965" w:type="dxa"/>
          </w:tcPr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7A5A63" w:rsidRPr="007A5A63" w:rsidTr="007A5A63">
        <w:tc>
          <w:tcPr>
            <w:tcW w:w="5813" w:type="dxa"/>
            <w:vAlign w:val="center"/>
          </w:tcPr>
          <w:p w:rsidR="007A5A63" w:rsidRPr="000975BB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BB">
              <w:rPr>
                <w:rFonts w:ascii="Times New Roman" w:eastAsia="Calibri" w:hAnsi="Times New Roman" w:cs="Times New Roman"/>
                <w:sz w:val="28"/>
                <w:szCs w:val="28"/>
              </w:rPr>
              <w:t>2.2. Обслуживание фонтана, набережной, детских площадок</w:t>
            </w:r>
          </w:p>
        </w:tc>
        <w:tc>
          <w:tcPr>
            <w:tcW w:w="5528" w:type="dxa"/>
          </w:tcPr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- администрация Питерского муниципального района</w:t>
            </w:r>
          </w:p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  <w:gridSpan w:val="2"/>
          </w:tcPr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965" w:type="dxa"/>
          </w:tcPr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7A5A63" w:rsidRPr="007A5A63" w:rsidTr="007A5A63">
        <w:tc>
          <w:tcPr>
            <w:tcW w:w="5813" w:type="dxa"/>
            <w:vAlign w:val="center"/>
          </w:tcPr>
          <w:p w:rsidR="007A5A63" w:rsidRPr="000975BB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5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2.3. Обрезка, спиливание сухих деревьев и кустарников, покос травы, вывоз сухих веток и кустарников, очистка территории с. Питерка </w:t>
            </w:r>
          </w:p>
        </w:tc>
        <w:tc>
          <w:tcPr>
            <w:tcW w:w="5528" w:type="dxa"/>
          </w:tcPr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- администрация Питерского муниципального района</w:t>
            </w:r>
          </w:p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  <w:gridSpan w:val="2"/>
          </w:tcPr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965" w:type="dxa"/>
          </w:tcPr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7A5A63" w:rsidRPr="007A5A63" w:rsidTr="007A5A63">
        <w:tc>
          <w:tcPr>
            <w:tcW w:w="5813" w:type="dxa"/>
            <w:vAlign w:val="center"/>
          </w:tcPr>
          <w:p w:rsidR="007A5A63" w:rsidRPr="000975BB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5BB">
              <w:rPr>
                <w:rFonts w:ascii="Times New Roman" w:eastAsia="Calibri" w:hAnsi="Times New Roman" w:cs="Times New Roman"/>
                <w:sz w:val="28"/>
                <w:szCs w:val="28"/>
              </w:rPr>
              <w:t>2.4. Приобретение основных средств в рамках благоустройства (газонокосилки, триммеры пр.)</w:t>
            </w:r>
          </w:p>
          <w:p w:rsidR="007A5A63" w:rsidRPr="000975BB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- администрация Питерского муниципального района</w:t>
            </w:r>
          </w:p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  <w:gridSpan w:val="2"/>
          </w:tcPr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965" w:type="dxa"/>
          </w:tcPr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7A5A63" w:rsidRPr="007A5A63" w:rsidTr="007A5A63">
        <w:tc>
          <w:tcPr>
            <w:tcW w:w="5813" w:type="dxa"/>
            <w:vAlign w:val="center"/>
          </w:tcPr>
          <w:p w:rsidR="007A5A63" w:rsidRPr="000975BB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5BB">
              <w:rPr>
                <w:rFonts w:ascii="Times New Roman" w:eastAsia="Calibri" w:hAnsi="Times New Roman" w:cs="Times New Roman"/>
                <w:sz w:val="28"/>
                <w:szCs w:val="28"/>
              </w:rPr>
              <w:t>2.5. Приобретение прочих материальных запасов в рамках благоустройства (стройматериалы и пр.)</w:t>
            </w:r>
          </w:p>
        </w:tc>
        <w:tc>
          <w:tcPr>
            <w:tcW w:w="5528" w:type="dxa"/>
          </w:tcPr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- администрация Питерского муниципального района</w:t>
            </w:r>
          </w:p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  <w:gridSpan w:val="2"/>
          </w:tcPr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965" w:type="dxa"/>
          </w:tcPr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7A5A63" w:rsidRPr="007A5A63" w:rsidTr="007A5A63">
        <w:tc>
          <w:tcPr>
            <w:tcW w:w="5813" w:type="dxa"/>
            <w:vAlign w:val="center"/>
          </w:tcPr>
          <w:p w:rsidR="007A5A63" w:rsidRPr="000975BB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5BB">
              <w:rPr>
                <w:rFonts w:ascii="Times New Roman" w:eastAsia="Calibri" w:hAnsi="Times New Roman" w:cs="Times New Roman"/>
                <w:sz w:val="28"/>
                <w:szCs w:val="28"/>
              </w:rPr>
              <w:t>2.6. Ценовая экспертиза и строительный контроль по программам, реализуемым за счет бюджета Питерского МО</w:t>
            </w:r>
          </w:p>
        </w:tc>
        <w:tc>
          <w:tcPr>
            <w:tcW w:w="5528" w:type="dxa"/>
          </w:tcPr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- администрация Питерского муниципального района</w:t>
            </w:r>
          </w:p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  <w:gridSpan w:val="2"/>
          </w:tcPr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965" w:type="dxa"/>
          </w:tcPr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7A5A63" w:rsidRPr="007A5A63" w:rsidTr="007A5A63">
        <w:tc>
          <w:tcPr>
            <w:tcW w:w="5813" w:type="dxa"/>
            <w:vAlign w:val="center"/>
          </w:tcPr>
          <w:p w:rsidR="007A5A63" w:rsidRPr="000975BB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5BB">
              <w:rPr>
                <w:rFonts w:ascii="Times New Roman" w:eastAsia="Calibri" w:hAnsi="Times New Roman" w:cs="Times New Roman"/>
                <w:sz w:val="28"/>
                <w:szCs w:val="28"/>
              </w:rPr>
              <w:t>2.7.Реализация инициативных проектов</w:t>
            </w:r>
          </w:p>
        </w:tc>
        <w:tc>
          <w:tcPr>
            <w:tcW w:w="5528" w:type="dxa"/>
          </w:tcPr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- администрация Питерского муниципального района</w:t>
            </w:r>
          </w:p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  <w:gridSpan w:val="2"/>
          </w:tcPr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965" w:type="dxa"/>
          </w:tcPr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7A5A63" w:rsidRPr="007A5A63" w:rsidTr="007A5A63">
        <w:tc>
          <w:tcPr>
            <w:tcW w:w="5813" w:type="dxa"/>
            <w:vAlign w:val="center"/>
          </w:tcPr>
          <w:p w:rsidR="007A5A63" w:rsidRPr="000975BB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75BB">
              <w:rPr>
                <w:rFonts w:ascii="Times New Roman" w:eastAsia="Calibri" w:hAnsi="Times New Roman" w:cs="Times New Roman"/>
                <w:sz w:val="28"/>
                <w:szCs w:val="28"/>
              </w:rPr>
              <w:t>2.8.Реализация мероприятий по благоустройству территорий (ремонт тротуаров)</w:t>
            </w:r>
          </w:p>
        </w:tc>
        <w:tc>
          <w:tcPr>
            <w:tcW w:w="5528" w:type="dxa"/>
          </w:tcPr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- администрация Питерского муниципального района</w:t>
            </w:r>
          </w:p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  <w:gridSpan w:val="2"/>
          </w:tcPr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965" w:type="dxa"/>
          </w:tcPr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</w:tbl>
    <w:p w:rsidR="007A5A63" w:rsidRPr="007A5A63" w:rsidRDefault="007A5A63" w:rsidP="000975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7"/>
        <w:tblW w:w="1531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6"/>
        <w:gridCol w:w="8534"/>
      </w:tblGrid>
      <w:tr w:rsidR="007A5A63" w:rsidRPr="007A5A63" w:rsidTr="00E036A3">
        <w:tc>
          <w:tcPr>
            <w:tcW w:w="6776" w:type="dxa"/>
          </w:tcPr>
          <w:p w:rsidR="007A5A63" w:rsidRPr="007A5A63" w:rsidRDefault="007A5A63" w:rsidP="000975BB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A63" w:rsidRPr="007A5A63" w:rsidRDefault="007A5A63" w:rsidP="000975BB">
            <w:pPr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  <w:color w:val="26282F"/>
                <w:sz w:val="28"/>
                <w:szCs w:val="28"/>
              </w:rPr>
            </w:pPr>
            <w:r w:rsidRPr="007A5A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ВЕРНО: руководитель аппарата администрации муниципального района </w:t>
            </w:r>
          </w:p>
        </w:tc>
        <w:tc>
          <w:tcPr>
            <w:tcW w:w="8534" w:type="dxa"/>
          </w:tcPr>
          <w:p w:rsidR="007A5A63" w:rsidRPr="007A5A63" w:rsidRDefault="007A5A63" w:rsidP="007A5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82F"/>
                <w:sz w:val="28"/>
                <w:szCs w:val="28"/>
              </w:rPr>
            </w:pPr>
          </w:p>
          <w:p w:rsidR="007A5A63" w:rsidRPr="007A5A63" w:rsidRDefault="007A5A63" w:rsidP="007A5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82F"/>
                <w:sz w:val="28"/>
                <w:szCs w:val="28"/>
              </w:rPr>
            </w:pPr>
          </w:p>
          <w:p w:rsidR="007A5A63" w:rsidRPr="007A5A63" w:rsidRDefault="007A5A63" w:rsidP="007A5A6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036A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А.А.</w:t>
            </w:r>
            <w:r w:rsidRPr="007A5A6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036A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Строганов</w:t>
            </w:r>
          </w:p>
        </w:tc>
      </w:tr>
    </w:tbl>
    <w:p w:rsidR="007A5A63" w:rsidRPr="007A5A63" w:rsidRDefault="007A5A63" w:rsidP="007A5A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5A63" w:rsidRDefault="007A5A63" w:rsidP="007A5A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36A3" w:rsidRDefault="00E036A3" w:rsidP="007A5A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36A3" w:rsidRDefault="00E036A3" w:rsidP="007A5A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36A3" w:rsidRDefault="00E036A3" w:rsidP="007A5A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36A3" w:rsidRDefault="00E036A3" w:rsidP="007A5A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36A3" w:rsidRDefault="00E036A3" w:rsidP="007A5A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36A3" w:rsidRPr="007A5A63" w:rsidRDefault="00E036A3" w:rsidP="007A5A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36A3" w:rsidRPr="006F1B5B" w:rsidRDefault="007A5A63" w:rsidP="006F1B5B">
      <w:pPr>
        <w:autoSpaceDE w:val="0"/>
        <w:autoSpaceDN w:val="0"/>
        <w:adjustRightInd w:val="0"/>
        <w:spacing w:after="0" w:line="240" w:lineRule="auto"/>
        <w:ind w:left="8789"/>
        <w:rPr>
          <w:rFonts w:ascii="Times New Roman" w:hAnsi="Times New Roman" w:cs="Times New Roman"/>
          <w:sz w:val="28"/>
          <w:szCs w:val="28"/>
        </w:rPr>
      </w:pPr>
      <w:r w:rsidRPr="007A5A63">
        <w:rPr>
          <w:rFonts w:ascii="Times New Roman" w:hAnsi="Times New Roman" w:cs="Times New Roman"/>
          <w:sz w:val="28"/>
          <w:szCs w:val="28"/>
        </w:rPr>
        <w:t>Приложение № 2</w:t>
      </w:r>
      <w:r w:rsidR="00E036A3">
        <w:rPr>
          <w:rFonts w:ascii="Times New Roman" w:hAnsi="Times New Roman" w:cs="Times New Roman"/>
          <w:sz w:val="28"/>
          <w:szCs w:val="28"/>
        </w:rPr>
        <w:t xml:space="preserve"> </w:t>
      </w:r>
      <w:r w:rsidR="00E03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муниципальной </w:t>
      </w:r>
      <w:r w:rsidRPr="007A5A63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программе</w:t>
      </w:r>
    </w:p>
    <w:p w:rsidR="00E036A3" w:rsidRDefault="00E036A3" w:rsidP="007A5A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1B5B" w:rsidRDefault="006F1B5B" w:rsidP="007A5A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5A63" w:rsidRPr="007A5A63" w:rsidRDefault="007A5A63" w:rsidP="007A5A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5A63">
        <w:rPr>
          <w:rFonts w:ascii="Times New Roman" w:eastAsia="Calibri" w:hAnsi="Times New Roman" w:cs="Times New Roman"/>
          <w:b/>
          <w:sz w:val="28"/>
          <w:szCs w:val="28"/>
        </w:rPr>
        <w:t>Сведения</w:t>
      </w:r>
    </w:p>
    <w:p w:rsidR="007A5A63" w:rsidRPr="007A5A63" w:rsidRDefault="007A5A63" w:rsidP="007A5A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5A63">
        <w:rPr>
          <w:rFonts w:ascii="Times New Roman" w:eastAsia="Calibri" w:hAnsi="Times New Roman" w:cs="Times New Roman"/>
          <w:b/>
          <w:sz w:val="28"/>
          <w:szCs w:val="28"/>
        </w:rPr>
        <w:t xml:space="preserve">об объемах и источниках финансового обеспечения муниципальной программы </w:t>
      </w:r>
    </w:p>
    <w:p w:rsidR="007A5A63" w:rsidRPr="007A5A63" w:rsidRDefault="007A5A63" w:rsidP="007A5A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5A63">
        <w:rPr>
          <w:rFonts w:ascii="Times New Roman" w:eastAsia="Calibri" w:hAnsi="Times New Roman" w:cs="Times New Roman"/>
          <w:b/>
          <w:sz w:val="28"/>
          <w:szCs w:val="28"/>
        </w:rPr>
        <w:t>«Благоустройство территории Питерского муниципального образования Питерского муниципального рай</w:t>
      </w:r>
      <w:r w:rsidR="00E036A3">
        <w:rPr>
          <w:rFonts w:ascii="Times New Roman" w:eastAsia="Calibri" w:hAnsi="Times New Roman" w:cs="Times New Roman"/>
          <w:b/>
          <w:sz w:val="28"/>
          <w:szCs w:val="28"/>
        </w:rPr>
        <w:t xml:space="preserve">она Саратовской области до </w:t>
      </w:r>
      <w:r w:rsidRPr="007A5A63">
        <w:rPr>
          <w:rFonts w:ascii="Times New Roman" w:eastAsia="Calibri" w:hAnsi="Times New Roman" w:cs="Times New Roman"/>
          <w:b/>
          <w:sz w:val="28"/>
          <w:szCs w:val="28"/>
        </w:rPr>
        <w:t>2025 годы»</w:t>
      </w:r>
    </w:p>
    <w:p w:rsidR="007A5A63" w:rsidRPr="007A5A63" w:rsidRDefault="007A5A63" w:rsidP="007A5A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161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1983"/>
        <w:gridCol w:w="1842"/>
        <w:gridCol w:w="2272"/>
        <w:gridCol w:w="2126"/>
        <w:gridCol w:w="2126"/>
        <w:gridCol w:w="2127"/>
      </w:tblGrid>
      <w:tr w:rsidR="007A5A63" w:rsidRPr="007A5A63" w:rsidTr="007A5A63">
        <w:trPr>
          <w:trHeight w:val="276"/>
        </w:trPr>
        <w:tc>
          <w:tcPr>
            <w:tcW w:w="2233" w:type="dxa"/>
            <w:vMerge w:val="restart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3" w:type="dxa"/>
            <w:vMerge w:val="restart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842" w:type="dxa"/>
            <w:vMerge w:val="restart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2272" w:type="dxa"/>
            <w:vMerge w:val="restart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(всего), (тыс. руб.)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7A5A63" w:rsidRPr="007A5A63" w:rsidRDefault="007A5A63" w:rsidP="007A5A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5A63">
              <w:rPr>
                <w:rFonts w:ascii="Times New Roman" w:eastAsia="Calibri" w:hAnsi="Times New Roman" w:cs="Times New Roman"/>
              </w:rPr>
              <w:t>В том числе по годам реализации</w:t>
            </w:r>
          </w:p>
        </w:tc>
      </w:tr>
      <w:tr w:rsidR="007A5A63" w:rsidRPr="007A5A63" w:rsidTr="007A5A63">
        <w:tc>
          <w:tcPr>
            <w:tcW w:w="2233" w:type="dxa"/>
            <w:vMerge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widowControl w:val="0"/>
              <w:tabs>
                <w:tab w:val="left" w:pos="175"/>
                <w:tab w:val="left" w:pos="884"/>
                <w:tab w:val="left" w:pos="1026"/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widowControl w:val="0"/>
              <w:tabs>
                <w:tab w:val="left" w:pos="175"/>
                <w:tab w:val="left" w:pos="884"/>
                <w:tab w:val="left" w:pos="1026"/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175"/>
                <w:tab w:val="left" w:pos="884"/>
                <w:tab w:val="left" w:pos="1026"/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widowControl w:val="0"/>
              <w:tabs>
                <w:tab w:val="left" w:pos="175"/>
                <w:tab w:val="left" w:pos="884"/>
                <w:tab w:val="left" w:pos="1026"/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175"/>
                <w:tab w:val="left" w:pos="884"/>
                <w:tab w:val="left" w:pos="1026"/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A5A63" w:rsidRPr="007A5A63" w:rsidTr="007A5A63">
        <w:trPr>
          <w:trHeight w:val="289"/>
        </w:trPr>
        <w:tc>
          <w:tcPr>
            <w:tcW w:w="2233" w:type="dxa"/>
            <w:vMerge w:val="restart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Благоустройство территории Питерского муниципального образования на 2023-2025 годы</w:t>
            </w:r>
          </w:p>
        </w:tc>
        <w:tc>
          <w:tcPr>
            <w:tcW w:w="1983" w:type="dxa"/>
            <w:vMerge w:val="restart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Отдел по делам архитектуры и капитального строительства администрации муниципального района</w:t>
            </w: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8 278,0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2 724,0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2 759,0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2 795,0</w:t>
            </w:r>
          </w:p>
        </w:tc>
      </w:tr>
      <w:tr w:rsidR="007A5A63" w:rsidRPr="007A5A63" w:rsidTr="007A5A63">
        <w:trPr>
          <w:trHeight w:val="421"/>
        </w:trPr>
        <w:tc>
          <w:tcPr>
            <w:tcW w:w="2233" w:type="dxa"/>
            <w:vMerge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8 278,0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2 724,0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2 759,0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2 795,0</w:t>
            </w:r>
          </w:p>
        </w:tc>
      </w:tr>
      <w:tr w:rsidR="007A5A63" w:rsidRPr="007A5A63" w:rsidTr="007A5A63">
        <w:trPr>
          <w:trHeight w:val="425"/>
        </w:trPr>
        <w:tc>
          <w:tcPr>
            <w:tcW w:w="2233" w:type="dxa"/>
            <w:vMerge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A63" w:rsidRPr="007A5A63" w:rsidTr="007A5A63">
        <w:trPr>
          <w:trHeight w:val="425"/>
        </w:trPr>
        <w:tc>
          <w:tcPr>
            <w:tcW w:w="2233" w:type="dxa"/>
            <w:vMerge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A63" w:rsidRPr="007A5A63" w:rsidTr="007A5A63">
        <w:trPr>
          <w:trHeight w:val="335"/>
        </w:trPr>
        <w:tc>
          <w:tcPr>
            <w:tcW w:w="2233" w:type="dxa"/>
            <w:vMerge w:val="restart"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1.Освещение улиц</w:t>
            </w:r>
          </w:p>
        </w:tc>
        <w:tc>
          <w:tcPr>
            <w:tcW w:w="1983" w:type="dxa"/>
            <w:vMerge w:val="restart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Отдел по делам архитектуры и капитального строительства администрации муниципального района</w:t>
            </w: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3 328,0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1 074,0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1 109,0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1 145,0</w:t>
            </w:r>
          </w:p>
        </w:tc>
      </w:tr>
      <w:tr w:rsidR="007A5A63" w:rsidRPr="007A5A63" w:rsidTr="007A5A63">
        <w:tc>
          <w:tcPr>
            <w:tcW w:w="2233" w:type="dxa"/>
            <w:vMerge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3 328,0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1 074,0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1 109,0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1 145,0</w:t>
            </w:r>
          </w:p>
        </w:tc>
      </w:tr>
      <w:tr w:rsidR="007A5A63" w:rsidRPr="007A5A63" w:rsidTr="007A5A63">
        <w:tc>
          <w:tcPr>
            <w:tcW w:w="2233" w:type="dxa"/>
            <w:vMerge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A63" w:rsidRPr="007A5A63" w:rsidTr="007A5A63">
        <w:trPr>
          <w:trHeight w:val="440"/>
        </w:trPr>
        <w:tc>
          <w:tcPr>
            <w:tcW w:w="2233" w:type="dxa"/>
            <w:vMerge w:val="restart"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1.1.Обслуживание электросетей</w:t>
            </w:r>
          </w:p>
        </w:tc>
        <w:tc>
          <w:tcPr>
            <w:tcW w:w="1983" w:type="dxa"/>
            <w:vMerge w:val="restart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Отдел по делам архитектуры и капитального строительства администрации муниципального района</w:t>
            </w: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762,0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244,0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254,0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264,0</w:t>
            </w:r>
          </w:p>
        </w:tc>
      </w:tr>
      <w:tr w:rsidR="007A5A63" w:rsidRPr="007A5A63" w:rsidTr="007A5A63">
        <w:trPr>
          <w:trHeight w:val="390"/>
        </w:trPr>
        <w:tc>
          <w:tcPr>
            <w:tcW w:w="2233" w:type="dxa"/>
            <w:vMerge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983" w:type="dxa"/>
            <w:vMerge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762,0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254,0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7A5A63" w:rsidRPr="007A5A63" w:rsidTr="007A5A63">
        <w:trPr>
          <w:trHeight w:val="495"/>
        </w:trPr>
        <w:tc>
          <w:tcPr>
            <w:tcW w:w="2233" w:type="dxa"/>
            <w:vMerge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983" w:type="dxa"/>
            <w:vMerge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A63" w:rsidRPr="007A5A63" w:rsidTr="007A5A63">
        <w:trPr>
          <w:trHeight w:val="554"/>
        </w:trPr>
        <w:tc>
          <w:tcPr>
            <w:tcW w:w="2233" w:type="dxa"/>
            <w:vMerge w:val="restart"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1.2. Оплата электроэнергии</w:t>
            </w:r>
          </w:p>
        </w:tc>
        <w:tc>
          <w:tcPr>
            <w:tcW w:w="1983" w:type="dxa"/>
            <w:vMerge w:val="restart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Отдел по делам архитектуры и капитального строительства администрации муниципального района</w:t>
            </w: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1 966,0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widowControl w:val="0"/>
              <w:tabs>
                <w:tab w:val="left" w:pos="63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630,0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widowControl w:val="0"/>
              <w:tabs>
                <w:tab w:val="left" w:pos="63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3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655,0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widowControl w:val="0"/>
              <w:tabs>
                <w:tab w:val="left" w:pos="63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3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681,0</w:t>
            </w:r>
          </w:p>
        </w:tc>
      </w:tr>
      <w:tr w:rsidR="007A5A63" w:rsidRPr="007A5A63" w:rsidTr="007A5A63">
        <w:tc>
          <w:tcPr>
            <w:tcW w:w="2233" w:type="dxa"/>
            <w:vMerge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1 966,0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681,0</w:t>
            </w:r>
          </w:p>
        </w:tc>
      </w:tr>
      <w:tr w:rsidR="007A5A63" w:rsidRPr="007A5A63" w:rsidTr="007A5A63">
        <w:tc>
          <w:tcPr>
            <w:tcW w:w="2233" w:type="dxa"/>
            <w:vMerge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spacing w:after="0"/>
              <w:jc w:val="center"/>
              <w:rPr>
                <w:rFonts w:eastAsia="Calibri" w:cs="Times New Roman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A63" w:rsidRPr="007A5A63" w:rsidTr="007A5A63">
        <w:trPr>
          <w:trHeight w:val="429"/>
        </w:trPr>
        <w:tc>
          <w:tcPr>
            <w:tcW w:w="2233" w:type="dxa"/>
            <w:vMerge w:val="restart"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A5A6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1.3. Приобретение </w:t>
            </w:r>
            <w:proofErr w:type="spellStart"/>
            <w:r w:rsidRPr="007A5A6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электрооборудо</w:t>
            </w:r>
            <w:proofErr w:type="spellEnd"/>
          </w:p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proofErr w:type="spellStart"/>
            <w:r w:rsidRPr="007A5A6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вания</w:t>
            </w:r>
            <w:proofErr w:type="spellEnd"/>
          </w:p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vMerge w:val="restart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Отдел по делам архитектуры и капитального строительства администрации муниципального района</w:t>
            </w:r>
          </w:p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7A5A63" w:rsidRPr="007A5A63" w:rsidTr="007A5A63">
        <w:tc>
          <w:tcPr>
            <w:tcW w:w="2233" w:type="dxa"/>
            <w:vMerge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A5A63" w:rsidRPr="007A5A63" w:rsidTr="007A5A63">
        <w:tc>
          <w:tcPr>
            <w:tcW w:w="2233" w:type="dxa"/>
            <w:vMerge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A63" w:rsidRPr="007A5A63" w:rsidTr="007A5A63">
        <w:tc>
          <w:tcPr>
            <w:tcW w:w="2233" w:type="dxa"/>
            <w:vMerge w:val="restart"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2.Прочие мероприятия по благоустройству </w:t>
            </w:r>
          </w:p>
        </w:tc>
        <w:tc>
          <w:tcPr>
            <w:tcW w:w="1983" w:type="dxa"/>
            <w:vMerge w:val="restart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Отдел по делам архитектуры и капитального строительства администрации муниципального района</w:t>
            </w: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4 950,0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1 650,0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1 650,0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1 650,0</w:t>
            </w:r>
          </w:p>
        </w:tc>
      </w:tr>
      <w:tr w:rsidR="007A5A63" w:rsidRPr="007A5A63" w:rsidTr="007A5A63">
        <w:tc>
          <w:tcPr>
            <w:tcW w:w="2233" w:type="dxa"/>
            <w:vMerge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4 950,0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1 650,0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1 650,0</w:t>
            </w:r>
          </w:p>
          <w:p w:rsidR="007A5A63" w:rsidRPr="007A5A63" w:rsidRDefault="007A5A63" w:rsidP="007A5A63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5A63" w:rsidRPr="007A5A63" w:rsidRDefault="007A5A63" w:rsidP="007A5A63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1 650,0</w:t>
            </w:r>
          </w:p>
        </w:tc>
      </w:tr>
      <w:tr w:rsidR="007A5A63" w:rsidRPr="007A5A63" w:rsidTr="007A5A63">
        <w:tc>
          <w:tcPr>
            <w:tcW w:w="2233" w:type="dxa"/>
            <w:vMerge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A63" w:rsidRPr="007A5A63" w:rsidTr="007A5A63">
        <w:tc>
          <w:tcPr>
            <w:tcW w:w="2233" w:type="dxa"/>
            <w:vMerge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A63" w:rsidRPr="007A5A63" w:rsidTr="007A5A63">
        <w:trPr>
          <w:trHeight w:val="279"/>
        </w:trPr>
        <w:tc>
          <w:tcPr>
            <w:tcW w:w="2233" w:type="dxa"/>
            <w:vMerge w:val="restart"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 </w:t>
            </w:r>
            <w:r w:rsidRPr="007A5A63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зеленых насаждений (кустарники, деревья, цветы)</w:t>
            </w:r>
          </w:p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Отдел по делам архитектуры и капитального строительства администрации муниципального района</w:t>
            </w: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7A5A63" w:rsidRPr="007A5A63" w:rsidTr="007A5A63">
        <w:trPr>
          <w:trHeight w:val="287"/>
        </w:trPr>
        <w:tc>
          <w:tcPr>
            <w:tcW w:w="2233" w:type="dxa"/>
            <w:vMerge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A5A63" w:rsidRPr="007A5A63" w:rsidTr="007A5A63">
        <w:trPr>
          <w:trHeight w:val="1071"/>
        </w:trPr>
        <w:tc>
          <w:tcPr>
            <w:tcW w:w="2233" w:type="dxa"/>
            <w:vMerge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A63" w:rsidRPr="007A5A63" w:rsidTr="007A5A63">
        <w:trPr>
          <w:trHeight w:val="358"/>
        </w:trPr>
        <w:tc>
          <w:tcPr>
            <w:tcW w:w="2233" w:type="dxa"/>
            <w:vMerge w:val="restart"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eastAsia="Calibri" w:hAnsi="Times New Roman" w:cs="Times New Roman"/>
                <w:sz w:val="24"/>
                <w:szCs w:val="24"/>
              </w:rPr>
              <w:t>2.2. Обслуживание фонтана, набережной, детских площадок</w:t>
            </w:r>
          </w:p>
        </w:tc>
        <w:tc>
          <w:tcPr>
            <w:tcW w:w="1983" w:type="dxa"/>
            <w:vMerge w:val="restart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Отдел по делам архитектуры и капитального строительства администрации муниципального района</w:t>
            </w: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1 050,0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350,0</w:t>
            </w:r>
          </w:p>
        </w:tc>
      </w:tr>
      <w:tr w:rsidR="007A5A63" w:rsidRPr="007A5A63" w:rsidTr="007A5A63">
        <w:trPr>
          <w:trHeight w:val="736"/>
        </w:trPr>
        <w:tc>
          <w:tcPr>
            <w:tcW w:w="2233" w:type="dxa"/>
            <w:vMerge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1 050,0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7A5A63" w:rsidRPr="007A5A63" w:rsidTr="007A5A63">
        <w:trPr>
          <w:trHeight w:val="804"/>
        </w:trPr>
        <w:tc>
          <w:tcPr>
            <w:tcW w:w="2233" w:type="dxa"/>
            <w:vMerge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A63" w:rsidRPr="007A5A63" w:rsidTr="007A5A63">
        <w:trPr>
          <w:trHeight w:val="686"/>
        </w:trPr>
        <w:tc>
          <w:tcPr>
            <w:tcW w:w="2233" w:type="dxa"/>
            <w:vMerge w:val="restart"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2.3. Обрезка, спиливание сухих деревьев и кустарников, покос травы, вывоз сухих веток и кустарников, очистка территории с. Питерка </w:t>
            </w:r>
          </w:p>
        </w:tc>
        <w:tc>
          <w:tcPr>
            <w:tcW w:w="1983" w:type="dxa"/>
            <w:vMerge w:val="restart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Отдел по делам архитектуры и капитального строительства администрации муниципального района</w:t>
            </w: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2 400,0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</w:tr>
      <w:tr w:rsidR="007A5A63" w:rsidRPr="007A5A63" w:rsidTr="007A5A63">
        <w:trPr>
          <w:trHeight w:val="1071"/>
        </w:trPr>
        <w:tc>
          <w:tcPr>
            <w:tcW w:w="2233" w:type="dxa"/>
            <w:vMerge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2 400,0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7A5A63" w:rsidRPr="007A5A63" w:rsidTr="007A5A63">
        <w:trPr>
          <w:trHeight w:val="1155"/>
        </w:trPr>
        <w:tc>
          <w:tcPr>
            <w:tcW w:w="2233" w:type="dxa"/>
            <w:vMerge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A63" w:rsidRPr="007A5A63" w:rsidTr="007A5A63">
        <w:trPr>
          <w:trHeight w:val="536"/>
        </w:trPr>
        <w:tc>
          <w:tcPr>
            <w:tcW w:w="2233" w:type="dxa"/>
            <w:vMerge w:val="restart"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2.4. Приобретение основных средств в рамках благоустройства (газонокосилки, триммеры пр.) </w:t>
            </w:r>
          </w:p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Отдел по делам архитектуры и капитального строительства администрации муниципального района</w:t>
            </w: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7A5A63" w:rsidRPr="007A5A63" w:rsidTr="007A5A63">
        <w:trPr>
          <w:trHeight w:val="552"/>
        </w:trPr>
        <w:tc>
          <w:tcPr>
            <w:tcW w:w="2233" w:type="dxa"/>
            <w:vMerge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A5A63" w:rsidRPr="007A5A63" w:rsidTr="007A5A63">
        <w:trPr>
          <w:trHeight w:val="837"/>
        </w:trPr>
        <w:tc>
          <w:tcPr>
            <w:tcW w:w="2233" w:type="dxa"/>
            <w:vMerge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A63" w:rsidRPr="007A5A63" w:rsidTr="007A5A63">
        <w:trPr>
          <w:trHeight w:val="351"/>
        </w:trPr>
        <w:tc>
          <w:tcPr>
            <w:tcW w:w="2233" w:type="dxa"/>
            <w:vMerge w:val="restart"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eastAsia="Calibri" w:hAnsi="Times New Roman" w:cs="Times New Roman"/>
                <w:sz w:val="24"/>
                <w:szCs w:val="24"/>
              </w:rPr>
              <w:t>2.5. Приобретение прочих материальных запасов в рамках благоустройства (стройматериалы и пр.)</w:t>
            </w:r>
          </w:p>
        </w:tc>
        <w:tc>
          <w:tcPr>
            <w:tcW w:w="1983" w:type="dxa"/>
            <w:vMerge w:val="restart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Отдел по делам архитектуры и капитального строительства администрации муниципального района</w:t>
            </w: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450,0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  <w:tr w:rsidR="007A5A63" w:rsidRPr="007A5A63" w:rsidTr="007A5A63">
        <w:trPr>
          <w:trHeight w:val="385"/>
        </w:trPr>
        <w:tc>
          <w:tcPr>
            <w:tcW w:w="2233" w:type="dxa"/>
            <w:vMerge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A5A63" w:rsidRPr="007A5A63" w:rsidTr="007A5A63">
        <w:trPr>
          <w:trHeight w:val="1038"/>
        </w:trPr>
        <w:tc>
          <w:tcPr>
            <w:tcW w:w="2233" w:type="dxa"/>
            <w:vMerge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A63" w:rsidRPr="007A5A63" w:rsidTr="007A5A63">
        <w:trPr>
          <w:trHeight w:val="636"/>
        </w:trPr>
        <w:tc>
          <w:tcPr>
            <w:tcW w:w="2233" w:type="dxa"/>
            <w:vMerge w:val="restart"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eastAsia="Calibri" w:hAnsi="Times New Roman" w:cs="Times New Roman"/>
                <w:sz w:val="24"/>
                <w:szCs w:val="24"/>
              </w:rPr>
              <w:t>2.6. Ценовая экспертиза и строительный контроль по программам, реализуемым за счет бюджета Питерского МО</w:t>
            </w:r>
          </w:p>
        </w:tc>
        <w:tc>
          <w:tcPr>
            <w:tcW w:w="1983" w:type="dxa"/>
            <w:vMerge w:val="restart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Отдел по делам архитектуры и капитального строительства администрации муниципального района</w:t>
            </w: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7A5A63" w:rsidRPr="007A5A63" w:rsidTr="007A5A63">
        <w:trPr>
          <w:trHeight w:val="703"/>
        </w:trPr>
        <w:tc>
          <w:tcPr>
            <w:tcW w:w="2233" w:type="dxa"/>
            <w:vMerge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A5A63" w:rsidRPr="007A5A63" w:rsidTr="007A5A63">
        <w:trPr>
          <w:trHeight w:val="837"/>
        </w:trPr>
        <w:tc>
          <w:tcPr>
            <w:tcW w:w="2233" w:type="dxa"/>
            <w:vMerge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A63" w:rsidRPr="007A5A63" w:rsidTr="007A5A63">
        <w:trPr>
          <w:trHeight w:val="837"/>
        </w:trPr>
        <w:tc>
          <w:tcPr>
            <w:tcW w:w="2233" w:type="dxa"/>
            <w:vMerge w:val="restart"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eastAsia="Calibri" w:hAnsi="Times New Roman" w:cs="Times New Roman"/>
                <w:sz w:val="24"/>
                <w:szCs w:val="24"/>
              </w:rPr>
              <w:t>2.7 Реализация инициативных проектов</w:t>
            </w:r>
          </w:p>
        </w:tc>
        <w:tc>
          <w:tcPr>
            <w:tcW w:w="1983" w:type="dxa"/>
            <w:vMerge w:val="restart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Отдел по делам архитектуры и капитального строительства администрации муниципального района</w:t>
            </w: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A5A63" w:rsidRPr="007A5A63" w:rsidTr="007A5A63">
        <w:trPr>
          <w:trHeight w:val="837"/>
        </w:trPr>
        <w:tc>
          <w:tcPr>
            <w:tcW w:w="2233" w:type="dxa"/>
            <w:vMerge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A63" w:rsidRPr="007A5A63" w:rsidTr="007A5A63">
        <w:trPr>
          <w:trHeight w:val="837"/>
        </w:trPr>
        <w:tc>
          <w:tcPr>
            <w:tcW w:w="2233" w:type="dxa"/>
            <w:vMerge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A63" w:rsidRPr="007A5A63" w:rsidTr="007A5A63">
        <w:trPr>
          <w:trHeight w:val="837"/>
        </w:trPr>
        <w:tc>
          <w:tcPr>
            <w:tcW w:w="2233" w:type="dxa"/>
            <w:vMerge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A63" w:rsidRPr="007A5A63" w:rsidTr="007A5A63">
        <w:trPr>
          <w:trHeight w:val="837"/>
        </w:trPr>
        <w:tc>
          <w:tcPr>
            <w:tcW w:w="2233" w:type="dxa"/>
            <w:vMerge w:val="restart"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eastAsia="Calibri" w:hAnsi="Times New Roman" w:cs="Times New Roman"/>
                <w:sz w:val="24"/>
                <w:szCs w:val="24"/>
              </w:rPr>
              <w:t>2.8 Реализация мероприятий по благоустройству территорий (ремонт тротуаров)</w:t>
            </w:r>
          </w:p>
        </w:tc>
        <w:tc>
          <w:tcPr>
            <w:tcW w:w="1983" w:type="dxa"/>
            <w:vMerge w:val="restart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Отдел по делам архитектуры и капитального строительства администрации муниципального района</w:t>
            </w: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A5A63" w:rsidRPr="007A5A63" w:rsidTr="007A5A63">
        <w:trPr>
          <w:trHeight w:val="837"/>
        </w:trPr>
        <w:tc>
          <w:tcPr>
            <w:tcW w:w="2233" w:type="dxa"/>
            <w:vMerge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A63" w:rsidRPr="007A5A63" w:rsidTr="007A5A63">
        <w:trPr>
          <w:trHeight w:val="837"/>
        </w:trPr>
        <w:tc>
          <w:tcPr>
            <w:tcW w:w="2233" w:type="dxa"/>
            <w:vMerge/>
            <w:vAlign w:val="center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272" w:type="dxa"/>
          </w:tcPr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3" w:rsidRPr="007A5A63" w:rsidRDefault="007A5A63" w:rsidP="007A5A63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A5A63" w:rsidRPr="007A5A63" w:rsidRDefault="007A5A63" w:rsidP="00E036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213B" w:rsidRDefault="000F213B" w:rsidP="007A5A63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6F1B5B" w:rsidRDefault="006F1B5B" w:rsidP="007A5A63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6F1B5B" w:rsidRDefault="006F1B5B" w:rsidP="007A5A63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6F1B5B" w:rsidRDefault="006F1B5B" w:rsidP="007A5A63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6F1B5B" w:rsidRDefault="006F1B5B" w:rsidP="006F1B5B">
      <w:pPr>
        <w:spacing w:after="0" w:line="240" w:lineRule="auto"/>
        <w:ind w:left="142" w:righ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ВЕРНО: Руководитель аппарата администрации </w:t>
      </w:r>
    </w:p>
    <w:p w:rsidR="006F1B5B" w:rsidRDefault="006F1B5B" w:rsidP="006F1B5B">
      <w:pPr>
        <w:spacing w:after="0" w:line="240" w:lineRule="auto"/>
        <w:ind w:left="142" w:right="-3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А.А. Строганов</w:t>
      </w:r>
    </w:p>
    <w:sectPr w:rsidR="006F1B5B" w:rsidSect="000975BB">
      <w:footerReference w:type="default" r:id="rId10"/>
      <w:pgSz w:w="16839" w:h="11907" w:orient="landscape" w:code="9"/>
      <w:pgMar w:top="1701" w:right="1134" w:bottom="850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B5B" w:rsidRDefault="006F1B5B" w:rsidP="006823C3">
      <w:pPr>
        <w:spacing w:after="0" w:line="240" w:lineRule="auto"/>
      </w:pPr>
      <w:r>
        <w:separator/>
      </w:r>
    </w:p>
  </w:endnote>
  <w:endnote w:type="continuationSeparator" w:id="0">
    <w:p w:rsidR="006F1B5B" w:rsidRDefault="006F1B5B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B5B" w:rsidRDefault="006F1B5B">
    <w:pPr>
      <w:pStyle w:val="ad"/>
      <w:jc w:val="right"/>
    </w:pPr>
  </w:p>
  <w:p w:rsidR="006F1B5B" w:rsidRDefault="006F1B5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Content>
      <w:p w:rsidR="006F1B5B" w:rsidRDefault="006F1B5B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7722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6F1B5B" w:rsidRDefault="006F1B5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B5B" w:rsidRDefault="006F1B5B" w:rsidP="006823C3">
      <w:pPr>
        <w:spacing w:after="0" w:line="240" w:lineRule="auto"/>
      </w:pPr>
      <w:r>
        <w:separator/>
      </w:r>
    </w:p>
  </w:footnote>
  <w:footnote w:type="continuationSeparator" w:id="0">
    <w:p w:rsidR="006F1B5B" w:rsidRDefault="006F1B5B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4145"/>
        </w:tabs>
        <w:ind w:left="4145" w:hanging="36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decimal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decimal"/>
      <w:lvlText w:val="%6."/>
      <w:lvlJc w:val="left"/>
      <w:pPr>
        <w:tabs>
          <w:tab w:val="num" w:pos="6305"/>
        </w:tabs>
        <w:ind w:left="6305" w:hanging="36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decimal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decimal"/>
      <w:lvlText w:val="%9."/>
      <w:lvlJc w:val="left"/>
      <w:pPr>
        <w:tabs>
          <w:tab w:val="num" w:pos="8465"/>
        </w:tabs>
        <w:ind w:left="8465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5173C5"/>
    <w:multiLevelType w:val="hybridMultilevel"/>
    <w:tmpl w:val="F408745E"/>
    <w:lvl w:ilvl="0" w:tplc="08120D56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70AAF"/>
    <w:multiLevelType w:val="hybridMultilevel"/>
    <w:tmpl w:val="3556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C3A87"/>
    <w:multiLevelType w:val="hybridMultilevel"/>
    <w:tmpl w:val="F69429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F7077"/>
    <w:multiLevelType w:val="hybridMultilevel"/>
    <w:tmpl w:val="5F441B22"/>
    <w:lvl w:ilvl="0" w:tplc="5AB08F1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FB4026"/>
    <w:multiLevelType w:val="multilevel"/>
    <w:tmpl w:val="62AA9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FFE01CD"/>
    <w:multiLevelType w:val="hybridMultilevel"/>
    <w:tmpl w:val="4ABC77FE"/>
    <w:lvl w:ilvl="0" w:tplc="8CD0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660CF2"/>
    <w:multiLevelType w:val="multilevel"/>
    <w:tmpl w:val="44F02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BF2360"/>
    <w:multiLevelType w:val="multilevel"/>
    <w:tmpl w:val="2CB68A3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023A9C"/>
    <w:multiLevelType w:val="hybridMultilevel"/>
    <w:tmpl w:val="97541AAC"/>
    <w:lvl w:ilvl="0" w:tplc="CEE4B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863D9B"/>
    <w:multiLevelType w:val="hybridMultilevel"/>
    <w:tmpl w:val="348C5896"/>
    <w:lvl w:ilvl="0" w:tplc="F724B7CA">
      <w:start w:val="2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E233961"/>
    <w:multiLevelType w:val="hybridMultilevel"/>
    <w:tmpl w:val="5DE0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266EFE"/>
    <w:multiLevelType w:val="hybridMultilevel"/>
    <w:tmpl w:val="26701266"/>
    <w:lvl w:ilvl="0" w:tplc="135ADF04">
      <w:start w:val="1"/>
      <w:numFmt w:val="decimal"/>
      <w:lvlText w:val="%1."/>
      <w:lvlJc w:val="left"/>
      <w:pPr>
        <w:ind w:left="3524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348932D8"/>
    <w:multiLevelType w:val="hybridMultilevel"/>
    <w:tmpl w:val="3B827976"/>
    <w:lvl w:ilvl="0" w:tplc="1BB08A1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6C268BE"/>
    <w:multiLevelType w:val="hybridMultilevel"/>
    <w:tmpl w:val="ED8C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A3160"/>
    <w:multiLevelType w:val="hybridMultilevel"/>
    <w:tmpl w:val="C1543AA6"/>
    <w:lvl w:ilvl="0" w:tplc="3790DA8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C42441"/>
    <w:multiLevelType w:val="hybridMultilevel"/>
    <w:tmpl w:val="3EE67DD8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5C6121E"/>
    <w:multiLevelType w:val="hybridMultilevel"/>
    <w:tmpl w:val="B9C2F600"/>
    <w:lvl w:ilvl="0" w:tplc="7ECA917C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A12040"/>
    <w:multiLevelType w:val="hybridMultilevel"/>
    <w:tmpl w:val="33CEEF42"/>
    <w:lvl w:ilvl="0" w:tplc="E9E6D8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1EC7F49"/>
    <w:multiLevelType w:val="hybridMultilevel"/>
    <w:tmpl w:val="A3DCCCCA"/>
    <w:lvl w:ilvl="0" w:tplc="7366A3E2">
      <w:start w:val="2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52B82CD8"/>
    <w:multiLevelType w:val="hybridMultilevel"/>
    <w:tmpl w:val="D43CA3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4E525AC"/>
    <w:multiLevelType w:val="multilevel"/>
    <w:tmpl w:val="BA2E1C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0">
    <w:nsid w:val="596F3F63"/>
    <w:multiLevelType w:val="hybridMultilevel"/>
    <w:tmpl w:val="12F8FB22"/>
    <w:lvl w:ilvl="0" w:tplc="CAE8BA5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C219D8"/>
    <w:multiLevelType w:val="hybridMultilevel"/>
    <w:tmpl w:val="3EE67DD8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3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C2747A"/>
    <w:multiLevelType w:val="hybridMultilevel"/>
    <w:tmpl w:val="171287F6"/>
    <w:lvl w:ilvl="0" w:tplc="184A45B8">
      <w:start w:val="2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AC83B3F"/>
    <w:multiLevelType w:val="hybridMultilevel"/>
    <w:tmpl w:val="20407C64"/>
    <w:lvl w:ilvl="0" w:tplc="C200F8B0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A74789"/>
    <w:multiLevelType w:val="hybridMultilevel"/>
    <w:tmpl w:val="E6DC34EC"/>
    <w:lvl w:ilvl="0" w:tplc="77DCC93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1481E29"/>
    <w:multiLevelType w:val="hybridMultilevel"/>
    <w:tmpl w:val="B0A89C50"/>
    <w:lvl w:ilvl="0" w:tplc="E60C1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C82888"/>
    <w:multiLevelType w:val="multilevel"/>
    <w:tmpl w:val="3EE67DD8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41">
    <w:nsid w:val="7F5815C0"/>
    <w:multiLevelType w:val="multilevel"/>
    <w:tmpl w:val="55A287E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0"/>
  </w:num>
  <w:num w:numId="2">
    <w:abstractNumId w:val="10"/>
  </w:num>
  <w:num w:numId="3">
    <w:abstractNumId w:val="28"/>
  </w:num>
  <w:num w:numId="4">
    <w:abstractNumId w:val="1"/>
  </w:num>
  <w:num w:numId="5">
    <w:abstractNumId w:val="14"/>
  </w:num>
  <w:num w:numId="6">
    <w:abstractNumId w:val="38"/>
  </w:num>
  <w:num w:numId="7">
    <w:abstractNumId w:val="20"/>
  </w:num>
  <w:num w:numId="8">
    <w:abstractNumId w:val="33"/>
  </w:num>
  <w:num w:numId="9">
    <w:abstractNumId w:val="19"/>
  </w:num>
  <w:num w:numId="10">
    <w:abstractNumId w:val="32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</w:num>
  <w:num w:numId="17">
    <w:abstractNumId w:val="6"/>
  </w:num>
  <w:num w:numId="18">
    <w:abstractNumId w:val="18"/>
  </w:num>
  <w:num w:numId="19">
    <w:abstractNumId w:val="41"/>
  </w:num>
  <w:num w:numId="20">
    <w:abstractNumId w:val="31"/>
  </w:num>
  <w:num w:numId="21">
    <w:abstractNumId w:val="13"/>
  </w:num>
  <w:num w:numId="22">
    <w:abstractNumId w:val="39"/>
  </w:num>
  <w:num w:numId="23">
    <w:abstractNumId w:val="0"/>
  </w:num>
  <w:num w:numId="24">
    <w:abstractNumId w:val="9"/>
  </w:num>
  <w:num w:numId="25">
    <w:abstractNumId w:val="21"/>
  </w:num>
  <w:num w:numId="26">
    <w:abstractNumId w:val="23"/>
  </w:num>
  <w:num w:numId="27">
    <w:abstractNumId w:val="7"/>
  </w:num>
  <w:num w:numId="28">
    <w:abstractNumId w:val="35"/>
  </w:num>
  <w:num w:numId="29">
    <w:abstractNumId w:val="29"/>
  </w:num>
  <w:num w:numId="30">
    <w:abstractNumId w:val="37"/>
  </w:num>
  <w:num w:numId="31">
    <w:abstractNumId w:val="22"/>
  </w:num>
  <w:num w:numId="32">
    <w:abstractNumId w:val="2"/>
  </w:num>
  <w:num w:numId="33">
    <w:abstractNumId w:val="26"/>
  </w:num>
  <w:num w:numId="34">
    <w:abstractNumId w:val="34"/>
  </w:num>
  <w:num w:numId="35">
    <w:abstractNumId w:val="12"/>
  </w:num>
  <w:num w:numId="36">
    <w:abstractNumId w:val="30"/>
  </w:num>
  <w:num w:numId="37">
    <w:abstractNumId w:val="4"/>
  </w:num>
  <w:num w:numId="38">
    <w:abstractNumId w:val="27"/>
  </w:num>
  <w:num w:numId="39">
    <w:abstractNumId w:val="3"/>
  </w:num>
  <w:num w:numId="40">
    <w:abstractNumId w:val="11"/>
  </w:num>
  <w:num w:numId="41">
    <w:abstractNumId w:val="16"/>
  </w:num>
  <w:num w:numId="42">
    <w:abstractNumId w:val="5"/>
  </w:num>
  <w:num w:numId="43">
    <w:abstractNumId w:val="36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227A7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975BB"/>
    <w:rsid w:val="000A2026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3410"/>
    <w:rsid w:val="00126BD0"/>
    <w:rsid w:val="00126EB3"/>
    <w:rsid w:val="00133426"/>
    <w:rsid w:val="001453C5"/>
    <w:rsid w:val="0014668B"/>
    <w:rsid w:val="00151BED"/>
    <w:rsid w:val="00155851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1BB"/>
    <w:rsid w:val="001E1F67"/>
    <w:rsid w:val="001E31D8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0687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0CC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E6C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4733E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067CC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1B5B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061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A63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D6D9D"/>
    <w:rsid w:val="008E431B"/>
    <w:rsid w:val="008E47B2"/>
    <w:rsid w:val="008E65CE"/>
    <w:rsid w:val="008E7264"/>
    <w:rsid w:val="008E7E3D"/>
    <w:rsid w:val="008F2D9F"/>
    <w:rsid w:val="008F3A7A"/>
    <w:rsid w:val="008F5101"/>
    <w:rsid w:val="008F68A6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3D9F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248B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4A1F"/>
    <w:rsid w:val="00A160B6"/>
    <w:rsid w:val="00A16798"/>
    <w:rsid w:val="00A16F4B"/>
    <w:rsid w:val="00A20F2B"/>
    <w:rsid w:val="00A22D85"/>
    <w:rsid w:val="00A26D30"/>
    <w:rsid w:val="00A31EF6"/>
    <w:rsid w:val="00A3515C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28C4"/>
    <w:rsid w:val="00A754DB"/>
    <w:rsid w:val="00A918BA"/>
    <w:rsid w:val="00A92EC4"/>
    <w:rsid w:val="00A97050"/>
    <w:rsid w:val="00AA1364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6939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1D9C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1635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36066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221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15B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36A3"/>
    <w:rsid w:val="00E0405B"/>
    <w:rsid w:val="00E059BE"/>
    <w:rsid w:val="00E05C56"/>
    <w:rsid w:val="00E07B0C"/>
    <w:rsid w:val="00E11EC8"/>
    <w:rsid w:val="00E12D58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87E7A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470"/>
    <w:rsid w:val="00ED48E3"/>
    <w:rsid w:val="00EE27EF"/>
    <w:rsid w:val="00EE74F7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1FEC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7699A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85EC0C-B1D9-4E12-8ED4-9F1FE9E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7A5A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locked/>
    <w:rsid w:val="003C70CC"/>
    <w:pPr>
      <w:keepNext/>
      <w:keepLines/>
      <w:spacing w:before="200" w:after="0" w:line="240" w:lineRule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locked/>
    <w:rsid w:val="007A5A63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2"/>
    </w:pPr>
    <w:rPr>
      <w:rFonts w:ascii="Arial" w:hAnsi="Arial" w:cs="Arial"/>
      <w:b w:val="0"/>
      <w:bCs w:val="0"/>
      <w:color w:val="auto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locked/>
    <w:rsid w:val="007A5A6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1">
    <w:name w:val="Основной текст (4)_"/>
    <w:basedOn w:val="a0"/>
    <w:link w:val="42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3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3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4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0">
    <w:name w:val="Обычный11"/>
    <w:rsid w:val="0097247A"/>
    <w:rPr>
      <w:rFonts w:ascii="Times New Roman" w:hAnsi="Times New Roman"/>
      <w:sz w:val="28"/>
    </w:rPr>
  </w:style>
  <w:style w:type="character" w:customStyle="1" w:styleId="31">
    <w:name w:val="Основной текст (3)_"/>
    <w:basedOn w:val="a0"/>
    <w:link w:val="32"/>
    <w:rsid w:val="008F68A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F68A6"/>
    <w:pPr>
      <w:shd w:val="clear" w:color="auto" w:fill="FFFFFF"/>
      <w:spacing w:before="360" w:after="240" w:line="307" w:lineRule="exact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8F68A6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68A6"/>
    <w:pPr>
      <w:shd w:val="clear" w:color="auto" w:fill="FFFFFF"/>
      <w:spacing w:after="840" w:line="259" w:lineRule="exact"/>
    </w:pPr>
    <w:rPr>
      <w:rFonts w:ascii="Times New Roman" w:hAnsi="Times New Roman" w:cs="Times New Roman"/>
    </w:rPr>
  </w:style>
  <w:style w:type="character" w:styleId="af0">
    <w:name w:val="Emphasis"/>
    <w:basedOn w:val="a0"/>
    <w:qFormat/>
    <w:locked/>
    <w:rsid w:val="008F68A6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3C70CC"/>
    <w:rPr>
      <w:rFonts w:ascii="Cambria" w:hAnsi="Cambria"/>
      <w:b/>
      <w:bCs/>
      <w:color w:val="4F81BD"/>
      <w:sz w:val="26"/>
      <w:szCs w:val="26"/>
    </w:rPr>
  </w:style>
  <w:style w:type="paragraph" w:customStyle="1" w:styleId="12">
    <w:name w:val="Основной текст1"/>
    <w:basedOn w:val="a"/>
    <w:rsid w:val="003C70CC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25">
    <w:name w:val="Основной текст 2 Знак"/>
    <w:basedOn w:val="a0"/>
    <w:rsid w:val="001E31D8"/>
    <w:rPr>
      <w:sz w:val="22"/>
      <w:szCs w:val="22"/>
    </w:rPr>
  </w:style>
  <w:style w:type="paragraph" w:customStyle="1" w:styleId="13">
    <w:name w:val="Без интервала1"/>
    <w:rsid w:val="001E31D8"/>
    <w:pPr>
      <w:suppressAutoHyphens/>
    </w:pPr>
    <w:rPr>
      <w:rFonts w:eastAsia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1E31D8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</w:rPr>
  </w:style>
  <w:style w:type="paragraph" w:styleId="af1">
    <w:name w:val="Normal (Web)"/>
    <w:basedOn w:val="a"/>
    <w:uiPriority w:val="99"/>
    <w:unhideWhenUsed/>
    <w:rsid w:val="001E31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E31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A5A63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7A5A63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7A5A63"/>
    <w:rPr>
      <w:rFonts w:ascii="Arial" w:hAnsi="Arial" w:cs="Arial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7A5A63"/>
  </w:style>
  <w:style w:type="character" w:customStyle="1" w:styleId="2105pt">
    <w:name w:val="Основной текст (2) + 10;5 pt"/>
    <w:basedOn w:val="a0"/>
    <w:rsid w:val="007A5A63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44">
    <w:name w:val="Основной текст (4) + Не полужирный"/>
    <w:basedOn w:val="a0"/>
    <w:rsid w:val="007A5A63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af2">
    <w:name w:val="Основной текст + Курсив"/>
    <w:basedOn w:val="aa"/>
    <w:rsid w:val="007A5A63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paragraph" w:customStyle="1" w:styleId="26">
    <w:name w:val="Обычный2"/>
    <w:rsid w:val="007A5A63"/>
    <w:pPr>
      <w:suppressAutoHyphens/>
    </w:pPr>
    <w:rPr>
      <w:rFonts w:ascii="Times New Roman" w:hAnsi="Times New Roman"/>
      <w:sz w:val="24"/>
    </w:rPr>
  </w:style>
  <w:style w:type="paragraph" w:customStyle="1" w:styleId="ConsPlusCell">
    <w:name w:val="ConsPlusCell"/>
    <w:uiPriority w:val="99"/>
    <w:rsid w:val="007A5A63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Heading">
    <w:name w:val="Heading"/>
    <w:uiPriority w:val="99"/>
    <w:rsid w:val="007A5A6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7A5A63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7A5A63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  <w:sz w:val="24"/>
      <w:szCs w:val="24"/>
    </w:rPr>
  </w:style>
  <w:style w:type="paragraph" w:styleId="af3">
    <w:name w:val="Body Text"/>
    <w:basedOn w:val="a"/>
    <w:link w:val="af4"/>
    <w:rsid w:val="007A5A6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rsid w:val="007A5A63"/>
    <w:rPr>
      <w:rFonts w:ascii="Times New Roman" w:hAnsi="Times New Roman"/>
      <w:sz w:val="28"/>
      <w:szCs w:val="24"/>
    </w:rPr>
  </w:style>
  <w:style w:type="paragraph" w:customStyle="1" w:styleId="2CharChar">
    <w:name w:val="Знак Знак2 Char Char"/>
    <w:basedOn w:val="a"/>
    <w:rsid w:val="007A5A63"/>
    <w:pPr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7A5A6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Calibri" w:hAnsi="Arial" w:cs="Arial"/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A5A63"/>
    <w:rPr>
      <w:rFonts w:cs="Times New Roman"/>
      <w:color w:val="106BBE"/>
    </w:rPr>
  </w:style>
  <w:style w:type="character" w:customStyle="1" w:styleId="af7">
    <w:name w:val="Цветовое выделение"/>
    <w:rsid w:val="007A5A63"/>
    <w:rPr>
      <w:b/>
      <w:color w:val="26282F"/>
      <w:sz w:val="26"/>
    </w:rPr>
  </w:style>
  <w:style w:type="paragraph" w:customStyle="1" w:styleId="Default">
    <w:name w:val="Default"/>
    <w:rsid w:val="007A5A6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af8">
    <w:name w:val="Прижатый влево"/>
    <w:basedOn w:val="a"/>
    <w:next w:val="a"/>
    <w:uiPriority w:val="99"/>
    <w:rsid w:val="007A5A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5">
    <w:name w:val="Заголовок №1_"/>
    <w:link w:val="16"/>
    <w:uiPriority w:val="99"/>
    <w:locked/>
    <w:rsid w:val="007A5A63"/>
    <w:rPr>
      <w:b/>
      <w:sz w:val="25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7A5A63"/>
    <w:pPr>
      <w:widowControl w:val="0"/>
      <w:shd w:val="clear" w:color="auto" w:fill="FFFFFF"/>
      <w:spacing w:before="240" w:after="420" w:line="240" w:lineRule="atLeast"/>
      <w:jc w:val="both"/>
      <w:outlineLvl w:val="0"/>
    </w:pPr>
    <w:rPr>
      <w:rFonts w:cs="Times New Roman"/>
      <w:b/>
      <w:sz w:val="25"/>
      <w:szCs w:val="20"/>
      <w:shd w:val="clear" w:color="auto" w:fill="FFFFFF"/>
    </w:rPr>
  </w:style>
  <w:style w:type="paragraph" w:customStyle="1" w:styleId="western">
    <w:name w:val="western"/>
    <w:basedOn w:val="a"/>
    <w:rsid w:val="007A5A63"/>
    <w:pPr>
      <w:suppressAutoHyphens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9">
    <w:name w:val="Знак"/>
    <w:basedOn w:val="a"/>
    <w:rsid w:val="007A5A63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printj">
    <w:name w:val="printj"/>
    <w:basedOn w:val="a"/>
    <w:rsid w:val="007A5A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A5A63"/>
  </w:style>
  <w:style w:type="table" w:customStyle="1" w:styleId="17">
    <w:name w:val="Сетка таблицы1"/>
    <w:basedOn w:val="a1"/>
    <w:next w:val="a5"/>
    <w:uiPriority w:val="59"/>
    <w:rsid w:val="007A5A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2749E-D535-4A8F-B08D-B4A567C6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19</Pages>
  <Words>3151</Words>
  <Characters>24284</Characters>
  <Application>Microsoft Office Word</Application>
  <DocSecurity>0</DocSecurity>
  <Lines>202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7</cp:revision>
  <cp:lastPrinted>2023-04-17T12:24:00Z</cp:lastPrinted>
  <dcterms:created xsi:type="dcterms:W3CDTF">2023-02-08T05:07:00Z</dcterms:created>
  <dcterms:modified xsi:type="dcterms:W3CDTF">2023-04-17T12:38:00Z</dcterms:modified>
</cp:coreProperties>
</file>