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84028">
        <w:rPr>
          <w:rFonts w:ascii="Times New Roman CYR" w:hAnsi="Times New Roman CYR" w:cs="Times New Roman CYR"/>
          <w:sz w:val="28"/>
          <w:szCs w:val="28"/>
        </w:rPr>
        <w:t>16</w:t>
      </w:r>
      <w:r w:rsidR="00675B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1FDA">
        <w:rPr>
          <w:rFonts w:ascii="Times New Roman CYR" w:hAnsi="Times New Roman CYR" w:cs="Times New Roman CYR"/>
          <w:sz w:val="28"/>
          <w:szCs w:val="28"/>
        </w:rPr>
        <w:t xml:space="preserve">июня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84028">
        <w:rPr>
          <w:rFonts w:ascii="Times New Roman CYR" w:hAnsi="Times New Roman CYR" w:cs="Times New Roman CYR"/>
          <w:sz w:val="28"/>
          <w:szCs w:val="28"/>
        </w:rPr>
        <w:t>121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Об утверждении Положения о комиссии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по оценке последствий принятия решения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 xml:space="preserve">о реконструкции, модернизации, об 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 xml:space="preserve">изменении назначения или о ликвидации 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объекта социальной инфраструктуры для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детей в сфере образования, являющегося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 xml:space="preserve">муниципальной собственностью, а также 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о реорганизации или ликвидации муниципальных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образовательных организаций Питерского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B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FF3407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7" w:rsidRDefault="00FF3407" w:rsidP="00FF340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69B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>деральным законом от 24 июля 199</w:t>
      </w:r>
      <w:r w:rsidRPr="00F6269B">
        <w:rPr>
          <w:rFonts w:ascii="Times New Roman" w:hAnsi="Times New Roman"/>
          <w:sz w:val="28"/>
          <w:szCs w:val="28"/>
        </w:rPr>
        <w:t>8</w:t>
      </w:r>
      <w:r w:rsidR="00675B49">
        <w:rPr>
          <w:rFonts w:ascii="Times New Roman" w:hAnsi="Times New Roman"/>
          <w:sz w:val="28"/>
          <w:szCs w:val="28"/>
        </w:rPr>
        <w:t xml:space="preserve"> </w:t>
      </w:r>
      <w:r w:rsidRPr="00F6269B">
        <w:rPr>
          <w:rFonts w:ascii="Times New Roman" w:hAnsi="Times New Roman"/>
          <w:sz w:val="28"/>
          <w:szCs w:val="28"/>
        </w:rPr>
        <w:t xml:space="preserve">года №124-ФЗ «Об основных гарантиях прав ребенка в Российской Федерации», статьей 22 Федерального закона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83027B">
        <w:rPr>
          <w:rFonts w:ascii="Times New Roman" w:hAnsi="Times New Roman"/>
          <w:sz w:val="28"/>
          <w:szCs w:val="28"/>
        </w:rPr>
        <w:t>Правительства Саратовской</w:t>
      </w:r>
      <w:r w:rsidR="00675B49">
        <w:rPr>
          <w:rFonts w:ascii="Times New Roman" w:hAnsi="Times New Roman"/>
          <w:sz w:val="28"/>
          <w:szCs w:val="28"/>
        </w:rPr>
        <w:t xml:space="preserve"> </w:t>
      </w:r>
      <w:r w:rsidRPr="0083027B">
        <w:rPr>
          <w:rFonts w:ascii="Times New Roman" w:hAnsi="Times New Roman"/>
          <w:sz w:val="28"/>
          <w:szCs w:val="28"/>
        </w:rPr>
        <w:t>области от 10</w:t>
      </w:r>
      <w:r w:rsidR="00675B49">
        <w:rPr>
          <w:rFonts w:ascii="Times New Roman" w:hAnsi="Times New Roman"/>
          <w:sz w:val="28"/>
          <w:szCs w:val="28"/>
        </w:rPr>
        <w:t xml:space="preserve"> июня </w:t>
      </w:r>
      <w:r w:rsidRPr="0083027B">
        <w:rPr>
          <w:rFonts w:ascii="Times New Roman" w:hAnsi="Times New Roman"/>
          <w:sz w:val="28"/>
          <w:szCs w:val="28"/>
        </w:rPr>
        <w:t>2014</w:t>
      </w:r>
      <w:r w:rsidR="00675B49">
        <w:rPr>
          <w:rFonts w:ascii="Times New Roman" w:hAnsi="Times New Roman"/>
          <w:sz w:val="28"/>
          <w:szCs w:val="28"/>
        </w:rPr>
        <w:t xml:space="preserve"> года</w:t>
      </w:r>
      <w:r w:rsidRPr="0083027B">
        <w:rPr>
          <w:rFonts w:ascii="Times New Roman" w:hAnsi="Times New Roman"/>
          <w:sz w:val="28"/>
          <w:szCs w:val="28"/>
        </w:rPr>
        <w:t xml:space="preserve"> №339-П «О внесении изменений в постановление Правительства Сара</w:t>
      </w:r>
      <w:r w:rsidR="00675B49">
        <w:rPr>
          <w:rFonts w:ascii="Times New Roman" w:hAnsi="Times New Roman"/>
          <w:sz w:val="28"/>
          <w:szCs w:val="28"/>
        </w:rPr>
        <w:t>товской области от 09 января 2014 года №</w:t>
      </w:r>
      <w:r w:rsidRPr="0083027B">
        <w:rPr>
          <w:rFonts w:ascii="Times New Roman" w:hAnsi="Times New Roman"/>
          <w:sz w:val="28"/>
          <w:szCs w:val="28"/>
        </w:rPr>
        <w:t>2-П»</w:t>
      </w:r>
      <w:r>
        <w:rPr>
          <w:rFonts w:ascii="Times New Roman" w:hAnsi="Times New Roman"/>
          <w:sz w:val="28"/>
          <w:szCs w:val="28"/>
        </w:rPr>
        <w:t>, руководствуясь Уставом Питерского</w:t>
      </w:r>
      <w:r w:rsidR="00675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675B49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proofErr w:type="gramEnd"/>
    </w:p>
    <w:p w:rsidR="00FF3407" w:rsidRPr="009D1A3A" w:rsidRDefault="00FF3407" w:rsidP="00FF340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F3407" w:rsidRPr="009175AB" w:rsidRDefault="00FF3407" w:rsidP="00FF3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94">
        <w:rPr>
          <w:rFonts w:ascii="Times New Roman" w:hAnsi="Times New Roman"/>
          <w:sz w:val="28"/>
          <w:szCs w:val="28"/>
        </w:rPr>
        <w:t xml:space="preserve">1. Утвердить Положение о </w:t>
      </w:r>
      <w:r w:rsidRPr="003F35D3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по</w:t>
      </w:r>
      <w:r w:rsidRPr="009175AB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е</w:t>
      </w:r>
      <w:r w:rsidR="00675B49">
        <w:rPr>
          <w:rFonts w:ascii="Times New Roman" w:hAnsi="Times New Roman"/>
          <w:sz w:val="28"/>
          <w:szCs w:val="28"/>
        </w:rPr>
        <w:t xml:space="preserve"> </w:t>
      </w:r>
      <w:r w:rsidRPr="009F63F5">
        <w:rPr>
          <w:rFonts w:ascii="Times New Roman" w:hAnsi="Times New Roman"/>
          <w:sz w:val="28"/>
          <w:szCs w:val="28"/>
        </w:rPr>
        <w:t xml:space="preserve">последствий принятия решения </w:t>
      </w:r>
      <w:r w:rsidRPr="009175AB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</w:t>
      </w:r>
      <w:r w:rsidR="00675B49">
        <w:rPr>
          <w:rFonts w:ascii="Times New Roman" w:hAnsi="Times New Roman"/>
          <w:sz w:val="28"/>
          <w:szCs w:val="28"/>
        </w:rPr>
        <w:t>на Саратовской области согласно п</w:t>
      </w:r>
      <w:r>
        <w:rPr>
          <w:rFonts w:ascii="Times New Roman" w:hAnsi="Times New Roman"/>
          <w:sz w:val="28"/>
          <w:szCs w:val="28"/>
        </w:rPr>
        <w:t>риложению</w:t>
      </w:r>
      <w:r w:rsidRPr="009175AB">
        <w:rPr>
          <w:rFonts w:ascii="Times New Roman" w:hAnsi="Times New Roman"/>
          <w:sz w:val="28"/>
          <w:szCs w:val="28"/>
        </w:rPr>
        <w:t>.</w:t>
      </w:r>
    </w:p>
    <w:p w:rsidR="00FF3407" w:rsidRPr="009175AB" w:rsidRDefault="00FF3407" w:rsidP="00FF34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6147E">
        <w:rPr>
          <w:rFonts w:ascii="Times New Roman" w:hAnsi="Times New Roman"/>
          <w:sz w:val="28"/>
          <w:szCs w:val="28"/>
        </w:rPr>
        <w:t xml:space="preserve"> Признать утратившим силу п</w:t>
      </w:r>
      <w:r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Саратовской области от 22 мая 2015 года №204 «Об утверждении Положения о комиссии по оценке последствий принятия решения о реорганизации или ликвидации муниципальной образовательной организации»</w:t>
      </w:r>
      <w:r w:rsidR="0086147E">
        <w:rPr>
          <w:rFonts w:ascii="Times New Roman" w:hAnsi="Times New Roman"/>
          <w:sz w:val="28"/>
          <w:szCs w:val="28"/>
        </w:rPr>
        <w:t>.</w:t>
      </w:r>
    </w:p>
    <w:p w:rsidR="00FF3407" w:rsidRPr="00F6269B" w:rsidRDefault="00FF3407" w:rsidP="00FF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5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3F3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обязательному опубликованию на официальном сайте администрации</w:t>
      </w:r>
      <w:r w:rsidR="0086147E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8614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614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="00106562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3407" w:rsidRPr="003F35D3" w:rsidRDefault="0086147E" w:rsidP="00FF34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F3407">
        <w:rPr>
          <w:rFonts w:ascii="Times New Roman" w:hAnsi="Times New Roman"/>
          <w:sz w:val="28"/>
          <w:szCs w:val="28"/>
        </w:rPr>
        <w:t>4.Контроль за исполнением</w:t>
      </w:r>
      <w:r w:rsidR="00FF3407" w:rsidRPr="003F35D3">
        <w:rPr>
          <w:rFonts w:ascii="Times New Roman" w:hAnsi="Times New Roman"/>
          <w:sz w:val="28"/>
          <w:szCs w:val="28"/>
        </w:rPr>
        <w:t xml:space="preserve"> настоящего </w:t>
      </w:r>
      <w:r w:rsidR="00FF3407">
        <w:rPr>
          <w:rFonts w:ascii="Times New Roman" w:hAnsi="Times New Roman"/>
          <w:sz w:val="28"/>
          <w:szCs w:val="28"/>
        </w:rPr>
        <w:t>постановления</w:t>
      </w:r>
      <w:r w:rsidR="00FF3407" w:rsidRPr="003F35D3">
        <w:rPr>
          <w:rFonts w:ascii="Times New Roman" w:hAnsi="Times New Roman"/>
          <w:sz w:val="28"/>
          <w:szCs w:val="28"/>
        </w:rPr>
        <w:t xml:space="preserve"> возлож</w:t>
      </w:r>
      <w:r>
        <w:rPr>
          <w:rFonts w:ascii="Times New Roman" w:hAnsi="Times New Roman"/>
          <w:sz w:val="28"/>
          <w:szCs w:val="28"/>
        </w:rPr>
        <w:t xml:space="preserve">ить на начальника </w:t>
      </w:r>
      <w:r w:rsidR="00D51D67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образования администрации</w:t>
      </w:r>
      <w:r w:rsidR="00FF3407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FF3407" w:rsidRPr="003F35D3">
        <w:rPr>
          <w:rFonts w:ascii="Times New Roman" w:hAnsi="Times New Roman"/>
          <w:sz w:val="28"/>
          <w:szCs w:val="28"/>
        </w:rPr>
        <w:t>.</w:t>
      </w:r>
    </w:p>
    <w:p w:rsidR="00FF3407" w:rsidRPr="003F35D3" w:rsidRDefault="00FF3407" w:rsidP="00FF3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407" w:rsidRDefault="00FF3407" w:rsidP="00FF3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407" w:rsidRDefault="00FF3407" w:rsidP="00FF3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407" w:rsidRDefault="00FF3407" w:rsidP="00FF3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800" w:rsidRDefault="00FF3407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D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</w:t>
      </w:r>
      <w:r w:rsidR="00675B49">
        <w:rPr>
          <w:rFonts w:ascii="Times New Roman" w:hAnsi="Times New Roman"/>
          <w:sz w:val="28"/>
          <w:szCs w:val="28"/>
        </w:rPr>
        <w:tab/>
      </w:r>
      <w:r w:rsidR="00675B49">
        <w:rPr>
          <w:rFonts w:ascii="Times New Roman" w:hAnsi="Times New Roman"/>
          <w:sz w:val="28"/>
          <w:szCs w:val="28"/>
        </w:rPr>
        <w:tab/>
      </w:r>
      <w:r w:rsidR="00675B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С.И.Егоров</w:t>
      </w: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Pr="00783DA4" w:rsidRDefault="00803C45" w:rsidP="00803C4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 муниципального района от 16 июня</w:t>
      </w:r>
      <w:r w:rsidR="006E6452">
        <w:rPr>
          <w:rFonts w:ascii="Times New Roman" w:hAnsi="Times New Roman" w:cs="Times New Roman"/>
          <w:b w:val="0"/>
          <w:sz w:val="28"/>
          <w:szCs w:val="28"/>
        </w:rPr>
        <w:t xml:space="preserve"> 2020 года №121</w:t>
      </w:r>
    </w:p>
    <w:p w:rsidR="00803C45" w:rsidRPr="003F35D3" w:rsidRDefault="00803C45" w:rsidP="00803C45">
      <w:pPr>
        <w:autoSpaceDE w:val="0"/>
        <w:autoSpaceDN w:val="0"/>
        <w:adjustRightInd w:val="0"/>
        <w:spacing w:before="108"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5D3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Pr="00CF50EC"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9F63F5">
        <w:rPr>
          <w:rFonts w:ascii="Times New Roman" w:hAnsi="Times New Roman"/>
          <w:b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</w:t>
      </w:r>
    </w:p>
    <w:p w:rsidR="00803C45" w:rsidRPr="003F35D3" w:rsidRDefault="00803C45" w:rsidP="00803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C45" w:rsidRPr="009F63F5" w:rsidRDefault="00803C45" w:rsidP="00803C4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63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03C45" w:rsidRPr="003F35D3" w:rsidRDefault="00803C45" w:rsidP="00803C45">
      <w:pPr>
        <w:pStyle w:val="ae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Times New Roman" w:hAnsi="Times New Roman"/>
          <w:b/>
          <w:sz w:val="28"/>
          <w:szCs w:val="28"/>
        </w:rPr>
      </w:pPr>
    </w:p>
    <w:p w:rsidR="00803C45" w:rsidRPr="00304DE8" w:rsidRDefault="00803C45" w:rsidP="00803C45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4DE8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работы </w:t>
      </w:r>
      <w:r w:rsidRPr="00A71094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по</w:t>
      </w:r>
      <w:r w:rsidRPr="009175AB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е</w:t>
      </w:r>
      <w:r w:rsidRPr="009F63F5">
        <w:rPr>
          <w:rFonts w:ascii="Times New Roman" w:hAnsi="Times New Roman"/>
          <w:sz w:val="28"/>
          <w:szCs w:val="28"/>
        </w:rPr>
        <w:t xml:space="preserve">последствий принятия решения </w:t>
      </w:r>
      <w:r w:rsidRPr="009175AB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304DE8">
        <w:rPr>
          <w:rFonts w:ascii="Times New Roman" w:hAnsi="Times New Roman"/>
          <w:sz w:val="28"/>
          <w:szCs w:val="28"/>
        </w:rPr>
        <w:t xml:space="preserve"> (далее Комиссия).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103"/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F35D3">
        <w:rPr>
          <w:rFonts w:ascii="Times New Roman" w:hAnsi="Times New Roman"/>
          <w:sz w:val="28"/>
          <w:szCs w:val="28"/>
        </w:rPr>
        <w:t xml:space="preserve">Оценка </w:t>
      </w:r>
      <w:r w:rsidRPr="00304DE8">
        <w:rPr>
          <w:rFonts w:ascii="Times New Roman" w:hAnsi="Times New Roman"/>
          <w:bCs/>
          <w:sz w:val="28"/>
          <w:szCs w:val="28"/>
        </w:rPr>
        <w:t xml:space="preserve">последствий принятия решения </w:t>
      </w:r>
      <w:r w:rsidRPr="00304DE8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304DE8">
        <w:rPr>
          <w:rFonts w:ascii="Times New Roman" w:hAnsi="Times New Roman"/>
          <w:sz w:val="28"/>
          <w:szCs w:val="28"/>
        </w:rPr>
        <w:t xml:space="preserve"> осуществляется на основании</w:t>
      </w:r>
      <w:r w:rsidR="001E504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94CFF">
          <w:rPr>
            <w:rStyle w:val="af0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3F35D3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A94CFF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A94CFF">
        <w:rPr>
          <w:rFonts w:ascii="Times New Roman" w:hAnsi="Times New Roman"/>
          <w:sz w:val="28"/>
          <w:szCs w:val="28"/>
        </w:rPr>
        <w:t xml:space="preserve"> «Об основных гарантиях прав ребенка в Российской Федерации», </w:t>
      </w:r>
      <w:hyperlink r:id="rId10" w:history="1">
        <w:r w:rsidRPr="00A94CFF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3F35D3">
        <w:rPr>
          <w:rFonts w:ascii="Times New Roman" w:hAnsi="Times New Roman"/>
          <w:sz w:val="28"/>
          <w:szCs w:val="28"/>
        </w:rPr>
        <w:t xml:space="preserve"> «Об образовании в Российской</w:t>
      </w:r>
      <w:proofErr w:type="gramEnd"/>
      <w:r w:rsidRPr="003F35D3">
        <w:rPr>
          <w:rFonts w:ascii="Times New Roman" w:hAnsi="Times New Roman"/>
          <w:sz w:val="28"/>
          <w:szCs w:val="28"/>
        </w:rPr>
        <w:t xml:space="preserve"> Федерации» и других нормативных правовых актов, регулирующих отношения в сфере образования в зависимости от типа образовательной организации по следующим критериям: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1031"/>
      <w:bookmarkEnd w:id="0"/>
      <w:r w:rsidRPr="003F35D3">
        <w:rPr>
          <w:rFonts w:ascii="Times New Roman" w:hAnsi="Times New Roman"/>
          <w:sz w:val="28"/>
          <w:szCs w:val="28"/>
        </w:rPr>
        <w:t>1) для дошкольной образовательной организации, объекта образования, закрепленного за дошкольной образовательной организацией: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10311"/>
      <w:bookmarkEnd w:id="1"/>
      <w:r w:rsidRPr="003F35D3">
        <w:rPr>
          <w:rFonts w:ascii="Times New Roman" w:hAnsi="Times New Roman"/>
          <w:sz w:val="28"/>
          <w:szCs w:val="28"/>
        </w:rPr>
        <w:t>а) обеспечение общедоступности и бесплатности в соответствии с федеральным государственным образовательным стандартом дошкольного образования;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10312"/>
      <w:bookmarkEnd w:id="2"/>
      <w:r w:rsidRPr="003F35D3">
        <w:rPr>
          <w:rFonts w:ascii="Times New Roman" w:hAnsi="Times New Roman"/>
          <w:sz w:val="28"/>
          <w:szCs w:val="28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0313"/>
      <w:bookmarkEnd w:id="3"/>
      <w:r w:rsidRPr="003F35D3">
        <w:rPr>
          <w:rFonts w:ascii="Times New Roman" w:hAnsi="Times New Roman"/>
          <w:sz w:val="28"/>
          <w:szCs w:val="28"/>
        </w:rPr>
        <w:t>в) территориальная доступность получения образовательных услуг, в том числе путем организации транспортного с</w:t>
      </w:r>
      <w:r w:rsidR="00A94CFF">
        <w:rPr>
          <w:rFonts w:ascii="Times New Roman" w:hAnsi="Times New Roman"/>
          <w:sz w:val="28"/>
          <w:szCs w:val="28"/>
        </w:rPr>
        <w:t xml:space="preserve">опровождения и (или) проживания, </w:t>
      </w:r>
      <w:r w:rsidRPr="003F35D3">
        <w:rPr>
          <w:rFonts w:ascii="Times New Roman" w:hAnsi="Times New Roman"/>
          <w:sz w:val="28"/>
          <w:szCs w:val="28"/>
        </w:rPr>
        <w:t>обучающихся в организациях с круглосуточным пребыванием;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10314"/>
      <w:bookmarkEnd w:id="4"/>
      <w:r w:rsidRPr="003F35D3">
        <w:rPr>
          <w:rFonts w:ascii="Times New Roman" w:hAnsi="Times New Roman"/>
          <w:sz w:val="28"/>
          <w:szCs w:val="28"/>
        </w:rPr>
        <w:t xml:space="preserve">г) обеспечение безопасных условий обучения, воспитания обучающихся, присмотра и ухода за обучающимися, их содержания в соответствии с </w:t>
      </w:r>
      <w:r w:rsidRPr="003F35D3">
        <w:rPr>
          <w:rFonts w:ascii="Times New Roman" w:hAnsi="Times New Roman"/>
          <w:sz w:val="28"/>
          <w:szCs w:val="28"/>
        </w:rPr>
        <w:lastRenderedPageBreak/>
        <w:t>установленными нормами, обеспечивающими жизнь и здоровье обучающихся, работников образовательной организации;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10315"/>
      <w:bookmarkEnd w:id="5"/>
      <w:r w:rsidRPr="003F35D3">
        <w:rPr>
          <w:rFonts w:ascii="Times New Roman" w:hAnsi="Times New Roman"/>
          <w:sz w:val="28"/>
          <w:szCs w:val="28"/>
        </w:rP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1032"/>
      <w:bookmarkEnd w:id="6"/>
      <w:r w:rsidRPr="003F35D3">
        <w:rPr>
          <w:rFonts w:ascii="Times New Roman" w:hAnsi="Times New Roman"/>
          <w:sz w:val="28"/>
          <w:szCs w:val="28"/>
        </w:rPr>
        <w:t>2) для общеобразовательной организации, объекта образования, закрепленного за общеобразовательной организацией: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10321"/>
      <w:bookmarkEnd w:id="7"/>
      <w:r w:rsidRPr="003F35D3">
        <w:rPr>
          <w:rFonts w:ascii="Times New Roman" w:hAnsi="Times New Roman"/>
          <w:sz w:val="28"/>
          <w:szCs w:val="28"/>
        </w:rPr>
        <w:t>а) обеспечение общедоступности и бесплатности в соответствии с федеральными государственными образовательными стандартами начального общего, основного общего и (или) среднего общего образования;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10322"/>
      <w:bookmarkEnd w:id="8"/>
      <w:r w:rsidRPr="003F35D3">
        <w:rPr>
          <w:rFonts w:ascii="Times New Roman" w:hAnsi="Times New Roman"/>
          <w:sz w:val="28"/>
          <w:szCs w:val="28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10323"/>
      <w:bookmarkEnd w:id="9"/>
      <w:r w:rsidRPr="003F35D3">
        <w:rPr>
          <w:rFonts w:ascii="Times New Roman" w:hAnsi="Times New Roman"/>
          <w:sz w:val="28"/>
          <w:szCs w:val="28"/>
        </w:rPr>
        <w:t xml:space="preserve">в) территориальная доступность получения образовательных услуг, в том числе путем организации транспортного сопровождения и (или) </w:t>
      </w:r>
      <w:r w:rsidR="00A94CFF" w:rsidRPr="003F35D3">
        <w:rPr>
          <w:rFonts w:ascii="Times New Roman" w:hAnsi="Times New Roman"/>
          <w:sz w:val="28"/>
          <w:szCs w:val="28"/>
        </w:rPr>
        <w:t>проживания,</w:t>
      </w:r>
      <w:r w:rsidRPr="003F35D3">
        <w:rPr>
          <w:rFonts w:ascii="Times New Roman" w:hAnsi="Times New Roman"/>
          <w:sz w:val="28"/>
          <w:szCs w:val="28"/>
        </w:rPr>
        <w:t xml:space="preserve"> обучающихся в организациях с круглосуточным пребыванием;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10324"/>
      <w:bookmarkEnd w:id="10"/>
      <w:r w:rsidRPr="003F35D3">
        <w:rPr>
          <w:rFonts w:ascii="Times New Roman" w:hAnsi="Times New Roman"/>
          <w:sz w:val="28"/>
          <w:szCs w:val="28"/>
        </w:rPr>
        <w:t>г)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10325"/>
      <w:bookmarkEnd w:id="11"/>
      <w:r w:rsidRPr="003F35D3">
        <w:rPr>
          <w:rFonts w:ascii="Times New Roman" w:hAnsi="Times New Roman"/>
          <w:sz w:val="28"/>
          <w:szCs w:val="28"/>
        </w:rP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1034"/>
      <w:bookmarkEnd w:id="12"/>
      <w:r w:rsidRPr="003F35D3">
        <w:rPr>
          <w:rFonts w:ascii="Times New Roman" w:hAnsi="Times New Roman"/>
          <w:sz w:val="28"/>
          <w:szCs w:val="28"/>
        </w:rPr>
        <w:t>3) для организации дополнительного образования, объекта образования, закрепленного за организацией дополнительного образования: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10341"/>
      <w:bookmarkEnd w:id="13"/>
      <w:r w:rsidRPr="003F35D3">
        <w:rPr>
          <w:rFonts w:ascii="Times New Roman" w:hAnsi="Times New Roman"/>
          <w:sz w:val="28"/>
          <w:szCs w:val="28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10342"/>
      <w:bookmarkEnd w:id="14"/>
      <w:r w:rsidRPr="003F35D3">
        <w:rPr>
          <w:rFonts w:ascii="Times New Roman" w:hAnsi="Times New Roman"/>
          <w:sz w:val="28"/>
          <w:szCs w:val="28"/>
        </w:rPr>
        <w:t>б)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10343"/>
      <w:bookmarkEnd w:id="15"/>
      <w:r w:rsidRPr="003F35D3">
        <w:rPr>
          <w:rFonts w:ascii="Times New Roman" w:hAnsi="Times New Roman"/>
          <w:sz w:val="28"/>
          <w:szCs w:val="28"/>
        </w:rPr>
        <w:t xml:space="preserve">в) наличие гарантии по продолжению выполнения социально значимых функций, </w:t>
      </w:r>
      <w:r w:rsidR="00A94CFF">
        <w:rPr>
          <w:rFonts w:ascii="Times New Roman" w:hAnsi="Times New Roman"/>
          <w:sz w:val="28"/>
          <w:szCs w:val="28"/>
        </w:rPr>
        <w:t xml:space="preserve">реализуемых </w:t>
      </w:r>
      <w:r w:rsidRPr="003F35D3">
        <w:rPr>
          <w:rFonts w:ascii="Times New Roman" w:hAnsi="Times New Roman"/>
          <w:sz w:val="28"/>
          <w:szCs w:val="28"/>
        </w:rPr>
        <w:t>муниципальной образовательной организацией;</w:t>
      </w:r>
    </w:p>
    <w:p w:rsidR="00803C45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10344"/>
      <w:bookmarkEnd w:id="16"/>
      <w:r w:rsidRPr="003F35D3">
        <w:rPr>
          <w:rFonts w:ascii="Times New Roman" w:hAnsi="Times New Roman"/>
          <w:sz w:val="28"/>
          <w:szCs w:val="28"/>
        </w:rPr>
        <w:t>г)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</w:t>
      </w:r>
      <w:r>
        <w:rPr>
          <w:rFonts w:ascii="Times New Roman" w:hAnsi="Times New Roman"/>
          <w:sz w:val="28"/>
          <w:szCs w:val="28"/>
        </w:rPr>
        <w:t>лучении планируемого результата.</w:t>
      </w:r>
    </w:p>
    <w:p w:rsidR="00803C45" w:rsidRPr="003F35D3" w:rsidRDefault="00803C45" w:rsidP="00803C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3F35D3">
        <w:rPr>
          <w:rFonts w:ascii="Times New Roman" w:hAnsi="Times New Roman"/>
          <w:sz w:val="28"/>
          <w:szCs w:val="28"/>
        </w:rPr>
        <w:t xml:space="preserve">Персональный состав комиссии утверждается </w:t>
      </w:r>
      <w:r w:rsidRPr="00043AFA">
        <w:rPr>
          <w:rFonts w:ascii="Times New Roman" w:hAnsi="Times New Roman"/>
          <w:sz w:val="28"/>
          <w:szCs w:val="28"/>
        </w:rPr>
        <w:t>правовым актом учредителя соответствующей муниципальной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803C45" w:rsidRPr="002F2398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203"/>
      <w:proofErr w:type="gramStart"/>
      <w:r w:rsidRPr="003F35D3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3F35D3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3F35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представители муниципального учреждения Управление образования </w:t>
      </w:r>
      <w:r w:rsidRPr="003F35D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3F35D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района, </w:t>
      </w:r>
      <w:r w:rsidRPr="003F35D3">
        <w:rPr>
          <w:rFonts w:ascii="Times New Roman" w:hAnsi="Times New Roman"/>
          <w:sz w:val="28"/>
          <w:szCs w:val="28"/>
        </w:rPr>
        <w:t>представители муниципальной образовательной организации, в отношении объекта образования</w:t>
      </w:r>
      <w:r w:rsidR="002F2398" w:rsidRPr="002F2398">
        <w:rPr>
          <w:rFonts w:ascii="Times New Roman" w:hAnsi="Times New Roman"/>
          <w:sz w:val="28"/>
          <w:szCs w:val="28"/>
        </w:rPr>
        <w:t>,</w:t>
      </w:r>
      <w:r w:rsidR="00A46F9B">
        <w:rPr>
          <w:rFonts w:ascii="Times New Roman" w:hAnsi="Times New Roman"/>
          <w:sz w:val="28"/>
          <w:szCs w:val="28"/>
        </w:rPr>
        <w:t xml:space="preserve"> </w:t>
      </w:r>
      <w:r w:rsidR="00675B49">
        <w:rPr>
          <w:rFonts w:ascii="Times New Roman" w:hAnsi="Times New Roman"/>
          <w:sz w:val="28"/>
          <w:szCs w:val="28"/>
        </w:rPr>
        <w:t>по которо</w:t>
      </w:r>
      <w:r w:rsidR="00A46F9B">
        <w:rPr>
          <w:rFonts w:ascii="Times New Roman" w:hAnsi="Times New Roman"/>
          <w:sz w:val="28"/>
          <w:szCs w:val="28"/>
        </w:rPr>
        <w:t>м</w:t>
      </w:r>
      <w:r w:rsidR="00675B49">
        <w:rPr>
          <w:rFonts w:ascii="Times New Roman" w:hAnsi="Times New Roman"/>
          <w:sz w:val="28"/>
          <w:szCs w:val="28"/>
        </w:rPr>
        <w:t xml:space="preserve">у </w:t>
      </w:r>
      <w:r w:rsidRPr="002F2398">
        <w:rPr>
          <w:rFonts w:ascii="Times New Roman" w:hAnsi="Times New Roman"/>
          <w:sz w:val="28"/>
          <w:szCs w:val="28"/>
        </w:rPr>
        <w:t>принимается решение о реконструкции, модернизации, об изменении назначения или о ликвидации объекта образования, являющегося муниципальной собственностью, в отношении которой принимается решение о реорганизации или ликвидации образовательной организации.</w:t>
      </w:r>
      <w:proofErr w:type="gramEnd"/>
    </w:p>
    <w:bookmarkEnd w:id="18"/>
    <w:p w:rsidR="00803C45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5D3">
        <w:rPr>
          <w:rFonts w:ascii="Times New Roman" w:hAnsi="Times New Roman"/>
          <w:sz w:val="28"/>
          <w:szCs w:val="28"/>
        </w:rPr>
        <w:t>При рассмотрении вопроса о реорганизации или ликвидации муниципальной образовательной организации в состав комиссии включаются представители органа исполнительной власти Саратовской области, осуществляющего переданные Российской Федерацией полномочия по государственному контролю (надзору) в сфере образования.</w:t>
      </w:r>
    </w:p>
    <w:p w:rsidR="00803C45" w:rsidRPr="00C2533B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2533B">
        <w:rPr>
          <w:rFonts w:ascii="Times New Roman" w:hAnsi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</w:p>
    <w:p w:rsidR="00803C45" w:rsidRPr="00C2533B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533B">
        <w:rPr>
          <w:rFonts w:ascii="Times New Roman" w:hAnsi="Times New Roman"/>
          <w:sz w:val="28"/>
          <w:szCs w:val="28"/>
        </w:rPr>
        <w:t>Комиссия проводит заседания по мере необходимости.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33B">
        <w:rPr>
          <w:rFonts w:ascii="Times New Roman" w:hAnsi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bookmarkEnd w:id="17"/>
    <w:p w:rsidR="00803C45" w:rsidRDefault="00803C45" w:rsidP="00803C4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937EC">
        <w:rPr>
          <w:rFonts w:ascii="Times New Roman" w:hAnsi="Times New Roman"/>
          <w:sz w:val="28"/>
          <w:szCs w:val="28"/>
        </w:rPr>
        <w:t>1.5. В целях принятия</w:t>
      </w:r>
      <w:r w:rsidRPr="00C2533B">
        <w:rPr>
          <w:rFonts w:ascii="Times New Roman" w:hAnsi="Times New Roman"/>
          <w:sz w:val="28"/>
          <w:szCs w:val="28"/>
        </w:rPr>
        <w:t xml:space="preserve"> обоснованного и объективного решения для участия в заседаниях Комиссии могут приглашаться эксперты (специалисты). Эксперты (специалисты) проводят свою работу на добровольной и безвозмездной основе.</w:t>
      </w:r>
    </w:p>
    <w:p w:rsidR="00803C45" w:rsidRPr="003F35D3" w:rsidRDefault="00803C45" w:rsidP="00803C4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9" w:name="sub_1200"/>
      <w:r w:rsidRPr="00ED7F1B">
        <w:rPr>
          <w:rFonts w:ascii="Times New Roman" w:hAnsi="Times New Roman"/>
          <w:b/>
          <w:sz w:val="28"/>
          <w:szCs w:val="28"/>
        </w:rPr>
        <w:t>2. Ф</w:t>
      </w:r>
      <w:r w:rsidRPr="00ED7F1B">
        <w:rPr>
          <w:rFonts w:ascii="Times New Roman" w:hAnsi="Times New Roman"/>
          <w:b/>
          <w:bCs/>
          <w:sz w:val="28"/>
          <w:szCs w:val="28"/>
        </w:rPr>
        <w:t>ункции</w:t>
      </w:r>
      <w:r w:rsidR="006E2E75">
        <w:rPr>
          <w:rFonts w:ascii="Times New Roman" w:hAnsi="Times New Roman"/>
          <w:b/>
          <w:bCs/>
          <w:sz w:val="28"/>
          <w:szCs w:val="28"/>
        </w:rPr>
        <w:t xml:space="preserve"> комиссии</w:t>
      </w: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proofErr w:type="gramStart"/>
      <w:r w:rsidRPr="00ED7F1B">
        <w:rPr>
          <w:rFonts w:ascii="Times New Roman" w:hAnsi="Times New Roman"/>
          <w:bCs/>
          <w:sz w:val="28"/>
          <w:szCs w:val="28"/>
        </w:rPr>
        <w:t xml:space="preserve">Проводит </w:t>
      </w:r>
      <w:r>
        <w:rPr>
          <w:rFonts w:ascii="Times New Roman" w:hAnsi="Times New Roman"/>
          <w:bCs/>
          <w:sz w:val="28"/>
          <w:szCs w:val="28"/>
        </w:rPr>
        <w:t xml:space="preserve">оценку </w:t>
      </w:r>
      <w:r w:rsidRPr="00304DE8">
        <w:rPr>
          <w:rFonts w:ascii="Times New Roman" w:hAnsi="Times New Roman"/>
          <w:bCs/>
          <w:sz w:val="28"/>
          <w:szCs w:val="28"/>
        </w:rPr>
        <w:t xml:space="preserve">последствий принятия решения </w:t>
      </w:r>
      <w:r w:rsidRPr="00304DE8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ED7F1B">
        <w:rPr>
          <w:rFonts w:ascii="Times New Roman" w:hAnsi="Times New Roman"/>
          <w:bCs/>
          <w:sz w:val="28"/>
          <w:szCs w:val="28"/>
        </w:rPr>
        <w:t xml:space="preserve">, на основании критериев, установленных </w:t>
      </w:r>
      <w:r w:rsidRPr="00A71094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C1D1C">
        <w:rPr>
          <w:rFonts w:ascii="Times New Roman" w:hAnsi="Times New Roman"/>
          <w:sz w:val="28"/>
          <w:szCs w:val="28"/>
        </w:rPr>
        <w:t>о порядке проведения оценки последствий принятия решения о реконструкции, модернизации, об изменении назначения или о ликвидации</w:t>
      </w:r>
      <w:proofErr w:type="gramEnd"/>
      <w:r w:rsidRPr="00AC1D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D1C">
        <w:rPr>
          <w:rFonts w:ascii="Times New Roman" w:hAnsi="Times New Roman"/>
          <w:sz w:val="28"/>
          <w:szCs w:val="28"/>
        </w:rPr>
        <w:t xml:space="preserve">объекта социальной инфраструктуры для детей в сфере образования, являющегося государственной собственностью </w:t>
      </w:r>
      <w:r>
        <w:rPr>
          <w:rFonts w:ascii="Times New Roman" w:hAnsi="Times New Roman"/>
          <w:sz w:val="28"/>
          <w:szCs w:val="28"/>
        </w:rPr>
        <w:t>С</w:t>
      </w:r>
      <w:r w:rsidRPr="00AC1D1C">
        <w:rPr>
          <w:rFonts w:ascii="Times New Roman" w:hAnsi="Times New Roman"/>
          <w:sz w:val="28"/>
          <w:szCs w:val="28"/>
        </w:rPr>
        <w:t>аратовской области или муниципальной собственностью, а также о реорганизации или ликвидации образовательной орга</w:t>
      </w:r>
      <w:r>
        <w:rPr>
          <w:rFonts w:ascii="Times New Roman" w:hAnsi="Times New Roman"/>
          <w:sz w:val="28"/>
          <w:szCs w:val="28"/>
        </w:rPr>
        <w:t>низации, находящейся в ведении С</w:t>
      </w:r>
      <w:r w:rsidRPr="00AC1D1C">
        <w:rPr>
          <w:rFonts w:ascii="Times New Roman" w:hAnsi="Times New Roman"/>
          <w:sz w:val="28"/>
          <w:szCs w:val="28"/>
        </w:rPr>
        <w:t>аратовской области, муниципальной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в С</w:t>
      </w:r>
      <w:r w:rsidRPr="00AC1D1C">
        <w:rPr>
          <w:rFonts w:ascii="Times New Roman" w:hAnsi="Times New Roman"/>
          <w:sz w:val="28"/>
          <w:szCs w:val="28"/>
        </w:rPr>
        <w:t xml:space="preserve">аратовской области, включая критерии этой оценки (по типам </w:t>
      </w:r>
      <w:r w:rsidRPr="00AC1D1C">
        <w:rPr>
          <w:rFonts w:ascii="Times New Roman" w:hAnsi="Times New Roman"/>
          <w:sz w:val="28"/>
          <w:szCs w:val="28"/>
        </w:rPr>
        <w:lastRenderedPageBreak/>
        <w:t>данных образовательных организаций), порядке создания комиссии по оценке последствий такого решения и подготовки ею заключений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5B49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п</w:t>
      </w:r>
      <w:r w:rsidR="00A9131A">
        <w:rPr>
          <w:rFonts w:ascii="Times New Roman" w:hAnsi="Times New Roman"/>
          <w:sz w:val="28"/>
          <w:szCs w:val="28"/>
        </w:rPr>
        <w:t xml:space="preserve">остановлением </w:t>
      </w:r>
      <w:r w:rsidRPr="0083027B">
        <w:rPr>
          <w:rFonts w:ascii="Times New Roman" w:hAnsi="Times New Roman"/>
          <w:sz w:val="28"/>
          <w:szCs w:val="28"/>
        </w:rPr>
        <w:t>Правительства Саратовской</w:t>
      </w:r>
      <w:proofErr w:type="gramEnd"/>
      <w:r w:rsidR="00675B49">
        <w:rPr>
          <w:rFonts w:ascii="Times New Roman" w:hAnsi="Times New Roman"/>
          <w:sz w:val="28"/>
          <w:szCs w:val="28"/>
        </w:rPr>
        <w:t xml:space="preserve"> </w:t>
      </w:r>
      <w:r w:rsidRPr="0083027B">
        <w:rPr>
          <w:rFonts w:ascii="Times New Roman" w:hAnsi="Times New Roman"/>
          <w:sz w:val="28"/>
          <w:szCs w:val="28"/>
        </w:rPr>
        <w:t>области от 10</w:t>
      </w:r>
      <w:r w:rsidR="00675B49">
        <w:rPr>
          <w:rFonts w:ascii="Times New Roman" w:hAnsi="Times New Roman"/>
          <w:sz w:val="28"/>
          <w:szCs w:val="28"/>
        </w:rPr>
        <w:t xml:space="preserve"> июня </w:t>
      </w:r>
      <w:r w:rsidRPr="0083027B">
        <w:rPr>
          <w:rFonts w:ascii="Times New Roman" w:hAnsi="Times New Roman"/>
          <w:sz w:val="28"/>
          <w:szCs w:val="28"/>
        </w:rPr>
        <w:t xml:space="preserve">2014 </w:t>
      </w:r>
      <w:r w:rsidR="00675B49">
        <w:rPr>
          <w:rFonts w:ascii="Times New Roman" w:hAnsi="Times New Roman"/>
          <w:sz w:val="28"/>
          <w:szCs w:val="28"/>
        </w:rPr>
        <w:t>года №</w:t>
      </w:r>
      <w:r w:rsidRPr="0083027B">
        <w:rPr>
          <w:rFonts w:ascii="Times New Roman" w:hAnsi="Times New Roman"/>
          <w:sz w:val="28"/>
          <w:szCs w:val="28"/>
        </w:rPr>
        <w:t>339-П «О внесении изменений в постановление Правительства Саратовской области от 09</w:t>
      </w:r>
      <w:r w:rsidR="00675B49">
        <w:rPr>
          <w:rFonts w:ascii="Times New Roman" w:hAnsi="Times New Roman"/>
          <w:sz w:val="28"/>
          <w:szCs w:val="28"/>
        </w:rPr>
        <w:t xml:space="preserve"> января </w:t>
      </w:r>
      <w:r w:rsidRPr="0083027B">
        <w:rPr>
          <w:rFonts w:ascii="Times New Roman" w:hAnsi="Times New Roman"/>
          <w:sz w:val="28"/>
          <w:szCs w:val="28"/>
        </w:rPr>
        <w:t>2014</w:t>
      </w:r>
      <w:r w:rsidR="00675B49">
        <w:rPr>
          <w:rFonts w:ascii="Times New Roman" w:hAnsi="Times New Roman"/>
          <w:sz w:val="28"/>
          <w:szCs w:val="28"/>
        </w:rPr>
        <w:t xml:space="preserve"> года </w:t>
      </w:r>
      <w:r w:rsidRPr="0083027B">
        <w:rPr>
          <w:rFonts w:ascii="Times New Roman" w:hAnsi="Times New Roman"/>
          <w:sz w:val="28"/>
          <w:szCs w:val="28"/>
        </w:rPr>
        <w:t>№ 2-П»</w:t>
      </w:r>
      <w:r>
        <w:rPr>
          <w:rFonts w:ascii="Times New Roman" w:hAnsi="Times New Roman"/>
          <w:sz w:val="28"/>
          <w:szCs w:val="28"/>
        </w:rPr>
        <w:t>.</w:t>
      </w:r>
    </w:p>
    <w:p w:rsidR="00803C45" w:rsidRPr="00ED7F1B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7F1B">
        <w:rPr>
          <w:rFonts w:ascii="Times New Roman" w:hAnsi="Times New Roman"/>
          <w:bCs/>
          <w:sz w:val="28"/>
          <w:szCs w:val="28"/>
        </w:rPr>
        <w:t xml:space="preserve">2.2. Готовит заключение об оценке </w:t>
      </w:r>
      <w:r w:rsidRPr="00304DE8">
        <w:rPr>
          <w:rFonts w:ascii="Times New Roman" w:hAnsi="Times New Roman"/>
          <w:bCs/>
          <w:sz w:val="28"/>
          <w:szCs w:val="28"/>
        </w:rPr>
        <w:t xml:space="preserve">последствий принятия решения </w:t>
      </w:r>
      <w:r w:rsidRPr="00304DE8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возложенных функций Комиссия при решении вопросов, входящих в ее компетенцию, имеет право:</w:t>
      </w: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рабочие группы;</w:t>
      </w:r>
    </w:p>
    <w:p w:rsidR="00803C45" w:rsidRPr="003F35D3" w:rsidRDefault="00803C45" w:rsidP="004F51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sub_1204"/>
      <w:r>
        <w:rPr>
          <w:rFonts w:ascii="Times New Roman" w:hAnsi="Times New Roman"/>
          <w:sz w:val="28"/>
          <w:szCs w:val="28"/>
        </w:rPr>
        <w:t xml:space="preserve">- </w:t>
      </w:r>
      <w:r w:rsidRPr="003F35D3">
        <w:rPr>
          <w:rFonts w:ascii="Times New Roman" w:hAnsi="Times New Roman"/>
          <w:sz w:val="28"/>
          <w:szCs w:val="28"/>
        </w:rPr>
        <w:t>прив</w:t>
      </w:r>
      <w:r w:rsidR="00A9131A">
        <w:rPr>
          <w:rFonts w:ascii="Times New Roman" w:hAnsi="Times New Roman"/>
          <w:sz w:val="28"/>
          <w:szCs w:val="28"/>
        </w:rPr>
        <w:t>лекать в установленном порядке</w:t>
      </w:r>
      <w:r w:rsidRPr="003F35D3">
        <w:rPr>
          <w:rFonts w:ascii="Times New Roman" w:hAnsi="Times New Roman"/>
          <w:sz w:val="28"/>
          <w:szCs w:val="28"/>
        </w:rPr>
        <w:t xml:space="preserve"> экспертов (специалистов).</w:t>
      </w:r>
    </w:p>
    <w:bookmarkEnd w:id="20"/>
    <w:p w:rsidR="00803C45" w:rsidRDefault="00803C45" w:rsidP="00803C45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03C45" w:rsidRPr="00A9131A" w:rsidRDefault="00803C45" w:rsidP="00A913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sub_1300"/>
      <w:bookmarkEnd w:id="19"/>
      <w:r w:rsidRPr="00A9131A">
        <w:rPr>
          <w:rFonts w:ascii="Times New Roman" w:hAnsi="Times New Roman" w:cs="Times New Roman"/>
          <w:b/>
          <w:color w:val="auto"/>
          <w:sz w:val="28"/>
          <w:szCs w:val="28"/>
        </w:rPr>
        <w:t>3. Порядок подготовки комиссией заключений</w:t>
      </w:r>
    </w:p>
    <w:p w:rsidR="00803C45" w:rsidRPr="00AD6493" w:rsidRDefault="00803C45" w:rsidP="00803C45">
      <w:pPr>
        <w:spacing w:after="0"/>
      </w:pPr>
    </w:p>
    <w:bookmarkEnd w:id="21"/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Оценка </w:t>
      </w:r>
      <w:r w:rsidRPr="009175AB">
        <w:rPr>
          <w:rFonts w:ascii="Times New Roman" w:hAnsi="Times New Roman"/>
          <w:bCs/>
          <w:color w:val="26282F"/>
          <w:sz w:val="28"/>
          <w:szCs w:val="28"/>
        </w:rPr>
        <w:t xml:space="preserve">последствий принятия решения </w:t>
      </w:r>
      <w:r w:rsidRPr="009175AB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F469DD">
        <w:rPr>
          <w:rFonts w:ascii="Times New Roman" w:hAnsi="Times New Roman"/>
          <w:sz w:val="28"/>
          <w:szCs w:val="28"/>
        </w:rPr>
        <w:t>проводится на основании следующих документов: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2051"/>
      <w:r w:rsidRPr="00F32D6A">
        <w:rPr>
          <w:rFonts w:ascii="Times New Roman" w:hAnsi="Times New Roman"/>
          <w:sz w:val="28"/>
          <w:szCs w:val="28"/>
        </w:rPr>
        <w:t xml:space="preserve">1) предложение </w:t>
      </w:r>
      <w:r w:rsidR="00F32D6A" w:rsidRPr="00F32D6A">
        <w:rPr>
          <w:rFonts w:ascii="Times New Roman" w:hAnsi="Times New Roman"/>
          <w:sz w:val="28"/>
          <w:szCs w:val="28"/>
        </w:rPr>
        <w:t xml:space="preserve">муниципального учреждения Управления образования </w:t>
      </w:r>
      <w:r w:rsidRPr="00F32D6A">
        <w:rPr>
          <w:rFonts w:ascii="Times New Roman" w:hAnsi="Times New Roman"/>
          <w:sz w:val="28"/>
          <w:szCs w:val="28"/>
        </w:rPr>
        <w:t>администрации Питерского муниципального района Саратовской области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</w:t>
      </w:r>
      <w:r w:rsidR="00F32D6A" w:rsidRPr="00F32D6A">
        <w:rPr>
          <w:rFonts w:ascii="Times New Roman" w:hAnsi="Times New Roman"/>
          <w:sz w:val="28"/>
          <w:szCs w:val="28"/>
        </w:rPr>
        <w:t>ской области</w:t>
      </w:r>
      <w:r w:rsidRPr="00F32D6A">
        <w:rPr>
          <w:rFonts w:ascii="Times New Roman" w:hAnsi="Times New Roman"/>
          <w:sz w:val="28"/>
          <w:szCs w:val="28"/>
        </w:rPr>
        <w:t>;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2052"/>
      <w:bookmarkEnd w:id="22"/>
      <w:r w:rsidRPr="00F469DD">
        <w:rPr>
          <w:rFonts w:ascii="Times New Roman" w:hAnsi="Times New Roman"/>
          <w:sz w:val="28"/>
          <w:szCs w:val="28"/>
        </w:rPr>
        <w:t>2) пояснительная записка, в которой указываются: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120521"/>
      <w:bookmarkEnd w:id="23"/>
      <w:r w:rsidRPr="00F469DD">
        <w:rPr>
          <w:rFonts w:ascii="Times New Roman" w:hAnsi="Times New Roman"/>
          <w:sz w:val="28"/>
          <w:szCs w:val="28"/>
        </w:rPr>
        <w:t xml:space="preserve">а) полное наименование объекта образования (образовательной организации), юридический и фактический адреса, предмет и основные цели </w:t>
      </w:r>
      <w:bookmarkStart w:id="25" w:name="_GoBack"/>
      <w:bookmarkEnd w:id="25"/>
      <w:r w:rsidRPr="00F469DD">
        <w:rPr>
          <w:rFonts w:ascii="Times New Roman" w:hAnsi="Times New Roman"/>
          <w:sz w:val="28"/>
          <w:szCs w:val="28"/>
        </w:rPr>
        <w:t>деятельности образовательной организации;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20522"/>
      <w:bookmarkEnd w:id="24"/>
      <w:r w:rsidRPr="00F469DD">
        <w:rPr>
          <w:rFonts w:ascii="Times New Roman" w:hAnsi="Times New Roman"/>
          <w:sz w:val="28"/>
          <w:szCs w:val="28"/>
        </w:rPr>
        <w:t xml:space="preserve">б) обоснование причин, необходимости и целесообразности принятия соответствующего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</w:t>
      </w:r>
      <w:r w:rsidRPr="009175AB">
        <w:rPr>
          <w:rFonts w:ascii="Times New Roman" w:hAnsi="Times New Roman"/>
          <w:sz w:val="28"/>
          <w:szCs w:val="28"/>
        </w:rPr>
        <w:lastRenderedPageBreak/>
        <w:t xml:space="preserve">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F469DD">
        <w:rPr>
          <w:rFonts w:ascii="Times New Roman" w:hAnsi="Times New Roman"/>
          <w:sz w:val="28"/>
          <w:szCs w:val="28"/>
        </w:rPr>
        <w:t>;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20523"/>
      <w:bookmarkEnd w:id="26"/>
      <w:r w:rsidRPr="00F469DD">
        <w:rPr>
          <w:rFonts w:ascii="Times New Roman" w:hAnsi="Times New Roman"/>
          <w:sz w:val="28"/>
          <w:szCs w:val="28"/>
        </w:rPr>
        <w:t xml:space="preserve">в) обоснование возможности надлежащего обеспечения деятельности в сфере образования в случае принятия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области;</w:t>
      </w:r>
    </w:p>
    <w:p w:rsidR="00803C45" w:rsidRPr="00F469DD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20524"/>
      <w:bookmarkEnd w:id="27"/>
      <w:r w:rsidRPr="00F469DD">
        <w:rPr>
          <w:rFonts w:ascii="Times New Roman" w:hAnsi="Times New Roman"/>
          <w:sz w:val="28"/>
          <w:szCs w:val="28"/>
        </w:rPr>
        <w:t xml:space="preserve">г) предложения о мерах, которые предполагается предпринять для соблюдения установленных законодательством Российской Федерации прав на обеспечение образования в случае принятия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</w:t>
      </w:r>
      <w:r w:rsidR="003C68EC">
        <w:rPr>
          <w:rFonts w:ascii="Times New Roman" w:hAnsi="Times New Roman"/>
          <w:sz w:val="28"/>
          <w:szCs w:val="28"/>
        </w:rPr>
        <w:t>ного района Саратовской области;</w:t>
      </w:r>
    </w:p>
    <w:bookmarkEnd w:id="28"/>
    <w:p w:rsidR="00803C45" w:rsidRDefault="00803C45" w:rsidP="004A6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t>д) финансово-экономическое обоснование предлагаемых изменений</w:t>
      </w:r>
      <w:r w:rsidR="003C68EC">
        <w:rPr>
          <w:rFonts w:ascii="Times New Roman" w:hAnsi="Times New Roman"/>
          <w:sz w:val="28"/>
          <w:szCs w:val="28"/>
        </w:rPr>
        <w:t>;</w:t>
      </w:r>
    </w:p>
    <w:p w:rsidR="00803C45" w:rsidRDefault="00803C45" w:rsidP="004A6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2A3CEC">
        <w:rPr>
          <w:rFonts w:ascii="Times New Roman" w:hAnsi="Times New Roman"/>
          <w:sz w:val="28"/>
          <w:szCs w:val="28"/>
        </w:rPr>
        <w:t xml:space="preserve"> документы, подтверждающие учет мнения жителей сельского поселения, в случае проведения реорганизации или ликвидации муниципальной общеобразовательной организации, расположенной в данном сельском поселении.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301"/>
      <w:r w:rsidRPr="003F35D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F35D3">
        <w:rPr>
          <w:rFonts w:ascii="Times New Roman" w:hAnsi="Times New Roman"/>
          <w:sz w:val="28"/>
          <w:szCs w:val="28"/>
        </w:rPr>
        <w:t xml:space="preserve">Оценка последствий принятия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3F35D3">
        <w:rPr>
          <w:rFonts w:ascii="Times New Roman" w:hAnsi="Times New Roman"/>
          <w:sz w:val="28"/>
          <w:szCs w:val="28"/>
        </w:rPr>
        <w:t xml:space="preserve">осуществляется комиссией исходя из критериев, указанных в </w:t>
      </w:r>
      <w:hyperlink w:anchor="sub_1103" w:history="1">
        <w:r w:rsidR="003C68EC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Pr="003C68EC">
          <w:rPr>
            <w:rStyle w:val="af0"/>
            <w:rFonts w:ascii="Times New Roman" w:hAnsi="Times New Roman"/>
            <w:color w:val="auto"/>
            <w:sz w:val="28"/>
            <w:szCs w:val="28"/>
          </w:rPr>
          <w:t>1.</w:t>
        </w:r>
      </w:hyperlink>
      <w:r w:rsidRPr="003C68EC">
        <w:rPr>
          <w:rStyle w:val="af0"/>
          <w:rFonts w:ascii="Times New Roman" w:hAnsi="Times New Roman"/>
          <w:color w:val="auto"/>
          <w:sz w:val="28"/>
          <w:szCs w:val="28"/>
        </w:rPr>
        <w:t>2.</w:t>
      </w:r>
      <w:r w:rsidRPr="003F35D3">
        <w:rPr>
          <w:rFonts w:ascii="Times New Roman" w:hAnsi="Times New Roman"/>
          <w:sz w:val="28"/>
          <w:szCs w:val="28"/>
        </w:rPr>
        <w:t>настоящего Положения, посредством: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3011"/>
      <w:bookmarkEnd w:id="29"/>
      <w:r w:rsidRPr="003F35D3">
        <w:rPr>
          <w:rFonts w:ascii="Times New Roman" w:hAnsi="Times New Roman"/>
          <w:sz w:val="28"/>
          <w:szCs w:val="28"/>
        </w:rPr>
        <w:t>1)</w:t>
      </w:r>
      <w:r w:rsidR="001E5048">
        <w:rPr>
          <w:rFonts w:ascii="Times New Roman" w:hAnsi="Times New Roman"/>
          <w:sz w:val="28"/>
          <w:szCs w:val="28"/>
        </w:rPr>
        <w:t xml:space="preserve"> </w:t>
      </w:r>
      <w:r w:rsidRPr="003F35D3">
        <w:rPr>
          <w:rFonts w:ascii="Times New Roman" w:hAnsi="Times New Roman"/>
          <w:sz w:val="28"/>
          <w:szCs w:val="28"/>
        </w:rPr>
        <w:t>оценки качества деятельности и уровня материально-технического и кадрового обеспечения образовательной организации;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3012"/>
      <w:bookmarkEnd w:id="30"/>
      <w:r>
        <w:rPr>
          <w:rFonts w:ascii="Times New Roman" w:hAnsi="Times New Roman"/>
          <w:sz w:val="28"/>
          <w:szCs w:val="28"/>
        </w:rPr>
        <w:t xml:space="preserve">2) </w:t>
      </w:r>
      <w:r w:rsidRPr="003F35D3">
        <w:rPr>
          <w:rFonts w:ascii="Times New Roman" w:hAnsi="Times New Roman"/>
          <w:sz w:val="28"/>
          <w:szCs w:val="28"/>
        </w:rPr>
        <w:t>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13013"/>
      <w:bookmarkEnd w:id="31"/>
      <w:r>
        <w:rPr>
          <w:rFonts w:ascii="Times New Roman" w:hAnsi="Times New Roman"/>
          <w:sz w:val="28"/>
          <w:szCs w:val="28"/>
        </w:rPr>
        <w:t>3)</w:t>
      </w:r>
      <w:r w:rsidR="001E5048">
        <w:rPr>
          <w:rFonts w:ascii="Times New Roman" w:hAnsi="Times New Roman"/>
          <w:sz w:val="28"/>
          <w:szCs w:val="28"/>
        </w:rPr>
        <w:t xml:space="preserve"> </w:t>
      </w:r>
      <w:r w:rsidRPr="003F35D3">
        <w:rPr>
          <w:rFonts w:ascii="Times New Roman" w:hAnsi="Times New Roman"/>
          <w:sz w:val="28"/>
          <w:szCs w:val="28"/>
        </w:rPr>
        <w:t xml:space="preserve">оценки соблюдения установленных действующим законодательством гарантий на перевод совершеннолетних обучающихся с их согласия и </w:t>
      </w:r>
      <w:proofErr w:type="gramStart"/>
      <w:r w:rsidRPr="003F35D3">
        <w:rPr>
          <w:rFonts w:ascii="Times New Roman" w:hAnsi="Times New Roman"/>
          <w:sz w:val="28"/>
          <w:szCs w:val="28"/>
        </w:rPr>
        <w:t>несовершеннолетних</w:t>
      </w:r>
      <w:proofErr w:type="gramEnd"/>
      <w:r w:rsidRPr="003F35D3">
        <w:rPr>
          <w:rFonts w:ascii="Times New Roman" w:hAnsi="Times New Roman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803C45" w:rsidRPr="003F35D3" w:rsidRDefault="00803C45" w:rsidP="00803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13014"/>
      <w:bookmarkEnd w:id="32"/>
      <w:r>
        <w:rPr>
          <w:rFonts w:ascii="Times New Roman" w:hAnsi="Times New Roman"/>
          <w:sz w:val="28"/>
          <w:szCs w:val="28"/>
        </w:rPr>
        <w:t xml:space="preserve">4) </w:t>
      </w:r>
      <w:r w:rsidRPr="003F35D3">
        <w:rPr>
          <w:rFonts w:ascii="Times New Roman" w:hAnsi="Times New Roman"/>
          <w:sz w:val="28"/>
          <w:szCs w:val="28"/>
        </w:rPr>
        <w:t>оценки экономической обоснованности реорганизации или ликвидации образовательной организации.</w:t>
      </w:r>
    </w:p>
    <w:p w:rsidR="003C68EC" w:rsidRDefault="003C68EC" w:rsidP="00803C45">
      <w:pPr>
        <w:pStyle w:val="formattext"/>
        <w:tabs>
          <w:tab w:val="left" w:pos="0"/>
        </w:tabs>
        <w:spacing w:before="0" w:beforeAutospacing="0" w:after="0" w:afterAutospacing="0"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34" w:name="sub_3011"/>
      <w:bookmarkStart w:id="35" w:name="sub_1302"/>
      <w:bookmarkEnd w:id="33"/>
      <w:r>
        <w:rPr>
          <w:rFonts w:eastAsiaTheme="minorHAnsi"/>
          <w:sz w:val="28"/>
          <w:szCs w:val="28"/>
          <w:lang w:eastAsia="en-US"/>
        </w:rPr>
        <w:tab/>
      </w:r>
      <w:r w:rsidR="00803C45" w:rsidRPr="008F434E">
        <w:rPr>
          <w:rFonts w:eastAsiaTheme="minorHAnsi"/>
          <w:sz w:val="28"/>
          <w:szCs w:val="28"/>
          <w:lang w:eastAsia="en-US"/>
        </w:rPr>
        <w:t>3.</w:t>
      </w:r>
      <w:r w:rsidR="00803C45">
        <w:rPr>
          <w:rFonts w:eastAsiaTheme="minorHAnsi"/>
          <w:sz w:val="28"/>
          <w:szCs w:val="28"/>
          <w:lang w:eastAsia="en-US"/>
        </w:rPr>
        <w:t>3</w:t>
      </w:r>
      <w:r w:rsidR="00803C45" w:rsidRPr="008F434E">
        <w:rPr>
          <w:rFonts w:eastAsiaTheme="minorHAnsi"/>
          <w:sz w:val="28"/>
          <w:szCs w:val="28"/>
          <w:lang w:eastAsia="en-US"/>
        </w:rPr>
        <w:t>. По результатам рассмотрения представленных в комиссию документов комиссия принимает одно из следующих решений:</w:t>
      </w:r>
    </w:p>
    <w:p w:rsidR="003C68EC" w:rsidRDefault="003C68EC" w:rsidP="003C68E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о возможности проведения реконструкции, модернизации, изменении назначения или </w:t>
      </w:r>
      <w:r w:rsidR="00803C45" w:rsidRPr="008F434E">
        <w:rPr>
          <w:rFonts w:eastAsiaTheme="minorHAnsi"/>
          <w:sz w:val="28"/>
          <w:szCs w:val="28"/>
          <w:lang w:eastAsia="en-US"/>
        </w:rPr>
        <w:t xml:space="preserve">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</w:t>
      </w:r>
      <w:r w:rsidR="00803C45">
        <w:rPr>
          <w:rFonts w:eastAsiaTheme="minorHAnsi"/>
          <w:sz w:val="28"/>
          <w:szCs w:val="28"/>
          <w:lang w:eastAsia="en-US"/>
        </w:rPr>
        <w:t>района;</w:t>
      </w:r>
    </w:p>
    <w:p w:rsidR="003C68EC" w:rsidRDefault="003C68EC" w:rsidP="003C68E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невозможности проведения реконструкции, модернизации, изменении назначения или </w:t>
      </w:r>
      <w:r w:rsidR="00803C45" w:rsidRPr="008F434E">
        <w:rPr>
          <w:rFonts w:eastAsiaTheme="minorHAnsi"/>
          <w:sz w:val="28"/>
          <w:szCs w:val="28"/>
          <w:lang w:eastAsia="en-US"/>
        </w:rPr>
        <w:t>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района.</w:t>
      </w:r>
    </w:p>
    <w:p w:rsidR="00803C45" w:rsidRPr="008F434E" w:rsidRDefault="00803C45" w:rsidP="003C68E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F434E">
        <w:rPr>
          <w:rFonts w:eastAsiaTheme="minorHAnsi"/>
          <w:sz w:val="28"/>
          <w:szCs w:val="28"/>
          <w:lang w:eastAsia="en-US"/>
        </w:rPr>
        <w:t>Решение комиссии оформляется заключением, которое подписывается всеми членами комиссии.</w:t>
      </w:r>
    </w:p>
    <w:bookmarkEnd w:id="34"/>
    <w:p w:rsidR="003C68EC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32">
        <w:rPr>
          <w:rFonts w:ascii="Times New Roman" w:hAnsi="Times New Roman"/>
          <w:sz w:val="28"/>
          <w:szCs w:val="28"/>
        </w:rPr>
        <w:t>Заклю</w:t>
      </w:r>
      <w:r>
        <w:rPr>
          <w:rFonts w:ascii="Times New Roman" w:hAnsi="Times New Roman"/>
          <w:sz w:val="28"/>
          <w:szCs w:val="28"/>
        </w:rPr>
        <w:t xml:space="preserve">чение о возможности проведения </w:t>
      </w:r>
      <w:r w:rsidRPr="00793C32">
        <w:rPr>
          <w:rFonts w:ascii="Times New Roman" w:hAnsi="Times New Roman"/>
          <w:sz w:val="28"/>
          <w:szCs w:val="28"/>
        </w:rPr>
        <w:t>реконструкции, модернизации, изменени</w:t>
      </w:r>
      <w:r>
        <w:rPr>
          <w:rFonts w:ascii="Times New Roman" w:hAnsi="Times New Roman"/>
          <w:sz w:val="28"/>
          <w:szCs w:val="28"/>
        </w:rPr>
        <w:t>я</w:t>
      </w:r>
      <w:r w:rsidRPr="00793C32">
        <w:rPr>
          <w:rFonts w:ascii="Times New Roman" w:hAnsi="Times New Roman"/>
          <w:sz w:val="28"/>
          <w:szCs w:val="28"/>
        </w:rPr>
        <w:t xml:space="preserve"> назначения или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 дается при соблюдении следующих условий:</w:t>
      </w:r>
    </w:p>
    <w:p w:rsidR="003C68EC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32">
        <w:rPr>
          <w:rFonts w:ascii="Times New Roman" w:hAnsi="Times New Roman"/>
          <w:sz w:val="28"/>
          <w:szCs w:val="28"/>
        </w:rPr>
        <w:t>1) соблюдение 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 в зависимости от типа образовательной организации;</w:t>
      </w:r>
    </w:p>
    <w:p w:rsidR="00803C45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3C32">
        <w:rPr>
          <w:rFonts w:ascii="Times New Roman" w:hAnsi="Times New Roman"/>
          <w:sz w:val="28"/>
          <w:szCs w:val="28"/>
        </w:rPr>
        <w:t>2) установление возможности надлежащего обеспечения деятельности в сфере образования, соблюдения законных прав и интересов работников образовательных организаций и обучающихся в случае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области.</w:t>
      </w:r>
    </w:p>
    <w:p w:rsidR="00803C45" w:rsidRPr="00512330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FD9">
        <w:rPr>
          <w:rFonts w:ascii="Times New Roman" w:hAnsi="Times New Roman"/>
          <w:sz w:val="28"/>
          <w:szCs w:val="28"/>
        </w:rPr>
        <w:t>Комиссия должна вынести решение в течение тридцати календарных д</w:t>
      </w:r>
      <w:r w:rsidR="00D51D67">
        <w:rPr>
          <w:rFonts w:ascii="Times New Roman" w:hAnsi="Times New Roman"/>
          <w:sz w:val="28"/>
          <w:szCs w:val="28"/>
        </w:rPr>
        <w:t xml:space="preserve">ней со дня внесения </w:t>
      </w:r>
      <w:r w:rsidR="001E5048" w:rsidRPr="00F32D6A">
        <w:rPr>
          <w:rFonts w:ascii="Times New Roman" w:hAnsi="Times New Roman"/>
          <w:sz w:val="28"/>
          <w:szCs w:val="28"/>
        </w:rPr>
        <w:t>муниципальн</w:t>
      </w:r>
      <w:r w:rsidR="001E5048">
        <w:rPr>
          <w:rFonts w:ascii="Times New Roman" w:hAnsi="Times New Roman"/>
          <w:sz w:val="28"/>
          <w:szCs w:val="28"/>
        </w:rPr>
        <w:t>ым учреждением</w:t>
      </w:r>
      <w:r w:rsidR="00AE39D4">
        <w:rPr>
          <w:rFonts w:ascii="Times New Roman" w:hAnsi="Times New Roman"/>
          <w:sz w:val="28"/>
          <w:szCs w:val="28"/>
        </w:rPr>
        <w:t xml:space="preserve"> Управление</w:t>
      </w:r>
      <w:r w:rsidR="001E5048" w:rsidRPr="00F32D6A">
        <w:rPr>
          <w:rFonts w:ascii="Times New Roman" w:hAnsi="Times New Roman"/>
          <w:sz w:val="28"/>
          <w:szCs w:val="28"/>
        </w:rPr>
        <w:t xml:space="preserve"> образования администрации Питерского муниципального района Саратовской области </w:t>
      </w:r>
      <w:r w:rsidRPr="006C2FD9">
        <w:rPr>
          <w:rFonts w:ascii="Times New Roman" w:hAnsi="Times New Roman"/>
          <w:sz w:val="28"/>
          <w:szCs w:val="28"/>
        </w:rPr>
        <w:t xml:space="preserve">в комиссию предложения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>социальной инфраструктуры для детей в сфере 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512330">
        <w:rPr>
          <w:rFonts w:ascii="Times New Roman" w:hAnsi="Times New Roman"/>
          <w:sz w:val="28"/>
          <w:szCs w:val="28"/>
        </w:rPr>
        <w:t>.</w:t>
      </w:r>
      <w:proofErr w:type="gramEnd"/>
    </w:p>
    <w:p w:rsidR="00803C45" w:rsidRPr="00512330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2330">
        <w:rPr>
          <w:rFonts w:ascii="Times New Roman" w:hAnsi="Times New Roman"/>
          <w:sz w:val="28"/>
          <w:szCs w:val="28"/>
        </w:rPr>
        <w:t xml:space="preserve">В случаях привлечения экспертов (специалистов) для оценки последствий принятия решения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175AB">
        <w:rPr>
          <w:rFonts w:ascii="Times New Roman" w:hAnsi="Times New Roman"/>
          <w:sz w:val="28"/>
          <w:szCs w:val="28"/>
        </w:rPr>
        <w:t xml:space="preserve">реконструкции, модернизации, об изменении назначения или о ликвидации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F9171E">
        <w:rPr>
          <w:rFonts w:ascii="Times New Roman" w:hAnsi="Times New Roman"/>
          <w:sz w:val="28"/>
          <w:szCs w:val="28"/>
        </w:rPr>
        <w:t xml:space="preserve">социальной инфраструктуры для детей в сфере </w:t>
      </w:r>
      <w:r w:rsidRPr="00F9171E"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917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являющегося муниципальной собственностью,</w:t>
      </w:r>
      <w:r w:rsidRPr="009175AB">
        <w:rPr>
          <w:rFonts w:ascii="Times New Roman" w:hAnsi="Times New Roman"/>
          <w:sz w:val="28"/>
          <w:szCs w:val="28"/>
        </w:rPr>
        <w:t xml:space="preserve"> а также о реорганизации или ликвидации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512330">
        <w:rPr>
          <w:rFonts w:ascii="Times New Roman" w:hAnsi="Times New Roman"/>
          <w:sz w:val="28"/>
          <w:szCs w:val="28"/>
        </w:rPr>
        <w:t>, председатель Комиссии вправе продлить срок подготовки заключения, но не более чем на 30 календарных дней.</w:t>
      </w:r>
    </w:p>
    <w:p w:rsidR="00803C45" w:rsidRPr="00512330" w:rsidRDefault="00803C45" w:rsidP="00803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C45" w:rsidRPr="008F4588" w:rsidRDefault="00803C45" w:rsidP="008F45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sub_1400"/>
      <w:bookmarkEnd w:id="35"/>
      <w:r w:rsidRPr="008F4588">
        <w:rPr>
          <w:rFonts w:ascii="Times New Roman" w:hAnsi="Times New Roman" w:cs="Times New Roman"/>
          <w:b/>
          <w:color w:val="auto"/>
          <w:sz w:val="28"/>
          <w:szCs w:val="28"/>
        </w:rPr>
        <w:t>4. Порядок обжалования решений, действий (бездействия) комиссии</w:t>
      </w:r>
    </w:p>
    <w:bookmarkEnd w:id="36"/>
    <w:p w:rsidR="00803C45" w:rsidRPr="003F35D3" w:rsidRDefault="00803C45" w:rsidP="0080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C45" w:rsidRPr="00241066" w:rsidRDefault="00803C45" w:rsidP="008F4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401"/>
      <w:r w:rsidRPr="003F35D3">
        <w:rPr>
          <w:rFonts w:ascii="Times New Roman" w:hAnsi="Times New Roman"/>
          <w:sz w:val="28"/>
          <w:szCs w:val="28"/>
        </w:rPr>
        <w:t>4.1. Лица, права и свободы которых нарушены решениями, действиями (бездействием) комиссии, вправе обжаловать их в установленном законом поряд</w:t>
      </w:r>
      <w:bookmarkEnd w:id="37"/>
      <w:r>
        <w:rPr>
          <w:rFonts w:ascii="Times New Roman" w:hAnsi="Times New Roman"/>
          <w:sz w:val="28"/>
          <w:szCs w:val="28"/>
        </w:rPr>
        <w:t>ке.</w:t>
      </w:r>
    </w:p>
    <w:p w:rsidR="00803C45" w:rsidRPr="00891FDA" w:rsidRDefault="00803C45" w:rsidP="008F4588">
      <w:pPr>
        <w:spacing w:after="0" w:line="240" w:lineRule="auto"/>
        <w:jc w:val="both"/>
        <w:rPr>
          <w:rFonts w:ascii="Times New Roman CYR" w:hAnsi="Times New Roman CYR" w:cs="Times New Roman CYR"/>
        </w:rPr>
      </w:pPr>
    </w:p>
    <w:sectPr w:rsidR="00803C45" w:rsidRPr="00891FDA" w:rsidSect="00AF5788">
      <w:footerReference w:type="default" r:id="rId11"/>
      <w:pgSz w:w="11906" w:h="16838"/>
      <w:pgMar w:top="119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48" w:rsidRDefault="001E5048" w:rsidP="00540B16">
      <w:pPr>
        <w:spacing w:after="0" w:line="240" w:lineRule="auto"/>
      </w:pPr>
      <w:r>
        <w:separator/>
      </w:r>
    </w:p>
  </w:endnote>
  <w:endnote w:type="continuationSeparator" w:id="1">
    <w:p w:rsidR="001E5048" w:rsidRDefault="001E50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48" w:rsidRDefault="001E5048">
    <w:pPr>
      <w:pStyle w:val="a9"/>
      <w:jc w:val="right"/>
    </w:pPr>
    <w:fldSimple w:instr=" PAGE   \* MERGEFORMAT ">
      <w:r w:rsidR="00AE39D4">
        <w:rPr>
          <w:noProof/>
        </w:rPr>
        <w:t>9</w:t>
      </w:r>
    </w:fldSimple>
  </w:p>
  <w:p w:rsidR="001E5048" w:rsidRDefault="001E50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48" w:rsidRDefault="001E5048" w:rsidP="00540B16">
      <w:pPr>
        <w:spacing w:after="0" w:line="240" w:lineRule="auto"/>
      </w:pPr>
      <w:r>
        <w:separator/>
      </w:r>
    </w:p>
  </w:footnote>
  <w:footnote w:type="continuationSeparator" w:id="1">
    <w:p w:rsidR="001E5048" w:rsidRDefault="001E50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746485"/>
    <w:multiLevelType w:val="multilevel"/>
    <w:tmpl w:val="B13867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3C2BB3"/>
    <w:multiLevelType w:val="multilevel"/>
    <w:tmpl w:val="450A06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4DDB"/>
    <w:rsid w:val="000064F8"/>
    <w:rsid w:val="00007D56"/>
    <w:rsid w:val="00010B28"/>
    <w:rsid w:val="00011381"/>
    <w:rsid w:val="00011830"/>
    <w:rsid w:val="00012389"/>
    <w:rsid w:val="000126B6"/>
    <w:rsid w:val="0002121E"/>
    <w:rsid w:val="00026033"/>
    <w:rsid w:val="00030D43"/>
    <w:rsid w:val="00043ACB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A7800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06562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C68A6"/>
    <w:rsid w:val="001D1C9F"/>
    <w:rsid w:val="001E5048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01CF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CDC"/>
    <w:rsid w:val="002B2ED2"/>
    <w:rsid w:val="002B6D77"/>
    <w:rsid w:val="002C0B86"/>
    <w:rsid w:val="002C68D9"/>
    <w:rsid w:val="002D5C3F"/>
    <w:rsid w:val="002D75A4"/>
    <w:rsid w:val="002E54B8"/>
    <w:rsid w:val="002F2398"/>
    <w:rsid w:val="002F50EA"/>
    <w:rsid w:val="002F7D6E"/>
    <w:rsid w:val="003042AB"/>
    <w:rsid w:val="0030780E"/>
    <w:rsid w:val="00307CC9"/>
    <w:rsid w:val="003111C5"/>
    <w:rsid w:val="00317DEF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2579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7F24"/>
    <w:rsid w:val="003A1585"/>
    <w:rsid w:val="003B552B"/>
    <w:rsid w:val="003B61CC"/>
    <w:rsid w:val="003C5016"/>
    <w:rsid w:val="003C68EC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028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A65B4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5112"/>
    <w:rsid w:val="00504F95"/>
    <w:rsid w:val="00506005"/>
    <w:rsid w:val="00506F56"/>
    <w:rsid w:val="0052128A"/>
    <w:rsid w:val="005265F6"/>
    <w:rsid w:val="00531797"/>
    <w:rsid w:val="00533EE6"/>
    <w:rsid w:val="00540B16"/>
    <w:rsid w:val="0054331A"/>
    <w:rsid w:val="00545EBB"/>
    <w:rsid w:val="00546BE4"/>
    <w:rsid w:val="00555DC4"/>
    <w:rsid w:val="00571904"/>
    <w:rsid w:val="005802E7"/>
    <w:rsid w:val="00580D13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B49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406E"/>
    <w:rsid w:val="006E2E75"/>
    <w:rsid w:val="006E3137"/>
    <w:rsid w:val="006E4D7D"/>
    <w:rsid w:val="006E5344"/>
    <w:rsid w:val="006E6452"/>
    <w:rsid w:val="006F64B5"/>
    <w:rsid w:val="007019E0"/>
    <w:rsid w:val="00702680"/>
    <w:rsid w:val="007102E9"/>
    <w:rsid w:val="00722A0E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3C45"/>
    <w:rsid w:val="008042A0"/>
    <w:rsid w:val="00804AEC"/>
    <w:rsid w:val="00805FD2"/>
    <w:rsid w:val="00806E05"/>
    <w:rsid w:val="00810E60"/>
    <w:rsid w:val="00814809"/>
    <w:rsid w:val="0081759F"/>
    <w:rsid w:val="00820CBC"/>
    <w:rsid w:val="00830CB3"/>
    <w:rsid w:val="00834FD8"/>
    <w:rsid w:val="00836697"/>
    <w:rsid w:val="008403A4"/>
    <w:rsid w:val="00845EEA"/>
    <w:rsid w:val="008558E3"/>
    <w:rsid w:val="00860EF4"/>
    <w:rsid w:val="0086147E"/>
    <w:rsid w:val="00864387"/>
    <w:rsid w:val="00884C6A"/>
    <w:rsid w:val="0088548D"/>
    <w:rsid w:val="00891FDA"/>
    <w:rsid w:val="008A2481"/>
    <w:rsid w:val="008A277F"/>
    <w:rsid w:val="008A34ED"/>
    <w:rsid w:val="008A4AEA"/>
    <w:rsid w:val="008B5D02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3B75"/>
    <w:rsid w:val="008E4F83"/>
    <w:rsid w:val="008F2CFD"/>
    <w:rsid w:val="008F4588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715E"/>
    <w:rsid w:val="009210D4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2527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05080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6F9B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31A"/>
    <w:rsid w:val="00A9194E"/>
    <w:rsid w:val="00A9221C"/>
    <w:rsid w:val="00A923C4"/>
    <w:rsid w:val="00A930F0"/>
    <w:rsid w:val="00A94CFF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39D4"/>
    <w:rsid w:val="00AE652B"/>
    <w:rsid w:val="00AE7401"/>
    <w:rsid w:val="00AE7B8C"/>
    <w:rsid w:val="00AF170E"/>
    <w:rsid w:val="00AF5788"/>
    <w:rsid w:val="00B00759"/>
    <w:rsid w:val="00B00897"/>
    <w:rsid w:val="00B0679D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2F3C"/>
    <w:rsid w:val="00BF3687"/>
    <w:rsid w:val="00BF7E78"/>
    <w:rsid w:val="00C02551"/>
    <w:rsid w:val="00C025FC"/>
    <w:rsid w:val="00C06E41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94A"/>
    <w:rsid w:val="00CB0C07"/>
    <w:rsid w:val="00CB7F09"/>
    <w:rsid w:val="00CC42A0"/>
    <w:rsid w:val="00CC6EDB"/>
    <w:rsid w:val="00CD2B8F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1D67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3C86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2D6A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A2B52"/>
    <w:rsid w:val="00FB2717"/>
    <w:rsid w:val="00FB7412"/>
    <w:rsid w:val="00FC037F"/>
    <w:rsid w:val="00FC1438"/>
    <w:rsid w:val="00FC7663"/>
    <w:rsid w:val="00FD0B34"/>
    <w:rsid w:val="00FD0FF5"/>
    <w:rsid w:val="00FD1312"/>
    <w:rsid w:val="00FD2A85"/>
    <w:rsid w:val="00FD5C76"/>
    <w:rsid w:val="00FE50E8"/>
    <w:rsid w:val="00FF024D"/>
    <w:rsid w:val="00FF3407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03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0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891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91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Колонтитул"/>
    <w:basedOn w:val="a0"/>
    <w:rsid w:val="00891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891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03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803C45"/>
    <w:rPr>
      <w:color w:val="106BBE"/>
    </w:rPr>
  </w:style>
  <w:style w:type="paragraph" w:customStyle="1" w:styleId="formattext">
    <w:name w:val="formattext"/>
    <w:basedOn w:val="a"/>
    <w:rsid w:val="00803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70191362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146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1997</Words>
  <Characters>16379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2020-06-16T12:58:00Z</cp:lastPrinted>
  <dcterms:created xsi:type="dcterms:W3CDTF">2020-05-26T04:30:00Z</dcterms:created>
  <dcterms:modified xsi:type="dcterms:W3CDTF">2020-06-16T13:01:00Z</dcterms:modified>
</cp:coreProperties>
</file>