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3F3EEC">
        <w:rPr>
          <w:rFonts w:ascii="Times New Roman" w:hAnsi="Times New Roman"/>
          <w:sz w:val="28"/>
          <w:szCs w:val="28"/>
        </w:rPr>
        <w:t>27 марта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F14E13">
        <w:rPr>
          <w:rFonts w:ascii="Times New Roman" w:hAnsi="Times New Roman"/>
          <w:sz w:val="28"/>
          <w:szCs w:val="28"/>
        </w:rPr>
        <w:t>126</w:t>
      </w:r>
      <w:bookmarkStart w:id="0" w:name="_GoBack"/>
      <w:bookmarkEnd w:id="0"/>
    </w:p>
    <w:p w:rsidR="00023988" w:rsidRPr="003F3EEC" w:rsidRDefault="00380E5D" w:rsidP="003F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3F3EEC">
        <w:rPr>
          <w:rFonts w:ascii="Times New Roman" w:hAnsi="Times New Roman"/>
          <w:sz w:val="20"/>
          <w:szCs w:val="28"/>
        </w:rPr>
        <w:t>с. Питерка</w:t>
      </w:r>
    </w:p>
    <w:p w:rsid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642307" w:rsidRDefault="00642307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642307" w:rsidRPr="001C3D6F" w:rsidRDefault="00642307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42307" w:rsidRPr="00642307" w:rsidTr="00642307">
        <w:trPr>
          <w:trHeight w:val="1151"/>
        </w:trPr>
        <w:tc>
          <w:tcPr>
            <w:tcW w:w="4786" w:type="dxa"/>
          </w:tcPr>
          <w:p w:rsidR="00642307" w:rsidRPr="00642307" w:rsidRDefault="00642307" w:rsidP="00642307">
            <w:pPr>
              <w:tabs>
                <w:tab w:val="left" w:pos="3405"/>
              </w:tabs>
              <w:spacing w:after="0" w:line="240" w:lineRule="auto"/>
              <w:jc w:val="both"/>
            </w:pPr>
            <w:r w:rsidRPr="006423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утверждении </w:t>
            </w:r>
            <w:r w:rsidRPr="00642307">
              <w:rPr>
                <w:rFonts w:ascii="Times New Roman" w:hAnsi="Times New Roman"/>
                <w:sz w:val="28"/>
                <w:szCs w:val="28"/>
              </w:rPr>
              <w:t xml:space="preserve">промежуточного </w:t>
            </w:r>
            <w:r w:rsidRPr="00642307">
              <w:rPr>
                <w:rFonts w:ascii="Times New Roman" w:hAnsi="Times New Roman"/>
                <w:bCs/>
                <w:iCs/>
                <w:sz w:val="28"/>
                <w:szCs w:val="28"/>
              </w:rPr>
              <w:t>ликвидационного баланса муниципального дошкольного образовательного учреждения "Детский сад "Колокольчик" поселка Опытная станция Питерского района Саратовской области</w:t>
            </w:r>
          </w:p>
        </w:tc>
      </w:tr>
    </w:tbl>
    <w:p w:rsidR="00642307" w:rsidRDefault="00642307" w:rsidP="00642307">
      <w:pPr>
        <w:spacing w:after="0" w:line="240" w:lineRule="auto"/>
        <w:ind w:right="396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2307" w:rsidRPr="00642307" w:rsidRDefault="00642307" w:rsidP="00642307">
      <w:pPr>
        <w:spacing w:after="0" w:line="240" w:lineRule="auto"/>
        <w:ind w:right="396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2307" w:rsidRPr="00642307" w:rsidRDefault="00642307" w:rsidP="0064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2307">
        <w:rPr>
          <w:rFonts w:ascii="Times New Roman" w:eastAsia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декабря 2012 года №273-ФЗ «Об образовании в Российской Федерации», Федеральным законом от 8 августа 2001года № 129-ФЗ «О государственной регистрации юридических лиц и индивидуальных предпринимателей», 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642307" w:rsidRPr="00642307" w:rsidRDefault="00642307" w:rsidP="0064230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307"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642307" w:rsidRPr="00642307" w:rsidRDefault="00642307" w:rsidP="0064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2307">
        <w:rPr>
          <w:rFonts w:ascii="Times New Roman" w:eastAsia="Times New Roman" w:hAnsi="Times New Roman"/>
          <w:sz w:val="28"/>
          <w:szCs w:val="28"/>
        </w:rPr>
        <w:t>1. Утвердить промежуточный ликвидационный баланс муниципального дошкольного образовательного учреждения "Детский сад "Колокольчик" поселка Опытная станция Питерского района Саратовской области согласно приложению № 1.</w:t>
      </w:r>
    </w:p>
    <w:p w:rsidR="00642307" w:rsidRPr="00642307" w:rsidRDefault="00642307" w:rsidP="0064230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42307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642307">
        <w:rPr>
          <w:rFonts w:ascii="Times New Roman" w:eastAsia="Times New Roman" w:hAnsi="Times New Roman" w:cs="Calibri"/>
          <w:sz w:val="28"/>
          <w:szCs w:val="28"/>
        </w:rPr>
        <w:t xml:space="preserve">Настоящее постановление </w:t>
      </w:r>
      <w:r w:rsidRPr="00642307">
        <w:rPr>
          <w:rFonts w:ascii="Times New Roman" w:eastAsia="Times New Roman" w:hAnsi="Times New Roman"/>
          <w:sz w:val="28"/>
          <w:szCs w:val="28"/>
        </w:rPr>
        <w:t>вступает в силу со дня его опубликования</w:t>
      </w:r>
      <w:r w:rsidRPr="0064230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подлежит размещению </w:t>
      </w:r>
      <w:r w:rsidRPr="00642307">
        <w:rPr>
          <w:rFonts w:ascii="Times New Roman CYR" w:eastAsia="Times New Roman" w:hAnsi="Times New Roman CYR" w:cs="Times New Roman CYR"/>
          <w:sz w:val="28"/>
          <w:szCs w:val="28"/>
        </w:rPr>
        <w:t>на официальном</w:t>
      </w:r>
      <w:r w:rsidRPr="00642307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Pr="00642307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http://питерка.рф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</w:rPr>
        <w:t>/</w:t>
      </w:r>
      <w:r w:rsidRPr="00642307">
        <w:rPr>
          <w:rFonts w:ascii="Times New Roman" w:eastAsia="Times New Roman" w:hAnsi="Times New Roman"/>
          <w:sz w:val="28"/>
          <w:szCs w:val="28"/>
        </w:rPr>
        <w:t>.</w:t>
      </w:r>
    </w:p>
    <w:p w:rsidR="00642307" w:rsidRPr="00642307" w:rsidRDefault="00642307" w:rsidP="0064230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2307">
        <w:rPr>
          <w:rFonts w:ascii="Times New Roman" w:hAnsi="Times New Roman"/>
          <w:sz w:val="28"/>
          <w:szCs w:val="28"/>
          <w:lang w:eastAsia="en-US"/>
        </w:rPr>
        <w:lastRenderedPageBreak/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642307" w:rsidRPr="00642307" w:rsidRDefault="00642307" w:rsidP="0064230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42307" w:rsidRPr="00642307" w:rsidRDefault="00642307" w:rsidP="0064230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42307" w:rsidRPr="00642307" w:rsidRDefault="00642307" w:rsidP="00642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2307">
        <w:rPr>
          <w:rFonts w:ascii="Times New Roman" w:hAnsi="Times New Roman"/>
          <w:sz w:val="28"/>
          <w:szCs w:val="28"/>
          <w:lang w:eastAsia="en-US"/>
        </w:rPr>
        <w:t xml:space="preserve">Глава муниципального района                                                          Д.Н.Живайкин </w:t>
      </w:r>
    </w:p>
    <w:p w:rsidR="001C3D6F" w:rsidRPr="003F3EEC" w:rsidRDefault="001C3D6F" w:rsidP="003F3EEC">
      <w:pPr>
        <w:spacing w:after="0" w:line="240" w:lineRule="auto"/>
        <w:ind w:right="1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sectPr w:rsidR="001C3D6F" w:rsidRPr="003F3EEC" w:rsidSect="003F3EEC">
      <w:pgSz w:w="11905" w:h="16838"/>
      <w:pgMar w:top="1134" w:right="850" w:bottom="1134" w:left="1701" w:header="568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AF" w:rsidRDefault="00EA1CAF" w:rsidP="00540B16">
      <w:pPr>
        <w:spacing w:after="0" w:line="240" w:lineRule="auto"/>
      </w:pPr>
      <w:r>
        <w:separator/>
      </w:r>
    </w:p>
  </w:endnote>
  <w:endnote w:type="continuationSeparator" w:id="0">
    <w:p w:rsidR="00EA1CAF" w:rsidRDefault="00EA1CA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AF" w:rsidRDefault="00EA1CAF" w:rsidP="00540B16">
      <w:pPr>
        <w:spacing w:after="0" w:line="240" w:lineRule="auto"/>
      </w:pPr>
      <w:r>
        <w:separator/>
      </w:r>
    </w:p>
  </w:footnote>
  <w:footnote w:type="continuationSeparator" w:id="0">
    <w:p w:rsidR="00EA1CAF" w:rsidRDefault="00EA1CA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18033F"/>
    <w:multiLevelType w:val="multilevel"/>
    <w:tmpl w:val="67CC97D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7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2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3"/>
  </w:num>
  <w:num w:numId="5">
    <w:abstractNumId w:val="36"/>
  </w:num>
  <w:num w:numId="6">
    <w:abstractNumId w:val="6"/>
  </w:num>
  <w:num w:numId="7">
    <w:abstractNumId w:val="24"/>
  </w:num>
  <w:num w:numId="8">
    <w:abstractNumId w:val="1"/>
  </w:num>
  <w:num w:numId="9">
    <w:abstractNumId w:val="9"/>
  </w:num>
  <w:num w:numId="10">
    <w:abstractNumId w:val="35"/>
  </w:num>
  <w:num w:numId="11">
    <w:abstractNumId w:val="14"/>
  </w:num>
  <w:num w:numId="12">
    <w:abstractNumId w:val="29"/>
  </w:num>
  <w:num w:numId="13">
    <w:abstractNumId w:val="13"/>
  </w:num>
  <w:num w:numId="14">
    <w:abstractNumId w:val="2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12"/>
  </w:num>
  <w:num w:numId="26">
    <w:abstractNumId w:val="34"/>
  </w:num>
  <w:num w:numId="27">
    <w:abstractNumId w:val="2"/>
  </w:num>
  <w:num w:numId="28">
    <w:abstractNumId w:val="31"/>
  </w:num>
  <w:num w:numId="29">
    <w:abstractNumId w:val="17"/>
  </w:num>
  <w:num w:numId="30">
    <w:abstractNumId w:val="15"/>
  </w:num>
  <w:num w:numId="31">
    <w:abstractNumId w:val="3"/>
  </w:num>
  <w:num w:numId="32">
    <w:abstractNumId w:val="21"/>
  </w:num>
  <w:num w:numId="33">
    <w:abstractNumId w:val="7"/>
  </w:num>
  <w:num w:numId="34">
    <w:abstractNumId w:val="33"/>
  </w:num>
  <w:num w:numId="35">
    <w:abstractNumId w:val="30"/>
  </w:num>
  <w:num w:numId="36">
    <w:abstractNumId w:val="16"/>
  </w:num>
  <w:num w:numId="37">
    <w:abstractNumId w:val="22"/>
  </w:num>
  <w:num w:numId="38">
    <w:abstractNumId w:val="5"/>
  </w:num>
  <w:num w:numId="39">
    <w:abstractNumId w:val="2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3F3EEC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4195A"/>
    <w:rsid w:val="00642307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5DA1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42A97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85B7F"/>
    <w:rsid w:val="00E91286"/>
    <w:rsid w:val="00E948C8"/>
    <w:rsid w:val="00EA1CAF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14E13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d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rsid w:val="001C3D6F"/>
    <w:pPr>
      <w:ind w:left="720"/>
    </w:pPr>
    <w:rPr>
      <w:rFonts w:eastAsia="Times New Roman" w:cs="Calibri"/>
    </w:rPr>
  </w:style>
  <w:style w:type="paragraph" w:styleId="af">
    <w:name w:val="Body Text Indent"/>
    <w:basedOn w:val="a"/>
    <w:link w:val="af0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1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1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2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3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Цветовое выделение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8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table" w:customStyle="1" w:styleId="2a">
    <w:name w:val="Сетка таблицы2"/>
    <w:basedOn w:val="a1"/>
    <w:next w:val="ad"/>
    <w:uiPriority w:val="59"/>
    <w:rsid w:val="003F3E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d"/>
    <w:uiPriority w:val="59"/>
    <w:rsid w:val="00642307"/>
    <w:rPr>
      <w:rFonts w:eastAsia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A1ED-9187-4029-8768-82A52AC3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11</cp:revision>
  <cp:lastPrinted>2023-03-29T12:08:00Z</cp:lastPrinted>
  <dcterms:created xsi:type="dcterms:W3CDTF">2022-12-26T07:50:00Z</dcterms:created>
  <dcterms:modified xsi:type="dcterms:W3CDTF">2023-03-29T12:08:00Z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