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CA" w:rsidRPr="00FA3C9B" w:rsidRDefault="00C178CA" w:rsidP="00C178CA">
      <w:pPr>
        <w:autoSpaceDE w:val="0"/>
        <w:autoSpaceDN w:val="0"/>
        <w:adjustRightInd w:val="0"/>
        <w:jc w:val="center"/>
        <w:rPr>
          <w:rFonts w:ascii="Times New Roman" w:eastAsia="Times New Roman" w:hAnsi="Times New Roman"/>
          <w:sz w:val="20"/>
          <w:szCs w:val="20"/>
        </w:rPr>
      </w:pPr>
      <w:r>
        <w:rPr>
          <w:rFonts w:eastAsia="Times New Roman"/>
          <w:noProof/>
          <w:spacing w:val="20"/>
          <w:sz w:val="28"/>
          <w:szCs w:val="28"/>
          <w:lang w:eastAsia="ru-RU"/>
        </w:rPr>
        <w:drawing>
          <wp:inline distT="0" distB="0" distL="0" distR="0">
            <wp:extent cx="653415" cy="8362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415" cy="836295"/>
                    </a:xfrm>
                    <a:prstGeom prst="rect">
                      <a:avLst/>
                    </a:prstGeom>
                    <a:noFill/>
                    <a:ln>
                      <a:noFill/>
                    </a:ln>
                  </pic:spPr>
                </pic:pic>
              </a:graphicData>
            </a:graphic>
          </wp:inline>
        </w:drawing>
      </w:r>
    </w:p>
    <w:p w:rsidR="00C178CA" w:rsidRPr="00FA3C9B" w:rsidRDefault="00C178CA" w:rsidP="00C178CA">
      <w:pPr>
        <w:autoSpaceDE w:val="0"/>
        <w:autoSpaceDN w:val="0"/>
        <w:adjustRightInd w:val="0"/>
        <w:contextualSpacing/>
        <w:jc w:val="center"/>
        <w:rPr>
          <w:rFonts w:ascii="Times New Roman" w:eastAsia="Times New Roman" w:hAnsi="Times New Roman"/>
          <w:b/>
          <w:sz w:val="36"/>
          <w:szCs w:val="36"/>
        </w:rPr>
      </w:pPr>
      <w:r w:rsidRPr="00FA3C9B">
        <w:rPr>
          <w:rFonts w:ascii="Times New Roman" w:eastAsia="Times New Roman" w:hAnsi="Times New Roman"/>
          <w:b/>
          <w:sz w:val="36"/>
          <w:szCs w:val="36"/>
        </w:rPr>
        <w:t>СОБРАНИЕ ДЕПУТАТОВ</w:t>
      </w:r>
    </w:p>
    <w:p w:rsidR="00C178CA" w:rsidRPr="00FA3C9B" w:rsidRDefault="00C178CA" w:rsidP="00C178CA">
      <w:pPr>
        <w:autoSpaceDE w:val="0"/>
        <w:autoSpaceDN w:val="0"/>
        <w:adjustRightInd w:val="0"/>
        <w:contextualSpacing/>
        <w:jc w:val="center"/>
        <w:rPr>
          <w:rFonts w:ascii="Times New Roman" w:eastAsia="Times New Roman" w:hAnsi="Times New Roman"/>
          <w:b/>
          <w:sz w:val="36"/>
          <w:szCs w:val="36"/>
        </w:rPr>
      </w:pPr>
      <w:r w:rsidRPr="00FA3C9B">
        <w:rPr>
          <w:rFonts w:ascii="Times New Roman" w:eastAsia="Times New Roman" w:hAnsi="Times New Roman"/>
          <w:b/>
          <w:sz w:val="36"/>
          <w:szCs w:val="36"/>
        </w:rPr>
        <w:t>ПИТЕРСКОГО МУНИЦИПАЛЬНОГО РАЙОНА</w:t>
      </w:r>
    </w:p>
    <w:p w:rsidR="00C178CA" w:rsidRPr="00FA3C9B" w:rsidRDefault="00C178CA" w:rsidP="00C178CA">
      <w:pPr>
        <w:autoSpaceDE w:val="0"/>
        <w:autoSpaceDN w:val="0"/>
        <w:adjustRightInd w:val="0"/>
        <w:contextualSpacing/>
        <w:jc w:val="center"/>
        <w:rPr>
          <w:rFonts w:ascii="Times New Roman" w:eastAsia="Times New Roman" w:hAnsi="Times New Roman"/>
          <w:b/>
          <w:sz w:val="36"/>
          <w:szCs w:val="36"/>
        </w:rPr>
      </w:pPr>
      <w:r w:rsidRPr="00FA3C9B">
        <w:rPr>
          <w:rFonts w:ascii="Times New Roman" w:eastAsia="Times New Roman" w:hAnsi="Times New Roman"/>
          <w:b/>
          <w:sz w:val="36"/>
          <w:szCs w:val="36"/>
        </w:rPr>
        <w:t>САРАТОВСКОЙ ОБЛАСТИ</w:t>
      </w:r>
    </w:p>
    <w:tbl>
      <w:tblPr>
        <w:tblW w:w="9540" w:type="dxa"/>
        <w:tblInd w:w="-351" w:type="dxa"/>
        <w:tblCellMar>
          <w:left w:w="10" w:type="dxa"/>
          <w:right w:w="10" w:type="dxa"/>
        </w:tblCellMar>
        <w:tblLook w:val="0000" w:firstRow="0" w:lastRow="0" w:firstColumn="0" w:lastColumn="0" w:noHBand="0" w:noVBand="0"/>
      </w:tblPr>
      <w:tblGrid>
        <w:gridCol w:w="9540"/>
      </w:tblGrid>
      <w:tr w:rsidR="00C178CA" w:rsidRPr="00FA3C9B" w:rsidTr="00F81B95">
        <w:trPr>
          <w:trHeight w:val="100"/>
        </w:trPr>
        <w:tc>
          <w:tcPr>
            <w:tcW w:w="9540" w:type="dxa"/>
            <w:tcBorders>
              <w:top w:val="double" w:sz="18" w:space="0" w:color="000000"/>
            </w:tcBorders>
            <w:shd w:val="clear" w:color="auto" w:fill="auto"/>
            <w:tcMar>
              <w:top w:w="0" w:type="dxa"/>
              <w:left w:w="108" w:type="dxa"/>
              <w:bottom w:w="0" w:type="dxa"/>
              <w:right w:w="108" w:type="dxa"/>
            </w:tcMar>
          </w:tcPr>
          <w:p w:rsidR="00C178CA" w:rsidRPr="00FA3C9B" w:rsidRDefault="00C178CA" w:rsidP="00F81B95">
            <w:pPr>
              <w:autoSpaceDE w:val="0"/>
              <w:autoSpaceDN w:val="0"/>
              <w:adjustRightInd w:val="0"/>
              <w:rPr>
                <w:rFonts w:ascii="Times New Roman" w:eastAsia="Times New Roman" w:hAnsi="Times New Roman"/>
                <w:b/>
                <w:sz w:val="28"/>
                <w:szCs w:val="28"/>
              </w:rPr>
            </w:pPr>
          </w:p>
        </w:tc>
      </w:tr>
    </w:tbl>
    <w:p w:rsidR="00C178CA" w:rsidRPr="00FA3C9B" w:rsidRDefault="00C178CA" w:rsidP="00C178CA">
      <w:pPr>
        <w:autoSpaceDE w:val="0"/>
        <w:autoSpaceDN w:val="0"/>
        <w:adjustRightInd w:val="0"/>
        <w:jc w:val="center"/>
        <w:rPr>
          <w:rFonts w:ascii="Times New Roman" w:eastAsia="Times New Roman" w:hAnsi="Times New Roman"/>
          <w:b/>
          <w:sz w:val="40"/>
          <w:szCs w:val="40"/>
        </w:rPr>
      </w:pPr>
      <w:r w:rsidRPr="00FA3C9B">
        <w:rPr>
          <w:rFonts w:ascii="Times New Roman" w:eastAsia="Times New Roman" w:hAnsi="Times New Roman"/>
          <w:b/>
          <w:sz w:val="40"/>
          <w:szCs w:val="40"/>
        </w:rPr>
        <w:t>РЕШЕНИЕ</w:t>
      </w:r>
    </w:p>
    <w:p w:rsidR="00C178CA" w:rsidRPr="00FA3C9B" w:rsidRDefault="00C178CA" w:rsidP="00C178CA">
      <w:pPr>
        <w:autoSpaceDE w:val="0"/>
        <w:autoSpaceDN w:val="0"/>
        <w:adjustRightInd w:val="0"/>
        <w:jc w:val="center"/>
        <w:rPr>
          <w:rFonts w:ascii="Times New Roman" w:eastAsia="Times New Roman" w:hAnsi="Times New Roman"/>
          <w:b/>
        </w:rPr>
      </w:pPr>
      <w:r w:rsidRPr="00FA3C9B">
        <w:rPr>
          <w:rFonts w:ascii="Times New Roman" w:eastAsia="Times New Roman" w:hAnsi="Times New Roman"/>
          <w:b/>
        </w:rPr>
        <w:t>с.Питерка</w:t>
      </w:r>
    </w:p>
    <w:p w:rsidR="00C178CA" w:rsidRPr="00FA3C9B" w:rsidRDefault="00C178CA" w:rsidP="00C178CA">
      <w:pPr>
        <w:autoSpaceDE w:val="0"/>
        <w:autoSpaceDN w:val="0"/>
        <w:adjustRightInd w:val="0"/>
        <w:rPr>
          <w:rFonts w:ascii="Times New Roman" w:eastAsia="Times New Roman" w:hAnsi="Times New Roman"/>
          <w:b/>
          <w:sz w:val="28"/>
          <w:szCs w:val="28"/>
        </w:rPr>
      </w:pPr>
      <w:r w:rsidRPr="00FA3C9B">
        <w:rPr>
          <w:rFonts w:ascii="Times New Roman" w:eastAsia="Times New Roman" w:hAnsi="Times New Roman"/>
          <w:b/>
          <w:sz w:val="28"/>
          <w:szCs w:val="28"/>
        </w:rPr>
        <w:t xml:space="preserve">от </w:t>
      </w:r>
      <w:r>
        <w:rPr>
          <w:rFonts w:ascii="Times New Roman" w:eastAsia="Times New Roman" w:hAnsi="Times New Roman"/>
          <w:b/>
          <w:sz w:val="28"/>
          <w:szCs w:val="28"/>
        </w:rPr>
        <w:t>20</w:t>
      </w:r>
      <w:r w:rsidRPr="00FA3C9B">
        <w:rPr>
          <w:rFonts w:ascii="Times New Roman" w:eastAsia="Times New Roman" w:hAnsi="Times New Roman"/>
          <w:b/>
          <w:sz w:val="28"/>
          <w:szCs w:val="28"/>
        </w:rPr>
        <w:t xml:space="preserve"> </w:t>
      </w:r>
      <w:r>
        <w:rPr>
          <w:rFonts w:ascii="Times New Roman" w:eastAsia="Times New Roman" w:hAnsi="Times New Roman"/>
          <w:b/>
          <w:sz w:val="28"/>
          <w:szCs w:val="28"/>
        </w:rPr>
        <w:t>но</w:t>
      </w:r>
      <w:r w:rsidRPr="00FA3C9B">
        <w:rPr>
          <w:rFonts w:ascii="Times New Roman" w:eastAsia="Times New Roman" w:hAnsi="Times New Roman"/>
          <w:b/>
          <w:sz w:val="28"/>
          <w:szCs w:val="28"/>
        </w:rPr>
        <w:t xml:space="preserve">ября 2017 г.                     </w:t>
      </w:r>
      <w:r w:rsidRPr="00FA3C9B">
        <w:rPr>
          <w:rFonts w:ascii="Times New Roman" w:eastAsia="Times New Roman" w:hAnsi="Times New Roman"/>
          <w:b/>
          <w:sz w:val="28"/>
          <w:szCs w:val="28"/>
        </w:rPr>
        <w:tab/>
      </w:r>
      <w:r w:rsidRPr="00FA3C9B">
        <w:rPr>
          <w:rFonts w:ascii="Times New Roman" w:eastAsia="Times New Roman" w:hAnsi="Times New Roman"/>
          <w:b/>
          <w:sz w:val="28"/>
          <w:szCs w:val="28"/>
        </w:rPr>
        <w:tab/>
      </w:r>
      <w:r w:rsidRPr="00FA3C9B">
        <w:rPr>
          <w:rFonts w:ascii="Times New Roman" w:eastAsia="Times New Roman" w:hAnsi="Times New Roman"/>
          <w:b/>
          <w:sz w:val="28"/>
          <w:szCs w:val="28"/>
        </w:rPr>
        <w:tab/>
      </w:r>
      <w:r w:rsidRPr="00FA3C9B">
        <w:rPr>
          <w:rFonts w:ascii="Times New Roman" w:eastAsia="Times New Roman" w:hAnsi="Times New Roman"/>
          <w:b/>
          <w:sz w:val="28"/>
          <w:szCs w:val="28"/>
        </w:rPr>
        <w:tab/>
        <w:t xml:space="preserve">    №1</w:t>
      </w:r>
      <w:r>
        <w:rPr>
          <w:rFonts w:ascii="Times New Roman" w:eastAsia="Times New Roman" w:hAnsi="Times New Roman"/>
          <w:b/>
          <w:sz w:val="28"/>
          <w:szCs w:val="28"/>
        </w:rPr>
        <w:t>6</w:t>
      </w:r>
      <w:r w:rsidRPr="00FA3C9B">
        <w:rPr>
          <w:rFonts w:ascii="Times New Roman" w:eastAsia="Times New Roman" w:hAnsi="Times New Roman"/>
          <w:b/>
          <w:sz w:val="28"/>
          <w:szCs w:val="28"/>
        </w:rPr>
        <w:t>-</w:t>
      </w:r>
      <w:r>
        <w:rPr>
          <w:rFonts w:ascii="Times New Roman" w:eastAsia="Times New Roman" w:hAnsi="Times New Roman"/>
          <w:b/>
          <w:sz w:val="28"/>
          <w:szCs w:val="28"/>
        </w:rPr>
        <w:t>12</w:t>
      </w:r>
    </w:p>
    <w:p w:rsidR="00026C2F" w:rsidRDefault="00026C2F" w:rsidP="00026C2F">
      <w:pPr>
        <w:spacing w:line="240" w:lineRule="auto"/>
        <w:contextualSpacing/>
        <w:rPr>
          <w:rFonts w:ascii="Times New Roman" w:hAnsi="Times New Roman"/>
          <w:sz w:val="28"/>
          <w:szCs w:val="28"/>
        </w:rPr>
      </w:pPr>
      <w:r>
        <w:rPr>
          <w:rFonts w:ascii="Times New Roman" w:hAnsi="Times New Roman"/>
          <w:sz w:val="28"/>
          <w:szCs w:val="28"/>
        </w:rPr>
        <w:t xml:space="preserve">Об утверждении местных нормативов </w:t>
      </w:r>
    </w:p>
    <w:p w:rsidR="00026C2F" w:rsidRDefault="00026C2F" w:rsidP="00026C2F">
      <w:pPr>
        <w:spacing w:line="240" w:lineRule="auto"/>
        <w:contextualSpacing/>
        <w:rPr>
          <w:rFonts w:ascii="Times New Roman" w:hAnsi="Times New Roman"/>
          <w:sz w:val="28"/>
          <w:szCs w:val="28"/>
        </w:rPr>
      </w:pPr>
      <w:r>
        <w:rPr>
          <w:rFonts w:ascii="Times New Roman" w:hAnsi="Times New Roman"/>
          <w:sz w:val="28"/>
          <w:szCs w:val="28"/>
        </w:rPr>
        <w:t xml:space="preserve">градостроительного проектирования  </w:t>
      </w:r>
    </w:p>
    <w:p w:rsidR="00026C2F" w:rsidRDefault="00026C2F" w:rsidP="00026C2F">
      <w:pPr>
        <w:spacing w:line="240" w:lineRule="auto"/>
        <w:contextualSpacing/>
        <w:rPr>
          <w:rFonts w:ascii="Times New Roman" w:hAnsi="Times New Roman"/>
          <w:sz w:val="28"/>
          <w:szCs w:val="28"/>
        </w:rPr>
      </w:pPr>
      <w:r>
        <w:rPr>
          <w:rFonts w:ascii="Times New Roman" w:hAnsi="Times New Roman"/>
          <w:sz w:val="28"/>
          <w:szCs w:val="28"/>
        </w:rPr>
        <w:t xml:space="preserve">Новотульского муниципального образования </w:t>
      </w:r>
    </w:p>
    <w:p w:rsidR="00026C2F" w:rsidRDefault="00026C2F" w:rsidP="00026C2F">
      <w:pPr>
        <w:spacing w:line="240" w:lineRule="auto"/>
        <w:contextualSpacing/>
        <w:rPr>
          <w:rFonts w:ascii="Times New Roman" w:hAnsi="Times New Roman"/>
          <w:sz w:val="28"/>
          <w:szCs w:val="28"/>
        </w:rPr>
      </w:pPr>
      <w:r>
        <w:rPr>
          <w:rFonts w:ascii="Times New Roman" w:hAnsi="Times New Roman"/>
          <w:sz w:val="28"/>
          <w:szCs w:val="28"/>
        </w:rPr>
        <w:t xml:space="preserve">Питерского муниципального района </w:t>
      </w:r>
    </w:p>
    <w:p w:rsidR="00026C2F" w:rsidRDefault="00026C2F" w:rsidP="00026C2F">
      <w:pPr>
        <w:spacing w:line="240" w:lineRule="auto"/>
        <w:contextualSpacing/>
        <w:rPr>
          <w:rFonts w:ascii="Times New Roman" w:hAnsi="Times New Roman"/>
          <w:sz w:val="28"/>
          <w:szCs w:val="28"/>
        </w:rPr>
      </w:pPr>
      <w:r>
        <w:rPr>
          <w:rFonts w:ascii="Times New Roman" w:hAnsi="Times New Roman"/>
          <w:sz w:val="28"/>
          <w:szCs w:val="28"/>
        </w:rPr>
        <w:t>Саратовской области</w:t>
      </w:r>
    </w:p>
    <w:p w:rsidR="00026C2F" w:rsidRDefault="00026C2F" w:rsidP="00026C2F">
      <w:pPr>
        <w:rPr>
          <w:rFonts w:ascii="Times New Roman" w:hAnsi="Times New Roman"/>
          <w:sz w:val="28"/>
          <w:szCs w:val="28"/>
        </w:rPr>
      </w:pPr>
    </w:p>
    <w:p w:rsidR="00026C2F" w:rsidRDefault="00026C2F" w:rsidP="00026C2F">
      <w:pPr>
        <w:spacing w:line="240" w:lineRule="auto"/>
        <w:ind w:firstLine="851"/>
        <w:contextualSpacing/>
        <w:jc w:val="both"/>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Питерского муниципального района, Собрание Депутатов Питерского муниципального района РЕШИЛО:</w:t>
      </w:r>
    </w:p>
    <w:p w:rsidR="00026C2F" w:rsidRDefault="00026C2F" w:rsidP="00026C2F">
      <w:pPr>
        <w:spacing w:line="240" w:lineRule="auto"/>
        <w:ind w:firstLine="851"/>
        <w:contextualSpacing/>
        <w:jc w:val="both"/>
        <w:rPr>
          <w:rFonts w:ascii="Times New Roman" w:hAnsi="Times New Roman"/>
          <w:sz w:val="28"/>
          <w:szCs w:val="28"/>
        </w:rPr>
      </w:pPr>
      <w:r>
        <w:rPr>
          <w:rFonts w:ascii="Times New Roman" w:hAnsi="Times New Roman"/>
          <w:sz w:val="28"/>
          <w:szCs w:val="28"/>
        </w:rPr>
        <w:t>1.Утвердить местные нормативы градостроительного проектирования Новотульского муниципального образования Питерского муниципального района Саратовской области согласно приложению.</w:t>
      </w:r>
    </w:p>
    <w:p w:rsidR="00026C2F" w:rsidRDefault="00026C2F" w:rsidP="00026C2F">
      <w:pPr>
        <w:spacing w:line="240" w:lineRule="auto"/>
        <w:ind w:firstLine="851"/>
        <w:contextualSpacing/>
        <w:jc w:val="both"/>
        <w:rPr>
          <w:rFonts w:ascii="Times New Roman" w:hAnsi="Times New Roman"/>
          <w:sz w:val="28"/>
          <w:szCs w:val="28"/>
        </w:rPr>
      </w:pPr>
      <w:r>
        <w:rPr>
          <w:rFonts w:ascii="Times New Roman" w:hAnsi="Times New Roman"/>
          <w:sz w:val="28"/>
          <w:szCs w:val="28"/>
        </w:rPr>
        <w:t>2.Администрации Питерского муниципального района разместить утвержденные настоящим решением местные нормативы градостроительного проектирования Новотульского муниципального образования Питерского муниципального района Саратовской области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26C2F" w:rsidRDefault="00026C2F" w:rsidP="00026C2F">
      <w:pPr>
        <w:spacing w:line="240" w:lineRule="auto"/>
        <w:ind w:firstLine="708"/>
        <w:contextualSpacing/>
        <w:jc w:val="both"/>
        <w:rPr>
          <w:rFonts w:ascii="Times New Roman" w:hAnsi="Times New Roman"/>
          <w:sz w:val="28"/>
          <w:szCs w:val="28"/>
        </w:rPr>
      </w:pPr>
      <w:r>
        <w:rPr>
          <w:rFonts w:ascii="Times New Roman" w:hAnsi="Times New Roman"/>
          <w:sz w:val="28"/>
          <w:szCs w:val="28"/>
        </w:rPr>
        <w:t>3.Настоящее решение вступает в силу с момента опубликования на официальном сайте администрации Питерского муниципального района в сети «Интернет» http://piterka.sarmo.ru.</w:t>
      </w:r>
    </w:p>
    <w:p w:rsidR="00026C2F" w:rsidRDefault="00026C2F" w:rsidP="00026C2F">
      <w:pPr>
        <w:rPr>
          <w:rFonts w:ascii="Times New Roman" w:hAnsi="Times New Roman"/>
          <w:sz w:val="28"/>
          <w:szCs w:val="28"/>
        </w:rPr>
      </w:pPr>
    </w:p>
    <w:tbl>
      <w:tblPr>
        <w:tblW w:w="0" w:type="auto"/>
        <w:tblLook w:val="00A0" w:firstRow="1" w:lastRow="0" w:firstColumn="1" w:lastColumn="0" w:noHBand="0" w:noVBand="0"/>
      </w:tblPr>
      <w:tblGrid>
        <w:gridCol w:w="4451"/>
        <w:gridCol w:w="670"/>
        <w:gridCol w:w="4450"/>
      </w:tblGrid>
      <w:tr w:rsidR="00026C2F" w:rsidTr="000A2B07">
        <w:tc>
          <w:tcPr>
            <w:tcW w:w="4451" w:type="dxa"/>
            <w:hideMark/>
          </w:tcPr>
          <w:p w:rsidR="00026C2F" w:rsidRDefault="00026C2F" w:rsidP="000A2B07">
            <w:pPr>
              <w:autoSpaceDE w:val="0"/>
              <w:autoSpaceDN w:val="0"/>
              <w:adjustRightInd w:val="0"/>
              <w:rPr>
                <w:rFonts w:ascii="Times New Roman" w:hAnsi="Times New Roman"/>
                <w:sz w:val="28"/>
                <w:szCs w:val="28"/>
              </w:rPr>
            </w:pPr>
            <w:r>
              <w:rPr>
                <w:rFonts w:ascii="Times New Roman" w:hAnsi="Times New Roman"/>
                <w:sz w:val="28"/>
                <w:szCs w:val="28"/>
              </w:rPr>
              <w:t>Председатель Собрания депутатов Питерского муниципального района</w:t>
            </w:r>
          </w:p>
        </w:tc>
        <w:tc>
          <w:tcPr>
            <w:tcW w:w="670" w:type="dxa"/>
          </w:tcPr>
          <w:p w:rsidR="00026C2F" w:rsidRDefault="00026C2F" w:rsidP="000A2B07">
            <w:pPr>
              <w:autoSpaceDE w:val="0"/>
              <w:autoSpaceDN w:val="0"/>
              <w:adjustRightInd w:val="0"/>
              <w:jc w:val="both"/>
              <w:rPr>
                <w:rFonts w:ascii="Times New Roman" w:hAnsi="Times New Roman"/>
                <w:sz w:val="28"/>
                <w:szCs w:val="28"/>
              </w:rPr>
            </w:pPr>
          </w:p>
        </w:tc>
        <w:tc>
          <w:tcPr>
            <w:tcW w:w="4450" w:type="dxa"/>
            <w:hideMark/>
          </w:tcPr>
          <w:p w:rsidR="00026C2F" w:rsidRDefault="00026C2F" w:rsidP="000A2B07">
            <w:pPr>
              <w:autoSpaceDE w:val="0"/>
              <w:autoSpaceDN w:val="0"/>
              <w:adjustRightInd w:val="0"/>
              <w:rPr>
                <w:rFonts w:ascii="Times New Roman" w:hAnsi="Times New Roman"/>
                <w:sz w:val="28"/>
                <w:szCs w:val="28"/>
              </w:rPr>
            </w:pPr>
            <w:r>
              <w:rPr>
                <w:rFonts w:ascii="Times New Roman" w:hAnsi="Times New Roman"/>
                <w:sz w:val="28"/>
                <w:szCs w:val="28"/>
              </w:rPr>
              <w:t>Глава Питерского муниципального района</w:t>
            </w:r>
          </w:p>
        </w:tc>
      </w:tr>
      <w:tr w:rsidR="00026C2F" w:rsidTr="000A2B07">
        <w:tc>
          <w:tcPr>
            <w:tcW w:w="4451" w:type="dxa"/>
            <w:hideMark/>
          </w:tcPr>
          <w:p w:rsidR="00026C2F" w:rsidRDefault="00026C2F" w:rsidP="000A2B0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В.Н.Дерябин</w:t>
            </w:r>
          </w:p>
        </w:tc>
        <w:tc>
          <w:tcPr>
            <w:tcW w:w="670" w:type="dxa"/>
            <w:hideMark/>
          </w:tcPr>
          <w:p w:rsidR="00026C2F" w:rsidRDefault="00026C2F" w:rsidP="000A2B0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tc>
        <w:tc>
          <w:tcPr>
            <w:tcW w:w="4450" w:type="dxa"/>
            <w:hideMark/>
          </w:tcPr>
          <w:p w:rsidR="00026C2F" w:rsidRDefault="00026C2F" w:rsidP="000A2B0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С.И.Егоров</w:t>
            </w:r>
          </w:p>
        </w:tc>
      </w:tr>
    </w:tbl>
    <w:p w:rsidR="00026C2F" w:rsidRDefault="00026C2F" w:rsidP="00026C2F">
      <w:pPr>
        <w:spacing w:after="0" w:line="240" w:lineRule="auto"/>
        <w:ind w:left="5387"/>
        <w:rPr>
          <w:rFonts w:ascii="Times New Roman" w:hAnsi="Times New Roman"/>
          <w:sz w:val="28"/>
          <w:szCs w:val="28"/>
        </w:rPr>
      </w:pPr>
      <w:r w:rsidRPr="004555A2">
        <w:rPr>
          <w:rFonts w:ascii="Times New Roman" w:hAnsi="Times New Roman"/>
          <w:sz w:val="28"/>
          <w:szCs w:val="28"/>
        </w:rPr>
        <w:lastRenderedPageBreak/>
        <w:t>Приложение к решению Собрания депутатов Питерского муниципального района</w:t>
      </w:r>
    </w:p>
    <w:p w:rsidR="00026C2F" w:rsidRPr="004555A2" w:rsidRDefault="00C178CA" w:rsidP="00026C2F">
      <w:pPr>
        <w:spacing w:after="0" w:line="240" w:lineRule="auto"/>
        <w:ind w:left="5387"/>
        <w:rPr>
          <w:rFonts w:ascii="Times New Roman" w:hAnsi="Times New Roman"/>
          <w:sz w:val="28"/>
          <w:szCs w:val="28"/>
        </w:rPr>
      </w:pPr>
      <w:r>
        <w:rPr>
          <w:rFonts w:ascii="Times New Roman" w:hAnsi="Times New Roman"/>
          <w:sz w:val="28"/>
          <w:szCs w:val="28"/>
        </w:rPr>
        <w:t>о</w:t>
      </w:r>
      <w:r w:rsidR="00026C2F">
        <w:rPr>
          <w:rFonts w:ascii="Times New Roman" w:hAnsi="Times New Roman"/>
          <w:sz w:val="28"/>
          <w:szCs w:val="28"/>
        </w:rPr>
        <w:t>т</w:t>
      </w:r>
      <w:r>
        <w:rPr>
          <w:rFonts w:ascii="Times New Roman" w:hAnsi="Times New Roman"/>
          <w:sz w:val="28"/>
          <w:szCs w:val="28"/>
        </w:rPr>
        <w:t xml:space="preserve"> 20 ноября 2017 года</w:t>
      </w:r>
      <w:r w:rsidR="00026C2F">
        <w:rPr>
          <w:rFonts w:ascii="Times New Roman" w:hAnsi="Times New Roman"/>
          <w:sz w:val="28"/>
          <w:szCs w:val="28"/>
        </w:rPr>
        <w:t xml:space="preserve"> №</w:t>
      </w:r>
      <w:r>
        <w:rPr>
          <w:rFonts w:ascii="Times New Roman" w:hAnsi="Times New Roman"/>
          <w:sz w:val="28"/>
          <w:szCs w:val="28"/>
        </w:rPr>
        <w:t>16-12</w:t>
      </w:r>
    </w:p>
    <w:p w:rsidR="00026C2F" w:rsidRDefault="00026C2F" w:rsidP="006A3D23">
      <w:pPr>
        <w:spacing w:after="0" w:line="240" w:lineRule="auto"/>
        <w:jc w:val="center"/>
        <w:rPr>
          <w:rFonts w:ascii="Times New Roman" w:eastAsia="Times New Roman" w:hAnsi="Times New Roman"/>
          <w:b/>
          <w:bCs/>
          <w:sz w:val="28"/>
          <w:szCs w:val="28"/>
          <w:lang w:eastAsia="ru-RU"/>
        </w:rPr>
      </w:pPr>
    </w:p>
    <w:p w:rsidR="006A3D23" w:rsidRPr="00792171" w:rsidRDefault="006A3D23" w:rsidP="006A3D23">
      <w:pPr>
        <w:spacing w:after="0" w:line="240" w:lineRule="auto"/>
        <w:jc w:val="center"/>
        <w:rPr>
          <w:rFonts w:ascii="Times New Roman" w:eastAsia="Times New Roman" w:hAnsi="Times New Roman"/>
          <w:b/>
          <w:bCs/>
          <w:sz w:val="28"/>
          <w:szCs w:val="28"/>
          <w:lang w:eastAsia="ru-RU"/>
        </w:rPr>
      </w:pPr>
      <w:r w:rsidRPr="00792171">
        <w:rPr>
          <w:rFonts w:ascii="Times New Roman" w:eastAsia="Times New Roman" w:hAnsi="Times New Roman"/>
          <w:b/>
          <w:bCs/>
          <w:sz w:val="28"/>
          <w:szCs w:val="28"/>
          <w:lang w:eastAsia="ru-RU"/>
        </w:rPr>
        <w:t xml:space="preserve">Местные нормативы градостроительного проектирования </w:t>
      </w:r>
    </w:p>
    <w:p w:rsidR="006A3D23" w:rsidRPr="00792171" w:rsidRDefault="00826F5A" w:rsidP="006A3D23">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Новотуль</w:t>
      </w:r>
      <w:r w:rsidR="00792171" w:rsidRPr="00792171">
        <w:rPr>
          <w:rFonts w:ascii="Times New Roman" w:eastAsia="Times New Roman" w:hAnsi="Times New Roman"/>
          <w:b/>
          <w:sz w:val="28"/>
          <w:szCs w:val="28"/>
          <w:lang w:eastAsia="ru-RU"/>
        </w:rPr>
        <w:t>ского</w:t>
      </w:r>
      <w:r w:rsidR="006A3D23" w:rsidRPr="00792171">
        <w:rPr>
          <w:rFonts w:ascii="Times New Roman" w:eastAsia="Times New Roman" w:hAnsi="Times New Roman"/>
          <w:b/>
          <w:sz w:val="28"/>
          <w:szCs w:val="28"/>
          <w:lang w:eastAsia="ru-RU"/>
        </w:rPr>
        <w:t xml:space="preserve"> муниципального образования </w:t>
      </w:r>
      <w:r>
        <w:rPr>
          <w:rFonts w:ascii="Times New Roman" w:eastAsia="Times New Roman" w:hAnsi="Times New Roman"/>
          <w:b/>
          <w:sz w:val="28"/>
          <w:szCs w:val="28"/>
          <w:lang w:eastAsia="ru-RU"/>
        </w:rPr>
        <w:t>Питерсого муниципального района</w:t>
      </w:r>
      <w:r w:rsidR="006A3D23" w:rsidRPr="00792171">
        <w:rPr>
          <w:rFonts w:ascii="Times New Roman" w:eastAsia="Times New Roman" w:hAnsi="Times New Roman"/>
          <w:b/>
          <w:sz w:val="28"/>
          <w:szCs w:val="28"/>
          <w:lang w:eastAsia="ru-RU"/>
        </w:rPr>
        <w:t xml:space="preserve"> Саратовской области</w:t>
      </w:r>
    </w:p>
    <w:p w:rsidR="006A3D23" w:rsidRPr="00792171" w:rsidRDefault="006A3D23" w:rsidP="006A3D23">
      <w:pPr>
        <w:spacing w:after="0" w:line="240" w:lineRule="auto"/>
        <w:jc w:val="center"/>
        <w:rPr>
          <w:rFonts w:ascii="Times New Roman" w:eastAsia="Times New Roman" w:hAnsi="Times New Roman"/>
          <w:b/>
          <w:bCs/>
          <w:sz w:val="24"/>
          <w:szCs w:val="24"/>
          <w:lang w:eastAsia="ru-RU"/>
        </w:rPr>
      </w:pPr>
    </w:p>
    <w:p w:rsidR="00C65C24" w:rsidRPr="00792171" w:rsidRDefault="00D90278" w:rsidP="002479F1">
      <w:pPr>
        <w:ind w:left="360"/>
        <w:jc w:val="center"/>
        <w:outlineLvl w:val="0"/>
        <w:rPr>
          <w:rFonts w:ascii="Times New Roman" w:hAnsi="Times New Roman"/>
          <w:b/>
          <w:i/>
          <w:sz w:val="28"/>
          <w:szCs w:val="28"/>
        </w:rPr>
      </w:pPr>
      <w:bookmarkStart w:id="0" w:name="_Toc428345575"/>
      <w:r w:rsidRPr="00792171">
        <w:rPr>
          <w:rFonts w:ascii="Times New Roman" w:hAnsi="Times New Roman"/>
          <w:b/>
          <w:i/>
          <w:sz w:val="28"/>
          <w:szCs w:val="28"/>
        </w:rPr>
        <w:t>Введение</w:t>
      </w:r>
      <w:bookmarkEnd w:id="0"/>
    </w:p>
    <w:p w:rsidR="00C65C24" w:rsidRPr="00792171" w:rsidRDefault="00C65C24" w:rsidP="00744A8E">
      <w:pPr>
        <w:pStyle w:val="af3"/>
        <w:ind w:firstLine="708"/>
        <w:jc w:val="both"/>
        <w:rPr>
          <w:rFonts w:ascii="Times New Roman" w:hAnsi="Times New Roman"/>
          <w:sz w:val="28"/>
          <w:szCs w:val="28"/>
        </w:rPr>
      </w:pPr>
      <w:r w:rsidRPr="00792171">
        <w:rPr>
          <w:rFonts w:ascii="Times New Roman" w:hAnsi="Times New Roman"/>
          <w:sz w:val="28"/>
          <w:szCs w:val="28"/>
        </w:rPr>
        <w:t xml:space="preserve">Градостроительным кодексом Российской Федерации от 29.12.2004 N 190-ФЗ в числе полномочий органов местного самоуправления </w:t>
      </w:r>
      <w:r w:rsidR="00792171" w:rsidRPr="00792171">
        <w:rPr>
          <w:rFonts w:ascii="Times New Roman" w:hAnsi="Times New Roman"/>
          <w:sz w:val="28"/>
          <w:szCs w:val="28"/>
        </w:rPr>
        <w:t>сельских</w:t>
      </w:r>
      <w:r w:rsidR="00D90278" w:rsidRPr="00792171">
        <w:rPr>
          <w:rFonts w:ascii="Times New Roman" w:hAnsi="Times New Roman"/>
          <w:sz w:val="28"/>
          <w:szCs w:val="28"/>
        </w:rPr>
        <w:t xml:space="preserve"> поселений</w:t>
      </w:r>
      <w:r w:rsidRPr="00792171">
        <w:rPr>
          <w:rFonts w:ascii="Times New Roman" w:hAnsi="Times New Roman"/>
          <w:sz w:val="28"/>
          <w:szCs w:val="28"/>
        </w:rPr>
        <w:t xml:space="preserve"> в области нормирования градостроительной деятельности установлено утверждение местных нормативов градостроительного проектирования.</w:t>
      </w:r>
    </w:p>
    <w:p w:rsidR="00C65C24" w:rsidRPr="00792171" w:rsidRDefault="006A3D23" w:rsidP="006A3D23">
      <w:pPr>
        <w:pStyle w:val="af3"/>
        <w:ind w:firstLine="708"/>
        <w:jc w:val="both"/>
        <w:rPr>
          <w:rFonts w:ascii="Times New Roman" w:hAnsi="Times New Roman"/>
          <w:sz w:val="28"/>
          <w:szCs w:val="28"/>
        </w:rPr>
      </w:pPr>
      <w:r w:rsidRPr="00792171">
        <w:rPr>
          <w:rFonts w:ascii="Times New Roman" w:hAnsi="Times New Roman"/>
          <w:sz w:val="28"/>
          <w:szCs w:val="28"/>
        </w:rPr>
        <w:t xml:space="preserve">Местные нормативы градостроительного проектирования </w:t>
      </w:r>
      <w:r w:rsidR="00826F5A">
        <w:rPr>
          <w:rFonts w:ascii="Times New Roman" w:hAnsi="Times New Roman"/>
          <w:sz w:val="28"/>
          <w:szCs w:val="28"/>
        </w:rPr>
        <w:t>Новотуль</w:t>
      </w:r>
      <w:r w:rsidR="00792171" w:rsidRPr="00792171">
        <w:rPr>
          <w:rFonts w:ascii="Times New Roman" w:hAnsi="Times New Roman"/>
          <w:sz w:val="28"/>
          <w:szCs w:val="28"/>
        </w:rPr>
        <w:t xml:space="preserve">ского </w:t>
      </w:r>
      <w:r w:rsidRPr="00792171">
        <w:rPr>
          <w:rFonts w:ascii="Times New Roman" w:hAnsi="Times New Roman"/>
          <w:sz w:val="28"/>
          <w:szCs w:val="28"/>
        </w:rPr>
        <w:t xml:space="preserve">муниципального образования (далее </w:t>
      </w:r>
      <w:r w:rsidR="00D226D4" w:rsidRPr="00792171">
        <w:rPr>
          <w:rFonts w:ascii="Times New Roman" w:hAnsi="Times New Roman"/>
          <w:sz w:val="28"/>
          <w:szCs w:val="28"/>
        </w:rPr>
        <w:t xml:space="preserve">- </w:t>
      </w:r>
      <w:r w:rsidRPr="00792171">
        <w:rPr>
          <w:rFonts w:ascii="Times New Roman" w:hAnsi="Times New Roman"/>
          <w:sz w:val="28"/>
          <w:szCs w:val="28"/>
        </w:rPr>
        <w:t>нормативы) разработаны на основании требований Градостроительного кодекса Российской Федерации от 29.12.2004 № 190-ФЗ, Закона Саратовской области от 09.10.2006 № 96-ЗСО «О регулировании градостроительной деятельности в Саратовской области (с изменениями) и региональными норматив</w:t>
      </w:r>
      <w:r w:rsidR="00792171" w:rsidRPr="00792171">
        <w:rPr>
          <w:rFonts w:ascii="Times New Roman" w:hAnsi="Times New Roman"/>
          <w:sz w:val="28"/>
          <w:szCs w:val="28"/>
        </w:rPr>
        <w:t>а</w:t>
      </w:r>
      <w:r w:rsidRPr="00792171">
        <w:rPr>
          <w:rFonts w:ascii="Times New Roman" w:hAnsi="Times New Roman"/>
          <w:sz w:val="28"/>
          <w:szCs w:val="28"/>
        </w:rPr>
        <w:t xml:space="preserve">ми градостроительного проектирования Саратовской области </w:t>
      </w:r>
      <w:r w:rsidR="00C65C24" w:rsidRPr="00792171">
        <w:rPr>
          <w:rFonts w:ascii="Times New Roman" w:hAnsi="Times New Roman"/>
          <w:sz w:val="28"/>
          <w:szCs w:val="28"/>
        </w:rPr>
        <w:t xml:space="preserve"> для территории</w:t>
      </w:r>
      <w:r w:rsidRPr="00792171">
        <w:rPr>
          <w:rFonts w:ascii="Times New Roman" w:hAnsi="Times New Roman"/>
          <w:sz w:val="28"/>
          <w:szCs w:val="28"/>
        </w:rPr>
        <w:t xml:space="preserve"> </w:t>
      </w:r>
      <w:r w:rsidR="00826F5A">
        <w:rPr>
          <w:rFonts w:ascii="Times New Roman" w:hAnsi="Times New Roman"/>
          <w:sz w:val="28"/>
          <w:szCs w:val="28"/>
        </w:rPr>
        <w:t>Новотуль</w:t>
      </w:r>
      <w:r w:rsidR="00792171" w:rsidRPr="00792171">
        <w:rPr>
          <w:rFonts w:ascii="Times New Roman" w:hAnsi="Times New Roman"/>
          <w:sz w:val="28"/>
          <w:szCs w:val="28"/>
        </w:rPr>
        <w:t>ского</w:t>
      </w:r>
      <w:r w:rsidR="00D226D4" w:rsidRPr="00792171">
        <w:rPr>
          <w:rFonts w:ascii="Times New Roman" w:hAnsi="Times New Roman"/>
          <w:sz w:val="28"/>
          <w:szCs w:val="28"/>
        </w:rPr>
        <w:t xml:space="preserve"> </w:t>
      </w:r>
      <w:r w:rsidRPr="00792171">
        <w:rPr>
          <w:rFonts w:ascii="Times New Roman" w:hAnsi="Times New Roman"/>
          <w:sz w:val="28"/>
          <w:szCs w:val="28"/>
        </w:rPr>
        <w:t xml:space="preserve">муниципального образования </w:t>
      </w:r>
      <w:r w:rsidR="00826F5A">
        <w:rPr>
          <w:rFonts w:ascii="Times New Roman" w:hAnsi="Times New Roman"/>
          <w:sz w:val="28"/>
          <w:szCs w:val="28"/>
        </w:rPr>
        <w:t>Питерсого муниципального района</w:t>
      </w:r>
      <w:r w:rsidRPr="00792171">
        <w:rPr>
          <w:rFonts w:ascii="Times New Roman" w:hAnsi="Times New Roman"/>
          <w:sz w:val="28"/>
          <w:szCs w:val="28"/>
        </w:rPr>
        <w:t xml:space="preserve"> Саратовской области</w:t>
      </w:r>
      <w:r w:rsidR="00C65C24" w:rsidRPr="00792171">
        <w:rPr>
          <w:rFonts w:ascii="Times New Roman" w:hAnsi="Times New Roman"/>
          <w:sz w:val="28"/>
          <w:szCs w:val="28"/>
        </w:rPr>
        <w:t xml:space="preserve">. </w:t>
      </w:r>
    </w:p>
    <w:p w:rsidR="00C65C24" w:rsidRPr="00792171" w:rsidRDefault="00C65C24" w:rsidP="00744A8E">
      <w:pPr>
        <w:pStyle w:val="af3"/>
        <w:ind w:firstLine="708"/>
        <w:jc w:val="both"/>
        <w:rPr>
          <w:rFonts w:ascii="Times New Roman" w:hAnsi="Times New Roman"/>
          <w:sz w:val="28"/>
          <w:szCs w:val="28"/>
        </w:rPr>
      </w:pPr>
      <w:r w:rsidRPr="00792171">
        <w:rPr>
          <w:rFonts w:ascii="Times New Roman" w:hAnsi="Times New Roman"/>
          <w:sz w:val="28"/>
          <w:szCs w:val="28"/>
        </w:rPr>
        <w:t xml:space="preserve">Настоящие нормативы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а также иных параметров градостроительного развития территории </w:t>
      </w:r>
      <w:r w:rsidR="00826F5A">
        <w:rPr>
          <w:rFonts w:ascii="Times New Roman" w:hAnsi="Times New Roman"/>
          <w:sz w:val="28"/>
          <w:szCs w:val="28"/>
        </w:rPr>
        <w:t>Новотуль</w:t>
      </w:r>
      <w:r w:rsidR="00792171" w:rsidRPr="00792171">
        <w:rPr>
          <w:rFonts w:ascii="Times New Roman" w:hAnsi="Times New Roman"/>
          <w:sz w:val="28"/>
          <w:szCs w:val="28"/>
        </w:rPr>
        <w:t>ского</w:t>
      </w:r>
      <w:r w:rsidR="006A3D23" w:rsidRPr="00792171">
        <w:rPr>
          <w:rFonts w:ascii="Times New Roman" w:hAnsi="Times New Roman"/>
          <w:sz w:val="28"/>
          <w:szCs w:val="28"/>
        </w:rPr>
        <w:t xml:space="preserve"> муниципального образования</w:t>
      </w:r>
      <w:r w:rsidRPr="00792171">
        <w:rPr>
          <w:rFonts w:ascii="Times New Roman" w:hAnsi="Times New Roman"/>
          <w:sz w:val="28"/>
          <w:szCs w:val="28"/>
        </w:rPr>
        <w:t>.</w:t>
      </w:r>
    </w:p>
    <w:p w:rsidR="00C65C24" w:rsidRPr="00792171" w:rsidRDefault="00C65C24" w:rsidP="00744A8E">
      <w:pPr>
        <w:pStyle w:val="af3"/>
        <w:ind w:firstLine="708"/>
        <w:jc w:val="both"/>
        <w:rPr>
          <w:rFonts w:ascii="Times New Roman" w:hAnsi="Times New Roman"/>
          <w:sz w:val="28"/>
          <w:szCs w:val="28"/>
        </w:rPr>
      </w:pPr>
      <w:r w:rsidRPr="00792171">
        <w:rPr>
          <w:rFonts w:ascii="Times New Roman" w:hAnsi="Times New Roman"/>
          <w:sz w:val="28"/>
          <w:szCs w:val="28"/>
        </w:rPr>
        <w:t xml:space="preserve">Нормативы градостроительного проектирования </w:t>
      </w:r>
      <w:r w:rsidR="00826F5A">
        <w:rPr>
          <w:rFonts w:ascii="Times New Roman" w:hAnsi="Times New Roman"/>
          <w:sz w:val="28"/>
          <w:szCs w:val="28"/>
        </w:rPr>
        <w:t>Новотуль</w:t>
      </w:r>
      <w:r w:rsidR="00792171" w:rsidRPr="00792171">
        <w:rPr>
          <w:rFonts w:ascii="Times New Roman" w:hAnsi="Times New Roman"/>
          <w:sz w:val="28"/>
          <w:szCs w:val="28"/>
        </w:rPr>
        <w:t>ского</w:t>
      </w:r>
      <w:r w:rsidR="006A3D23" w:rsidRPr="00792171">
        <w:rPr>
          <w:rFonts w:ascii="Times New Roman" w:hAnsi="Times New Roman"/>
          <w:sz w:val="28"/>
          <w:szCs w:val="28"/>
        </w:rPr>
        <w:t xml:space="preserve"> муниципального образования</w:t>
      </w:r>
      <w:r w:rsidRPr="00792171">
        <w:rPr>
          <w:rFonts w:ascii="Times New Roman" w:hAnsi="Times New Roman"/>
          <w:sz w:val="28"/>
          <w:szCs w:val="28"/>
        </w:rPr>
        <w:t xml:space="preserve"> формируются в виде системы, направленной на повышение благоприятных условий жизни населения </w:t>
      </w:r>
      <w:r w:rsidR="00792171" w:rsidRPr="00792171">
        <w:rPr>
          <w:rFonts w:ascii="Times New Roman" w:hAnsi="Times New Roman"/>
          <w:sz w:val="28"/>
          <w:szCs w:val="28"/>
        </w:rPr>
        <w:t>сельского</w:t>
      </w:r>
      <w:r w:rsidR="00D90278" w:rsidRPr="00792171">
        <w:rPr>
          <w:rFonts w:ascii="Times New Roman" w:hAnsi="Times New Roman"/>
          <w:sz w:val="28"/>
          <w:szCs w:val="28"/>
        </w:rPr>
        <w:t xml:space="preserve"> поселения</w:t>
      </w:r>
      <w:r w:rsidRPr="00792171">
        <w:rPr>
          <w:rFonts w:ascii="Times New Roman" w:hAnsi="Times New Roman"/>
          <w:sz w:val="28"/>
          <w:szCs w:val="28"/>
        </w:rPr>
        <w:t>, устойчивое развитие его территорий с учетом социально-экономических, территориальных, природно-климатических особенностей муниципального образования.</w:t>
      </w:r>
      <w:r w:rsidR="00E674B9" w:rsidRPr="00792171">
        <w:rPr>
          <w:rFonts w:ascii="Times New Roman" w:hAnsi="Times New Roman"/>
          <w:sz w:val="28"/>
          <w:szCs w:val="28"/>
        </w:rPr>
        <w:t xml:space="preserve"> </w:t>
      </w:r>
    </w:p>
    <w:p w:rsidR="00C65C24" w:rsidRPr="00792171" w:rsidRDefault="00C65C24" w:rsidP="00386EE7">
      <w:pPr>
        <w:pStyle w:val="af3"/>
        <w:ind w:firstLine="708"/>
        <w:jc w:val="both"/>
        <w:rPr>
          <w:rFonts w:ascii="Times New Roman" w:hAnsi="Times New Roman"/>
          <w:sz w:val="28"/>
          <w:szCs w:val="28"/>
        </w:rPr>
      </w:pPr>
      <w:r w:rsidRPr="00792171">
        <w:rPr>
          <w:rFonts w:ascii="Times New Roman" w:hAnsi="Times New Roman"/>
          <w:sz w:val="28"/>
          <w:szCs w:val="28"/>
        </w:rPr>
        <w:t>Местные нормативы градостроительного проектирования решают следующие основные задачи:</w:t>
      </w:r>
    </w:p>
    <w:p w:rsidR="00C65C24" w:rsidRPr="00792171" w:rsidRDefault="00C65C24" w:rsidP="00386EE7">
      <w:pPr>
        <w:pStyle w:val="af3"/>
        <w:ind w:firstLine="708"/>
        <w:jc w:val="both"/>
        <w:rPr>
          <w:rFonts w:ascii="Times New Roman" w:hAnsi="Times New Roman"/>
          <w:sz w:val="28"/>
          <w:szCs w:val="28"/>
        </w:rPr>
      </w:pPr>
      <w:r w:rsidRPr="00792171">
        <w:rPr>
          <w:rFonts w:ascii="Times New Roman" w:hAnsi="Times New Roman"/>
          <w:sz w:val="28"/>
          <w:szCs w:val="28"/>
        </w:rPr>
        <w:t>1) установление минимального набора показателей, расчет которых необходим при разработке документов градостроительного проектирования;</w:t>
      </w:r>
    </w:p>
    <w:p w:rsidR="00C65C24" w:rsidRPr="00792171" w:rsidRDefault="00C65C24" w:rsidP="00386EE7">
      <w:pPr>
        <w:pStyle w:val="af3"/>
        <w:ind w:firstLine="708"/>
        <w:jc w:val="both"/>
        <w:rPr>
          <w:rFonts w:ascii="Times New Roman" w:hAnsi="Times New Roman"/>
          <w:sz w:val="28"/>
          <w:szCs w:val="28"/>
        </w:rPr>
      </w:pPr>
      <w:r w:rsidRPr="00792171">
        <w:rPr>
          <w:rFonts w:ascii="Times New Roman" w:hAnsi="Times New Roman"/>
          <w:sz w:val="28"/>
          <w:szCs w:val="28"/>
        </w:rPr>
        <w:t>2) обеспечение оценки качества градостроительной документации в плане соответствия ее решений целям повышения качества жизни населения;</w:t>
      </w:r>
    </w:p>
    <w:p w:rsidR="00C65C24" w:rsidRPr="00792171" w:rsidRDefault="00C65C24" w:rsidP="00386EE7">
      <w:pPr>
        <w:pStyle w:val="af3"/>
        <w:ind w:firstLine="708"/>
        <w:jc w:val="both"/>
        <w:rPr>
          <w:rFonts w:ascii="Times New Roman" w:hAnsi="Times New Roman"/>
          <w:sz w:val="28"/>
          <w:szCs w:val="28"/>
        </w:rPr>
      </w:pPr>
      <w:r w:rsidRPr="00792171">
        <w:rPr>
          <w:rFonts w:ascii="Times New Roman" w:hAnsi="Times New Roman"/>
          <w:sz w:val="28"/>
          <w:szCs w:val="28"/>
        </w:rPr>
        <w:t xml:space="preserve">3)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w:t>
      </w:r>
      <w:r w:rsidR="00792171">
        <w:rPr>
          <w:rFonts w:ascii="Times New Roman" w:hAnsi="Times New Roman"/>
          <w:sz w:val="28"/>
          <w:szCs w:val="28"/>
        </w:rPr>
        <w:t>сельского</w:t>
      </w:r>
      <w:r w:rsidR="00D90278" w:rsidRPr="00792171">
        <w:rPr>
          <w:rFonts w:ascii="Times New Roman" w:hAnsi="Times New Roman"/>
          <w:sz w:val="28"/>
          <w:szCs w:val="28"/>
        </w:rPr>
        <w:t xml:space="preserve"> поселения</w:t>
      </w:r>
      <w:r w:rsidRPr="00792171">
        <w:rPr>
          <w:rFonts w:ascii="Times New Roman" w:hAnsi="Times New Roman"/>
          <w:sz w:val="28"/>
          <w:szCs w:val="28"/>
        </w:rPr>
        <w:t>.</w:t>
      </w:r>
    </w:p>
    <w:p w:rsidR="002479F1" w:rsidRPr="00792171" w:rsidRDefault="002479F1" w:rsidP="002479F1">
      <w:pPr>
        <w:pStyle w:val="af3"/>
        <w:ind w:firstLine="708"/>
        <w:rPr>
          <w:rFonts w:ascii="Times New Roman" w:hAnsi="Times New Roman"/>
          <w:sz w:val="28"/>
          <w:szCs w:val="28"/>
        </w:rPr>
      </w:pPr>
      <w:r w:rsidRPr="00792171">
        <w:rPr>
          <w:rFonts w:ascii="Times New Roman" w:hAnsi="Times New Roman"/>
          <w:sz w:val="28"/>
          <w:szCs w:val="28"/>
        </w:rPr>
        <w:lastRenderedPageBreak/>
        <w:t xml:space="preserve">Настоящие нормативы содержат: </w:t>
      </w:r>
    </w:p>
    <w:p w:rsidR="002479F1" w:rsidRPr="00792171" w:rsidRDefault="002479F1" w:rsidP="002479F1">
      <w:pPr>
        <w:pStyle w:val="af3"/>
        <w:ind w:firstLine="708"/>
        <w:rPr>
          <w:rFonts w:ascii="Times New Roman" w:hAnsi="Times New Roman"/>
          <w:sz w:val="28"/>
          <w:szCs w:val="28"/>
        </w:rPr>
      </w:pPr>
      <w:r w:rsidRPr="00792171">
        <w:rPr>
          <w:rFonts w:ascii="Times New Roman" w:hAnsi="Times New Roman"/>
          <w:sz w:val="28"/>
          <w:szCs w:val="28"/>
        </w:rPr>
        <w:t>1) Основную часть (расчетные показатели).</w:t>
      </w:r>
    </w:p>
    <w:p w:rsidR="002479F1" w:rsidRPr="00792171" w:rsidRDefault="002479F1" w:rsidP="002479F1">
      <w:pPr>
        <w:pStyle w:val="af3"/>
        <w:ind w:firstLine="708"/>
        <w:jc w:val="both"/>
        <w:rPr>
          <w:rFonts w:ascii="Times New Roman" w:hAnsi="Times New Roman"/>
          <w:sz w:val="28"/>
          <w:szCs w:val="28"/>
        </w:rPr>
      </w:pPr>
      <w:r w:rsidRPr="00792171">
        <w:rPr>
          <w:rFonts w:ascii="Times New Roman" w:hAnsi="Times New Roman"/>
          <w:sz w:val="28"/>
          <w:szCs w:val="28"/>
        </w:rPr>
        <w:t xml:space="preserve">В основной части содержатся расчетные показатели минимально допустимого уровня обеспеченности населения </w:t>
      </w:r>
      <w:r w:rsidR="00826F5A">
        <w:rPr>
          <w:rFonts w:ascii="Times New Roman" w:hAnsi="Times New Roman"/>
          <w:sz w:val="28"/>
          <w:szCs w:val="28"/>
        </w:rPr>
        <w:t>Новотуль</w:t>
      </w:r>
      <w:r w:rsidR="00792171" w:rsidRPr="00792171">
        <w:rPr>
          <w:rFonts w:ascii="Times New Roman" w:hAnsi="Times New Roman"/>
          <w:sz w:val="28"/>
          <w:szCs w:val="28"/>
        </w:rPr>
        <w:t>ского</w:t>
      </w:r>
      <w:r w:rsidR="006A3D23" w:rsidRPr="00792171">
        <w:rPr>
          <w:rFonts w:ascii="Times New Roman" w:hAnsi="Times New Roman"/>
          <w:sz w:val="28"/>
          <w:szCs w:val="28"/>
        </w:rPr>
        <w:t xml:space="preserve"> муниципального образования</w:t>
      </w:r>
      <w:r w:rsidRPr="00792171">
        <w:rPr>
          <w:rFonts w:ascii="Times New Roman" w:hAnsi="Times New Roman"/>
          <w:sz w:val="28"/>
          <w:szCs w:val="28"/>
        </w:rPr>
        <w:t xml:space="preserve">  объектами местного значения, а также расчетные показатели максимально допустимого уровня территориальной доступности таких объектов для населения.</w:t>
      </w:r>
    </w:p>
    <w:p w:rsidR="002479F1" w:rsidRPr="00792171" w:rsidRDefault="002479F1" w:rsidP="002479F1">
      <w:pPr>
        <w:pStyle w:val="af3"/>
        <w:ind w:firstLine="708"/>
        <w:rPr>
          <w:rFonts w:ascii="Times New Roman" w:hAnsi="Times New Roman"/>
          <w:sz w:val="28"/>
          <w:szCs w:val="28"/>
        </w:rPr>
      </w:pPr>
      <w:r w:rsidRPr="00792171">
        <w:rPr>
          <w:rFonts w:ascii="Times New Roman" w:hAnsi="Times New Roman"/>
          <w:sz w:val="28"/>
          <w:szCs w:val="28"/>
        </w:rPr>
        <w:t>2) Материалы по обоснованию.</w:t>
      </w:r>
    </w:p>
    <w:p w:rsidR="002479F1" w:rsidRPr="00792171" w:rsidRDefault="002479F1" w:rsidP="002479F1">
      <w:pPr>
        <w:pStyle w:val="af3"/>
        <w:ind w:firstLine="708"/>
        <w:jc w:val="both"/>
        <w:rPr>
          <w:rFonts w:ascii="Times New Roman" w:hAnsi="Times New Roman"/>
          <w:sz w:val="28"/>
          <w:szCs w:val="28"/>
        </w:rPr>
      </w:pPr>
      <w:r w:rsidRPr="00792171">
        <w:rPr>
          <w:rFonts w:ascii="Times New Roman" w:hAnsi="Times New Roman"/>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2479F1" w:rsidRPr="00792171" w:rsidRDefault="002479F1" w:rsidP="002479F1">
      <w:pPr>
        <w:pStyle w:val="af3"/>
        <w:ind w:firstLine="708"/>
        <w:jc w:val="both"/>
        <w:rPr>
          <w:rFonts w:ascii="Times New Roman" w:hAnsi="Times New Roman"/>
          <w:sz w:val="28"/>
          <w:szCs w:val="28"/>
        </w:rPr>
      </w:pPr>
      <w:r w:rsidRPr="00792171">
        <w:rPr>
          <w:rFonts w:ascii="Times New Roman" w:hAnsi="Times New Roman"/>
          <w:sz w:val="28"/>
          <w:szCs w:val="28"/>
        </w:rPr>
        <w:t>3) Правила и область применения.</w:t>
      </w:r>
    </w:p>
    <w:p w:rsidR="002479F1" w:rsidRPr="00792171" w:rsidRDefault="002479F1" w:rsidP="002479F1">
      <w:pPr>
        <w:pStyle w:val="af3"/>
        <w:ind w:firstLine="708"/>
        <w:jc w:val="both"/>
        <w:rPr>
          <w:rFonts w:ascii="Times New Roman" w:hAnsi="Times New Roman"/>
          <w:sz w:val="28"/>
          <w:szCs w:val="28"/>
        </w:rPr>
      </w:pPr>
      <w:r w:rsidRPr="00792171">
        <w:rPr>
          <w:rFonts w:ascii="Times New Roman" w:hAnsi="Times New Roman"/>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C65C24" w:rsidRPr="00792171" w:rsidRDefault="00C65C24" w:rsidP="00386EE7">
      <w:pPr>
        <w:pStyle w:val="af3"/>
        <w:ind w:firstLine="708"/>
        <w:jc w:val="both"/>
        <w:rPr>
          <w:rFonts w:ascii="Times New Roman" w:hAnsi="Times New Roman"/>
          <w:sz w:val="28"/>
          <w:szCs w:val="28"/>
        </w:rPr>
      </w:pPr>
      <w:r w:rsidRPr="00792171">
        <w:rPr>
          <w:rFonts w:ascii="Times New Roman" w:hAnsi="Times New Roman"/>
          <w:sz w:val="28"/>
          <w:szCs w:val="28"/>
        </w:rPr>
        <w:t xml:space="preserve">Местные нормативы градостроительного проектирования </w:t>
      </w:r>
      <w:r w:rsidR="00826F5A">
        <w:rPr>
          <w:rFonts w:ascii="Times New Roman" w:hAnsi="Times New Roman"/>
          <w:sz w:val="28"/>
          <w:szCs w:val="28"/>
        </w:rPr>
        <w:t>Новотуль</w:t>
      </w:r>
      <w:r w:rsidR="00792171" w:rsidRPr="00792171">
        <w:rPr>
          <w:rFonts w:ascii="Times New Roman" w:hAnsi="Times New Roman"/>
          <w:sz w:val="28"/>
          <w:szCs w:val="28"/>
        </w:rPr>
        <w:t>ского</w:t>
      </w:r>
      <w:r w:rsidR="006A3D23" w:rsidRPr="00792171">
        <w:rPr>
          <w:rFonts w:ascii="Times New Roman" w:hAnsi="Times New Roman"/>
          <w:sz w:val="28"/>
          <w:szCs w:val="28"/>
        </w:rPr>
        <w:t xml:space="preserve"> муниципального образования  </w:t>
      </w:r>
      <w:r w:rsidRPr="00792171">
        <w:rPr>
          <w:rFonts w:ascii="Times New Roman" w:hAnsi="Times New Roman"/>
          <w:sz w:val="28"/>
          <w:szCs w:val="28"/>
        </w:rPr>
        <w:t xml:space="preserve">конкретизируют и развивают основные положения действующих на территории Российской Федерации, </w:t>
      </w:r>
      <w:r w:rsidR="006A3D23" w:rsidRPr="00792171">
        <w:rPr>
          <w:rFonts w:ascii="Times New Roman" w:hAnsi="Times New Roman"/>
          <w:sz w:val="28"/>
          <w:szCs w:val="28"/>
        </w:rPr>
        <w:t>Саратовской</w:t>
      </w:r>
      <w:r w:rsidR="004715D2" w:rsidRPr="00792171">
        <w:rPr>
          <w:rFonts w:ascii="Times New Roman" w:hAnsi="Times New Roman"/>
          <w:sz w:val="28"/>
          <w:szCs w:val="28"/>
        </w:rPr>
        <w:t xml:space="preserve"> области </w:t>
      </w:r>
      <w:r w:rsidRPr="00792171">
        <w:rPr>
          <w:rFonts w:ascii="Times New Roman" w:hAnsi="Times New Roman"/>
          <w:sz w:val="28"/>
          <w:szCs w:val="28"/>
        </w:rPr>
        <w:t xml:space="preserve">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территории и с учетом сложившихся архитектурно-градостроительных традиций и перспективного развития </w:t>
      </w:r>
      <w:r w:rsidR="00826F5A">
        <w:rPr>
          <w:rFonts w:ascii="Times New Roman" w:hAnsi="Times New Roman"/>
          <w:sz w:val="28"/>
          <w:szCs w:val="28"/>
        </w:rPr>
        <w:t>Новотуль</w:t>
      </w:r>
      <w:r w:rsidR="00792171" w:rsidRPr="00792171">
        <w:rPr>
          <w:rFonts w:ascii="Times New Roman" w:hAnsi="Times New Roman"/>
          <w:sz w:val="28"/>
          <w:szCs w:val="28"/>
        </w:rPr>
        <w:t>ского</w:t>
      </w:r>
      <w:r w:rsidR="006A3D23" w:rsidRPr="00792171">
        <w:rPr>
          <w:rFonts w:ascii="Times New Roman" w:hAnsi="Times New Roman"/>
          <w:sz w:val="28"/>
          <w:szCs w:val="28"/>
        </w:rPr>
        <w:t xml:space="preserve"> муниципального образования</w:t>
      </w:r>
      <w:r w:rsidRPr="00792171">
        <w:rPr>
          <w:rFonts w:ascii="Times New Roman" w:hAnsi="Times New Roman"/>
          <w:sz w:val="28"/>
          <w:szCs w:val="28"/>
        </w:rPr>
        <w:t>.</w:t>
      </w:r>
    </w:p>
    <w:p w:rsidR="00C65C24" w:rsidRPr="00792171" w:rsidRDefault="00C65C24" w:rsidP="00386EE7">
      <w:pPr>
        <w:pStyle w:val="af3"/>
        <w:ind w:firstLine="708"/>
        <w:jc w:val="both"/>
        <w:rPr>
          <w:rFonts w:ascii="Times New Roman" w:hAnsi="Times New Roman"/>
          <w:sz w:val="28"/>
          <w:szCs w:val="28"/>
        </w:rPr>
      </w:pPr>
      <w:r w:rsidRPr="00792171">
        <w:rPr>
          <w:rFonts w:ascii="Times New Roman" w:hAnsi="Times New Roman"/>
          <w:sz w:val="28"/>
          <w:szCs w:val="28"/>
        </w:rPr>
        <w:t xml:space="preserve">Настоящие нормативы обязательны для всех субъектов градостроительной деятельности, осуществляющих свою деятельность на территории </w:t>
      </w:r>
      <w:r w:rsidR="00826F5A">
        <w:rPr>
          <w:rFonts w:ascii="Times New Roman" w:hAnsi="Times New Roman"/>
          <w:sz w:val="28"/>
          <w:szCs w:val="28"/>
        </w:rPr>
        <w:t>Новотуль</w:t>
      </w:r>
      <w:r w:rsidR="00792171" w:rsidRPr="00792171">
        <w:rPr>
          <w:rFonts w:ascii="Times New Roman" w:hAnsi="Times New Roman"/>
          <w:sz w:val="28"/>
          <w:szCs w:val="28"/>
        </w:rPr>
        <w:t>ского</w:t>
      </w:r>
      <w:r w:rsidR="006A3D23" w:rsidRPr="00792171">
        <w:rPr>
          <w:rFonts w:ascii="Times New Roman" w:hAnsi="Times New Roman"/>
          <w:sz w:val="28"/>
          <w:szCs w:val="28"/>
        </w:rPr>
        <w:t xml:space="preserve"> муниципального образования</w:t>
      </w:r>
      <w:r w:rsidRPr="00792171">
        <w:rPr>
          <w:rFonts w:ascii="Times New Roman" w:hAnsi="Times New Roman"/>
          <w:sz w:val="28"/>
          <w:szCs w:val="28"/>
        </w:rPr>
        <w:t>, независимо от их организационно-правовой формы.</w:t>
      </w:r>
    </w:p>
    <w:p w:rsidR="00C65C24" w:rsidRPr="00792171" w:rsidRDefault="00C65C24" w:rsidP="00386EE7">
      <w:pPr>
        <w:pStyle w:val="af3"/>
        <w:ind w:firstLine="708"/>
        <w:jc w:val="both"/>
        <w:rPr>
          <w:rFonts w:ascii="Times New Roman" w:hAnsi="Times New Roman"/>
          <w:sz w:val="28"/>
          <w:szCs w:val="28"/>
        </w:rPr>
      </w:pPr>
      <w:r w:rsidRPr="00792171">
        <w:rPr>
          <w:rFonts w:ascii="Times New Roman" w:hAnsi="Times New Roman"/>
          <w:sz w:val="28"/>
          <w:szCs w:val="28"/>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w:t>
      </w:r>
      <w:r w:rsidR="006A3D23" w:rsidRPr="00792171">
        <w:rPr>
          <w:rFonts w:ascii="Times New Roman" w:hAnsi="Times New Roman"/>
          <w:sz w:val="28"/>
          <w:szCs w:val="28"/>
        </w:rPr>
        <w:t>Саратовской</w:t>
      </w:r>
      <w:r w:rsidR="004715D2" w:rsidRPr="00792171">
        <w:rPr>
          <w:rFonts w:ascii="Times New Roman" w:hAnsi="Times New Roman"/>
          <w:sz w:val="28"/>
          <w:szCs w:val="28"/>
        </w:rPr>
        <w:t xml:space="preserve"> области</w:t>
      </w:r>
      <w:r w:rsidRPr="00792171">
        <w:rPr>
          <w:rFonts w:ascii="Times New Roman" w:hAnsi="Times New Roman"/>
          <w:sz w:val="28"/>
          <w:szCs w:val="28"/>
        </w:rPr>
        <w:t xml:space="preserve">.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 </w:t>
      </w:r>
    </w:p>
    <w:p w:rsidR="00830145" w:rsidRPr="00792171" w:rsidRDefault="00830145" w:rsidP="00744A8E">
      <w:pPr>
        <w:pStyle w:val="af3"/>
        <w:rPr>
          <w:rFonts w:ascii="Times New Roman" w:hAnsi="Times New Roman"/>
          <w:sz w:val="28"/>
          <w:szCs w:val="28"/>
          <w:highlight w:val="yellow"/>
        </w:rPr>
      </w:pPr>
    </w:p>
    <w:p w:rsidR="004715D2" w:rsidRPr="00792171" w:rsidRDefault="002479F1" w:rsidP="002479F1">
      <w:pPr>
        <w:pStyle w:val="af3"/>
        <w:ind w:left="360"/>
        <w:jc w:val="center"/>
        <w:outlineLvl w:val="0"/>
        <w:rPr>
          <w:rFonts w:ascii="Times New Roman" w:hAnsi="Times New Roman"/>
          <w:b/>
          <w:i/>
          <w:sz w:val="28"/>
          <w:szCs w:val="28"/>
        </w:rPr>
      </w:pPr>
      <w:bookmarkStart w:id="1" w:name="_Toc428345576"/>
      <w:r w:rsidRPr="00792171">
        <w:rPr>
          <w:rFonts w:ascii="Times New Roman" w:hAnsi="Times New Roman"/>
          <w:b/>
          <w:i/>
          <w:sz w:val="28"/>
          <w:szCs w:val="28"/>
        </w:rPr>
        <w:t>Часть 1. Основная часть (расчетные показатели)</w:t>
      </w:r>
      <w:bookmarkEnd w:id="1"/>
    </w:p>
    <w:p w:rsidR="002479F1" w:rsidRPr="00792171" w:rsidRDefault="002479F1" w:rsidP="002479F1">
      <w:pPr>
        <w:pStyle w:val="af3"/>
        <w:ind w:left="360"/>
        <w:jc w:val="center"/>
        <w:outlineLvl w:val="0"/>
        <w:rPr>
          <w:rFonts w:ascii="Times New Roman" w:hAnsi="Times New Roman"/>
          <w:b/>
          <w:i/>
          <w:sz w:val="28"/>
          <w:szCs w:val="28"/>
        </w:rPr>
      </w:pPr>
    </w:p>
    <w:p w:rsidR="002479F1" w:rsidRPr="00792171" w:rsidRDefault="002479F1" w:rsidP="002479F1">
      <w:pPr>
        <w:pStyle w:val="af3"/>
        <w:numPr>
          <w:ilvl w:val="0"/>
          <w:numId w:val="16"/>
        </w:numPr>
        <w:jc w:val="center"/>
        <w:outlineLvl w:val="0"/>
        <w:rPr>
          <w:rFonts w:ascii="Times New Roman" w:hAnsi="Times New Roman"/>
          <w:b/>
          <w:sz w:val="28"/>
          <w:szCs w:val="28"/>
        </w:rPr>
      </w:pPr>
      <w:bookmarkStart w:id="2" w:name="_Toc428345577"/>
      <w:r w:rsidRPr="00792171">
        <w:rPr>
          <w:rFonts w:ascii="Times New Roman" w:hAnsi="Times New Roman"/>
          <w:b/>
          <w:sz w:val="28"/>
          <w:szCs w:val="28"/>
        </w:rPr>
        <w:t>Термины и определения</w:t>
      </w:r>
      <w:bookmarkEnd w:id="2"/>
    </w:p>
    <w:p w:rsidR="00E5460D" w:rsidRPr="00792171" w:rsidRDefault="00E5460D" w:rsidP="00E5460D">
      <w:pPr>
        <w:pStyle w:val="af3"/>
        <w:ind w:left="720"/>
        <w:rPr>
          <w:rFonts w:ascii="Times New Roman" w:hAnsi="Times New Roman"/>
          <w:b/>
          <w:i/>
          <w:sz w:val="28"/>
          <w:szCs w:val="28"/>
        </w:rPr>
      </w:pPr>
    </w:p>
    <w:p w:rsidR="002479F1" w:rsidRPr="00792171" w:rsidRDefault="002479F1" w:rsidP="002479F1">
      <w:pPr>
        <w:overflowPunct w:val="0"/>
        <w:autoSpaceDE w:val="0"/>
        <w:spacing w:after="0" w:line="240" w:lineRule="auto"/>
        <w:ind w:firstLine="714"/>
        <w:jc w:val="both"/>
        <w:rPr>
          <w:rFonts w:ascii="Times New Roman" w:hAnsi="Times New Roman"/>
          <w:color w:val="000000"/>
          <w:sz w:val="28"/>
          <w:szCs w:val="28"/>
          <w:lang w:eastAsia="ru-RU"/>
        </w:rPr>
      </w:pPr>
      <w:r w:rsidRPr="00792171">
        <w:rPr>
          <w:rFonts w:ascii="Times New Roman" w:hAnsi="Times New Roman"/>
          <w:color w:val="000000"/>
          <w:sz w:val="28"/>
          <w:szCs w:val="28"/>
          <w:lang w:eastAsia="ru-RU"/>
        </w:rPr>
        <w:t>В настоящих Нормативах приведенные понятия применяются в следующем значении:</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Антропогенное воздействие</w:t>
      </w:r>
      <w:r w:rsidRPr="00792171">
        <w:rPr>
          <w:rFonts w:cs="Times New Roman"/>
          <w:color w:val="000000"/>
          <w:sz w:val="28"/>
          <w:szCs w:val="28"/>
        </w:rPr>
        <w:t xml:space="preserve"> - прямое или опосредованное влияние человеческой деятельности на природную среду, приводящее к точечным, локальным или глобальным ее изменениям.</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Безбарьерная среда</w:t>
      </w:r>
      <w:r w:rsidRPr="00792171">
        <w:rPr>
          <w:rFonts w:cs="Times New Roman"/>
          <w:color w:val="000000"/>
          <w:sz w:val="28"/>
          <w:szCs w:val="28"/>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w:t>
      </w:r>
      <w:r w:rsidRPr="00792171">
        <w:rPr>
          <w:rFonts w:cs="Times New Roman"/>
          <w:color w:val="000000"/>
          <w:sz w:val="28"/>
          <w:szCs w:val="28"/>
        </w:rPr>
        <w:lastRenderedPageBreak/>
        <w:t>реализация комплекса иных мер, направленных на интеграцию маломобильных граждан в общество.</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Бульвар (пешеходная аллея)</w:t>
      </w:r>
      <w:r w:rsidRPr="00792171">
        <w:rPr>
          <w:rFonts w:cs="Times New Roman"/>
          <w:color w:val="000000"/>
          <w:sz w:val="28"/>
          <w:szCs w:val="28"/>
        </w:rPr>
        <w:t xml:space="preserve"> - озелененная территория, предназначенная для транзитного пешеходного движения, прогулок, повседневного отдыха.</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Водоохранная зона</w:t>
      </w:r>
      <w:r w:rsidRPr="00792171">
        <w:rPr>
          <w:rFonts w:cs="Times New Roman"/>
          <w:color w:val="000000"/>
          <w:sz w:val="28"/>
          <w:szCs w:val="28"/>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Вредное воздействие на человека</w:t>
      </w:r>
      <w:r w:rsidRPr="00792171">
        <w:rPr>
          <w:rFonts w:cs="Times New Roman"/>
          <w:color w:val="000000"/>
          <w:sz w:val="28"/>
          <w:szCs w:val="28"/>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Временная постройка (временный строительный объект)</w:t>
      </w:r>
      <w:r w:rsidRPr="00792171">
        <w:rPr>
          <w:rFonts w:cs="Times New Roman"/>
          <w:color w:val="000000"/>
          <w:sz w:val="28"/>
          <w:szCs w:val="28"/>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3" w:name="page577"/>
      <w:bookmarkEnd w:id="3"/>
      <w:r w:rsidRPr="00792171">
        <w:rPr>
          <w:rFonts w:cs="Times New Roman"/>
          <w:color w:val="000000"/>
          <w:sz w:val="28"/>
          <w:szCs w:val="28"/>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Встроенные, встроенно-пристроенные и пристроенные учреждения и предприятия</w:t>
      </w:r>
      <w:r w:rsidRPr="00792171">
        <w:rPr>
          <w:rFonts w:cs="Times New Roman"/>
          <w:color w:val="000000"/>
          <w:sz w:val="28"/>
          <w:szCs w:val="28"/>
        </w:rPr>
        <w:t xml:space="preserve"> - учреждения и предприятия, помещения которых полностью или частично расположены в жилом доме или ином здании.</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Гаражи</w:t>
      </w:r>
      <w:r w:rsidRPr="00792171">
        <w:rPr>
          <w:rFonts w:cs="Times New Roman"/>
          <w:color w:val="000000"/>
          <w:sz w:val="28"/>
          <w:szCs w:val="28"/>
        </w:rPr>
        <w:t xml:space="preserve"> - здания и сооружения, предназначенные для длительного хранения, парковки, технического обслуживания автомобилей.</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 xml:space="preserve">Генеральный план </w:t>
      </w:r>
      <w:r w:rsidRPr="00792171">
        <w:rPr>
          <w:rFonts w:cs="Times New Roman"/>
          <w:color w:val="000000"/>
          <w:sz w:val="28"/>
          <w:szCs w:val="28"/>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2479F1" w:rsidRPr="00792171" w:rsidRDefault="002479F1" w:rsidP="002479F1">
      <w:pPr>
        <w:pStyle w:val="af7"/>
        <w:spacing w:after="0" w:line="100" w:lineRule="atLeast"/>
        <w:ind w:firstLine="714"/>
        <w:jc w:val="both"/>
        <w:rPr>
          <w:rFonts w:cs="Times New Roman"/>
          <w:sz w:val="28"/>
          <w:szCs w:val="28"/>
        </w:rPr>
      </w:pPr>
      <w:r w:rsidRPr="00792171">
        <w:rPr>
          <w:rFonts w:cs="Times New Roman"/>
          <w:b/>
          <w:bCs/>
          <w:sz w:val="28"/>
          <w:szCs w:val="28"/>
        </w:rPr>
        <w:t>Градостроительная деятельность</w:t>
      </w:r>
      <w:r w:rsidRPr="00792171">
        <w:rPr>
          <w:rFonts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2479F1" w:rsidRPr="00792171" w:rsidRDefault="002479F1" w:rsidP="002479F1">
      <w:pPr>
        <w:pStyle w:val="af7"/>
        <w:spacing w:after="0" w:line="100" w:lineRule="atLeast"/>
        <w:ind w:firstLine="714"/>
        <w:jc w:val="both"/>
        <w:rPr>
          <w:rFonts w:cs="Times New Roman"/>
          <w:sz w:val="28"/>
          <w:szCs w:val="28"/>
        </w:rPr>
      </w:pPr>
      <w:r w:rsidRPr="00792171">
        <w:rPr>
          <w:rFonts w:cs="Times New Roman"/>
          <w:b/>
          <w:bCs/>
          <w:sz w:val="28"/>
          <w:szCs w:val="28"/>
        </w:rPr>
        <w:t>Градостроительное зонирование</w:t>
      </w:r>
      <w:r w:rsidRPr="00792171">
        <w:rPr>
          <w:rFonts w:cs="Times New Roman"/>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479F1" w:rsidRPr="00792171" w:rsidRDefault="002479F1" w:rsidP="002479F1">
      <w:pPr>
        <w:pStyle w:val="af7"/>
        <w:spacing w:after="0" w:line="100" w:lineRule="atLeast"/>
        <w:ind w:firstLine="714"/>
        <w:jc w:val="both"/>
        <w:rPr>
          <w:rFonts w:cs="Times New Roman"/>
          <w:sz w:val="28"/>
          <w:szCs w:val="28"/>
        </w:rPr>
      </w:pPr>
      <w:r w:rsidRPr="00792171">
        <w:rPr>
          <w:rFonts w:cs="Times New Roman"/>
          <w:b/>
          <w:bCs/>
          <w:sz w:val="28"/>
          <w:szCs w:val="28"/>
        </w:rPr>
        <w:t>Градостроительный регламент</w:t>
      </w:r>
      <w:r w:rsidRPr="00792171">
        <w:rPr>
          <w:rFonts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w:t>
      </w:r>
      <w:r w:rsidRPr="00792171">
        <w:rPr>
          <w:rFonts w:cs="Times New Roman"/>
          <w:sz w:val="28"/>
          <w:szCs w:val="28"/>
        </w:rPr>
        <w:lastRenderedPageBreak/>
        <w:t>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479F1" w:rsidRPr="00792171" w:rsidRDefault="002479F1" w:rsidP="002479F1">
      <w:pPr>
        <w:pStyle w:val="af7"/>
        <w:spacing w:after="0" w:line="100" w:lineRule="atLeast"/>
        <w:ind w:firstLine="714"/>
        <w:jc w:val="both"/>
        <w:rPr>
          <w:rFonts w:cs="Times New Roman"/>
          <w:sz w:val="28"/>
          <w:szCs w:val="28"/>
        </w:rPr>
      </w:pPr>
      <w:r w:rsidRPr="00792171">
        <w:rPr>
          <w:rFonts w:cs="Times New Roman"/>
          <w:b/>
          <w:bCs/>
          <w:sz w:val="28"/>
          <w:szCs w:val="28"/>
        </w:rPr>
        <w:t>Дорога</w:t>
      </w:r>
      <w:r w:rsidRPr="00792171">
        <w:rPr>
          <w:rFonts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2479F1" w:rsidRPr="00792171" w:rsidRDefault="002479F1" w:rsidP="002479F1">
      <w:pPr>
        <w:pStyle w:val="af7"/>
        <w:spacing w:after="0" w:line="100" w:lineRule="atLeast"/>
        <w:ind w:firstLine="714"/>
        <w:jc w:val="both"/>
        <w:rPr>
          <w:rFonts w:cs="Times New Roman"/>
          <w:color w:val="FF0000"/>
          <w:sz w:val="28"/>
          <w:szCs w:val="28"/>
        </w:rPr>
      </w:pPr>
      <w:bookmarkStart w:id="4" w:name="page579"/>
      <w:bookmarkEnd w:id="4"/>
      <w:r w:rsidRPr="00792171">
        <w:rPr>
          <w:rFonts w:cs="Times New Roman"/>
          <w:b/>
          <w:bCs/>
          <w:color w:val="000000"/>
          <w:sz w:val="28"/>
          <w:szCs w:val="28"/>
        </w:rPr>
        <w:t>Дорога автомобильная</w:t>
      </w:r>
      <w:r w:rsidRPr="00792171">
        <w:rPr>
          <w:rFonts w:cs="Times New Roman"/>
          <w:color w:val="000000"/>
          <w:sz w:val="28"/>
          <w:szCs w:val="28"/>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w:t>
      </w:r>
      <w:r w:rsidRPr="00792171">
        <w:rPr>
          <w:rFonts w:cs="Times New Roman"/>
          <w:sz w:val="28"/>
          <w:szCs w:val="28"/>
        </w:rPr>
        <w:t>бордюрный камень</w:t>
      </w:r>
      <w:r w:rsidRPr="00792171">
        <w:rPr>
          <w:rFonts w:cs="Times New Roman"/>
          <w:color w:val="000000"/>
          <w:sz w:val="28"/>
          <w:szCs w:val="28"/>
        </w:rPr>
        <w:t xml:space="preserve">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2479F1" w:rsidRPr="00792171" w:rsidRDefault="002479F1" w:rsidP="002479F1">
      <w:pPr>
        <w:pStyle w:val="af7"/>
        <w:spacing w:after="0" w:line="100" w:lineRule="atLeast"/>
        <w:ind w:firstLine="714"/>
        <w:jc w:val="both"/>
        <w:rPr>
          <w:rFonts w:cs="Times New Roman"/>
          <w:b/>
          <w:bCs/>
          <w:color w:val="000000"/>
          <w:sz w:val="28"/>
          <w:szCs w:val="28"/>
        </w:rPr>
      </w:pPr>
      <w:r w:rsidRPr="00792171">
        <w:rPr>
          <w:rFonts w:cs="Times New Roman"/>
          <w:b/>
          <w:bCs/>
          <w:color w:val="000000"/>
          <w:sz w:val="28"/>
          <w:szCs w:val="28"/>
        </w:rPr>
        <w:t xml:space="preserve">Жилой дом: </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 блокированный</w:t>
      </w:r>
      <w:r w:rsidRPr="00792171">
        <w:rPr>
          <w:rFonts w:cs="Times New Roman"/>
          <w:color w:val="000000"/>
          <w:sz w:val="28"/>
          <w:szCs w:val="28"/>
        </w:rPr>
        <w:t xml:space="preserve"> - дом, состоящий из двух и более квартир, каждая из которых имеет непосредственный выход на придомовой участок;</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 многоквартирный</w:t>
      </w:r>
      <w:r w:rsidRPr="00792171">
        <w:rPr>
          <w:rFonts w:cs="Times New Roman"/>
          <w:color w:val="000000"/>
          <w:sz w:val="28"/>
          <w:szCs w:val="28"/>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w:t>
      </w:r>
      <w:r w:rsidR="0066151B" w:rsidRPr="00792171">
        <w:rPr>
          <w:rFonts w:cs="Times New Roman"/>
          <w:color w:val="000000"/>
          <w:sz w:val="28"/>
          <w:szCs w:val="28"/>
        </w:rPr>
        <w:t>ми связями (коридоры, галереи).</w:t>
      </w:r>
    </w:p>
    <w:p w:rsidR="002479F1" w:rsidRPr="00792171" w:rsidRDefault="002479F1" w:rsidP="002479F1">
      <w:pPr>
        <w:pStyle w:val="af7"/>
        <w:spacing w:after="0" w:line="100" w:lineRule="atLeast"/>
        <w:ind w:firstLine="714"/>
        <w:jc w:val="both"/>
        <w:rPr>
          <w:rFonts w:cs="Times New Roman"/>
          <w:b/>
          <w:bCs/>
          <w:color w:val="000000"/>
          <w:sz w:val="28"/>
          <w:szCs w:val="28"/>
        </w:rPr>
      </w:pPr>
      <w:r w:rsidRPr="00792171">
        <w:rPr>
          <w:rFonts w:cs="Times New Roman"/>
          <w:b/>
          <w:bCs/>
          <w:color w:val="000000"/>
          <w:sz w:val="28"/>
          <w:szCs w:val="28"/>
        </w:rPr>
        <w:t xml:space="preserve">Жилая застройка: </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 малоэтажная</w:t>
      </w:r>
      <w:r w:rsidRPr="00792171">
        <w:rPr>
          <w:rFonts w:cs="Times New Roman"/>
          <w:color w:val="000000"/>
          <w:sz w:val="28"/>
          <w:szCs w:val="28"/>
        </w:rPr>
        <w:t xml:space="preserve"> </w:t>
      </w:r>
      <w:r w:rsidR="0066151B" w:rsidRPr="00792171">
        <w:rPr>
          <w:rFonts w:cs="Times New Roman"/>
          <w:color w:val="000000"/>
          <w:sz w:val="28"/>
          <w:szCs w:val="28"/>
        </w:rPr>
        <w:t xml:space="preserve">(индивидуальная) </w:t>
      </w:r>
      <w:r w:rsidRPr="00792171">
        <w:rPr>
          <w:rFonts w:cs="Times New Roman"/>
          <w:color w:val="000000"/>
          <w:sz w:val="28"/>
          <w:szCs w:val="28"/>
        </w:rPr>
        <w:t xml:space="preserve">- жилая застройка этажностью до </w:t>
      </w:r>
      <w:r w:rsidR="0066151B" w:rsidRPr="00792171">
        <w:rPr>
          <w:rFonts w:cs="Times New Roman"/>
          <w:color w:val="000000"/>
          <w:sz w:val="28"/>
          <w:szCs w:val="28"/>
        </w:rPr>
        <w:t>3</w:t>
      </w:r>
      <w:r w:rsidRPr="00792171">
        <w:rPr>
          <w:rFonts w:cs="Times New Roman"/>
          <w:color w:val="000000"/>
          <w:sz w:val="28"/>
          <w:szCs w:val="28"/>
        </w:rPr>
        <w:t xml:space="preserve"> этажей включительно с обеспечением, как правило, непосредственной связи </w:t>
      </w:r>
      <w:r w:rsidR="0066151B" w:rsidRPr="00792171">
        <w:rPr>
          <w:rFonts w:cs="Times New Roman"/>
          <w:color w:val="000000"/>
          <w:sz w:val="28"/>
          <w:szCs w:val="28"/>
        </w:rPr>
        <w:t>квартир с земельным участком.</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Жилищное строительство индивидуальное</w:t>
      </w:r>
      <w:r w:rsidRPr="00792171">
        <w:rPr>
          <w:rFonts w:cs="Times New Roman"/>
          <w:color w:val="000000"/>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Земельный участок</w:t>
      </w:r>
      <w:r w:rsidRPr="00792171">
        <w:rPr>
          <w:rFonts w:cs="Times New Roman"/>
          <w:color w:val="000000"/>
          <w:sz w:val="28"/>
          <w:szCs w:val="28"/>
        </w:rPr>
        <w:t xml:space="preserve"> - часть земной поверхности, границы которой определены в соответствии с федеральным законодательством.</w:t>
      </w:r>
      <w:bookmarkStart w:id="5" w:name="page581"/>
      <w:bookmarkEnd w:id="5"/>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Зона отдыха</w:t>
      </w:r>
      <w:r w:rsidRPr="00792171">
        <w:rPr>
          <w:rFonts w:cs="Times New Roman"/>
          <w:color w:val="000000"/>
          <w:sz w:val="28"/>
          <w:szCs w:val="28"/>
        </w:rPr>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Зоны с особыми условиями использования территорий</w:t>
      </w:r>
      <w:r w:rsidRPr="00792171">
        <w:rPr>
          <w:rFonts w:cs="Times New Roman"/>
          <w:color w:val="000000"/>
          <w:sz w:val="28"/>
          <w:szCs w:val="28"/>
        </w:rPr>
        <w:t xml:space="preserve"> - охранные, санитарно-защитные зоны, зоны охраны объектов культурного наследия </w:t>
      </w:r>
      <w:r w:rsidRPr="00792171">
        <w:rPr>
          <w:rFonts w:cs="Times New Roman"/>
          <w:color w:val="000000"/>
          <w:sz w:val="28"/>
          <w:szCs w:val="28"/>
        </w:rPr>
        <w:lastRenderedPageBreak/>
        <w:t>(памятников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Линейные объекты</w:t>
      </w:r>
      <w:r w:rsidRPr="00792171">
        <w:rPr>
          <w:rFonts w:cs="Times New Roman"/>
          <w:color w:val="000000"/>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Личное подсобное хозяйство</w:t>
      </w:r>
      <w:r w:rsidRPr="00792171">
        <w:rPr>
          <w:rFonts w:cs="Times New Roman"/>
          <w:color w:val="000000"/>
          <w:sz w:val="28"/>
          <w:szCs w:val="28"/>
        </w:rPr>
        <w:t xml:space="preserve"> - форма непредпринимательской деятельности граждан по производству и переработке сельскохозяйственной продукции.</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Маломобильные граждане</w:t>
      </w:r>
      <w:r w:rsidRPr="00792171">
        <w:rPr>
          <w:rFonts w:cs="Times New Roman"/>
          <w:color w:val="000000"/>
          <w:sz w:val="28"/>
          <w:szCs w:val="28"/>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2479F1" w:rsidRPr="00792171" w:rsidRDefault="002479F1" w:rsidP="002479F1">
      <w:pPr>
        <w:pStyle w:val="af7"/>
        <w:spacing w:after="0" w:line="100" w:lineRule="atLeast"/>
        <w:ind w:firstLine="714"/>
        <w:jc w:val="both"/>
        <w:rPr>
          <w:rFonts w:cs="Times New Roman"/>
          <w:color w:val="000000"/>
          <w:sz w:val="28"/>
          <w:szCs w:val="28"/>
        </w:rPr>
      </w:pPr>
      <w:bookmarkStart w:id="6" w:name="page583"/>
      <w:bookmarkEnd w:id="6"/>
      <w:r w:rsidRPr="00792171">
        <w:rPr>
          <w:rFonts w:cs="Times New Roman"/>
          <w:b/>
          <w:bCs/>
          <w:color w:val="000000"/>
          <w:sz w:val="28"/>
          <w:szCs w:val="28"/>
        </w:rPr>
        <w:t>Населенный пункт</w:t>
      </w:r>
      <w:r w:rsidRPr="00792171">
        <w:rPr>
          <w:rFonts w:cs="Times New Roman"/>
          <w:color w:val="000000"/>
          <w:sz w:val="28"/>
          <w:szCs w:val="28"/>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Общественные территории</w:t>
      </w:r>
      <w:r w:rsidRPr="00792171">
        <w:rPr>
          <w:rFonts w:cs="Times New Roman"/>
          <w:color w:val="000000"/>
          <w:sz w:val="28"/>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Объект индивидуального жилищного строительства</w:t>
      </w:r>
      <w:r w:rsidRPr="00792171">
        <w:rPr>
          <w:rFonts w:cs="Times New Roman"/>
          <w:color w:val="000000"/>
          <w:sz w:val="28"/>
          <w:szCs w:val="28"/>
        </w:rPr>
        <w:t xml:space="preserve"> - отдельно стоящий жилой дом с количеством этажей не более чем три, предназначенный для проживания одной семьи.</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Объект капитального строительства</w:t>
      </w:r>
      <w:r w:rsidRPr="00792171">
        <w:rPr>
          <w:rFonts w:cs="Times New Roman"/>
          <w:color w:val="000000"/>
          <w:sz w:val="28"/>
          <w:szCs w:val="28"/>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Озелененные территории</w:t>
      </w:r>
      <w:r w:rsidRPr="00792171">
        <w:rPr>
          <w:rFonts w:cs="Times New Roman"/>
          <w:color w:val="000000"/>
          <w:sz w:val="28"/>
          <w:szCs w:val="28"/>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Парк</w:t>
      </w:r>
      <w:r w:rsidRPr="00792171">
        <w:rPr>
          <w:rFonts w:cs="Times New Roman"/>
          <w:color w:val="000000"/>
          <w:sz w:val="28"/>
          <w:szCs w:val="28"/>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Пешеходная зона</w:t>
      </w:r>
      <w:r w:rsidRPr="00792171">
        <w:rPr>
          <w:rFonts w:cs="Times New Roman"/>
          <w:color w:val="000000"/>
          <w:sz w:val="28"/>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Правила землепользования и застройки</w:t>
      </w:r>
      <w:r w:rsidRPr="00792171">
        <w:rPr>
          <w:rFonts w:cs="Times New Roman"/>
          <w:color w:val="000000"/>
          <w:sz w:val="28"/>
          <w:szCs w:val="28"/>
        </w:rPr>
        <w:t xml:space="preserve"> - документ градостроительного зонирования, который утверждается нормативными </w:t>
      </w:r>
      <w:r w:rsidRPr="00792171">
        <w:rPr>
          <w:rFonts w:cs="Times New Roman"/>
          <w:color w:val="000000"/>
          <w:sz w:val="28"/>
          <w:szCs w:val="28"/>
        </w:rPr>
        <w:lastRenderedPageBreak/>
        <w:t>правовыми актами органов местного самоуправления, нормативными правовыми актами органов государственной власти субъектов Российской</w:t>
      </w:r>
      <w:bookmarkStart w:id="7" w:name="page585"/>
      <w:bookmarkEnd w:id="7"/>
      <w:r w:rsidRPr="00792171">
        <w:rPr>
          <w:rFonts w:cs="Times New Roman"/>
          <w:color w:val="000000"/>
          <w:sz w:val="28"/>
          <w:szCs w:val="28"/>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6151B" w:rsidRPr="00792171" w:rsidRDefault="0066151B" w:rsidP="0066151B">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 xml:space="preserve">Разрешенное использование </w:t>
      </w:r>
      <w:r w:rsidRPr="00792171">
        <w:rPr>
          <w:rFonts w:cs="Times New Roman"/>
          <w:color w:val="000000"/>
          <w:sz w:val="28"/>
          <w:szCs w:val="28"/>
        </w:rPr>
        <w:t>-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2479F1" w:rsidRPr="00792171" w:rsidRDefault="002479F1" w:rsidP="002479F1">
      <w:pPr>
        <w:pStyle w:val="af7"/>
        <w:spacing w:after="0" w:line="100" w:lineRule="atLeast"/>
        <w:ind w:firstLine="714"/>
        <w:jc w:val="both"/>
        <w:rPr>
          <w:rFonts w:cs="Times New Roman"/>
          <w:b/>
          <w:bCs/>
          <w:color w:val="000000"/>
          <w:sz w:val="28"/>
          <w:szCs w:val="28"/>
        </w:rPr>
      </w:pPr>
      <w:r w:rsidRPr="00792171">
        <w:rPr>
          <w:rFonts w:cs="Times New Roman"/>
          <w:b/>
          <w:bCs/>
          <w:color w:val="000000"/>
          <w:sz w:val="28"/>
          <w:szCs w:val="28"/>
        </w:rPr>
        <w:t xml:space="preserve">Реконструкция объектов капитального строительства (за исключением линейных объектов) - </w:t>
      </w:r>
      <w:r w:rsidRPr="00792171">
        <w:rPr>
          <w:rFonts w:cs="Times New Roman"/>
          <w:bCs/>
          <w:color w:val="000000"/>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479F1" w:rsidRPr="00792171" w:rsidRDefault="002479F1" w:rsidP="002479F1">
      <w:pPr>
        <w:pStyle w:val="af7"/>
        <w:spacing w:after="0" w:line="100" w:lineRule="atLeast"/>
        <w:ind w:firstLine="714"/>
        <w:jc w:val="both"/>
        <w:rPr>
          <w:rFonts w:cs="Times New Roman"/>
          <w:sz w:val="28"/>
          <w:szCs w:val="28"/>
        </w:rPr>
      </w:pPr>
      <w:r w:rsidRPr="00792171">
        <w:rPr>
          <w:rFonts w:cs="Times New Roman"/>
          <w:b/>
          <w:sz w:val="28"/>
          <w:szCs w:val="28"/>
        </w:rPr>
        <w:t>Реконструкция линейных объектов</w:t>
      </w:r>
      <w:r w:rsidRPr="00792171">
        <w:rPr>
          <w:rFonts w:cs="Times New Roman"/>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Рекреационная зона</w:t>
      </w:r>
      <w:r w:rsidRPr="00792171">
        <w:rPr>
          <w:rFonts w:cs="Times New Roman"/>
          <w:color w:val="000000"/>
          <w:sz w:val="28"/>
          <w:szCs w:val="28"/>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Рекультивация земель</w:t>
      </w:r>
      <w:r w:rsidRPr="00792171">
        <w:rPr>
          <w:rFonts w:cs="Times New Roman"/>
          <w:color w:val="000000"/>
          <w:sz w:val="28"/>
          <w:szCs w:val="28"/>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 </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Ремонт</w:t>
      </w:r>
      <w:r w:rsidRPr="00792171">
        <w:rPr>
          <w:rFonts w:cs="Times New Roman"/>
          <w:color w:val="000000"/>
          <w:sz w:val="28"/>
          <w:szCs w:val="28"/>
        </w:rPr>
        <w:t xml:space="preserve"> - комплекс строительных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2479F1" w:rsidRPr="00792171" w:rsidRDefault="002479F1" w:rsidP="002479F1">
      <w:pPr>
        <w:pStyle w:val="af3"/>
        <w:ind w:firstLine="708"/>
        <w:jc w:val="both"/>
        <w:rPr>
          <w:rFonts w:ascii="Times New Roman" w:hAnsi="Times New Roman"/>
          <w:sz w:val="28"/>
          <w:szCs w:val="28"/>
        </w:rPr>
      </w:pPr>
      <w:r w:rsidRPr="00792171">
        <w:rPr>
          <w:rFonts w:ascii="Times New Roman" w:hAnsi="Times New Roman"/>
          <w:b/>
          <w:bCs/>
          <w:sz w:val="28"/>
          <w:szCs w:val="28"/>
        </w:rPr>
        <w:t>Санитарно-защитная зона</w:t>
      </w:r>
      <w:r w:rsidRPr="00792171">
        <w:rPr>
          <w:rFonts w:ascii="Times New Roman" w:hAnsi="Times New Roman"/>
          <w:sz w:val="28"/>
          <w:szCs w:val="28"/>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Собственник земельного участка</w:t>
      </w:r>
      <w:r w:rsidRPr="00792171">
        <w:rPr>
          <w:rFonts w:cs="Times New Roman"/>
          <w:color w:val="000000"/>
          <w:sz w:val="28"/>
          <w:szCs w:val="28"/>
        </w:rPr>
        <w:t xml:space="preserve"> - лицо, обладающее правом собственности на земельный участок. </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Социальная инфраструктура</w:t>
      </w:r>
      <w:r w:rsidRPr="00792171">
        <w:rPr>
          <w:rFonts w:cs="Times New Roman"/>
          <w:color w:val="000000"/>
          <w:sz w:val="28"/>
          <w:szCs w:val="28"/>
        </w:rPr>
        <w:t xml:space="preserve"> - комплекс объектов обслуживания и взаимосвязей между ними, наземных и дистанционных, в пределах </w:t>
      </w:r>
      <w:r w:rsidR="00A84FE2">
        <w:rPr>
          <w:rFonts w:cs="Times New Roman"/>
          <w:color w:val="000000"/>
          <w:sz w:val="28"/>
          <w:szCs w:val="28"/>
        </w:rPr>
        <w:t>сельского</w:t>
      </w:r>
      <w:r w:rsidR="00876D30" w:rsidRPr="00792171">
        <w:rPr>
          <w:rFonts w:cs="Times New Roman"/>
          <w:color w:val="000000"/>
          <w:sz w:val="28"/>
          <w:szCs w:val="28"/>
        </w:rPr>
        <w:t xml:space="preserve"> поселения</w:t>
      </w:r>
      <w:r w:rsidRPr="00792171">
        <w:rPr>
          <w:rFonts w:cs="Times New Roman"/>
          <w:color w:val="000000"/>
          <w:sz w:val="28"/>
          <w:szCs w:val="28"/>
        </w:rPr>
        <w:t xml:space="preserve">. </w:t>
      </w:r>
    </w:p>
    <w:p w:rsidR="002479F1" w:rsidRPr="00792171" w:rsidRDefault="002479F1" w:rsidP="002479F1">
      <w:pPr>
        <w:pStyle w:val="af7"/>
        <w:spacing w:after="0" w:line="100" w:lineRule="atLeast"/>
        <w:ind w:firstLine="714"/>
        <w:jc w:val="both"/>
        <w:rPr>
          <w:rFonts w:cs="Times New Roman"/>
          <w:color w:val="000000"/>
          <w:sz w:val="28"/>
          <w:szCs w:val="28"/>
        </w:rPr>
      </w:pPr>
      <w:bookmarkStart w:id="8" w:name="page587"/>
      <w:bookmarkEnd w:id="8"/>
      <w:r w:rsidRPr="00792171">
        <w:rPr>
          <w:rFonts w:cs="Times New Roman"/>
          <w:b/>
          <w:bCs/>
          <w:color w:val="000000"/>
          <w:sz w:val="28"/>
          <w:szCs w:val="28"/>
        </w:rPr>
        <w:lastRenderedPageBreak/>
        <w:t>Строительство</w:t>
      </w:r>
      <w:r w:rsidRPr="00792171">
        <w:rPr>
          <w:rFonts w:cs="Times New Roman"/>
          <w:color w:val="000000"/>
          <w:sz w:val="28"/>
          <w:szCs w:val="28"/>
        </w:rPr>
        <w:t xml:space="preserve"> - создание зданий, строений, сооружений (в том числе на месте сносимых объектов капитального строительства).</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Территории общего пользования</w:t>
      </w:r>
      <w:r w:rsidRPr="00792171">
        <w:rPr>
          <w:rFonts w:cs="Times New Roman"/>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Территориальное планирование</w:t>
      </w:r>
      <w:r w:rsidRPr="00792171">
        <w:rPr>
          <w:rFonts w:cs="Times New Roman"/>
          <w:color w:val="000000"/>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Территориальная зона</w:t>
      </w:r>
      <w:r w:rsidRPr="00792171">
        <w:rPr>
          <w:rFonts w:cs="Times New Roman"/>
          <w:color w:val="000000"/>
          <w:sz w:val="28"/>
          <w:szCs w:val="28"/>
        </w:rPr>
        <w:t xml:space="preserve"> - зона, для которой в правилах землепользования и застройки определены границы и установлены градостроительные регламенты.</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Технический регламент</w:t>
      </w:r>
      <w:r w:rsidRPr="00792171">
        <w:rPr>
          <w:rFonts w:cs="Times New Roman"/>
          <w:color w:val="000000"/>
          <w:sz w:val="28"/>
          <w:szCs w:val="28"/>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Улица</w:t>
      </w:r>
      <w:r w:rsidRPr="00792171">
        <w:rPr>
          <w:rFonts w:cs="Times New Roman"/>
          <w:color w:val="000000"/>
          <w:sz w:val="28"/>
          <w:szCs w:val="28"/>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Функциональное зонирование территории</w:t>
      </w:r>
      <w:r w:rsidRPr="00792171">
        <w:rPr>
          <w:rFonts w:cs="Times New Roman"/>
          <w:color w:val="000000"/>
          <w:sz w:val="28"/>
          <w:szCs w:val="28"/>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2479F1" w:rsidRPr="00792171" w:rsidRDefault="002479F1" w:rsidP="002479F1">
      <w:pPr>
        <w:pStyle w:val="af7"/>
        <w:spacing w:after="0" w:line="100" w:lineRule="atLeast"/>
        <w:ind w:firstLine="714"/>
        <w:jc w:val="both"/>
        <w:rPr>
          <w:rFonts w:cs="Times New Roman"/>
          <w:color w:val="000000"/>
          <w:sz w:val="28"/>
          <w:szCs w:val="28"/>
        </w:rPr>
      </w:pPr>
      <w:r w:rsidRPr="00792171">
        <w:rPr>
          <w:rFonts w:cs="Times New Roman"/>
          <w:b/>
          <w:bCs/>
          <w:color w:val="000000"/>
          <w:sz w:val="28"/>
          <w:szCs w:val="28"/>
        </w:rPr>
        <w:t>Функциональные зоны</w:t>
      </w:r>
      <w:r w:rsidRPr="00792171">
        <w:rPr>
          <w:rFonts w:cs="Times New Roman"/>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2479F1" w:rsidRPr="00792171" w:rsidRDefault="002479F1" w:rsidP="002479F1">
      <w:pPr>
        <w:pStyle w:val="af7"/>
        <w:spacing w:after="0" w:line="100" w:lineRule="atLeast"/>
        <w:ind w:firstLine="714"/>
        <w:jc w:val="both"/>
        <w:rPr>
          <w:rFonts w:cs="Times New Roman"/>
          <w:color w:val="000000"/>
          <w:sz w:val="28"/>
          <w:szCs w:val="28"/>
        </w:rPr>
      </w:pPr>
      <w:bookmarkStart w:id="9" w:name="page589"/>
      <w:bookmarkEnd w:id="9"/>
      <w:r w:rsidRPr="00792171">
        <w:rPr>
          <w:rFonts w:cs="Times New Roman"/>
          <w:b/>
          <w:bCs/>
          <w:color w:val="000000"/>
          <w:sz w:val="28"/>
          <w:szCs w:val="28"/>
        </w:rPr>
        <w:t>Устойчивое развитие территорий</w:t>
      </w:r>
      <w:r w:rsidRPr="00792171">
        <w:rPr>
          <w:rFonts w:cs="Times New Roman"/>
          <w:color w:val="000000"/>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C28E1" w:rsidRPr="00792171" w:rsidRDefault="009C28E1" w:rsidP="002479F1">
      <w:pPr>
        <w:pStyle w:val="af7"/>
        <w:spacing w:after="0" w:line="100" w:lineRule="atLeast"/>
        <w:ind w:firstLine="714"/>
        <w:jc w:val="both"/>
        <w:rPr>
          <w:rFonts w:cs="Times New Roman"/>
          <w:color w:val="000000"/>
          <w:sz w:val="28"/>
          <w:szCs w:val="28"/>
        </w:rPr>
      </w:pPr>
    </w:p>
    <w:p w:rsidR="0066151B" w:rsidRPr="00792171" w:rsidRDefault="0066151B" w:rsidP="0066151B">
      <w:pPr>
        <w:pStyle w:val="a7"/>
        <w:numPr>
          <w:ilvl w:val="0"/>
          <w:numId w:val="16"/>
        </w:numPr>
        <w:spacing w:after="0" w:line="240" w:lineRule="auto"/>
        <w:jc w:val="center"/>
        <w:outlineLvl w:val="0"/>
        <w:rPr>
          <w:rFonts w:ascii="Times New Roman" w:hAnsi="Times New Roman"/>
          <w:b/>
          <w:sz w:val="28"/>
          <w:szCs w:val="28"/>
        </w:rPr>
      </w:pPr>
      <w:bookmarkStart w:id="10" w:name="_Toc428345578"/>
      <w:r w:rsidRPr="00792171">
        <w:rPr>
          <w:rFonts w:ascii="Times New Roman" w:hAnsi="Times New Roman"/>
          <w:b/>
          <w:sz w:val="28"/>
          <w:szCs w:val="28"/>
        </w:rPr>
        <w:t>Нормативная база</w:t>
      </w:r>
      <w:bookmarkEnd w:id="10"/>
    </w:p>
    <w:p w:rsidR="0066151B" w:rsidRPr="00792171" w:rsidRDefault="0066151B" w:rsidP="0066151B">
      <w:pPr>
        <w:pStyle w:val="a7"/>
        <w:spacing w:after="0" w:line="240" w:lineRule="auto"/>
        <w:jc w:val="both"/>
        <w:rPr>
          <w:rFonts w:ascii="Times New Roman" w:hAnsi="Times New Roman"/>
          <w:sz w:val="28"/>
          <w:szCs w:val="28"/>
        </w:rPr>
      </w:pPr>
    </w:p>
    <w:p w:rsidR="004715D2" w:rsidRPr="00792171" w:rsidRDefault="0066151B" w:rsidP="004715D2">
      <w:pPr>
        <w:spacing w:after="0" w:line="240" w:lineRule="auto"/>
        <w:ind w:firstLine="708"/>
        <w:jc w:val="both"/>
        <w:rPr>
          <w:rFonts w:ascii="Times New Roman" w:hAnsi="Times New Roman"/>
          <w:sz w:val="28"/>
          <w:szCs w:val="28"/>
        </w:rPr>
      </w:pPr>
      <w:r w:rsidRPr="00792171">
        <w:rPr>
          <w:rFonts w:ascii="Times New Roman" w:hAnsi="Times New Roman"/>
          <w:sz w:val="28"/>
          <w:szCs w:val="28"/>
        </w:rPr>
        <w:t xml:space="preserve">Нормативные правовые акты Российской Федерации, </w:t>
      </w:r>
      <w:r w:rsidR="00705ABC" w:rsidRPr="00792171">
        <w:rPr>
          <w:rFonts w:ascii="Times New Roman" w:hAnsi="Times New Roman"/>
          <w:sz w:val="28"/>
          <w:szCs w:val="28"/>
        </w:rPr>
        <w:t>Саратовской</w:t>
      </w:r>
      <w:r w:rsidRPr="00792171">
        <w:rPr>
          <w:rFonts w:ascii="Times New Roman" w:hAnsi="Times New Roman"/>
          <w:sz w:val="28"/>
          <w:szCs w:val="28"/>
        </w:rPr>
        <w:t xml:space="preserve"> области, </w:t>
      </w:r>
      <w:r w:rsidR="00826F5A">
        <w:rPr>
          <w:rFonts w:ascii="Times New Roman" w:hAnsi="Times New Roman"/>
          <w:sz w:val="28"/>
          <w:szCs w:val="28"/>
        </w:rPr>
        <w:t>Питерсого района</w:t>
      </w:r>
      <w:r w:rsidRPr="00792171">
        <w:rPr>
          <w:rFonts w:ascii="Times New Roman" w:hAnsi="Times New Roman"/>
          <w:sz w:val="28"/>
          <w:szCs w:val="28"/>
        </w:rPr>
        <w:t xml:space="preserve"> и </w:t>
      </w:r>
      <w:r w:rsidR="00826F5A">
        <w:rPr>
          <w:rFonts w:ascii="Times New Roman" w:hAnsi="Times New Roman"/>
          <w:sz w:val="28"/>
          <w:szCs w:val="28"/>
        </w:rPr>
        <w:t>Новотуль</w:t>
      </w:r>
      <w:r w:rsidR="00792171" w:rsidRPr="00792171">
        <w:rPr>
          <w:rFonts w:ascii="Times New Roman" w:hAnsi="Times New Roman"/>
          <w:sz w:val="28"/>
          <w:szCs w:val="28"/>
        </w:rPr>
        <w:t>ского</w:t>
      </w:r>
      <w:r w:rsidR="00637FA6" w:rsidRPr="00792171">
        <w:rPr>
          <w:rFonts w:ascii="Times New Roman" w:hAnsi="Times New Roman"/>
          <w:sz w:val="28"/>
          <w:szCs w:val="28"/>
        </w:rPr>
        <w:t xml:space="preserve"> муниципального образования</w:t>
      </w:r>
      <w:r w:rsidR="007C1189" w:rsidRPr="00792171">
        <w:rPr>
          <w:rFonts w:ascii="Times New Roman" w:hAnsi="Times New Roman"/>
          <w:sz w:val="28"/>
          <w:szCs w:val="28"/>
        </w:rPr>
        <w:t>,</w:t>
      </w:r>
      <w:r w:rsidRPr="00792171">
        <w:rPr>
          <w:rFonts w:ascii="Times New Roman" w:hAnsi="Times New Roman"/>
          <w:sz w:val="28"/>
          <w:szCs w:val="28"/>
        </w:rPr>
        <w:t xml:space="preserve"> использованные при подготовке настоящих Нормативов</w:t>
      </w:r>
      <w:r w:rsidR="004715D2" w:rsidRPr="00792171">
        <w:rPr>
          <w:rFonts w:ascii="Times New Roman" w:hAnsi="Times New Roman"/>
          <w:sz w:val="28"/>
          <w:szCs w:val="28"/>
        </w:rPr>
        <w:t>:</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lastRenderedPageBreak/>
        <w:t>Конституция Российской Федерации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Земельный кодекс Российской Федерации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Градостроительный кодекс Российской Федерации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Водный кодекс Российской Федерации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Лесной кодекс Российской Федерации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25 июня 2002 г. № 73-ФЗ «Об объектах культурного наследия (памятниках истории и культуры) народов Российской Федерации»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10 января 2002 г. № 7-ФЗ «Об охране окружающей среды»</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3 марта 1995 г. № 27-ФЗ «О недрах»</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 xml:space="preserve">Федеральный закон от 14 марта 1995 г. N 33-ФЗ «Об особо охраняемых природных территориях» </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6 октября 2003 г. № 154-ФЗ «Об общих принципах организации местного самоуправления в Российской Федерации»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23 ноября 1995 г. № 174-ФЗ «Об экологической экспертизе»</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12 января 1996 г. № 8-ФЗ «О погребении и похоронном деле»</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30 марта 1999 г. № 52-ФЗ «О санитарно-эпидемиологическом благополучии населения»</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4 сентября 1999 г. № 96-ФЗ «Об охране атмосферного воздуха»</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22 июля 2008 г. № 123-ФЗ «Технический регламент о требованиях пожарной безопасности»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12 февраля 1998 г. № 28-ФЗ «О гражданской обороне»</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21 декабря 1994 г. № 68-ФЗ «О защите населения и территорий от чрезвычайных ситуаций природного и техногенного характера»</w:t>
      </w:r>
    </w:p>
    <w:p w:rsidR="00AB5F6B" w:rsidRPr="00792171" w:rsidRDefault="00AB5F6B" w:rsidP="00705ABC">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21 декабря 1994г. № 69-ФЗ «О пожарной безопасности»</w:t>
      </w:r>
    </w:p>
    <w:p w:rsidR="00AB5F6B" w:rsidRPr="00792171" w:rsidRDefault="00AB5F6B" w:rsidP="00705ABC">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21 июля 1997 г. № 116-ФЗ «О промышленной безопасности опасных производственных объектов»</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9 января 1996 г. № 3-ФЗ «О радиационной безопасности населения»</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Постановление Правительства Российской Федерации от 20 ноября 2000 г. № 878 «Об утверждении Правил охраны газораспределительных сетей»</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lastRenderedPageBreak/>
        <w:t xml:space="preserve">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 xml:space="preserve">Постановление Правительства Российской Федерации от 9 июня 1995 г. № 578 «Об утверждении Правил охраны линий и сооружений связи Российской Федерации» </w:t>
      </w:r>
    </w:p>
    <w:p w:rsidR="00791142" w:rsidRPr="00792171" w:rsidRDefault="00791142" w:rsidP="00791142">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 xml:space="preserve">Закон Саратовской области от 3 апреля 2000 года № 21-ЗСО «Об административно-территориальном устройстве Саратовской области» </w:t>
      </w:r>
    </w:p>
    <w:p w:rsidR="00791142" w:rsidRPr="00792171" w:rsidRDefault="00791142" w:rsidP="00791142">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 xml:space="preserve">Закон Саратовской области от 4 ноября 2003 года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w:t>
      </w:r>
    </w:p>
    <w:p w:rsidR="00791142" w:rsidRPr="00792171" w:rsidRDefault="00791142" w:rsidP="00791142">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Закон Саратовской области от 21 мая 2004 года № 23-ЗСО «О земле»</w:t>
      </w:r>
    </w:p>
    <w:p w:rsidR="00791142" w:rsidRPr="00792171" w:rsidRDefault="00791142" w:rsidP="00791142">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 xml:space="preserve">Закон Саратовской области от 9 октября 2006 года № 96-ЗСО «О регулировании градостроительной деятельности в Саратовской области» </w:t>
      </w:r>
    </w:p>
    <w:p w:rsidR="00791142" w:rsidRPr="00792171" w:rsidRDefault="00791142" w:rsidP="00791142">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Постановление Правительства Саратовской области от 14 июня 2007 года № 230-П «Об утверждении региональных нормативов градостроительного проектирования Саратовской области»</w:t>
      </w:r>
    </w:p>
    <w:p w:rsidR="00791142" w:rsidRPr="00792171" w:rsidRDefault="00791142" w:rsidP="00791142">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 xml:space="preserve">Постановление Правительства Саратовской области от 28 декабря 2007 года № 477-П «Об утверждении схемы территориального планирования Саратовской области» </w:t>
      </w:r>
    </w:p>
    <w:p w:rsidR="00791142" w:rsidRPr="00792171" w:rsidRDefault="00791142" w:rsidP="00791142">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Постановление Правительства Саратовской области от 18 июля 2012 года № 420-П «Об утверждении Стратегии социально-экономического развития Саратовской области до 2025 года»</w:t>
      </w:r>
    </w:p>
    <w:p w:rsidR="00AB5F6B" w:rsidRPr="00792171" w:rsidRDefault="00AB5F6B" w:rsidP="00791142">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Приказ Ростехнадзора от 5 марта 2008 № 131 «Об утверждении методических рекомендаций по осуществлению идентификации опасных производственных объектов»</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ГОСТ 17.1.1.04-80 «Охрана природы. Гидросфера. Классификация подземных вод по целям водопользования»</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ГОСТ Р 22.0.06-95 «Источники природных чрезвычайных ситуаций. Поражающие факторы»</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ГОСТ Р 22.1.01 «Безопасность в чрезвычайных ситуациях. Мониторинг и прогнозирование. Основные положения»</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42.13330.2011. Актуализированная редакция СНиП 2.07.01-89* «Градостроительство. Планировка и застройка городских и сельских поселений»</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14.13330.2011. Актуализированная редакция «СНиП II-7-81*. Строительство в сейсмических районах»</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lastRenderedPageBreak/>
        <w:t>СП 51.13330.2011 «Актуализированная редакция СНиП 23-03-2003. Защита от шума»</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18.13330.2011 «СНиП II-89-80*. Генеральные планы промышленных предприятий»</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 xml:space="preserve">СП 131.13330.2012 «СНиП 23-01-99*» Строительная климатология </w:t>
      </w:r>
    </w:p>
    <w:p w:rsidR="00AB5F6B" w:rsidRPr="00792171" w:rsidRDefault="00AB5F6B" w:rsidP="00AB5F6B">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34.13330.2012 Актуализированная редакция СНиП 2.05.02-85* «Автомобильные дороги»</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31.13330.2012 «Водоснабжение. Наружные сети и сооружения»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8.13130.2009 «Системы противопожарной за</w:t>
      </w:r>
      <w:r w:rsidR="00EC32A6" w:rsidRPr="00792171">
        <w:rPr>
          <w:rFonts w:ascii="Times New Roman" w:hAnsi="Times New Roman"/>
          <w:sz w:val="28"/>
          <w:szCs w:val="28"/>
        </w:rPr>
        <w:t>щиты. Источники наружного проти</w:t>
      </w:r>
      <w:r w:rsidRPr="00792171">
        <w:rPr>
          <w:rFonts w:ascii="Times New Roman" w:hAnsi="Times New Roman"/>
          <w:sz w:val="28"/>
          <w:szCs w:val="28"/>
        </w:rPr>
        <w:t>вопожарного водоснабжения»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32.13330.2010 «Актуализированная редакция СНиП 2.04.03-85 «К</w:t>
      </w:r>
      <w:r w:rsidR="00EC32A6" w:rsidRPr="00792171">
        <w:rPr>
          <w:rFonts w:ascii="Times New Roman" w:hAnsi="Times New Roman"/>
          <w:sz w:val="28"/>
          <w:szCs w:val="28"/>
        </w:rPr>
        <w:t>анализация. На</w:t>
      </w:r>
      <w:r w:rsidRPr="00792171">
        <w:rPr>
          <w:rFonts w:ascii="Times New Roman" w:hAnsi="Times New Roman"/>
          <w:sz w:val="28"/>
          <w:szCs w:val="28"/>
        </w:rPr>
        <w:t>ружные сети и сооружения»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СНиП 2.06.15-85. Инженерная защита территории от затопления и подтопления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58.13330.2012 Актуализированная редакция СНиП 33-01-2003 «Гидротехнические сооружения. Основные положения»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104.13330.2012 «СНиП 2.06.15</w:t>
      </w:r>
      <w:r w:rsidR="00EC32A6" w:rsidRPr="00792171">
        <w:rPr>
          <w:rFonts w:ascii="Times New Roman" w:hAnsi="Times New Roman"/>
          <w:sz w:val="28"/>
          <w:szCs w:val="28"/>
        </w:rPr>
        <w:t>-85</w:t>
      </w:r>
      <w:r w:rsidRPr="00792171">
        <w:rPr>
          <w:rFonts w:ascii="Times New Roman" w:hAnsi="Times New Roman"/>
          <w:sz w:val="28"/>
          <w:szCs w:val="28"/>
        </w:rPr>
        <w:t>» Инженерн</w:t>
      </w:r>
      <w:r w:rsidR="00EC32A6" w:rsidRPr="00792171">
        <w:rPr>
          <w:rFonts w:ascii="Times New Roman" w:hAnsi="Times New Roman"/>
          <w:sz w:val="28"/>
          <w:szCs w:val="28"/>
        </w:rPr>
        <w:t>ая защита территорий от затопле</w:t>
      </w:r>
      <w:r w:rsidRPr="00792171">
        <w:rPr>
          <w:rFonts w:ascii="Times New Roman" w:hAnsi="Times New Roman"/>
          <w:sz w:val="28"/>
          <w:szCs w:val="28"/>
        </w:rPr>
        <w:t>ния и подтопления»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59.13330.2012 «Актуализированная редакция С</w:t>
      </w:r>
      <w:r w:rsidR="00EC32A6" w:rsidRPr="00792171">
        <w:rPr>
          <w:rFonts w:ascii="Times New Roman" w:hAnsi="Times New Roman"/>
          <w:sz w:val="28"/>
          <w:szCs w:val="28"/>
        </w:rPr>
        <w:t>НиП 35-01-2001. Доступность зда</w:t>
      </w:r>
      <w:r w:rsidRPr="00792171">
        <w:rPr>
          <w:rFonts w:ascii="Times New Roman" w:hAnsi="Times New Roman"/>
          <w:sz w:val="28"/>
          <w:szCs w:val="28"/>
        </w:rPr>
        <w:t>ний и сооружений для маломобильных групп населения»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35-101-2001 «Проектирование зданий и сооружений с учетом д</w:t>
      </w:r>
      <w:r w:rsidR="00EC32A6" w:rsidRPr="00792171">
        <w:rPr>
          <w:rFonts w:ascii="Times New Roman" w:hAnsi="Times New Roman"/>
          <w:sz w:val="28"/>
          <w:szCs w:val="28"/>
        </w:rPr>
        <w:t>оступности для ма</w:t>
      </w:r>
      <w:r w:rsidRPr="00792171">
        <w:rPr>
          <w:rFonts w:ascii="Times New Roman" w:hAnsi="Times New Roman"/>
          <w:sz w:val="28"/>
          <w:szCs w:val="28"/>
        </w:rPr>
        <w:t>ломобильных групп населения. Общие положения»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 456-73 «Нормы отвода земель для магистральных водоводов и канализационных коллекторов»</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 452-73 «Нормы отвода земель для магистральных трубопроводов»</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 465-74 «Нормы отвода земель для электрических сетей напряжением 0,4 – 500 кВ»</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СНиП 41-02-2003 «Тепловые сети»</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СНиП 23-01-99 «Климатология»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СНиП 23-02-2003 «Тепловая защита зданий»</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62.13330.2011 «СНиП 42-01-2002. Газораспределительные системы»</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11.13130.2009 «Места дислокации подразделений пожарной охраны»</w:t>
      </w:r>
    </w:p>
    <w:p w:rsidR="00AB5F6B" w:rsidRPr="00792171" w:rsidRDefault="00AB5F6B" w:rsidP="008E7D23">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СНиП 22-01-95. Геофизика опасных природных воздействий</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116.13330.2012 «Актуализированная редакция СНиП 22-02-2003* «Инженерная защита территорий, зданий и сооружений от опасных геологических процессов»</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СНиП 2.01.51-90 «Инженерно-технические мероприятия гражданской обороны»</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СНиП 2.06.15 «Инженерная защита территории от затопления и подтопления»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СНиП 22-01-95 «Геофизика опасных природных воздействий»</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НПБ 101-95 «Нормы проектирования объектов пожарной охраны»</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РД 34.20.185-94 «Инструкция по проектировани</w:t>
      </w:r>
      <w:r w:rsidR="00EC32A6" w:rsidRPr="00792171">
        <w:rPr>
          <w:rFonts w:ascii="Times New Roman" w:hAnsi="Times New Roman"/>
          <w:sz w:val="28"/>
          <w:szCs w:val="28"/>
        </w:rPr>
        <w:t>ю городских электрических сетей</w:t>
      </w:r>
      <w:r w:rsidRPr="00792171">
        <w:rPr>
          <w:rFonts w:ascii="Times New Roman" w:hAnsi="Times New Roman"/>
          <w:sz w:val="28"/>
          <w:szCs w:val="28"/>
        </w:rPr>
        <w:t>»</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 xml:space="preserve">РД 31.31.45-87«Инструкция по проектированию </w:t>
      </w:r>
      <w:r w:rsidR="00EC32A6" w:rsidRPr="00792171">
        <w:rPr>
          <w:rFonts w:ascii="Times New Roman" w:hAnsi="Times New Roman"/>
          <w:sz w:val="28"/>
          <w:szCs w:val="28"/>
        </w:rPr>
        <w:t>гидротехнических сооружений мор</w:t>
      </w:r>
      <w:r w:rsidRPr="00792171">
        <w:rPr>
          <w:rFonts w:ascii="Times New Roman" w:hAnsi="Times New Roman"/>
          <w:sz w:val="28"/>
          <w:szCs w:val="28"/>
        </w:rPr>
        <w:t>ских паромных переправ».</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lastRenderedPageBreak/>
        <w:t>НПБ 101-95 «Нормы проектирования объектов пожарной охраны»</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31.110.2003 «Проектирование и монтаж электроустановок жилых и общественных зданий»</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41-104-2000 «Проектирование автономных источников теплоснабжения»</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11-102-97 «Инженерно-экологические изыскания для строительства»</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СП 2.6.1.2612-10 «Основные санитарные правила обеспечения радиационной безопасности</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ВСН ВК4-90 «Инструкция по подготовке и работе систем хозяйственно-питьевого водоснабжения в чрезвычайных ситуациях»</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СанПиН 2.1.8/2.2.4.1383-03. Гигиенические требования к размещению и эксплуатации передающих радиотехнических объектов</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 xml:space="preserve">СанПиН 2.1.4.1110-02. Зоны санитарной охраны </w:t>
      </w:r>
      <w:r w:rsidR="00EC32A6" w:rsidRPr="00792171">
        <w:rPr>
          <w:rFonts w:ascii="Times New Roman" w:hAnsi="Times New Roman"/>
          <w:sz w:val="28"/>
          <w:szCs w:val="28"/>
        </w:rPr>
        <w:t>источников водоснабжения и водо</w:t>
      </w:r>
      <w:r w:rsidRPr="00792171">
        <w:rPr>
          <w:rFonts w:ascii="Times New Roman" w:hAnsi="Times New Roman"/>
          <w:sz w:val="28"/>
          <w:szCs w:val="28"/>
        </w:rPr>
        <w:t>проводов питьевого назначения</w:t>
      </w:r>
      <w:r w:rsidR="00EC32A6" w:rsidRPr="00792171">
        <w:rPr>
          <w:rFonts w:ascii="Times New Roman" w:hAnsi="Times New Roman"/>
          <w:sz w:val="28"/>
          <w:szCs w:val="28"/>
        </w:rPr>
        <w:t xml:space="preserve"> </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 xml:space="preserve">СанПиН 2.1.4.1175-02 «Гигиенические требования </w:t>
      </w:r>
      <w:r w:rsidR="00EC32A6" w:rsidRPr="00792171">
        <w:rPr>
          <w:rFonts w:ascii="Times New Roman" w:hAnsi="Times New Roman"/>
          <w:sz w:val="28"/>
          <w:szCs w:val="28"/>
        </w:rPr>
        <w:t>к качеству воды нецентрализован</w:t>
      </w:r>
      <w:r w:rsidRPr="00792171">
        <w:rPr>
          <w:rFonts w:ascii="Times New Roman" w:hAnsi="Times New Roman"/>
          <w:sz w:val="28"/>
          <w:szCs w:val="28"/>
        </w:rPr>
        <w:t>ного водоснабжения. Санитарная охрана источников»</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СанПиН 2.1.8/2.2.4.1190-03 «Гигиенические треб</w:t>
      </w:r>
      <w:r w:rsidR="00EC32A6" w:rsidRPr="00792171">
        <w:rPr>
          <w:rFonts w:ascii="Times New Roman" w:hAnsi="Times New Roman"/>
          <w:sz w:val="28"/>
          <w:szCs w:val="28"/>
        </w:rPr>
        <w:t>ования к размещению и эксплуата</w:t>
      </w:r>
      <w:r w:rsidRPr="00792171">
        <w:rPr>
          <w:rFonts w:ascii="Times New Roman" w:hAnsi="Times New Roman"/>
          <w:sz w:val="28"/>
          <w:szCs w:val="28"/>
        </w:rPr>
        <w:t>ции средств сухопутной подвижной радиосвязи»</w:t>
      </w:r>
    </w:p>
    <w:p w:rsidR="00AB5F6B"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СанПиН 42-128-4690-88 «Санитарные правила содержания территорий населенных мест»</w:t>
      </w:r>
    </w:p>
    <w:p w:rsidR="0037422D" w:rsidRPr="00792171" w:rsidRDefault="00AB5F6B" w:rsidP="00EC32A6">
      <w:pPr>
        <w:shd w:val="clear" w:color="auto" w:fill="FFFFFF"/>
        <w:spacing w:after="0" w:line="306" w:lineRule="atLeast"/>
        <w:ind w:firstLine="708"/>
        <w:jc w:val="both"/>
        <w:rPr>
          <w:rFonts w:ascii="Times New Roman" w:hAnsi="Times New Roman"/>
          <w:sz w:val="28"/>
          <w:szCs w:val="28"/>
        </w:rPr>
      </w:pPr>
      <w:r w:rsidRPr="00792171">
        <w:rPr>
          <w:rFonts w:ascii="Times New Roman" w:hAnsi="Times New Roman"/>
          <w:sz w:val="28"/>
          <w:szCs w:val="28"/>
        </w:rPr>
        <w:t>ГН 2.1.6.1338-03 «Предельно допустимые кон</w:t>
      </w:r>
      <w:r w:rsidR="00EC32A6" w:rsidRPr="00792171">
        <w:rPr>
          <w:rFonts w:ascii="Times New Roman" w:hAnsi="Times New Roman"/>
          <w:sz w:val="28"/>
          <w:szCs w:val="28"/>
        </w:rPr>
        <w:t>центрации (ПДК) загрязняющих ве</w:t>
      </w:r>
      <w:r w:rsidRPr="00792171">
        <w:rPr>
          <w:rFonts w:ascii="Times New Roman" w:hAnsi="Times New Roman"/>
          <w:sz w:val="28"/>
          <w:szCs w:val="28"/>
        </w:rPr>
        <w:t>ществ в атмосферном воздухе населенных мест»</w:t>
      </w:r>
    </w:p>
    <w:p w:rsidR="00EC32A6" w:rsidRPr="00D66861" w:rsidRDefault="00EC32A6" w:rsidP="00EC32A6">
      <w:pPr>
        <w:shd w:val="clear" w:color="auto" w:fill="FFFFFF"/>
        <w:spacing w:after="0" w:line="306" w:lineRule="atLeast"/>
        <w:ind w:firstLine="708"/>
        <w:jc w:val="both"/>
        <w:rPr>
          <w:rFonts w:ascii="Times New Roman" w:hAnsi="Times New Roman"/>
          <w:sz w:val="28"/>
          <w:szCs w:val="28"/>
        </w:rPr>
      </w:pPr>
      <w:r w:rsidRPr="00D66861">
        <w:rPr>
          <w:rFonts w:ascii="Times New Roman" w:hAnsi="Times New Roman"/>
          <w:sz w:val="28"/>
          <w:szCs w:val="28"/>
        </w:rPr>
        <w:t>Ген</w:t>
      </w:r>
      <w:r w:rsidR="00AD0392" w:rsidRPr="00D66861">
        <w:rPr>
          <w:rFonts w:ascii="Times New Roman" w:hAnsi="Times New Roman"/>
          <w:sz w:val="28"/>
          <w:szCs w:val="28"/>
        </w:rPr>
        <w:t>е</w:t>
      </w:r>
      <w:r w:rsidRPr="00D66861">
        <w:rPr>
          <w:rFonts w:ascii="Times New Roman" w:hAnsi="Times New Roman"/>
          <w:sz w:val="28"/>
          <w:szCs w:val="28"/>
        </w:rPr>
        <w:t>ральны</w:t>
      </w:r>
      <w:r w:rsidR="00D0311F" w:rsidRPr="00D66861">
        <w:rPr>
          <w:rFonts w:ascii="Times New Roman" w:hAnsi="Times New Roman"/>
          <w:sz w:val="28"/>
          <w:szCs w:val="28"/>
        </w:rPr>
        <w:t>й</w:t>
      </w:r>
      <w:r w:rsidRPr="00D66861">
        <w:rPr>
          <w:rFonts w:ascii="Times New Roman" w:hAnsi="Times New Roman"/>
          <w:sz w:val="28"/>
          <w:szCs w:val="28"/>
        </w:rPr>
        <w:t xml:space="preserve"> план </w:t>
      </w:r>
      <w:r w:rsidR="00826F5A" w:rsidRPr="00D66861">
        <w:rPr>
          <w:rFonts w:ascii="Times New Roman" w:hAnsi="Times New Roman"/>
          <w:sz w:val="28"/>
          <w:szCs w:val="28"/>
        </w:rPr>
        <w:t>Новотуль</w:t>
      </w:r>
      <w:r w:rsidR="00792171" w:rsidRPr="00D66861">
        <w:rPr>
          <w:rFonts w:ascii="Times New Roman" w:hAnsi="Times New Roman"/>
          <w:sz w:val="28"/>
          <w:szCs w:val="28"/>
        </w:rPr>
        <w:t>ского</w:t>
      </w:r>
      <w:r w:rsidR="00791142" w:rsidRPr="00D66861">
        <w:rPr>
          <w:rFonts w:ascii="Times New Roman" w:hAnsi="Times New Roman"/>
          <w:sz w:val="28"/>
          <w:szCs w:val="28"/>
        </w:rPr>
        <w:t xml:space="preserve"> муниципального образования </w:t>
      </w:r>
      <w:r w:rsidR="00826F5A" w:rsidRPr="00D66861">
        <w:rPr>
          <w:rFonts w:ascii="Times New Roman" w:hAnsi="Times New Roman"/>
          <w:sz w:val="28"/>
          <w:szCs w:val="28"/>
        </w:rPr>
        <w:t>Питерсого муниципального района</w:t>
      </w:r>
      <w:r w:rsidR="00791142" w:rsidRPr="00D66861">
        <w:rPr>
          <w:rFonts w:ascii="Times New Roman" w:hAnsi="Times New Roman"/>
          <w:sz w:val="28"/>
          <w:szCs w:val="28"/>
        </w:rPr>
        <w:t xml:space="preserve"> Саратовской области</w:t>
      </w:r>
    </w:p>
    <w:p w:rsidR="009C28E1" w:rsidRDefault="00EC32A6" w:rsidP="00791142">
      <w:pPr>
        <w:shd w:val="clear" w:color="auto" w:fill="FFFFFF"/>
        <w:spacing w:after="0" w:line="306" w:lineRule="atLeast"/>
        <w:ind w:firstLine="708"/>
        <w:jc w:val="both"/>
        <w:rPr>
          <w:rFonts w:ascii="Times New Roman" w:hAnsi="Times New Roman"/>
          <w:sz w:val="28"/>
          <w:szCs w:val="28"/>
        </w:rPr>
      </w:pPr>
      <w:r w:rsidRPr="00D66861">
        <w:rPr>
          <w:rFonts w:ascii="Times New Roman" w:hAnsi="Times New Roman"/>
          <w:sz w:val="28"/>
          <w:szCs w:val="28"/>
        </w:rPr>
        <w:t xml:space="preserve">Правила землепользования и застройки </w:t>
      </w:r>
      <w:r w:rsidR="00826F5A" w:rsidRPr="00D66861">
        <w:rPr>
          <w:rFonts w:ascii="Times New Roman" w:hAnsi="Times New Roman"/>
          <w:sz w:val="28"/>
          <w:szCs w:val="28"/>
        </w:rPr>
        <w:t>Новотуль</w:t>
      </w:r>
      <w:r w:rsidR="00792171" w:rsidRPr="00D66861">
        <w:rPr>
          <w:rFonts w:ascii="Times New Roman" w:hAnsi="Times New Roman"/>
          <w:sz w:val="28"/>
          <w:szCs w:val="28"/>
        </w:rPr>
        <w:t>ского</w:t>
      </w:r>
      <w:r w:rsidR="00791142" w:rsidRPr="00D66861">
        <w:rPr>
          <w:rFonts w:ascii="Times New Roman" w:hAnsi="Times New Roman"/>
          <w:sz w:val="28"/>
          <w:szCs w:val="28"/>
        </w:rPr>
        <w:t xml:space="preserve"> муниципального образования </w:t>
      </w:r>
      <w:r w:rsidR="00826F5A" w:rsidRPr="00D66861">
        <w:rPr>
          <w:rFonts w:ascii="Times New Roman" w:hAnsi="Times New Roman"/>
          <w:sz w:val="28"/>
          <w:szCs w:val="28"/>
        </w:rPr>
        <w:t>Питерсого муниципального района</w:t>
      </w:r>
      <w:r w:rsidR="00791142" w:rsidRPr="00D66861">
        <w:rPr>
          <w:rFonts w:ascii="Times New Roman" w:hAnsi="Times New Roman"/>
          <w:sz w:val="28"/>
          <w:szCs w:val="28"/>
        </w:rPr>
        <w:t xml:space="preserve"> Саратовской области</w:t>
      </w:r>
      <w:r w:rsidR="00110351">
        <w:rPr>
          <w:rFonts w:ascii="Times New Roman" w:hAnsi="Times New Roman"/>
          <w:sz w:val="28"/>
          <w:szCs w:val="28"/>
        </w:rPr>
        <w:t>.</w:t>
      </w:r>
    </w:p>
    <w:p w:rsidR="00110351" w:rsidRPr="00792171" w:rsidRDefault="00110351" w:rsidP="00791142">
      <w:pPr>
        <w:shd w:val="clear" w:color="auto" w:fill="FFFFFF"/>
        <w:spacing w:after="0" w:line="306" w:lineRule="atLeast"/>
        <w:ind w:firstLine="708"/>
        <w:jc w:val="both"/>
        <w:rPr>
          <w:rFonts w:ascii="Times New Roman" w:hAnsi="Times New Roman"/>
          <w:sz w:val="28"/>
          <w:szCs w:val="28"/>
        </w:rPr>
      </w:pPr>
    </w:p>
    <w:p w:rsidR="009C28E1" w:rsidRPr="00EC32AA" w:rsidRDefault="009C28E1" w:rsidP="009C28E1">
      <w:pPr>
        <w:pStyle w:val="a7"/>
        <w:numPr>
          <w:ilvl w:val="0"/>
          <w:numId w:val="16"/>
        </w:numPr>
        <w:shd w:val="clear" w:color="auto" w:fill="FFFFFF"/>
        <w:spacing w:after="0" w:line="306" w:lineRule="atLeast"/>
        <w:jc w:val="center"/>
        <w:outlineLvl w:val="0"/>
        <w:rPr>
          <w:rFonts w:ascii="Times New Roman" w:hAnsi="Times New Roman"/>
          <w:b/>
          <w:sz w:val="28"/>
          <w:szCs w:val="28"/>
        </w:rPr>
      </w:pPr>
      <w:bookmarkStart w:id="11" w:name="_Toc428345579"/>
      <w:r w:rsidRPr="00EC32AA">
        <w:rPr>
          <w:rFonts w:ascii="Times New Roman" w:hAnsi="Times New Roman"/>
          <w:b/>
          <w:sz w:val="28"/>
          <w:szCs w:val="28"/>
        </w:rPr>
        <w:t>Общие сведения</w:t>
      </w:r>
      <w:bookmarkEnd w:id="11"/>
    </w:p>
    <w:p w:rsidR="009C28E1" w:rsidRPr="00792171" w:rsidRDefault="009C28E1" w:rsidP="0030099D">
      <w:pPr>
        <w:shd w:val="clear" w:color="auto" w:fill="FFFFFF"/>
        <w:spacing w:after="0" w:line="240" w:lineRule="auto"/>
        <w:ind w:left="360"/>
        <w:jc w:val="both"/>
        <w:outlineLvl w:val="0"/>
        <w:rPr>
          <w:rFonts w:ascii="Times New Roman" w:hAnsi="Times New Roman"/>
          <w:b/>
          <w:sz w:val="28"/>
          <w:szCs w:val="28"/>
          <w:highlight w:val="yellow"/>
        </w:rPr>
      </w:pPr>
    </w:p>
    <w:p w:rsidR="00110351" w:rsidRDefault="00D66861" w:rsidP="00110351">
      <w:pPr>
        <w:pStyle w:val="afffffff9"/>
        <w:spacing w:line="288" w:lineRule="auto"/>
        <w:ind w:firstLine="851"/>
        <w:rPr>
          <w:sz w:val="28"/>
          <w:szCs w:val="28"/>
          <w:lang w:val="ru-RU"/>
        </w:rPr>
      </w:pPr>
      <w:r>
        <w:rPr>
          <w:sz w:val="28"/>
          <w:szCs w:val="28"/>
          <w:lang w:val="ru-RU"/>
        </w:rPr>
        <w:t>Новотульское</w:t>
      </w:r>
      <w:r w:rsidRPr="00200E76">
        <w:rPr>
          <w:sz w:val="28"/>
          <w:szCs w:val="28"/>
          <w:lang w:val="ru-RU"/>
        </w:rPr>
        <w:t xml:space="preserve"> МО расположено в </w:t>
      </w:r>
      <w:r>
        <w:rPr>
          <w:sz w:val="28"/>
          <w:szCs w:val="28"/>
          <w:lang w:val="ru-RU"/>
        </w:rPr>
        <w:t>западной</w:t>
      </w:r>
      <w:r w:rsidRPr="00200E76">
        <w:rPr>
          <w:sz w:val="28"/>
          <w:szCs w:val="28"/>
          <w:lang w:val="ru-RU"/>
        </w:rPr>
        <w:t xml:space="preserve"> части Питерского муниципального района, общая площадь территории состовляет </w:t>
      </w:r>
      <w:r>
        <w:rPr>
          <w:sz w:val="28"/>
          <w:szCs w:val="28"/>
          <w:lang w:val="ru-RU"/>
        </w:rPr>
        <w:t>54831</w:t>
      </w:r>
      <w:r w:rsidRPr="00200E76">
        <w:rPr>
          <w:sz w:val="28"/>
          <w:szCs w:val="28"/>
          <w:lang w:val="ru-RU"/>
        </w:rPr>
        <w:t xml:space="preserve"> га,</w:t>
      </w:r>
      <w:r w:rsidR="00110351">
        <w:rPr>
          <w:sz w:val="28"/>
          <w:szCs w:val="28"/>
          <w:lang w:val="ru-RU"/>
        </w:rPr>
        <w:t xml:space="preserve"> </w:t>
      </w:r>
      <w:r>
        <w:rPr>
          <w:sz w:val="28"/>
          <w:szCs w:val="28"/>
          <w:lang w:val="ru-RU"/>
        </w:rPr>
        <w:t>общая численность населения составляет 2</w:t>
      </w:r>
      <w:r w:rsidR="00756CAA">
        <w:rPr>
          <w:sz w:val="28"/>
          <w:szCs w:val="28"/>
          <w:lang w:val="ru-RU"/>
        </w:rPr>
        <w:t>515</w:t>
      </w:r>
      <w:r>
        <w:rPr>
          <w:sz w:val="28"/>
          <w:szCs w:val="28"/>
          <w:lang w:val="ru-RU"/>
        </w:rPr>
        <w:t xml:space="preserve"> чел, </w:t>
      </w:r>
      <w:r w:rsidRPr="00200E76">
        <w:rPr>
          <w:sz w:val="28"/>
          <w:szCs w:val="28"/>
          <w:lang w:val="ru-RU"/>
        </w:rPr>
        <w:t>админи</w:t>
      </w:r>
      <w:r>
        <w:rPr>
          <w:sz w:val="28"/>
          <w:szCs w:val="28"/>
          <w:lang w:val="ru-RU"/>
        </w:rPr>
        <w:t>стративный центр поселения – с.Новотулка.</w:t>
      </w:r>
      <w:r w:rsidRPr="00200E76">
        <w:rPr>
          <w:sz w:val="28"/>
          <w:szCs w:val="28"/>
          <w:lang w:val="ru-RU"/>
        </w:rPr>
        <w:t xml:space="preserve"> </w:t>
      </w:r>
    </w:p>
    <w:p w:rsidR="00110351" w:rsidRDefault="00D66861" w:rsidP="00110351">
      <w:pPr>
        <w:pStyle w:val="afffffff9"/>
        <w:spacing w:line="288" w:lineRule="auto"/>
        <w:ind w:firstLine="851"/>
        <w:rPr>
          <w:sz w:val="28"/>
          <w:szCs w:val="28"/>
          <w:lang w:val="ru-RU"/>
        </w:rPr>
      </w:pPr>
      <w:r w:rsidRPr="00200E76">
        <w:rPr>
          <w:sz w:val="28"/>
          <w:szCs w:val="28"/>
          <w:lang w:val="ru-RU"/>
        </w:rPr>
        <w:t xml:space="preserve">Территория </w:t>
      </w:r>
      <w:r>
        <w:rPr>
          <w:sz w:val="28"/>
          <w:szCs w:val="28"/>
          <w:lang w:val="ru-RU"/>
        </w:rPr>
        <w:t>Новотульского</w:t>
      </w:r>
      <w:r w:rsidRPr="00200E76">
        <w:rPr>
          <w:sz w:val="28"/>
          <w:szCs w:val="28"/>
          <w:lang w:val="ru-RU"/>
        </w:rPr>
        <w:t xml:space="preserve"> МО граничит: на севере</w:t>
      </w:r>
      <w:r w:rsidR="00756CAA">
        <w:rPr>
          <w:sz w:val="28"/>
          <w:szCs w:val="28"/>
          <w:lang w:val="ru-RU"/>
        </w:rPr>
        <w:t xml:space="preserve"> с Федоровским районом,</w:t>
      </w:r>
      <w:r w:rsidRPr="00200E76">
        <w:rPr>
          <w:sz w:val="28"/>
          <w:szCs w:val="28"/>
          <w:lang w:val="ru-RU"/>
        </w:rPr>
        <w:t xml:space="preserve"> </w:t>
      </w:r>
      <w:r w:rsidR="00756CAA">
        <w:rPr>
          <w:sz w:val="28"/>
          <w:szCs w:val="28"/>
          <w:lang w:val="ru-RU"/>
        </w:rPr>
        <w:t xml:space="preserve">на </w:t>
      </w:r>
      <w:r w:rsidRPr="00200E76">
        <w:rPr>
          <w:sz w:val="28"/>
          <w:szCs w:val="28"/>
          <w:lang w:val="ru-RU"/>
        </w:rPr>
        <w:t xml:space="preserve">северо-востоке – с </w:t>
      </w:r>
      <w:r w:rsidR="00756CAA">
        <w:rPr>
          <w:sz w:val="28"/>
          <w:szCs w:val="28"/>
          <w:lang w:val="ru-RU"/>
        </w:rPr>
        <w:t>Алексашкинским</w:t>
      </w:r>
      <w:r w:rsidRPr="00200E76">
        <w:rPr>
          <w:sz w:val="28"/>
          <w:szCs w:val="28"/>
          <w:lang w:val="ru-RU"/>
        </w:rPr>
        <w:t xml:space="preserve"> муниципальным образованием; на </w:t>
      </w:r>
      <w:r>
        <w:rPr>
          <w:sz w:val="28"/>
          <w:szCs w:val="28"/>
          <w:lang w:val="ru-RU"/>
        </w:rPr>
        <w:t>юге</w:t>
      </w:r>
      <w:r w:rsidRPr="00200E76">
        <w:rPr>
          <w:sz w:val="28"/>
          <w:szCs w:val="28"/>
          <w:lang w:val="ru-RU"/>
        </w:rPr>
        <w:t xml:space="preserve"> – с </w:t>
      </w:r>
      <w:r w:rsidR="00756CAA">
        <w:rPr>
          <w:sz w:val="28"/>
          <w:szCs w:val="28"/>
          <w:lang w:val="ru-RU"/>
        </w:rPr>
        <w:t>Мироновским</w:t>
      </w:r>
      <w:r w:rsidRPr="00200E76">
        <w:rPr>
          <w:sz w:val="28"/>
          <w:szCs w:val="28"/>
          <w:lang w:val="ru-RU"/>
        </w:rPr>
        <w:t xml:space="preserve"> муниципальным образованием, на западе – с Краснокутским муниципальным районом Саратовской области.</w:t>
      </w:r>
    </w:p>
    <w:p w:rsidR="00110351" w:rsidRDefault="00D66861" w:rsidP="00110351">
      <w:pPr>
        <w:pStyle w:val="afffffff9"/>
        <w:spacing w:line="288" w:lineRule="auto"/>
        <w:ind w:firstLine="851"/>
        <w:rPr>
          <w:sz w:val="28"/>
          <w:szCs w:val="28"/>
          <w:lang w:val="ru-RU"/>
        </w:rPr>
      </w:pPr>
      <w:r w:rsidRPr="00200E76">
        <w:rPr>
          <w:sz w:val="28"/>
          <w:szCs w:val="28"/>
          <w:lang w:val="ru-RU"/>
        </w:rPr>
        <w:t xml:space="preserve">Планировочную сеть </w:t>
      </w:r>
      <w:r w:rsidR="00756CAA">
        <w:rPr>
          <w:sz w:val="28"/>
          <w:szCs w:val="28"/>
          <w:lang w:val="ru-RU"/>
        </w:rPr>
        <w:t>Новотульского</w:t>
      </w:r>
      <w:r w:rsidRPr="00200E76">
        <w:rPr>
          <w:sz w:val="28"/>
          <w:szCs w:val="28"/>
          <w:lang w:val="ru-RU"/>
        </w:rPr>
        <w:t xml:space="preserve"> МО задают основные транспортные потоки и коммуникации субмеридионального направления – линии </w:t>
      </w:r>
      <w:r w:rsidRPr="00200E76">
        <w:rPr>
          <w:sz w:val="28"/>
          <w:szCs w:val="28"/>
          <w:lang w:val="ru-RU"/>
        </w:rPr>
        <w:lastRenderedPageBreak/>
        <w:t>электроснабжения, автодороги. Субмеридиональное направление связано также с природной ориентацией водоразделов и долины реки Малый Узень. Река Малый Узень берет начало в Ершовском районе Саратовской области севернее города Ершов, в верховьях его имеется несколько небольших озер.</w:t>
      </w:r>
    </w:p>
    <w:p w:rsidR="00110351" w:rsidRPr="00110351" w:rsidRDefault="00D66861" w:rsidP="00110351">
      <w:pPr>
        <w:pStyle w:val="afffffff9"/>
        <w:spacing w:line="288" w:lineRule="auto"/>
        <w:ind w:firstLine="851"/>
        <w:rPr>
          <w:sz w:val="28"/>
          <w:szCs w:val="28"/>
          <w:lang w:val="ru-RU"/>
        </w:rPr>
      </w:pPr>
      <w:r w:rsidRPr="00110351">
        <w:rPr>
          <w:sz w:val="28"/>
          <w:szCs w:val="28"/>
          <w:lang w:val="ru-RU"/>
        </w:rPr>
        <w:t xml:space="preserve">Село </w:t>
      </w:r>
      <w:r w:rsidR="00756CAA" w:rsidRPr="00110351">
        <w:rPr>
          <w:sz w:val="28"/>
          <w:szCs w:val="28"/>
          <w:lang w:val="ru-RU"/>
        </w:rPr>
        <w:t>Новотулка</w:t>
      </w:r>
      <w:r w:rsidRPr="00110351">
        <w:rPr>
          <w:sz w:val="28"/>
          <w:szCs w:val="28"/>
          <w:lang w:val="ru-RU"/>
        </w:rPr>
        <w:t xml:space="preserve"> –50гр.</w:t>
      </w:r>
      <w:r w:rsidR="00756CAA" w:rsidRPr="00110351">
        <w:rPr>
          <w:sz w:val="28"/>
          <w:szCs w:val="28"/>
          <w:lang w:val="ru-RU"/>
        </w:rPr>
        <w:t>83</w:t>
      </w:r>
      <w:r w:rsidRPr="00110351">
        <w:rPr>
          <w:sz w:val="28"/>
          <w:szCs w:val="28"/>
          <w:lang w:val="ru-RU"/>
        </w:rPr>
        <w:t>мин. СШ, 47гр.</w:t>
      </w:r>
      <w:r w:rsidR="00756CAA" w:rsidRPr="00110351">
        <w:rPr>
          <w:sz w:val="28"/>
          <w:szCs w:val="28"/>
          <w:lang w:val="ru-RU"/>
        </w:rPr>
        <w:t>5</w:t>
      </w:r>
      <w:r w:rsidRPr="00110351">
        <w:rPr>
          <w:sz w:val="28"/>
          <w:szCs w:val="28"/>
          <w:lang w:val="ru-RU"/>
        </w:rPr>
        <w:t>6мин. ВД.</w:t>
      </w:r>
    </w:p>
    <w:p w:rsidR="00110351" w:rsidRDefault="00D66861" w:rsidP="00110351">
      <w:pPr>
        <w:pStyle w:val="afffffff9"/>
        <w:spacing w:line="288" w:lineRule="auto"/>
        <w:ind w:firstLine="851"/>
        <w:rPr>
          <w:sz w:val="28"/>
          <w:szCs w:val="28"/>
          <w:lang w:val="ru-RU"/>
        </w:rPr>
      </w:pPr>
      <w:r w:rsidRPr="00110351">
        <w:rPr>
          <w:sz w:val="28"/>
          <w:szCs w:val="28"/>
          <w:lang w:val="ru-RU"/>
        </w:rPr>
        <w:t xml:space="preserve">Основной рекой </w:t>
      </w:r>
      <w:r w:rsidR="00756CAA" w:rsidRPr="00110351">
        <w:rPr>
          <w:sz w:val="28"/>
          <w:szCs w:val="28"/>
          <w:lang w:val="ru-RU"/>
        </w:rPr>
        <w:t>Новотульского</w:t>
      </w:r>
      <w:r w:rsidRPr="00110351">
        <w:rPr>
          <w:sz w:val="28"/>
          <w:szCs w:val="28"/>
          <w:lang w:val="ru-RU"/>
        </w:rPr>
        <w:t xml:space="preserve"> МО является река Малый Узень,</w:t>
      </w:r>
      <w:r w:rsidRPr="00110351">
        <w:rPr>
          <w:lang w:val="ru-RU"/>
        </w:rPr>
        <w:t xml:space="preserve"> </w:t>
      </w:r>
      <w:r w:rsidRPr="00110351">
        <w:rPr>
          <w:sz w:val="28"/>
          <w:szCs w:val="28"/>
          <w:lang w:val="ru-RU"/>
        </w:rPr>
        <w:t xml:space="preserve">– крупнейшая река Питерского муниципального района. </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t>Питерский район расположен на юго-востоке Русской равнины, вдали от океанов и морей, поэтому климат на его территории континентальный с холодной, малоснежной зимой и продолжительным жарким сухим летом. Весна короткая, осень теплая и ясная.</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t>Равнинный рельеф способствует проникновению на территорию различных воздушных масс. Зимой сюда приходит холодный, сухой, континентальный воздух сибирского антициклона и усиливает суровость климата.</w:t>
      </w:r>
    </w:p>
    <w:p w:rsidR="00110351" w:rsidRDefault="00D66861" w:rsidP="00110351">
      <w:pPr>
        <w:pStyle w:val="afffffff9"/>
        <w:spacing w:line="288" w:lineRule="auto"/>
        <w:ind w:firstLine="851"/>
        <w:rPr>
          <w:sz w:val="28"/>
          <w:lang w:val="ru-RU" w:eastAsia="ru-RU"/>
        </w:rPr>
      </w:pPr>
      <w:r w:rsidRPr="00110351">
        <w:rPr>
          <w:sz w:val="28"/>
          <w:lang w:val="ru-RU" w:eastAsia="ru-RU"/>
        </w:rPr>
        <w:t>Летом наблюдается приток воздушных масс с Атлантического океана, однако, пройдя над разогретой поверхностью Русской равнины, они теряют свойства морского воздуха, нагреваются и мало влияют на снижение летней жары.</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t>В течение всего года не исключается возможность проникновения арктического воздуха с севера. Зимой он еще более усиливает мороз, летом приносит прохладу, а весной и ранней осенью — заморозки.</w:t>
      </w:r>
    </w:p>
    <w:p w:rsidR="00110351" w:rsidRPr="00110351" w:rsidRDefault="00D66861" w:rsidP="00110351">
      <w:pPr>
        <w:pStyle w:val="afffffff9"/>
        <w:spacing w:line="288" w:lineRule="auto"/>
        <w:ind w:firstLine="851"/>
        <w:rPr>
          <w:sz w:val="28"/>
          <w:lang w:val="ru-RU" w:eastAsia="ru-RU"/>
        </w:rPr>
      </w:pPr>
      <w:r w:rsidRPr="00026C2F">
        <w:rPr>
          <w:sz w:val="28"/>
          <w:lang w:val="ru-RU" w:eastAsia="ru-RU"/>
        </w:rPr>
        <w:t xml:space="preserve">С Атлантического океана и Средиземного моря приходят циклоны. Чаще они бывают зимой, поэтому погода в этот сезон более изменчива. </w:t>
      </w:r>
      <w:r w:rsidRPr="00110351">
        <w:rPr>
          <w:sz w:val="28"/>
          <w:lang w:val="ru-RU" w:eastAsia="ru-RU"/>
        </w:rPr>
        <w:t>Летом часто вторгаются сухие горячие массы воздуха из Казахстана, и тогда устанавливается жаркая погода с температурой воздуха +38 +40°С.</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t>В результате континентальности климата наблюдаются резкие суточные и сезонные колебания температуры воздуха. Средняя годовая амплитуда равна 35,7°С. Наиболее низкие температуры отмечаются в январе месяце от –12,3°С до –14,9°С, высокие в июле — +23,4°С. Среднегодовая температура воздуха по многолетним данным метеостанции с. Малый Узень равна 5,6°С. Абсолютный годовой максимум +43°С, абсолютный годовой минимум –43°С.</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t xml:space="preserve">Период активной вегетации (период со среднесуточной температурой более 10°С) равен 160 дням. </w:t>
      </w:r>
      <w:r w:rsidRPr="00026C2F">
        <w:rPr>
          <w:sz w:val="28"/>
          <w:lang w:val="ru-RU" w:eastAsia="ru-RU"/>
        </w:rPr>
        <w:t xml:space="preserve">Он начинается в конце апреля и заканчивается в четвертой декаде сентября. Сумма температур выше +10°С составляет более 3000°. Заморозки осенью начинаются в начале октября и заканчиваются в конце апреля – начале мая. Средняя продолжительность безморозного периода 151 день. Устойчивое промерзание верхних слоев почвы наступает в начале </w:t>
      </w:r>
      <w:r w:rsidRPr="00026C2F">
        <w:rPr>
          <w:sz w:val="28"/>
          <w:lang w:val="ru-RU" w:eastAsia="ru-RU"/>
        </w:rPr>
        <w:lastRenderedPageBreak/>
        <w:t xml:space="preserve">декабря. Средняя глубина промерзания почвы 29-80 см. Наибольшая глубина – 150 см. </w:t>
      </w:r>
      <w:r w:rsidRPr="00110351">
        <w:rPr>
          <w:sz w:val="28"/>
          <w:lang w:val="ru-RU" w:eastAsia="ru-RU"/>
        </w:rPr>
        <w:t>В начале апреля начинается оттаивание почвы.</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t>Территория Питерского района расположена в зоне слабого увлажнения. Годовое количество осадков составляет от 275 до 350 мм, из них более половины приходится на теплый период, остальная часть на холодный.</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t xml:space="preserve">Относительная влажность воздуха меняется в широких пределах: в январе — 85%, в июле — 50%. </w:t>
      </w:r>
      <w:r w:rsidRPr="00026C2F">
        <w:rPr>
          <w:sz w:val="28"/>
          <w:lang w:val="ru-RU" w:eastAsia="ru-RU"/>
        </w:rPr>
        <w:t xml:space="preserve">Гидротермический коэффициент равен 0,4–0,6. Средняя высота снежного покрова 20–30 см. Устойчивый снежный покров образуется в </w:t>
      </w:r>
      <w:r w:rsidRPr="00200E76">
        <w:rPr>
          <w:sz w:val="28"/>
          <w:lang w:eastAsia="ru-RU"/>
        </w:rPr>
        <w:t>III</w:t>
      </w:r>
      <w:r w:rsidRPr="00026C2F">
        <w:rPr>
          <w:sz w:val="28"/>
          <w:lang w:val="ru-RU" w:eastAsia="ru-RU"/>
        </w:rPr>
        <w:t xml:space="preserve"> декаде ноября — </w:t>
      </w:r>
      <w:r w:rsidRPr="00200E76">
        <w:rPr>
          <w:sz w:val="28"/>
          <w:lang w:eastAsia="ru-RU"/>
        </w:rPr>
        <w:t>I</w:t>
      </w:r>
      <w:r w:rsidRPr="00026C2F">
        <w:rPr>
          <w:sz w:val="28"/>
          <w:lang w:val="ru-RU" w:eastAsia="ru-RU"/>
        </w:rPr>
        <w:t xml:space="preserve"> декаде декабря. Число дней со снежным покровом составляет 116-123, зимой нередко наблюдаются оттепели и дожди, уничтожающие снежный покров. За время метелей, число которых в году колеблется в пределах 15-26 дней, снег сносится с полей в пониженные части рельефа — балки и овраги. В районе преобладают ветры восточного, юго-западного и северного направлений, средняя скорость 4,1-5,5 м/с, максимальная скорость достигает 15 м/с. Сильные ветры приносят большой вред сельскому хозяйству. </w:t>
      </w:r>
      <w:r w:rsidRPr="00110351">
        <w:rPr>
          <w:sz w:val="28"/>
          <w:lang w:val="ru-RU" w:eastAsia="ru-RU"/>
        </w:rPr>
        <w:t>Число дней с суховеями — 49,8 из них слабых по интенсивности — 36,9, интенсивных — 10,8, очень интенсивных — 2,1.</w:t>
      </w:r>
    </w:p>
    <w:p w:rsidR="00110351" w:rsidRPr="00C178CA" w:rsidRDefault="00D66861" w:rsidP="00110351">
      <w:pPr>
        <w:pStyle w:val="afffffff9"/>
        <w:spacing w:line="288" w:lineRule="auto"/>
        <w:ind w:firstLine="851"/>
        <w:rPr>
          <w:sz w:val="28"/>
          <w:lang w:val="ru-RU" w:eastAsia="ru-RU"/>
        </w:rPr>
      </w:pPr>
      <w:r w:rsidRPr="00C178CA">
        <w:rPr>
          <w:sz w:val="28"/>
          <w:lang w:val="ru-RU" w:eastAsia="ru-RU"/>
        </w:rPr>
        <w:t>Характеристики сезонов года</w:t>
      </w:r>
    </w:p>
    <w:p w:rsidR="00110351" w:rsidRPr="00026C2F" w:rsidRDefault="00D66861" w:rsidP="00110351">
      <w:pPr>
        <w:pStyle w:val="afffffff9"/>
        <w:spacing w:line="288" w:lineRule="auto"/>
        <w:ind w:firstLine="851"/>
        <w:rPr>
          <w:sz w:val="28"/>
          <w:lang w:val="ru-RU" w:eastAsia="ru-RU"/>
        </w:rPr>
      </w:pPr>
      <w:r w:rsidRPr="00110351">
        <w:rPr>
          <w:sz w:val="28"/>
          <w:lang w:val="ru-RU" w:eastAsia="ru-RU"/>
        </w:rPr>
        <w:t xml:space="preserve">Зима малоснежная, с резкими холодными ветрами, преимущественно северо-восточных и восточных направлений. </w:t>
      </w:r>
      <w:r w:rsidRPr="00026C2F">
        <w:rPr>
          <w:sz w:val="28"/>
          <w:lang w:val="ru-RU" w:eastAsia="ru-RU"/>
        </w:rPr>
        <w:t>Самый холодный месяц – январь, среднемесячные температуры которого -12,2-12,5°</w:t>
      </w:r>
      <w:r w:rsidRPr="00200E76">
        <w:rPr>
          <w:sz w:val="28"/>
          <w:lang w:eastAsia="ru-RU"/>
        </w:rPr>
        <w:t>C</w:t>
      </w:r>
      <w:r w:rsidRPr="00026C2F">
        <w:rPr>
          <w:sz w:val="28"/>
          <w:lang w:val="ru-RU" w:eastAsia="ru-RU"/>
        </w:rPr>
        <w:t>.</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t>Зимой нередки туманы, во время которых на проводах, ветвях деревьев осаждается изморозь, иней. Туман затрудняет работу транспорта, т.к. видимость уменьшается до 50-100 м.</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t>Для зимнего сезона характерно непостоянство погоды: морозная, ясная и сухая сменяется, с приходом южных циклонов резким потеплением. При этом процессе температура может изменится с -15 -20°</w:t>
      </w:r>
      <w:r w:rsidRPr="00200E76">
        <w:rPr>
          <w:sz w:val="28"/>
          <w:lang w:eastAsia="ru-RU"/>
        </w:rPr>
        <w:t>C</w:t>
      </w:r>
      <w:r w:rsidRPr="00110351">
        <w:rPr>
          <w:sz w:val="28"/>
          <w:lang w:val="ru-RU" w:eastAsia="ru-RU"/>
        </w:rPr>
        <w:t xml:space="preserve"> до 1-3°</w:t>
      </w:r>
      <w:r w:rsidRPr="00200E76">
        <w:rPr>
          <w:sz w:val="28"/>
          <w:lang w:eastAsia="ru-RU"/>
        </w:rPr>
        <w:t>C</w:t>
      </w:r>
      <w:r w:rsidRPr="00110351">
        <w:rPr>
          <w:sz w:val="28"/>
          <w:lang w:val="ru-RU" w:eastAsia="ru-RU"/>
        </w:rPr>
        <w:t>, т.е. наступает оттепель.</w:t>
      </w:r>
    </w:p>
    <w:p w:rsidR="00110351" w:rsidRPr="00110351" w:rsidRDefault="00D66861" w:rsidP="00110351">
      <w:pPr>
        <w:pStyle w:val="afffffff9"/>
        <w:spacing w:line="288" w:lineRule="auto"/>
        <w:ind w:firstLine="851"/>
        <w:rPr>
          <w:sz w:val="28"/>
          <w:lang w:val="ru-RU" w:eastAsia="ru-RU"/>
        </w:rPr>
      </w:pPr>
      <w:r w:rsidRPr="00026C2F">
        <w:rPr>
          <w:sz w:val="28"/>
          <w:lang w:val="ru-RU" w:eastAsia="ru-RU"/>
        </w:rPr>
        <w:t xml:space="preserve">В течение зимы бывают частые оттепели. Оттепель способствует как выпреванию, так и вымерзанию озимых культур. Выпревание начинается чаще в конце зимы, при длительных положительных температурах, но при наличии снега или ледяной корки на полях. После таяния снега часто наблюдается вторжение холодного арктического воздуха, и тогда озимые подмерзают. Смена оттепелей холодной погодой вызывает близкие по своей природе явления — гололед и гололедицу. </w:t>
      </w:r>
      <w:r w:rsidRPr="00110351">
        <w:rPr>
          <w:sz w:val="28"/>
          <w:lang w:val="ru-RU" w:eastAsia="ru-RU"/>
        </w:rPr>
        <w:t>Гололед и гололедица приносят большой вред: вызывают обрыв проводов, мешают движению автомобильного транспорта, не пропускают в землю воздух и этим ухудшают состояние озимых культур на полях.</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lastRenderedPageBreak/>
        <w:t xml:space="preserve">Зимой часто бывают снежные метели, появление которых связано с прохождением атмосферных фронтов, когда усиливается ветер и выпадает снег. </w:t>
      </w:r>
      <w:r w:rsidRPr="00026C2F">
        <w:rPr>
          <w:sz w:val="28"/>
          <w:lang w:val="ru-RU" w:eastAsia="ru-RU"/>
        </w:rPr>
        <w:t xml:space="preserve">Они заносят дороги, населенные пункты. </w:t>
      </w:r>
      <w:r w:rsidRPr="00110351">
        <w:rPr>
          <w:sz w:val="28"/>
          <w:lang w:val="ru-RU" w:eastAsia="ru-RU"/>
        </w:rPr>
        <w:t>При сильных метелях вместе со снегом переносятся частички почвы, повреждаются озимые культуры.</w:t>
      </w:r>
    </w:p>
    <w:p w:rsidR="00110351" w:rsidRPr="00110351" w:rsidRDefault="00D66861" w:rsidP="00110351">
      <w:pPr>
        <w:pStyle w:val="afffffff9"/>
        <w:spacing w:line="288" w:lineRule="auto"/>
        <w:ind w:firstLine="851"/>
        <w:rPr>
          <w:sz w:val="28"/>
          <w:lang w:val="ru-RU" w:eastAsia="ru-RU"/>
        </w:rPr>
      </w:pPr>
      <w:r w:rsidRPr="00026C2F">
        <w:rPr>
          <w:sz w:val="28"/>
          <w:lang w:val="ru-RU" w:eastAsia="ru-RU"/>
        </w:rPr>
        <w:t>Весна — самое короткое время года. Она наступает в конце марта, когда среднесуточная температура воздуха поднимается выше 0°</w:t>
      </w:r>
      <w:r w:rsidRPr="00200E76">
        <w:rPr>
          <w:sz w:val="28"/>
          <w:lang w:eastAsia="ru-RU"/>
        </w:rPr>
        <w:t>C</w:t>
      </w:r>
      <w:r w:rsidRPr="00026C2F">
        <w:rPr>
          <w:sz w:val="28"/>
          <w:lang w:val="ru-RU" w:eastAsia="ru-RU"/>
        </w:rPr>
        <w:t xml:space="preserve"> и сходит снег. В первой половине апреля среднесуточная температура переходит через +5°С, и начинается вегетационный период. Протекает весна бурно: быстро повышается температура, увеличивается число ясных дней; снег тает, талые воды стремительно скатываются в овраги и балки. </w:t>
      </w:r>
      <w:r w:rsidRPr="00110351">
        <w:rPr>
          <w:sz w:val="28"/>
          <w:lang w:val="ru-RU" w:eastAsia="ru-RU"/>
        </w:rPr>
        <w:t>Во второй половине весны устанавливается жаркая погода, иногда бывают засухи.</w:t>
      </w:r>
    </w:p>
    <w:p w:rsidR="00110351" w:rsidRPr="00110351" w:rsidRDefault="00D66861" w:rsidP="00110351">
      <w:pPr>
        <w:pStyle w:val="afffffff9"/>
        <w:spacing w:line="288" w:lineRule="auto"/>
        <w:ind w:firstLine="851"/>
        <w:rPr>
          <w:sz w:val="28"/>
          <w:lang w:val="ru-RU" w:eastAsia="ru-RU"/>
        </w:rPr>
      </w:pPr>
      <w:r w:rsidRPr="00110351">
        <w:rPr>
          <w:sz w:val="28"/>
          <w:lang w:val="ru-RU" w:eastAsia="ru-RU"/>
        </w:rPr>
        <w:t>Но нередко приток арктического воздуха вызывает возврат холодов, заморозки, которые, как и пыльные бури, случаются в начале мая. В отдельные годы отмечаются очень поздние весенне-летние заморозки, вызывающие массовую гибель овощных и бахчевых культур.</w:t>
      </w:r>
    </w:p>
    <w:p w:rsidR="00110351" w:rsidRDefault="00D66861" w:rsidP="00110351">
      <w:pPr>
        <w:pStyle w:val="afffffff9"/>
        <w:spacing w:line="288" w:lineRule="auto"/>
        <w:ind w:firstLine="851"/>
        <w:rPr>
          <w:sz w:val="28"/>
          <w:lang w:val="ru-RU" w:eastAsia="ru-RU"/>
        </w:rPr>
      </w:pPr>
      <w:r w:rsidRPr="00110351">
        <w:rPr>
          <w:sz w:val="28"/>
          <w:lang w:val="ru-RU" w:eastAsia="ru-RU"/>
        </w:rPr>
        <w:t>Пыльные бури возникают в длительные периоды отсутствия дождей при усилении скорости ветра до 10-15 м/с, выдувая верхний плодородный слой почвы, оголяя семена и корни растений.</w:t>
      </w:r>
    </w:p>
    <w:p w:rsidR="00110351" w:rsidRPr="00110351" w:rsidRDefault="00D66861" w:rsidP="00110351">
      <w:pPr>
        <w:pStyle w:val="afffffff9"/>
        <w:spacing w:line="288" w:lineRule="auto"/>
        <w:ind w:firstLine="851"/>
        <w:rPr>
          <w:sz w:val="28"/>
          <w:lang w:val="ru-RU" w:eastAsia="ru-RU"/>
        </w:rPr>
      </w:pPr>
      <w:r w:rsidRPr="00026C2F">
        <w:rPr>
          <w:sz w:val="28"/>
          <w:lang w:val="ru-RU" w:eastAsia="ru-RU"/>
        </w:rPr>
        <w:t xml:space="preserve">Лето – наиболее продолжительное время года. Лето жаркое и сухое. В эти месяцы преобладают ясные знойные дни, воздух значительно запылен. Самый жаркий месяц — июль, средние температуры которого от +23 до +24°С. Абсолютный максимум достигает +43°С. Летом преобладают ветры северо-западных направлений. С приходом циклонов устанавливается более прохладная, облачная с осадками погода. </w:t>
      </w:r>
      <w:r w:rsidRPr="00110351">
        <w:rPr>
          <w:sz w:val="28"/>
          <w:lang w:val="ru-RU" w:eastAsia="ru-RU"/>
        </w:rPr>
        <w:t>Летом осадки выпадают чаще в виде кратковременных ливней с грозами, нередко сопровождающихся градом, который порой выбивает посевы, наносит вред фруктовым садам, огородам.</w:t>
      </w:r>
    </w:p>
    <w:p w:rsidR="00D66861" w:rsidRPr="00026C2F" w:rsidRDefault="00D66861" w:rsidP="00110351">
      <w:pPr>
        <w:pStyle w:val="afffffff9"/>
        <w:spacing w:line="288" w:lineRule="auto"/>
        <w:ind w:firstLine="851"/>
        <w:rPr>
          <w:b/>
          <w:sz w:val="28"/>
          <w:lang w:val="ru-RU" w:eastAsia="ru-RU"/>
        </w:rPr>
      </w:pPr>
      <w:r w:rsidRPr="00026C2F">
        <w:rPr>
          <w:sz w:val="28"/>
          <w:lang w:val="ru-RU" w:eastAsia="ru-RU"/>
        </w:rPr>
        <w:t>Засуха – характерное и наиболее тяжелое природное явление летнего сезона. В этот период наблюдается большой недостаток влаги в атмосфере и почве. Главная причина – длительное отсутствие дождей и суховеи, горячие сухие юго-восточные ветры, которые приносят сильно нагретый континентальный тропический воздух, резко повышают температуру и сухость. В это время растения начинают быстро испарять влагу, корневая система не успевает подавать воду надземным частям, и они, страдая от недостатка влаги, засыхают. Сильнейшие засухи поразили Питерский район в 1972, 1975, 1984 и 1998 годы.</w:t>
      </w:r>
    </w:p>
    <w:p w:rsidR="00A25F3C" w:rsidRPr="00792171" w:rsidRDefault="00A25F3C" w:rsidP="00A600B3">
      <w:pPr>
        <w:spacing w:after="0" w:line="240" w:lineRule="auto"/>
        <w:jc w:val="both"/>
        <w:rPr>
          <w:rFonts w:ascii="Times New Roman" w:hAnsi="Times New Roman"/>
          <w:sz w:val="28"/>
          <w:szCs w:val="28"/>
          <w:highlight w:val="yellow"/>
        </w:rPr>
      </w:pPr>
    </w:p>
    <w:p w:rsidR="007C1189" w:rsidRPr="00FD2259" w:rsidRDefault="007C1189" w:rsidP="007C1189">
      <w:pPr>
        <w:pStyle w:val="a7"/>
        <w:numPr>
          <w:ilvl w:val="0"/>
          <w:numId w:val="16"/>
        </w:numPr>
        <w:spacing w:after="0" w:line="240" w:lineRule="auto"/>
        <w:jc w:val="center"/>
        <w:outlineLvl w:val="0"/>
        <w:rPr>
          <w:rFonts w:ascii="Times New Roman" w:hAnsi="Times New Roman"/>
          <w:b/>
          <w:sz w:val="28"/>
          <w:szCs w:val="28"/>
        </w:rPr>
      </w:pPr>
      <w:bookmarkStart w:id="12" w:name="_Toc428345580"/>
      <w:r w:rsidRPr="00FD2259">
        <w:rPr>
          <w:rFonts w:ascii="Times New Roman" w:hAnsi="Times New Roman"/>
          <w:b/>
          <w:sz w:val="28"/>
          <w:szCs w:val="28"/>
        </w:rPr>
        <w:t>Расчетные показатели местных нормативов градостроительного проектирования</w:t>
      </w:r>
      <w:bookmarkEnd w:id="12"/>
    </w:p>
    <w:p w:rsidR="007C1189" w:rsidRPr="00FD2259" w:rsidRDefault="007C1189" w:rsidP="007C1189">
      <w:pPr>
        <w:spacing w:after="0" w:line="240" w:lineRule="auto"/>
        <w:ind w:left="360"/>
        <w:jc w:val="both"/>
        <w:rPr>
          <w:rFonts w:ascii="Times New Roman" w:hAnsi="Times New Roman"/>
          <w:sz w:val="28"/>
          <w:szCs w:val="28"/>
        </w:rPr>
      </w:pPr>
    </w:p>
    <w:p w:rsidR="00E10F05" w:rsidRPr="00FD2259" w:rsidRDefault="00E10F05" w:rsidP="00E10F05">
      <w:pPr>
        <w:pStyle w:val="a7"/>
        <w:numPr>
          <w:ilvl w:val="1"/>
          <w:numId w:val="16"/>
        </w:numPr>
        <w:spacing w:after="0" w:line="240" w:lineRule="auto"/>
        <w:jc w:val="center"/>
        <w:outlineLvl w:val="1"/>
        <w:rPr>
          <w:rFonts w:ascii="Times New Roman" w:hAnsi="Times New Roman"/>
          <w:b/>
          <w:sz w:val="28"/>
          <w:szCs w:val="28"/>
        </w:rPr>
      </w:pPr>
      <w:bookmarkStart w:id="13" w:name="_Toc428345581"/>
      <w:r w:rsidRPr="00FD2259">
        <w:rPr>
          <w:rFonts w:ascii="Times New Roman" w:hAnsi="Times New Roman"/>
          <w:b/>
          <w:sz w:val="28"/>
          <w:szCs w:val="28"/>
        </w:rPr>
        <w:lastRenderedPageBreak/>
        <w:t>Общие расчетные показатели планировочной организации территорий поселения</w:t>
      </w:r>
      <w:bookmarkEnd w:id="13"/>
      <w:r w:rsidRPr="00FD2259">
        <w:rPr>
          <w:rFonts w:ascii="Times New Roman" w:hAnsi="Times New Roman"/>
          <w:b/>
          <w:sz w:val="28"/>
          <w:szCs w:val="28"/>
        </w:rPr>
        <w:t xml:space="preserve"> </w:t>
      </w:r>
    </w:p>
    <w:p w:rsidR="00E10F05" w:rsidRPr="00792171" w:rsidRDefault="00E10F05" w:rsidP="00E10F05">
      <w:pPr>
        <w:pStyle w:val="a7"/>
        <w:spacing w:after="0" w:line="240" w:lineRule="auto"/>
        <w:ind w:left="1428"/>
        <w:outlineLvl w:val="1"/>
        <w:rPr>
          <w:rFonts w:ascii="Times New Roman" w:hAnsi="Times New Roman"/>
          <w:b/>
          <w:sz w:val="28"/>
          <w:szCs w:val="28"/>
          <w:highlight w:val="yellow"/>
        </w:rPr>
      </w:pPr>
    </w:p>
    <w:p w:rsidR="00E10F05" w:rsidRPr="00FD2259" w:rsidRDefault="005D09BD" w:rsidP="005A59A7">
      <w:pPr>
        <w:pStyle w:val="af3"/>
        <w:ind w:firstLine="708"/>
        <w:jc w:val="both"/>
        <w:rPr>
          <w:rFonts w:ascii="Times New Roman" w:hAnsi="Times New Roman"/>
          <w:sz w:val="28"/>
          <w:szCs w:val="28"/>
        </w:rPr>
      </w:pPr>
      <w:r w:rsidRPr="00FD2259">
        <w:rPr>
          <w:rFonts w:ascii="Times New Roman" w:hAnsi="Times New Roman"/>
          <w:sz w:val="28"/>
          <w:szCs w:val="28"/>
        </w:rPr>
        <w:t>4.1.1. Для целей реализации системного подхода к процессам градостроительного проектирования и информационного обеспечения градостроительной деятельности в составе градостроительной документации необходимо предусматривать раздел планировочной организации территории муниципального образования.</w:t>
      </w:r>
    </w:p>
    <w:p w:rsidR="00D0311F" w:rsidRPr="00FD2259" w:rsidRDefault="005D09BD" w:rsidP="005A59A7">
      <w:pPr>
        <w:pStyle w:val="af3"/>
        <w:ind w:firstLine="708"/>
        <w:jc w:val="both"/>
        <w:rPr>
          <w:rFonts w:ascii="Times New Roman" w:hAnsi="Times New Roman"/>
          <w:sz w:val="28"/>
          <w:szCs w:val="28"/>
        </w:rPr>
      </w:pPr>
      <w:r w:rsidRPr="00FD2259">
        <w:rPr>
          <w:rFonts w:ascii="Times New Roman" w:hAnsi="Times New Roman"/>
          <w:sz w:val="28"/>
          <w:szCs w:val="28"/>
        </w:rPr>
        <w:t xml:space="preserve">4.1.2. </w:t>
      </w:r>
      <w:r w:rsidR="00D0311F" w:rsidRPr="00FD2259">
        <w:rPr>
          <w:rFonts w:ascii="Times New Roman" w:hAnsi="Times New Roman"/>
          <w:sz w:val="28"/>
          <w:szCs w:val="28"/>
        </w:rPr>
        <w:t xml:space="preserve">Планировочная организация территории </w:t>
      </w:r>
      <w:r w:rsidR="00826F5A">
        <w:rPr>
          <w:rFonts w:ascii="Times New Roman" w:hAnsi="Times New Roman"/>
          <w:sz w:val="28"/>
          <w:szCs w:val="28"/>
        </w:rPr>
        <w:t>Новотуль</w:t>
      </w:r>
      <w:r w:rsidR="00FD2259" w:rsidRPr="00FD2259">
        <w:rPr>
          <w:rFonts w:ascii="Times New Roman" w:hAnsi="Times New Roman"/>
          <w:sz w:val="28"/>
          <w:szCs w:val="28"/>
        </w:rPr>
        <w:t xml:space="preserve">ского </w:t>
      </w:r>
      <w:r w:rsidR="00D0311F" w:rsidRPr="00FD2259">
        <w:rPr>
          <w:rFonts w:ascii="Times New Roman" w:hAnsi="Times New Roman"/>
          <w:sz w:val="28"/>
          <w:szCs w:val="28"/>
        </w:rPr>
        <w:t>муниципального образования включает в себя следующие элементы:</w:t>
      </w:r>
    </w:p>
    <w:p w:rsidR="00D0311F" w:rsidRPr="00FD2259" w:rsidRDefault="00D0311F" w:rsidP="005A59A7">
      <w:pPr>
        <w:pStyle w:val="af3"/>
        <w:jc w:val="both"/>
        <w:rPr>
          <w:rFonts w:ascii="Times New Roman" w:hAnsi="Times New Roman"/>
          <w:sz w:val="28"/>
          <w:szCs w:val="28"/>
        </w:rPr>
      </w:pPr>
      <w:r w:rsidRPr="00FD2259">
        <w:rPr>
          <w:rFonts w:ascii="Times New Roman" w:hAnsi="Times New Roman"/>
          <w:sz w:val="28"/>
          <w:szCs w:val="28"/>
        </w:rPr>
        <w:t>- планировочный район;</w:t>
      </w:r>
    </w:p>
    <w:p w:rsidR="00D0311F" w:rsidRPr="00FD2259" w:rsidRDefault="00D0311F" w:rsidP="005A59A7">
      <w:pPr>
        <w:pStyle w:val="af3"/>
        <w:jc w:val="both"/>
        <w:rPr>
          <w:rFonts w:ascii="Times New Roman" w:hAnsi="Times New Roman"/>
          <w:sz w:val="28"/>
          <w:szCs w:val="28"/>
        </w:rPr>
      </w:pPr>
      <w:r w:rsidRPr="00FD2259">
        <w:rPr>
          <w:rFonts w:ascii="Times New Roman" w:hAnsi="Times New Roman"/>
          <w:sz w:val="28"/>
          <w:szCs w:val="28"/>
        </w:rPr>
        <w:t>- планировочный микрорайон;</w:t>
      </w:r>
    </w:p>
    <w:p w:rsidR="00D0311F" w:rsidRPr="00FD2259" w:rsidRDefault="00D0311F" w:rsidP="005A59A7">
      <w:pPr>
        <w:pStyle w:val="af3"/>
        <w:jc w:val="both"/>
        <w:rPr>
          <w:rFonts w:ascii="Times New Roman" w:hAnsi="Times New Roman"/>
          <w:sz w:val="28"/>
          <w:szCs w:val="28"/>
        </w:rPr>
      </w:pPr>
      <w:r w:rsidRPr="00FD2259">
        <w:rPr>
          <w:rFonts w:ascii="Times New Roman" w:hAnsi="Times New Roman"/>
          <w:sz w:val="28"/>
          <w:szCs w:val="28"/>
        </w:rPr>
        <w:t>- планировочный квартал;</w:t>
      </w:r>
    </w:p>
    <w:p w:rsidR="00D0311F" w:rsidRPr="00FD2259" w:rsidRDefault="00D0311F" w:rsidP="005A59A7">
      <w:pPr>
        <w:pStyle w:val="af3"/>
        <w:jc w:val="both"/>
        <w:rPr>
          <w:rFonts w:ascii="Times New Roman" w:hAnsi="Times New Roman"/>
          <w:sz w:val="28"/>
          <w:szCs w:val="28"/>
        </w:rPr>
      </w:pPr>
      <w:r w:rsidRPr="00FD2259">
        <w:rPr>
          <w:rFonts w:ascii="Times New Roman" w:hAnsi="Times New Roman"/>
          <w:sz w:val="28"/>
          <w:szCs w:val="28"/>
        </w:rPr>
        <w:t>- земельно-имущественный комплекс;</w:t>
      </w:r>
    </w:p>
    <w:p w:rsidR="005D09BD" w:rsidRPr="00FD2259" w:rsidRDefault="00D0311F" w:rsidP="005A59A7">
      <w:pPr>
        <w:pStyle w:val="af3"/>
        <w:jc w:val="both"/>
        <w:rPr>
          <w:rFonts w:ascii="Times New Roman" w:hAnsi="Times New Roman"/>
          <w:sz w:val="28"/>
          <w:szCs w:val="28"/>
        </w:rPr>
      </w:pPr>
      <w:r w:rsidRPr="00FD2259">
        <w:rPr>
          <w:rFonts w:ascii="Times New Roman" w:hAnsi="Times New Roman"/>
          <w:sz w:val="28"/>
          <w:szCs w:val="28"/>
        </w:rPr>
        <w:t>- планировочный земельный участок.</w:t>
      </w:r>
    </w:p>
    <w:p w:rsidR="00D0311F" w:rsidRPr="00FD2259" w:rsidRDefault="00D0311F" w:rsidP="005A59A7">
      <w:pPr>
        <w:pStyle w:val="af3"/>
        <w:ind w:firstLine="708"/>
        <w:jc w:val="both"/>
        <w:rPr>
          <w:rFonts w:ascii="Times New Roman" w:hAnsi="Times New Roman"/>
          <w:sz w:val="28"/>
          <w:szCs w:val="28"/>
        </w:rPr>
      </w:pPr>
      <w:r w:rsidRPr="00FD2259">
        <w:rPr>
          <w:rFonts w:ascii="Times New Roman" w:hAnsi="Times New Roman"/>
          <w:sz w:val="28"/>
          <w:szCs w:val="28"/>
        </w:rPr>
        <w:t>4.1.3. Планировочный район включает территории, границы которых определяются границей муниципального образования, границами линейных объектов инженерной и транспортной инфраструктуры, естественными природными границами.</w:t>
      </w:r>
    </w:p>
    <w:p w:rsidR="00D0311F" w:rsidRPr="00FD2259" w:rsidRDefault="00D0311F" w:rsidP="005A59A7">
      <w:pPr>
        <w:pStyle w:val="af3"/>
        <w:ind w:firstLine="708"/>
        <w:jc w:val="both"/>
        <w:rPr>
          <w:rFonts w:ascii="Times New Roman" w:hAnsi="Times New Roman"/>
          <w:sz w:val="28"/>
          <w:szCs w:val="28"/>
        </w:rPr>
      </w:pPr>
      <w:r w:rsidRPr="00FD2259">
        <w:rPr>
          <w:rFonts w:ascii="Times New Roman" w:hAnsi="Times New Roman"/>
          <w:sz w:val="28"/>
          <w:szCs w:val="28"/>
        </w:rPr>
        <w:t xml:space="preserve">4.1.4. Планировочный микрорайон включает в себя межмагистральные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w:t>
      </w:r>
      <w:r w:rsidR="00FD2259" w:rsidRPr="00FD2259">
        <w:rPr>
          <w:rFonts w:ascii="Times New Roman" w:hAnsi="Times New Roman"/>
          <w:sz w:val="28"/>
          <w:szCs w:val="28"/>
        </w:rPr>
        <w:t>сельского</w:t>
      </w:r>
      <w:r w:rsidRPr="00FD2259">
        <w:rPr>
          <w:rFonts w:ascii="Times New Roman" w:hAnsi="Times New Roman"/>
          <w:sz w:val="28"/>
          <w:szCs w:val="28"/>
        </w:rPr>
        <w:t xml:space="preserve"> поселения и другой градостроительной документации.</w:t>
      </w:r>
    </w:p>
    <w:p w:rsidR="00D0311F" w:rsidRPr="00FD2259" w:rsidRDefault="00D0311F" w:rsidP="005A59A7">
      <w:pPr>
        <w:pStyle w:val="af3"/>
        <w:ind w:firstLine="708"/>
        <w:jc w:val="both"/>
        <w:rPr>
          <w:rFonts w:ascii="Times New Roman" w:hAnsi="Times New Roman"/>
          <w:sz w:val="28"/>
          <w:szCs w:val="28"/>
        </w:rPr>
      </w:pPr>
      <w:r w:rsidRPr="00FD2259">
        <w:rPr>
          <w:rFonts w:ascii="Times New Roman" w:hAnsi="Times New Roman"/>
          <w:sz w:val="28"/>
          <w:szCs w:val="28"/>
        </w:rPr>
        <w:t>4.1.5. 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градостроительного планировочного зонирования.</w:t>
      </w:r>
    </w:p>
    <w:p w:rsidR="00D0311F" w:rsidRPr="00FD2259" w:rsidRDefault="00D0311F" w:rsidP="008B6555">
      <w:pPr>
        <w:pStyle w:val="af3"/>
        <w:ind w:firstLine="708"/>
        <w:jc w:val="both"/>
        <w:rPr>
          <w:rFonts w:ascii="Times New Roman" w:hAnsi="Times New Roman"/>
          <w:sz w:val="28"/>
          <w:szCs w:val="28"/>
        </w:rPr>
      </w:pPr>
      <w:r w:rsidRPr="00FD2259">
        <w:rPr>
          <w:rFonts w:ascii="Times New Roman" w:hAnsi="Times New Roman"/>
          <w:sz w:val="28"/>
          <w:szCs w:val="28"/>
        </w:rPr>
        <w:t>4.1.6. Планировочный земельно-имущественный комплекс формируется на территориях кварталов в тех случаях, когда несколько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правообладателями объектов капитального строительства, расположенных на этих участках. Земельно-имущественные комплексы, как правило, формируются на территориях жилых кварталов многоэтажной застройки, строительство которых осуществлялось по комплексным проектам, предусматривающим благоустройство дворовых территорий с учетом обслуживания нескольких жилых домов.</w:t>
      </w:r>
    </w:p>
    <w:p w:rsidR="00D0311F" w:rsidRPr="00FD2259" w:rsidRDefault="00D0311F" w:rsidP="008B6555">
      <w:pPr>
        <w:pStyle w:val="af3"/>
        <w:ind w:firstLine="708"/>
        <w:jc w:val="both"/>
        <w:rPr>
          <w:rFonts w:ascii="Times New Roman" w:hAnsi="Times New Roman"/>
          <w:sz w:val="28"/>
          <w:szCs w:val="28"/>
        </w:rPr>
      </w:pPr>
      <w:r w:rsidRPr="00FD2259">
        <w:rPr>
          <w:rFonts w:ascii="Times New Roman" w:hAnsi="Times New Roman"/>
          <w:sz w:val="28"/>
          <w:szCs w:val="28"/>
        </w:rPr>
        <w:t>4.1.7. Планировочный земельный участок представляет собой земельный участок, границы которого установлены проектным способом в результате подготовки документации по планировке территории (проекта межевания территории).</w:t>
      </w:r>
    </w:p>
    <w:p w:rsidR="00D0311F" w:rsidRPr="00FD2259" w:rsidRDefault="00D0311F" w:rsidP="008B6555">
      <w:pPr>
        <w:pStyle w:val="af3"/>
        <w:ind w:firstLine="708"/>
        <w:jc w:val="both"/>
        <w:rPr>
          <w:rFonts w:ascii="Times New Roman" w:hAnsi="Times New Roman"/>
          <w:sz w:val="28"/>
          <w:szCs w:val="28"/>
        </w:rPr>
      </w:pPr>
      <w:r w:rsidRPr="00FD2259">
        <w:rPr>
          <w:rFonts w:ascii="Times New Roman" w:hAnsi="Times New Roman"/>
          <w:sz w:val="28"/>
          <w:szCs w:val="28"/>
        </w:rPr>
        <w:t xml:space="preserve">4.1.8. Функциональное зонирование </w:t>
      </w:r>
      <w:r w:rsidR="00826F5A">
        <w:rPr>
          <w:rFonts w:ascii="Times New Roman" w:hAnsi="Times New Roman"/>
          <w:sz w:val="28"/>
          <w:szCs w:val="28"/>
        </w:rPr>
        <w:t>Новотуль</w:t>
      </w:r>
      <w:r w:rsidR="00FD2259" w:rsidRPr="00FD2259">
        <w:rPr>
          <w:rFonts w:ascii="Times New Roman" w:hAnsi="Times New Roman"/>
          <w:sz w:val="28"/>
          <w:szCs w:val="28"/>
        </w:rPr>
        <w:t>ского</w:t>
      </w:r>
      <w:r w:rsidR="00511405" w:rsidRPr="00FD2259">
        <w:rPr>
          <w:rFonts w:ascii="Times New Roman" w:hAnsi="Times New Roman"/>
          <w:sz w:val="28"/>
          <w:szCs w:val="28"/>
        </w:rPr>
        <w:t xml:space="preserve"> муниципального образования </w:t>
      </w:r>
      <w:r w:rsidRPr="00FD2259">
        <w:rPr>
          <w:rFonts w:ascii="Times New Roman" w:hAnsi="Times New Roman"/>
          <w:sz w:val="28"/>
          <w:szCs w:val="28"/>
        </w:rPr>
        <w:t>применяется в соответствии с утвержденным Ген</w:t>
      </w:r>
      <w:r w:rsidR="00AD0392" w:rsidRPr="00FD2259">
        <w:rPr>
          <w:rFonts w:ascii="Times New Roman" w:hAnsi="Times New Roman"/>
          <w:sz w:val="28"/>
          <w:szCs w:val="28"/>
        </w:rPr>
        <w:t>е</w:t>
      </w:r>
      <w:r w:rsidRPr="00FD2259">
        <w:rPr>
          <w:rFonts w:ascii="Times New Roman" w:hAnsi="Times New Roman"/>
          <w:sz w:val="28"/>
          <w:szCs w:val="28"/>
        </w:rPr>
        <w:t>ральным план</w:t>
      </w:r>
      <w:r w:rsidR="00511405" w:rsidRPr="00FD2259">
        <w:rPr>
          <w:rFonts w:ascii="Times New Roman" w:hAnsi="Times New Roman"/>
          <w:sz w:val="28"/>
          <w:szCs w:val="28"/>
        </w:rPr>
        <w:t>ом</w:t>
      </w:r>
      <w:r w:rsidRPr="00FD2259">
        <w:rPr>
          <w:rFonts w:ascii="Times New Roman" w:hAnsi="Times New Roman"/>
          <w:sz w:val="28"/>
          <w:szCs w:val="28"/>
        </w:rPr>
        <w:t xml:space="preserve"> </w:t>
      </w:r>
      <w:r w:rsidR="00826F5A">
        <w:rPr>
          <w:rFonts w:ascii="Times New Roman" w:hAnsi="Times New Roman"/>
          <w:sz w:val="28"/>
          <w:szCs w:val="28"/>
        </w:rPr>
        <w:lastRenderedPageBreak/>
        <w:t>Новотуль</w:t>
      </w:r>
      <w:r w:rsidR="00FD2259" w:rsidRPr="00FD2259">
        <w:rPr>
          <w:rFonts w:ascii="Times New Roman" w:hAnsi="Times New Roman"/>
          <w:sz w:val="28"/>
          <w:szCs w:val="28"/>
        </w:rPr>
        <w:t>ского</w:t>
      </w:r>
      <w:r w:rsidRPr="00FD2259">
        <w:rPr>
          <w:rFonts w:ascii="Times New Roman" w:hAnsi="Times New Roman"/>
          <w:sz w:val="28"/>
          <w:szCs w:val="28"/>
        </w:rPr>
        <w:t xml:space="preserve"> муниципального образования </w:t>
      </w:r>
      <w:r w:rsidR="00826F5A">
        <w:rPr>
          <w:rFonts w:ascii="Times New Roman" w:hAnsi="Times New Roman"/>
          <w:sz w:val="28"/>
          <w:szCs w:val="28"/>
        </w:rPr>
        <w:t>Питерсого муниципального района</w:t>
      </w:r>
      <w:r w:rsidRPr="00FD2259">
        <w:rPr>
          <w:rFonts w:ascii="Times New Roman" w:hAnsi="Times New Roman"/>
          <w:sz w:val="28"/>
          <w:szCs w:val="28"/>
        </w:rPr>
        <w:t xml:space="preserve"> Саратовской области.</w:t>
      </w:r>
    </w:p>
    <w:p w:rsidR="000924D1" w:rsidRPr="00FD2259" w:rsidRDefault="000924D1" w:rsidP="008B6555">
      <w:pPr>
        <w:pStyle w:val="af3"/>
        <w:ind w:firstLine="708"/>
        <w:jc w:val="both"/>
        <w:rPr>
          <w:rFonts w:ascii="Times New Roman" w:hAnsi="Times New Roman"/>
          <w:sz w:val="28"/>
          <w:szCs w:val="28"/>
        </w:rPr>
      </w:pPr>
      <w:r w:rsidRPr="00FD2259">
        <w:rPr>
          <w:rFonts w:ascii="Times New Roman" w:hAnsi="Times New Roman"/>
          <w:sz w:val="28"/>
          <w:szCs w:val="28"/>
        </w:rPr>
        <w:t>4.1.9. 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924D1" w:rsidRPr="00FD2259" w:rsidRDefault="000924D1" w:rsidP="008B6555">
      <w:pPr>
        <w:pStyle w:val="af3"/>
        <w:ind w:firstLine="708"/>
        <w:jc w:val="both"/>
        <w:rPr>
          <w:rFonts w:ascii="Times New Roman" w:hAnsi="Times New Roman"/>
          <w:sz w:val="28"/>
          <w:szCs w:val="28"/>
        </w:rPr>
      </w:pPr>
      <w:r w:rsidRPr="00FD2259">
        <w:rPr>
          <w:rFonts w:ascii="Times New Roman" w:hAnsi="Times New Roman"/>
          <w:sz w:val="28"/>
          <w:szCs w:val="28"/>
        </w:rPr>
        <w:t xml:space="preserve">4.1.10. </w:t>
      </w:r>
      <w:r w:rsidR="00511405" w:rsidRPr="00FD2259">
        <w:rPr>
          <w:rFonts w:ascii="Times New Roman" w:hAnsi="Times New Roman"/>
          <w:sz w:val="28"/>
          <w:szCs w:val="28"/>
        </w:rPr>
        <w:t xml:space="preserve">Градостроительное зонирование (виды территориальных зон) </w:t>
      </w:r>
      <w:r w:rsidR="00826F5A">
        <w:rPr>
          <w:rFonts w:ascii="Times New Roman" w:hAnsi="Times New Roman"/>
          <w:sz w:val="28"/>
          <w:szCs w:val="28"/>
        </w:rPr>
        <w:t>Новотуль</w:t>
      </w:r>
      <w:r w:rsidR="00FD2259" w:rsidRPr="00FD2259">
        <w:rPr>
          <w:rFonts w:ascii="Times New Roman" w:hAnsi="Times New Roman"/>
          <w:sz w:val="28"/>
          <w:szCs w:val="28"/>
        </w:rPr>
        <w:t>ского</w:t>
      </w:r>
      <w:r w:rsidR="00511405" w:rsidRPr="00FD2259">
        <w:rPr>
          <w:rFonts w:ascii="Times New Roman" w:hAnsi="Times New Roman"/>
          <w:sz w:val="28"/>
          <w:szCs w:val="28"/>
        </w:rPr>
        <w:t xml:space="preserve"> муниципального образования применяется в соответствии с утвержденными Правилами землепользования и застройки </w:t>
      </w:r>
      <w:r w:rsidR="00826F5A">
        <w:rPr>
          <w:rFonts w:ascii="Times New Roman" w:hAnsi="Times New Roman"/>
          <w:sz w:val="28"/>
          <w:szCs w:val="28"/>
        </w:rPr>
        <w:t>Новотуль</w:t>
      </w:r>
      <w:r w:rsidR="00FD2259" w:rsidRPr="00FD2259">
        <w:rPr>
          <w:rFonts w:ascii="Times New Roman" w:hAnsi="Times New Roman"/>
          <w:sz w:val="28"/>
          <w:szCs w:val="28"/>
        </w:rPr>
        <w:t>ского</w:t>
      </w:r>
      <w:r w:rsidR="00511405" w:rsidRPr="00FD2259">
        <w:rPr>
          <w:rFonts w:ascii="Times New Roman" w:hAnsi="Times New Roman"/>
          <w:sz w:val="28"/>
          <w:szCs w:val="28"/>
        </w:rPr>
        <w:t xml:space="preserve"> муниципального образования </w:t>
      </w:r>
      <w:r w:rsidR="00826F5A">
        <w:rPr>
          <w:rFonts w:ascii="Times New Roman" w:hAnsi="Times New Roman"/>
          <w:sz w:val="28"/>
          <w:szCs w:val="28"/>
        </w:rPr>
        <w:t>Питерсого муниципального района</w:t>
      </w:r>
      <w:r w:rsidR="00511405" w:rsidRPr="00FD2259">
        <w:rPr>
          <w:rFonts w:ascii="Times New Roman" w:hAnsi="Times New Roman"/>
          <w:sz w:val="28"/>
          <w:szCs w:val="28"/>
        </w:rPr>
        <w:t xml:space="preserve"> Саратовской области.</w:t>
      </w:r>
    </w:p>
    <w:p w:rsidR="00C7340C" w:rsidRPr="003A3BC3" w:rsidRDefault="00511405" w:rsidP="008B6555">
      <w:pPr>
        <w:pStyle w:val="af3"/>
        <w:ind w:firstLine="708"/>
        <w:jc w:val="both"/>
        <w:rPr>
          <w:rFonts w:ascii="Times New Roman" w:hAnsi="Times New Roman"/>
          <w:sz w:val="28"/>
          <w:szCs w:val="28"/>
        </w:rPr>
      </w:pPr>
      <w:r w:rsidRPr="003A3BC3">
        <w:rPr>
          <w:rFonts w:ascii="Times New Roman" w:hAnsi="Times New Roman"/>
          <w:sz w:val="28"/>
          <w:szCs w:val="28"/>
        </w:rPr>
        <w:t xml:space="preserve">4.1.11. </w:t>
      </w:r>
      <w:r w:rsidR="00C7340C" w:rsidRPr="003A3BC3">
        <w:rPr>
          <w:rFonts w:ascii="Times New Roman" w:hAnsi="Times New Roman"/>
          <w:sz w:val="28"/>
          <w:szCs w:val="28"/>
        </w:rPr>
        <w:t>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 линиям магистралей, улиц, проездов, разделяющим транспортные потоки противоположных направлений;</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 красным линиям;</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 границам земельных участков;</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 границам населенных пунктов в пределах муниципальных образований;</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 границам муниципальных образований;</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 естественным границам природных объектов;</w:t>
      </w:r>
    </w:p>
    <w:p w:rsidR="009B6335"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 иным границам.</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4.1.12. При функциональном зонировании территории устанавливаются также зоны с особыми условиями использования территорий: охранные (в том числе магистральных газо- и нефтепроводов), санитарно-защитные зоны, зоны охраны объектов культурного наследия (памятников истории и культуры) народов Российской Федерации, водоохранные зоны рек, озер,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защитные леса, зоны повышенной радиационной опасности, территории, подверженных риску возникновения чрезвычайных ситуаций природного и техногенного характера, зоны шумового воздействия аэропортов, зоны воздушных подходов к аэропортам, зоны экологического риска, зоны с особыми условиями недропользования (площади залегания месторождений полезных ископаемых).</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 xml:space="preserve">4.1.13. 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 </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Земельные участки, которые включены в состав зон с особыми условиями использования территорий,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 xml:space="preserve">При размещении объектов капитального строительства необходимо учитывать установленные законодательством режимы ограничения </w:t>
      </w:r>
      <w:r w:rsidRPr="003A3BC3">
        <w:rPr>
          <w:rFonts w:ascii="Times New Roman" w:hAnsi="Times New Roman"/>
          <w:sz w:val="28"/>
          <w:szCs w:val="28"/>
        </w:rPr>
        <w:lastRenderedPageBreak/>
        <w:t>проектирования и строительства в зонах с особыми условиями использования территории.</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4.1.14.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4.1.15. Границы улично-дорожной сети и линейных объектов обозначаются красными линиями, которые отделяют эти территории от других зон.</w:t>
      </w:r>
    </w:p>
    <w:p w:rsidR="00C7340C" w:rsidRPr="003A3BC3" w:rsidRDefault="00C7340C" w:rsidP="003A3BC3">
      <w:pPr>
        <w:pStyle w:val="af3"/>
        <w:ind w:firstLine="708"/>
        <w:jc w:val="both"/>
        <w:rPr>
          <w:rFonts w:ascii="Times New Roman" w:hAnsi="Times New Roman"/>
          <w:sz w:val="28"/>
          <w:szCs w:val="28"/>
        </w:rPr>
      </w:pPr>
      <w:r w:rsidRPr="003A3BC3">
        <w:rPr>
          <w:rFonts w:ascii="Times New Roman" w:hAnsi="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4.1.16. 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C7340C" w:rsidRPr="003A3BC3" w:rsidRDefault="00C7340C" w:rsidP="008B6555">
      <w:pPr>
        <w:pStyle w:val="af3"/>
        <w:ind w:firstLine="708"/>
        <w:jc w:val="both"/>
        <w:rPr>
          <w:rFonts w:ascii="Times New Roman" w:hAnsi="Times New Roman"/>
          <w:sz w:val="28"/>
          <w:szCs w:val="28"/>
        </w:rPr>
      </w:pPr>
      <w:r w:rsidRPr="003A3BC3">
        <w:rPr>
          <w:rFonts w:ascii="Times New Roman" w:hAnsi="Times New Roman"/>
          <w:sz w:val="28"/>
          <w:szCs w:val="28"/>
        </w:rPr>
        <w:t>4.1.17. Ширина в красных линиях для проектируемых и реконструируемых улиц и проездов:</w:t>
      </w:r>
    </w:p>
    <w:p w:rsidR="00C7340C" w:rsidRPr="003A3BC3" w:rsidRDefault="00C7340C" w:rsidP="00941CF5">
      <w:pPr>
        <w:pStyle w:val="af3"/>
        <w:ind w:left="708"/>
        <w:jc w:val="both"/>
        <w:rPr>
          <w:rFonts w:ascii="Times New Roman" w:hAnsi="Times New Roman"/>
          <w:sz w:val="28"/>
          <w:szCs w:val="28"/>
        </w:rPr>
      </w:pPr>
      <w:r w:rsidRPr="003A3BC3">
        <w:rPr>
          <w:rFonts w:ascii="Times New Roman" w:hAnsi="Times New Roman"/>
          <w:sz w:val="28"/>
          <w:szCs w:val="28"/>
        </w:rPr>
        <w:t>магистральных   дорог -  50 – 75; магистральных улиц - 40 - 75; улиц и дорог местного значения - 15 - 25.</w:t>
      </w:r>
    </w:p>
    <w:p w:rsidR="00C7340C" w:rsidRPr="003A3BC3" w:rsidRDefault="00C7340C" w:rsidP="00941CF5">
      <w:pPr>
        <w:pStyle w:val="af3"/>
        <w:ind w:firstLine="708"/>
        <w:jc w:val="both"/>
        <w:rPr>
          <w:rFonts w:ascii="Times New Roman" w:hAnsi="Times New Roman"/>
          <w:sz w:val="28"/>
          <w:szCs w:val="28"/>
        </w:rPr>
      </w:pPr>
      <w:r w:rsidRPr="003A3BC3">
        <w:rPr>
          <w:rFonts w:ascii="Times New Roman" w:hAnsi="Times New Roman"/>
          <w:sz w:val="28"/>
          <w:szCs w:val="28"/>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6779F4" w:rsidRPr="003A3BC3" w:rsidRDefault="00C7340C" w:rsidP="00941CF5">
      <w:pPr>
        <w:pStyle w:val="af3"/>
        <w:ind w:firstLine="708"/>
        <w:jc w:val="both"/>
        <w:rPr>
          <w:rFonts w:ascii="Times New Roman" w:hAnsi="Times New Roman"/>
          <w:sz w:val="28"/>
          <w:szCs w:val="28"/>
        </w:rPr>
      </w:pPr>
      <w:r w:rsidRPr="003A3BC3">
        <w:rPr>
          <w:rFonts w:ascii="Times New Roman" w:hAnsi="Times New Roman"/>
          <w:sz w:val="28"/>
          <w:szCs w:val="28"/>
        </w:rPr>
        <w:t xml:space="preserve">4.1.18. </w:t>
      </w:r>
      <w:r w:rsidR="006779F4" w:rsidRPr="003A3BC3">
        <w:rPr>
          <w:rFonts w:ascii="Times New Roman" w:hAnsi="Times New Roman"/>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6779F4" w:rsidRPr="003A3BC3" w:rsidRDefault="006779F4" w:rsidP="00941CF5">
      <w:pPr>
        <w:pStyle w:val="af3"/>
        <w:ind w:firstLine="708"/>
        <w:jc w:val="both"/>
        <w:rPr>
          <w:rFonts w:ascii="Times New Roman" w:hAnsi="Times New Roman"/>
          <w:sz w:val="28"/>
          <w:szCs w:val="28"/>
        </w:rPr>
      </w:pPr>
      <w:r w:rsidRPr="003A3BC3">
        <w:rPr>
          <w:rFonts w:ascii="Times New Roman" w:hAnsi="Times New Roman"/>
          <w:sz w:val="28"/>
          <w:szCs w:val="28"/>
        </w:rPr>
        <w:t>-</w:t>
      </w:r>
      <w:r w:rsidRPr="003A3BC3">
        <w:rPr>
          <w:rFonts w:ascii="Times New Roman" w:hAnsi="Times New Roman"/>
          <w:sz w:val="28"/>
          <w:szCs w:val="28"/>
        </w:rPr>
        <w:tab/>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6779F4" w:rsidRPr="003A3BC3" w:rsidRDefault="006779F4" w:rsidP="00941CF5">
      <w:pPr>
        <w:pStyle w:val="af3"/>
        <w:ind w:firstLine="708"/>
        <w:jc w:val="both"/>
        <w:rPr>
          <w:rFonts w:ascii="Times New Roman" w:hAnsi="Times New Roman"/>
          <w:sz w:val="28"/>
          <w:szCs w:val="28"/>
        </w:rPr>
      </w:pPr>
      <w:r w:rsidRPr="003A3BC3">
        <w:rPr>
          <w:rFonts w:ascii="Times New Roman" w:hAnsi="Times New Roman"/>
          <w:sz w:val="28"/>
          <w:szCs w:val="28"/>
        </w:rPr>
        <w:t>-</w:t>
      </w:r>
      <w:r w:rsidRPr="003A3BC3">
        <w:rPr>
          <w:rFonts w:ascii="Times New Roman" w:hAnsi="Times New Roman"/>
          <w:sz w:val="28"/>
          <w:szCs w:val="28"/>
        </w:rPr>
        <w:tab/>
        <w:t>отдельных нестационарных объектов автосервиса для попутного обслуживания (контейнерные АЗС, мини-мойки, посты проверки СО);</w:t>
      </w:r>
    </w:p>
    <w:p w:rsidR="00C7340C" w:rsidRPr="003A3BC3" w:rsidRDefault="006779F4" w:rsidP="00941CF5">
      <w:pPr>
        <w:pStyle w:val="af3"/>
        <w:ind w:firstLine="708"/>
        <w:jc w:val="both"/>
        <w:rPr>
          <w:rFonts w:ascii="Times New Roman" w:hAnsi="Times New Roman"/>
          <w:sz w:val="28"/>
          <w:szCs w:val="28"/>
        </w:rPr>
      </w:pPr>
      <w:r w:rsidRPr="003A3BC3">
        <w:rPr>
          <w:rFonts w:ascii="Times New Roman" w:hAnsi="Times New Roman"/>
          <w:sz w:val="28"/>
          <w:szCs w:val="28"/>
        </w:rPr>
        <w:t>-</w:t>
      </w:r>
      <w:r w:rsidRPr="003A3BC3">
        <w:rPr>
          <w:rFonts w:ascii="Times New Roman" w:hAnsi="Times New Roman"/>
          <w:sz w:val="28"/>
          <w:szCs w:val="28"/>
        </w:rPr>
        <w:tab/>
        <w:t>отдельных нестационарных объектов для попутного обслуживания пешеходов (мелкорозничная торговля и бытовое обслуживание).</w:t>
      </w:r>
    </w:p>
    <w:p w:rsidR="006779F4" w:rsidRPr="003A3BC3" w:rsidRDefault="006779F4" w:rsidP="00941CF5">
      <w:pPr>
        <w:pStyle w:val="af3"/>
        <w:ind w:firstLine="708"/>
        <w:jc w:val="both"/>
        <w:rPr>
          <w:rFonts w:ascii="Times New Roman" w:hAnsi="Times New Roman"/>
          <w:sz w:val="28"/>
          <w:szCs w:val="28"/>
        </w:rPr>
      </w:pPr>
      <w:r w:rsidRPr="003A3BC3">
        <w:rPr>
          <w:rFonts w:ascii="Times New Roman" w:hAnsi="Times New Roman"/>
          <w:sz w:val="28"/>
          <w:szCs w:val="28"/>
        </w:rPr>
        <w:t>4.1.19.</w:t>
      </w:r>
      <w:r w:rsidR="00D36AB1" w:rsidRPr="003A3BC3">
        <w:rPr>
          <w:rFonts w:ascii="Times New Roman" w:hAnsi="Times New Roman"/>
          <w:sz w:val="28"/>
          <w:szCs w:val="28"/>
        </w:rPr>
        <w:t xml:space="preserve"> В целях определения места допустимого размещения зданий и сооружений устанавливаются линии отступа от красных линий (линия регулирования застройки).</w:t>
      </w:r>
    </w:p>
    <w:p w:rsidR="00D36AB1" w:rsidRPr="003A3BC3" w:rsidRDefault="00D36AB1" w:rsidP="00C106C1">
      <w:pPr>
        <w:pStyle w:val="af3"/>
        <w:ind w:firstLine="708"/>
        <w:jc w:val="both"/>
        <w:rPr>
          <w:rFonts w:ascii="Times New Roman" w:hAnsi="Times New Roman"/>
          <w:sz w:val="28"/>
          <w:szCs w:val="28"/>
        </w:rPr>
      </w:pPr>
      <w:r w:rsidRPr="003A3BC3">
        <w:rPr>
          <w:rFonts w:ascii="Times New Roman" w:hAnsi="Times New Roman"/>
          <w:sz w:val="28"/>
          <w:szCs w:val="28"/>
        </w:rPr>
        <w:t>Линия регулирования застройки - граница, устанавливаемая при необходимости размещения зданий с отступом от красной линии.</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lastRenderedPageBreak/>
        <w:t>4.1.20.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C7340C" w:rsidRPr="003A3BC3" w:rsidRDefault="00D36AB1" w:rsidP="00C106C1">
      <w:pPr>
        <w:pStyle w:val="af3"/>
        <w:ind w:firstLine="708"/>
        <w:jc w:val="both"/>
        <w:rPr>
          <w:rFonts w:ascii="Times New Roman" w:hAnsi="Times New Roman"/>
          <w:sz w:val="28"/>
          <w:szCs w:val="28"/>
        </w:rPr>
      </w:pPr>
      <w:r w:rsidRPr="003A3BC3">
        <w:rPr>
          <w:rFonts w:ascii="Times New Roman" w:hAnsi="Times New Roman"/>
          <w:sz w:val="28"/>
          <w:szCs w:val="28"/>
        </w:rPr>
        <w:t>Линии регулирования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36AB1" w:rsidRPr="003A3BC3" w:rsidRDefault="00D36AB1" w:rsidP="008B6555">
      <w:pPr>
        <w:pStyle w:val="af3"/>
        <w:jc w:val="both"/>
        <w:rPr>
          <w:rFonts w:ascii="Times New Roman" w:hAnsi="Times New Roman"/>
          <w:sz w:val="28"/>
          <w:szCs w:val="28"/>
        </w:rPr>
      </w:pPr>
      <w:r w:rsidRPr="003A3BC3">
        <w:rPr>
          <w:rFonts w:ascii="Times New Roman" w:hAnsi="Times New Roman"/>
          <w:sz w:val="28"/>
          <w:szCs w:val="28"/>
        </w:rPr>
        <w:t xml:space="preserve">         Минимальные отступы:</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w:t>
      </w:r>
      <w:r w:rsidRPr="003A3BC3">
        <w:rPr>
          <w:rFonts w:ascii="Times New Roman" w:hAnsi="Times New Roman"/>
          <w:sz w:val="28"/>
          <w:szCs w:val="28"/>
        </w:rPr>
        <w:tab/>
        <w:t>от среднеэтажных (до 5 этажей) жилых домов до красных линий магистральных улиц - 6 м, прочих – не менее 3 м;</w:t>
      </w:r>
    </w:p>
    <w:p w:rsidR="00941CF5"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w:t>
      </w:r>
      <w:r w:rsidRPr="003A3BC3">
        <w:rPr>
          <w:rFonts w:ascii="Times New Roman" w:hAnsi="Times New Roman"/>
          <w:sz w:val="28"/>
          <w:szCs w:val="28"/>
        </w:rPr>
        <w:tab/>
        <w:t xml:space="preserve">от индивидуальных домов, домов блокированного типа до красных линий улиц не менее 5 м, от красной линии проездов не менее 3 м, расстояние от хозяйственных построек до красных линий улиц и проездов не менее 5 м. </w:t>
      </w:r>
      <w:r w:rsidR="00941CF5" w:rsidRPr="003A3BC3">
        <w:rPr>
          <w:rFonts w:ascii="Times New Roman" w:hAnsi="Times New Roman"/>
          <w:sz w:val="28"/>
          <w:szCs w:val="28"/>
        </w:rPr>
        <w:t xml:space="preserve"> </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 xml:space="preserve">Садовый дом должен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w:t>
      </w:r>
      <w:r w:rsidRPr="003A3BC3">
        <w:rPr>
          <w:rFonts w:ascii="Times New Roman" w:hAnsi="Times New Roman"/>
          <w:sz w:val="28"/>
          <w:szCs w:val="28"/>
        </w:rPr>
        <w:tab/>
        <w:t>при новом строительстве составляют: от красной линии улиц – не менее 5 м проездов - не менее 3 м.;</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w:t>
      </w:r>
      <w:r w:rsidRPr="003A3BC3">
        <w:rPr>
          <w:rFonts w:ascii="Times New Roman" w:hAnsi="Times New Roman"/>
          <w:sz w:val="28"/>
          <w:szCs w:val="28"/>
        </w:rPr>
        <w:tab/>
        <w:t>до границы соседнего участка по санитарно-бытовым условиям: от домов - не менее 3 м, от построек для содержания скота и птицы не менее 4 м, от других построек (бани, гаража и др.) не менее 1 м, от стволов высокорослых деревьев не менее 4 м, среднерослых – 2 м, от кустарника – 1 м.</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w:t>
      </w:r>
      <w:r w:rsidRPr="003A3BC3">
        <w:rPr>
          <w:rFonts w:ascii="Times New Roman" w:hAnsi="Times New Roman"/>
          <w:sz w:val="28"/>
          <w:szCs w:val="28"/>
        </w:rPr>
        <w:tab/>
        <w:t>в остальных зонах от всех зданий до красных линий магистральных улиц всех типов не менее 5м;</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w:t>
      </w:r>
      <w:r w:rsidR="001E48B9" w:rsidRPr="003A3BC3">
        <w:rPr>
          <w:rFonts w:ascii="Times New Roman" w:hAnsi="Times New Roman"/>
          <w:sz w:val="28"/>
          <w:szCs w:val="28"/>
        </w:rPr>
        <w:t>о</w:t>
      </w:r>
      <w:r w:rsidRPr="003A3BC3">
        <w:rPr>
          <w:rFonts w:ascii="Times New Roman" w:hAnsi="Times New Roman"/>
          <w:sz w:val="28"/>
          <w:szCs w:val="28"/>
        </w:rPr>
        <w:t>лее 0,6 м – допускается не учитывать.</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4.1.21. Размещение крылец и консольных элементов зданий (балконов, козырьков, карнизов) за пределами красных линий не допускается. Исключение составляют консольные элементы зданий, расположенные на высоте более 10 м от уровня земли.</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 xml:space="preserve">В условиях развития, реконструкции застроенных территорий допускается размещение встроено-пристроенных и пристроенных объектов общественного назначения без отступа от красных линий, кроме учреждений образования и воспитания. </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Жилые здания с расположенными в них предприятиями питания должны размещаться на расстоянии не менее 6 м от красной линии.</w:t>
      </w:r>
    </w:p>
    <w:p w:rsidR="00D36AB1" w:rsidRPr="003A3BC3" w:rsidRDefault="00D36AB1" w:rsidP="00941CF5">
      <w:pPr>
        <w:pStyle w:val="af3"/>
        <w:ind w:firstLine="708"/>
        <w:jc w:val="both"/>
        <w:rPr>
          <w:rFonts w:ascii="Times New Roman" w:hAnsi="Times New Roman"/>
          <w:sz w:val="28"/>
          <w:szCs w:val="28"/>
        </w:rPr>
      </w:pPr>
      <w:r w:rsidRPr="003A3BC3">
        <w:rPr>
          <w:rFonts w:ascii="Times New Roman" w:hAnsi="Times New Roman"/>
          <w:sz w:val="28"/>
          <w:szCs w:val="28"/>
        </w:rPr>
        <w:t xml:space="preserve"> Лечебные корпуса необходимо размещать от красной линии застройки не ближе 30 м при расположении в жилой зоне.</w:t>
      </w:r>
    </w:p>
    <w:p w:rsidR="00D36AB1" w:rsidRPr="00792171" w:rsidRDefault="00D36AB1" w:rsidP="00D36AB1">
      <w:pPr>
        <w:spacing w:after="0" w:line="240" w:lineRule="auto"/>
        <w:ind w:firstLine="708"/>
        <w:jc w:val="both"/>
        <w:outlineLvl w:val="1"/>
        <w:rPr>
          <w:rFonts w:ascii="Times New Roman" w:hAnsi="Times New Roman"/>
          <w:sz w:val="28"/>
          <w:szCs w:val="28"/>
          <w:highlight w:val="yellow"/>
        </w:rPr>
      </w:pPr>
    </w:p>
    <w:p w:rsidR="007C1189" w:rsidRPr="00792171" w:rsidRDefault="009B6335" w:rsidP="009B6335">
      <w:pPr>
        <w:pStyle w:val="a7"/>
        <w:numPr>
          <w:ilvl w:val="1"/>
          <w:numId w:val="16"/>
        </w:numPr>
        <w:spacing w:after="0" w:line="240" w:lineRule="auto"/>
        <w:jc w:val="center"/>
        <w:outlineLvl w:val="1"/>
        <w:rPr>
          <w:rFonts w:ascii="Times New Roman" w:hAnsi="Times New Roman"/>
          <w:b/>
          <w:sz w:val="28"/>
          <w:szCs w:val="28"/>
        </w:rPr>
      </w:pPr>
      <w:bookmarkStart w:id="14" w:name="_Toc428345582"/>
      <w:r w:rsidRPr="00792171">
        <w:rPr>
          <w:rFonts w:ascii="Times New Roman" w:hAnsi="Times New Roman"/>
          <w:b/>
          <w:sz w:val="28"/>
          <w:szCs w:val="28"/>
        </w:rPr>
        <w:t>Расчетные показатели в сфере жилищного строительства</w:t>
      </w:r>
      <w:bookmarkEnd w:id="14"/>
    </w:p>
    <w:p w:rsidR="007C1189" w:rsidRPr="00792171" w:rsidRDefault="007C1189" w:rsidP="004715D2">
      <w:pPr>
        <w:spacing w:after="0" w:line="240" w:lineRule="auto"/>
        <w:ind w:firstLine="708"/>
        <w:jc w:val="both"/>
        <w:rPr>
          <w:rFonts w:ascii="Times New Roman" w:hAnsi="Times New Roman"/>
          <w:sz w:val="28"/>
          <w:szCs w:val="28"/>
          <w:highlight w:val="yellow"/>
        </w:rPr>
      </w:pPr>
    </w:p>
    <w:p w:rsidR="003D5589" w:rsidRPr="00792171" w:rsidRDefault="00A600B3" w:rsidP="003D5589">
      <w:pPr>
        <w:pStyle w:val="af3"/>
        <w:ind w:firstLine="708"/>
        <w:jc w:val="both"/>
        <w:rPr>
          <w:rFonts w:ascii="Times New Roman" w:hAnsi="Times New Roman"/>
          <w:sz w:val="28"/>
          <w:szCs w:val="28"/>
        </w:rPr>
      </w:pPr>
      <w:r w:rsidRPr="00792171">
        <w:rPr>
          <w:rFonts w:ascii="Times New Roman" w:hAnsi="Times New Roman"/>
          <w:sz w:val="28"/>
          <w:szCs w:val="28"/>
        </w:rPr>
        <w:lastRenderedPageBreak/>
        <w:t>4</w:t>
      </w:r>
      <w:r w:rsidR="007B438C" w:rsidRPr="00792171">
        <w:rPr>
          <w:rFonts w:ascii="Times New Roman" w:hAnsi="Times New Roman"/>
          <w:sz w:val="28"/>
          <w:szCs w:val="28"/>
        </w:rPr>
        <w:t>.</w:t>
      </w:r>
      <w:r w:rsidR="00D36AB1" w:rsidRPr="00792171">
        <w:rPr>
          <w:rFonts w:ascii="Times New Roman" w:hAnsi="Times New Roman"/>
          <w:sz w:val="28"/>
          <w:szCs w:val="28"/>
        </w:rPr>
        <w:t>2</w:t>
      </w:r>
      <w:r w:rsidR="007B438C" w:rsidRPr="00792171">
        <w:rPr>
          <w:rFonts w:ascii="Times New Roman" w:hAnsi="Times New Roman"/>
          <w:sz w:val="28"/>
          <w:szCs w:val="28"/>
        </w:rPr>
        <w:t xml:space="preserve">.1. </w:t>
      </w:r>
      <w:r w:rsidR="003D5589" w:rsidRPr="00792171">
        <w:rPr>
          <w:rFonts w:ascii="Times New Roman" w:hAnsi="Times New Roman"/>
          <w:sz w:val="28"/>
          <w:szCs w:val="28"/>
        </w:rPr>
        <w:t xml:space="preserve">Планировочную структуру территории жилых зон следует формировать в соответствии с градостроительным зонированием и планировочной структурой </w:t>
      </w:r>
      <w:r w:rsidR="00826F5A">
        <w:rPr>
          <w:rFonts w:ascii="Times New Roman" w:hAnsi="Times New Roman"/>
          <w:sz w:val="28"/>
          <w:szCs w:val="28"/>
        </w:rPr>
        <w:t>Новотуль</w:t>
      </w:r>
      <w:r w:rsidR="00792171" w:rsidRPr="00792171">
        <w:rPr>
          <w:rFonts w:ascii="Times New Roman" w:hAnsi="Times New Roman"/>
          <w:sz w:val="28"/>
          <w:szCs w:val="28"/>
        </w:rPr>
        <w:t>ского</w:t>
      </w:r>
      <w:r w:rsidR="003D5589" w:rsidRPr="00792171">
        <w:rPr>
          <w:rFonts w:ascii="Times New Roman" w:hAnsi="Times New Roman"/>
          <w:sz w:val="28"/>
          <w:szCs w:val="28"/>
        </w:rPr>
        <w:t xml:space="preserve"> муниципального образования в целом, учитывая градостроительные, природные особенности территории и обеспечивая взаимоувязанное размещение жилой застройки, общественных зданий и сооружений, улично-дорожной сети, озелененных территорий общего пользования, мест приложения труда, не требующих организации санитарно-защитных зон, и других объектов, размещение которых допускается в жилых зонах, определенных в Правилах землепользования и застройки муниципального образования по санитарно-гигиеническим нормам и требованиям безопасности.</w:t>
      </w:r>
    </w:p>
    <w:p w:rsidR="003D5589" w:rsidRPr="00792171" w:rsidRDefault="003D5589" w:rsidP="003D5589">
      <w:pPr>
        <w:pStyle w:val="af3"/>
        <w:ind w:firstLine="708"/>
        <w:jc w:val="both"/>
        <w:rPr>
          <w:rFonts w:ascii="Times New Roman" w:hAnsi="Times New Roman"/>
          <w:sz w:val="28"/>
          <w:szCs w:val="28"/>
        </w:rPr>
      </w:pPr>
      <w:r w:rsidRPr="00792171">
        <w:rPr>
          <w:rFonts w:ascii="Times New Roman" w:hAnsi="Times New Roman"/>
          <w:sz w:val="28"/>
          <w:szCs w:val="28"/>
        </w:rPr>
        <w:t>4.2.2. Объем жилищного фонда и его структура определяются на основе анализа фактических и прогнозных данных о составе населения, уровнях его дохода, существующей и перспективной жилищной обеспеченности, социальной норме площади жилья исходя из необходимости обеспечения каждой семье отдельной квартиры или дома.</w:t>
      </w:r>
    </w:p>
    <w:p w:rsidR="003D5589" w:rsidRPr="00792171" w:rsidRDefault="003D5589" w:rsidP="003D5589">
      <w:pPr>
        <w:pStyle w:val="af3"/>
        <w:ind w:firstLine="708"/>
        <w:jc w:val="both"/>
        <w:rPr>
          <w:rFonts w:ascii="Times New Roman" w:hAnsi="Times New Roman"/>
          <w:sz w:val="28"/>
          <w:szCs w:val="28"/>
        </w:rPr>
      </w:pPr>
      <w:r w:rsidRPr="00792171">
        <w:rPr>
          <w:rFonts w:ascii="Times New Roman" w:hAnsi="Times New Roman"/>
          <w:sz w:val="28"/>
          <w:szCs w:val="28"/>
        </w:rPr>
        <w:t>4.2.3. Территории жилой зоны организуются в виде следующих образований:</w:t>
      </w:r>
    </w:p>
    <w:p w:rsidR="003D5589" w:rsidRPr="00792171" w:rsidRDefault="003D5589" w:rsidP="003D5589">
      <w:pPr>
        <w:pStyle w:val="af3"/>
        <w:ind w:firstLine="708"/>
        <w:jc w:val="both"/>
        <w:rPr>
          <w:rFonts w:ascii="Times New Roman" w:hAnsi="Times New Roman"/>
          <w:sz w:val="28"/>
          <w:szCs w:val="28"/>
        </w:rPr>
      </w:pPr>
      <w:r w:rsidRPr="00792171">
        <w:rPr>
          <w:rFonts w:ascii="Times New Roman" w:hAnsi="Times New Roman"/>
          <w:sz w:val="28"/>
          <w:szCs w:val="28"/>
        </w:rPr>
        <w:t>а) жилой район формируется как группа микрорайонов, кварталов, объединенных системой озелененных территорий и комплексом объектов обслуживания;</w:t>
      </w:r>
    </w:p>
    <w:p w:rsidR="003D5589" w:rsidRPr="00792171" w:rsidRDefault="003D5589" w:rsidP="003D5589">
      <w:pPr>
        <w:pStyle w:val="af3"/>
        <w:ind w:firstLine="708"/>
        <w:jc w:val="both"/>
        <w:rPr>
          <w:rFonts w:ascii="Times New Roman" w:hAnsi="Times New Roman"/>
          <w:sz w:val="28"/>
          <w:szCs w:val="28"/>
        </w:rPr>
      </w:pPr>
      <w:r w:rsidRPr="00792171">
        <w:rPr>
          <w:rFonts w:ascii="Times New Roman" w:hAnsi="Times New Roman"/>
          <w:sz w:val="28"/>
          <w:szCs w:val="28"/>
        </w:rPr>
        <w:t>б) жилой микрорайон формируется из кварталов или групп жилых домов и объектов обслуживания;</w:t>
      </w:r>
    </w:p>
    <w:p w:rsidR="003D5589" w:rsidRPr="00792171" w:rsidRDefault="003D5589" w:rsidP="003D5589">
      <w:pPr>
        <w:pStyle w:val="af3"/>
        <w:ind w:firstLine="708"/>
        <w:jc w:val="both"/>
        <w:rPr>
          <w:rFonts w:ascii="Times New Roman" w:hAnsi="Times New Roman"/>
          <w:sz w:val="28"/>
          <w:szCs w:val="28"/>
        </w:rPr>
      </w:pPr>
      <w:r w:rsidRPr="00792171">
        <w:rPr>
          <w:rFonts w:ascii="Times New Roman" w:hAnsi="Times New Roman"/>
          <w:sz w:val="28"/>
          <w:szCs w:val="28"/>
        </w:rPr>
        <w:t>в) жилой квартал формируется из отдельных домов или групп жилых домов и содержит минимальный набор объектов обслуживания.</w:t>
      </w:r>
    </w:p>
    <w:p w:rsidR="003D5589" w:rsidRPr="00792171" w:rsidRDefault="003D5589" w:rsidP="003D5589">
      <w:pPr>
        <w:pStyle w:val="af3"/>
        <w:ind w:firstLine="708"/>
        <w:jc w:val="both"/>
        <w:rPr>
          <w:rFonts w:ascii="Times New Roman" w:hAnsi="Times New Roman"/>
          <w:sz w:val="28"/>
          <w:szCs w:val="28"/>
        </w:rPr>
      </w:pPr>
      <w:r w:rsidRPr="00792171">
        <w:rPr>
          <w:rFonts w:ascii="Times New Roman" w:hAnsi="Times New Roman"/>
          <w:sz w:val="28"/>
          <w:szCs w:val="28"/>
        </w:rPr>
        <w:t xml:space="preserve">4.2.4. </w:t>
      </w:r>
      <w:r w:rsidR="00FD70F1" w:rsidRPr="00792171">
        <w:rPr>
          <w:rFonts w:ascii="Times New Roman" w:hAnsi="Times New Roman"/>
          <w:sz w:val="28"/>
          <w:szCs w:val="28"/>
        </w:rPr>
        <w:t>При разработке документации по планировке территории на отдельный участок территории, занимающий часть территории жилого квартала или жилого микрорайона, необходимо обеспечить совместимость размещаемых объектов с окружающей застройкой и уровнем обеспечения населения объектами обслуживания для жилого микрорайона, жилого квартала в целом.</w:t>
      </w:r>
    </w:p>
    <w:p w:rsidR="00FD70F1" w:rsidRPr="00396860" w:rsidRDefault="00FD70F1" w:rsidP="003D5589">
      <w:pPr>
        <w:pStyle w:val="af3"/>
        <w:ind w:firstLine="708"/>
        <w:jc w:val="both"/>
        <w:rPr>
          <w:rFonts w:ascii="Times New Roman" w:hAnsi="Times New Roman"/>
          <w:sz w:val="28"/>
          <w:szCs w:val="28"/>
        </w:rPr>
      </w:pPr>
      <w:r w:rsidRPr="00396860">
        <w:rPr>
          <w:rFonts w:ascii="Times New Roman" w:hAnsi="Times New Roman"/>
          <w:sz w:val="28"/>
          <w:szCs w:val="28"/>
        </w:rPr>
        <w:t>4.2.5. При планировочной организации жилых зон должна предусматриваться дифференциация застройки по типам, этажности и плотности с учетом местоположения.</w:t>
      </w:r>
    </w:p>
    <w:p w:rsidR="00E61ED9" w:rsidRPr="00396860" w:rsidRDefault="00E61ED9" w:rsidP="003D5589">
      <w:pPr>
        <w:pStyle w:val="af3"/>
        <w:ind w:firstLine="708"/>
        <w:jc w:val="both"/>
        <w:rPr>
          <w:rFonts w:ascii="Times New Roman" w:hAnsi="Times New Roman"/>
          <w:sz w:val="28"/>
          <w:szCs w:val="28"/>
        </w:rPr>
      </w:pPr>
      <w:r w:rsidRPr="00396860">
        <w:rPr>
          <w:rFonts w:ascii="Times New Roman" w:hAnsi="Times New Roman"/>
          <w:sz w:val="28"/>
          <w:szCs w:val="28"/>
        </w:rPr>
        <w:t xml:space="preserve">4.2.6. Параметры жилой застройки определяются в региональных нормативах градостроительного проектирования Саратовской области, настоящих Местных нормативах, Правилах землепользования и застройки </w:t>
      </w:r>
      <w:r w:rsidR="00826F5A">
        <w:rPr>
          <w:rFonts w:ascii="Times New Roman" w:hAnsi="Times New Roman"/>
          <w:sz w:val="28"/>
          <w:szCs w:val="28"/>
        </w:rPr>
        <w:t>Новотуль</w:t>
      </w:r>
      <w:r w:rsidR="00396860" w:rsidRPr="00396860">
        <w:rPr>
          <w:rFonts w:ascii="Times New Roman" w:hAnsi="Times New Roman"/>
          <w:sz w:val="28"/>
          <w:szCs w:val="28"/>
        </w:rPr>
        <w:t>ского</w:t>
      </w:r>
      <w:r w:rsidRPr="00396860">
        <w:rPr>
          <w:rFonts w:ascii="Times New Roman" w:hAnsi="Times New Roman"/>
          <w:sz w:val="28"/>
          <w:szCs w:val="28"/>
        </w:rPr>
        <w:t xml:space="preserve"> муниципального образования </w:t>
      </w:r>
      <w:r w:rsidR="00826F5A">
        <w:rPr>
          <w:rFonts w:ascii="Times New Roman" w:hAnsi="Times New Roman"/>
          <w:sz w:val="28"/>
          <w:szCs w:val="28"/>
        </w:rPr>
        <w:t>Питерсого муниципального района</w:t>
      </w:r>
      <w:r w:rsidRPr="00396860">
        <w:rPr>
          <w:rFonts w:ascii="Times New Roman" w:hAnsi="Times New Roman"/>
          <w:sz w:val="28"/>
          <w:szCs w:val="28"/>
        </w:rPr>
        <w:t xml:space="preserve">  и уточняются в проектах планировки территории на основе технико-экономических расчетов с учетом архитектурно-композиционных, социально-бытовых, гигиенических, демографических требований в соответствии с Генеральным планом </w:t>
      </w:r>
      <w:r w:rsidR="00826F5A">
        <w:rPr>
          <w:rFonts w:ascii="Times New Roman" w:hAnsi="Times New Roman"/>
          <w:sz w:val="28"/>
          <w:szCs w:val="28"/>
        </w:rPr>
        <w:t>Новотуль</w:t>
      </w:r>
      <w:r w:rsidR="00396860" w:rsidRPr="00396860">
        <w:rPr>
          <w:rFonts w:ascii="Times New Roman" w:hAnsi="Times New Roman"/>
          <w:sz w:val="28"/>
          <w:szCs w:val="28"/>
        </w:rPr>
        <w:t>ского</w:t>
      </w:r>
      <w:r w:rsidRPr="00396860">
        <w:rPr>
          <w:rFonts w:ascii="Times New Roman" w:hAnsi="Times New Roman"/>
          <w:sz w:val="28"/>
          <w:szCs w:val="28"/>
        </w:rPr>
        <w:t xml:space="preserve"> муниципального образования </w:t>
      </w:r>
      <w:r w:rsidR="00826F5A">
        <w:rPr>
          <w:rFonts w:ascii="Times New Roman" w:hAnsi="Times New Roman"/>
          <w:sz w:val="28"/>
          <w:szCs w:val="28"/>
        </w:rPr>
        <w:t>Питерсого муниципального района</w:t>
      </w:r>
      <w:r w:rsidRPr="00396860">
        <w:rPr>
          <w:rFonts w:ascii="Times New Roman" w:hAnsi="Times New Roman"/>
          <w:sz w:val="28"/>
          <w:szCs w:val="28"/>
        </w:rPr>
        <w:t>.</w:t>
      </w:r>
    </w:p>
    <w:p w:rsidR="00E61ED9" w:rsidRPr="00130FA7" w:rsidRDefault="00E61ED9" w:rsidP="003D5589">
      <w:pPr>
        <w:pStyle w:val="af3"/>
        <w:ind w:firstLine="708"/>
        <w:jc w:val="both"/>
        <w:rPr>
          <w:rFonts w:ascii="Times New Roman" w:hAnsi="Times New Roman"/>
          <w:sz w:val="28"/>
          <w:szCs w:val="28"/>
        </w:rPr>
      </w:pPr>
      <w:r w:rsidRPr="00130FA7">
        <w:rPr>
          <w:rFonts w:ascii="Times New Roman" w:hAnsi="Times New Roman"/>
          <w:sz w:val="28"/>
          <w:szCs w:val="28"/>
        </w:rPr>
        <w:t>4.2.7. При реконструкции территории квартала, микрорайона, района должно предусматриваться упорядочение элементов планировочной структуры (улично-дорожной сети), совершенствование системы социального, культурно-</w:t>
      </w:r>
      <w:r w:rsidRPr="00130FA7">
        <w:rPr>
          <w:rFonts w:ascii="Times New Roman" w:hAnsi="Times New Roman"/>
          <w:sz w:val="28"/>
          <w:szCs w:val="28"/>
        </w:rPr>
        <w:lastRenderedPageBreak/>
        <w:t>бытового обслуживания, благоустройства территории, с максимальным сохранением своеобразия архитектурного облика зданий, строений, сооружений, их модернизацией и капитальным ремонтом, реставрацией и приспособлением под современное использование памятников истории и культуры.</w:t>
      </w:r>
    </w:p>
    <w:p w:rsidR="0029224D" w:rsidRPr="00130FA7" w:rsidRDefault="0029224D" w:rsidP="003D5589">
      <w:pPr>
        <w:pStyle w:val="af3"/>
        <w:ind w:firstLine="708"/>
        <w:jc w:val="both"/>
        <w:rPr>
          <w:rFonts w:ascii="Times New Roman" w:hAnsi="Times New Roman"/>
          <w:sz w:val="28"/>
          <w:szCs w:val="28"/>
        </w:rPr>
      </w:pPr>
      <w:r w:rsidRPr="00130FA7">
        <w:rPr>
          <w:rFonts w:ascii="Times New Roman" w:hAnsi="Times New Roman"/>
          <w:sz w:val="28"/>
          <w:szCs w:val="28"/>
        </w:rPr>
        <w:t xml:space="preserve">4.2.8. На территории жилого района запрещается размещать нежилые объекты с размером территории более 2 га. Допускается размещение участков и комплексов общественного, производственного, природно-рекреационного назначения </w:t>
      </w:r>
      <w:r w:rsidR="00A84FE2">
        <w:rPr>
          <w:rFonts w:ascii="Times New Roman" w:hAnsi="Times New Roman"/>
          <w:sz w:val="28"/>
          <w:szCs w:val="28"/>
        </w:rPr>
        <w:t>сельского</w:t>
      </w:r>
      <w:r w:rsidRPr="00130FA7">
        <w:rPr>
          <w:rFonts w:ascii="Times New Roman" w:hAnsi="Times New Roman"/>
          <w:sz w:val="28"/>
          <w:szCs w:val="28"/>
        </w:rPr>
        <w:t xml:space="preserve"> уровня, при этом доля нежилого фонда в общем фонде застройки жилого района не должна превышать 35 %. При размещении территорий производственного назначения руководствоваться следует собдлюдать требования СанПиН 2.2.1/2.1.1.1200-03.</w:t>
      </w:r>
    </w:p>
    <w:p w:rsidR="00D778B7" w:rsidRPr="00130FA7" w:rsidRDefault="00D778B7" w:rsidP="003D5589">
      <w:pPr>
        <w:pStyle w:val="af3"/>
        <w:ind w:firstLine="708"/>
        <w:jc w:val="both"/>
        <w:rPr>
          <w:rFonts w:ascii="Times New Roman" w:hAnsi="Times New Roman"/>
          <w:sz w:val="28"/>
          <w:szCs w:val="28"/>
        </w:rPr>
      </w:pPr>
      <w:r w:rsidRPr="00130FA7">
        <w:rPr>
          <w:rFonts w:ascii="Times New Roman" w:hAnsi="Times New Roman"/>
          <w:sz w:val="28"/>
          <w:szCs w:val="28"/>
        </w:rPr>
        <w:t>4.2.9. На территории участка жилой, смешанной жилой застройки запрещается размещение отдельно стоящих нежилых объектов, а также встроенно-пристроенных нежилых объектов, недопустимых к размещению в жилой застройке по санитарно-гигиеническим требованиям (СНиП 2.08.01-89*, СанПиН 2.2.4/2.1.8.583-96, СанПиН 2.1.1\2.1.1.1200-03). Доля нежилого фонда в общем объеме фонда на участке жилой застройки не должна превышать 20 %, участке смешанной жилой застройки - 60 %, при этом присутствие фонда производственной застройки не должно превышать 10 %.</w:t>
      </w:r>
    </w:p>
    <w:p w:rsidR="00D778B7" w:rsidRPr="00130FA7" w:rsidRDefault="00D778B7" w:rsidP="003D5589">
      <w:pPr>
        <w:pStyle w:val="af3"/>
        <w:ind w:firstLine="708"/>
        <w:jc w:val="both"/>
        <w:rPr>
          <w:rFonts w:ascii="Times New Roman" w:hAnsi="Times New Roman"/>
          <w:sz w:val="28"/>
          <w:szCs w:val="28"/>
        </w:rPr>
      </w:pPr>
      <w:r w:rsidRPr="00130FA7">
        <w:rPr>
          <w:rFonts w:ascii="Times New Roman" w:hAnsi="Times New Roman"/>
          <w:sz w:val="28"/>
          <w:szCs w:val="28"/>
        </w:rPr>
        <w:t>4.2.10. 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D778B7" w:rsidRPr="00130FA7" w:rsidRDefault="00D778B7" w:rsidP="003D5589">
      <w:pPr>
        <w:pStyle w:val="af3"/>
        <w:ind w:firstLine="708"/>
        <w:jc w:val="both"/>
        <w:rPr>
          <w:rFonts w:ascii="Times New Roman" w:hAnsi="Times New Roman"/>
          <w:sz w:val="28"/>
          <w:szCs w:val="28"/>
        </w:rPr>
      </w:pPr>
      <w:r w:rsidRPr="00130FA7">
        <w:rPr>
          <w:rFonts w:ascii="Times New Roman" w:hAnsi="Times New Roman"/>
          <w:sz w:val="28"/>
          <w:szCs w:val="28"/>
        </w:rPr>
        <w:t>4.2.11.</w:t>
      </w:r>
      <w:r w:rsidRPr="00130FA7">
        <w:t xml:space="preserve"> </w:t>
      </w:r>
      <w:r w:rsidRPr="00130FA7">
        <w:rPr>
          <w:rFonts w:ascii="Times New Roman" w:hAnsi="Times New Roman"/>
          <w:sz w:val="28"/>
          <w:szCs w:val="28"/>
        </w:rPr>
        <w:t>Допускается размещение детских дошкольных учреждений в первых этажах жилых домов при условии их разделения капитальной стеной, а также обеспечения нормативных показателей освещенности, инсоляции, акустического комфорта, площади и кубатуры помещений, высоты основных помещений не менее трех метров в чистоте, самостоятельной системы вентиляции. Необходима организация отдельных входов и прогулочных площадок.</w:t>
      </w:r>
    </w:p>
    <w:p w:rsidR="00D778B7" w:rsidRPr="00130FA7" w:rsidRDefault="00D778B7" w:rsidP="003D5589">
      <w:pPr>
        <w:pStyle w:val="af3"/>
        <w:ind w:firstLine="708"/>
        <w:jc w:val="both"/>
        <w:rPr>
          <w:rFonts w:ascii="Times New Roman" w:hAnsi="Times New Roman"/>
          <w:sz w:val="28"/>
          <w:szCs w:val="28"/>
        </w:rPr>
      </w:pPr>
      <w:r w:rsidRPr="00130FA7">
        <w:rPr>
          <w:rFonts w:ascii="Times New Roman" w:hAnsi="Times New Roman"/>
          <w:sz w:val="28"/>
          <w:szCs w:val="28"/>
        </w:rPr>
        <w:t>4.2.12. 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E61ED9" w:rsidRPr="00130FA7" w:rsidRDefault="00E61ED9" w:rsidP="003D5589">
      <w:pPr>
        <w:pStyle w:val="af3"/>
        <w:ind w:firstLine="708"/>
        <w:jc w:val="both"/>
        <w:rPr>
          <w:rFonts w:ascii="Times New Roman" w:hAnsi="Times New Roman"/>
          <w:sz w:val="28"/>
          <w:szCs w:val="28"/>
        </w:rPr>
      </w:pPr>
      <w:r w:rsidRPr="00130FA7">
        <w:rPr>
          <w:rFonts w:ascii="Times New Roman" w:hAnsi="Times New Roman"/>
          <w:sz w:val="28"/>
          <w:szCs w:val="28"/>
        </w:rPr>
        <w:t>4.2.</w:t>
      </w:r>
      <w:r w:rsidR="00D778B7" w:rsidRPr="00130FA7">
        <w:rPr>
          <w:rFonts w:ascii="Times New Roman" w:hAnsi="Times New Roman"/>
          <w:sz w:val="28"/>
          <w:szCs w:val="28"/>
        </w:rPr>
        <w:t>13</w:t>
      </w:r>
      <w:r w:rsidRPr="00130FA7">
        <w:rPr>
          <w:rFonts w:ascii="Times New Roman" w:hAnsi="Times New Roman"/>
          <w:sz w:val="28"/>
          <w:szCs w:val="28"/>
        </w:rPr>
        <w:t>. Разработка проектов планировки должна осуществляться</w:t>
      </w:r>
      <w:r w:rsidR="00D778B7" w:rsidRPr="00130FA7">
        <w:rPr>
          <w:rFonts w:ascii="Times New Roman" w:hAnsi="Times New Roman"/>
          <w:sz w:val="28"/>
          <w:szCs w:val="28"/>
        </w:rPr>
        <w:t xml:space="preserve"> </w:t>
      </w:r>
      <w:r w:rsidRPr="00130FA7">
        <w:rPr>
          <w:rFonts w:ascii="Times New Roman" w:hAnsi="Times New Roman"/>
          <w:sz w:val="28"/>
          <w:szCs w:val="28"/>
        </w:rPr>
        <w:t>в соответствии с требованиями нормативных правовых актов, устанавливающих дополнительные гарантии создания среды жизнедеятельности, доступной для инвалидов и маломобильных групп населения.</w:t>
      </w:r>
    </w:p>
    <w:p w:rsidR="009A330C" w:rsidRPr="00130FA7" w:rsidRDefault="00E61ED9" w:rsidP="00E61ED9">
      <w:pPr>
        <w:pStyle w:val="af3"/>
        <w:ind w:firstLine="708"/>
        <w:jc w:val="both"/>
        <w:rPr>
          <w:rFonts w:ascii="Times New Roman" w:hAnsi="Times New Roman"/>
          <w:sz w:val="28"/>
          <w:szCs w:val="28"/>
        </w:rPr>
      </w:pPr>
      <w:r w:rsidRPr="00130FA7">
        <w:rPr>
          <w:rFonts w:ascii="Times New Roman" w:hAnsi="Times New Roman"/>
          <w:sz w:val="28"/>
          <w:szCs w:val="28"/>
        </w:rPr>
        <w:t>4.2.</w:t>
      </w:r>
      <w:r w:rsidR="0029224D" w:rsidRPr="00130FA7">
        <w:rPr>
          <w:rFonts w:ascii="Times New Roman" w:hAnsi="Times New Roman"/>
          <w:sz w:val="28"/>
          <w:szCs w:val="28"/>
        </w:rPr>
        <w:t>1</w:t>
      </w:r>
      <w:r w:rsidR="00D778B7" w:rsidRPr="00130FA7">
        <w:rPr>
          <w:rFonts w:ascii="Times New Roman" w:hAnsi="Times New Roman"/>
          <w:sz w:val="28"/>
          <w:szCs w:val="28"/>
        </w:rPr>
        <w:t>4</w:t>
      </w:r>
      <w:r w:rsidRPr="00130FA7">
        <w:rPr>
          <w:rFonts w:ascii="Times New Roman" w:hAnsi="Times New Roman"/>
          <w:sz w:val="28"/>
          <w:szCs w:val="28"/>
        </w:rPr>
        <w:t xml:space="preserve">. </w:t>
      </w:r>
      <w:r w:rsidR="007B438C" w:rsidRPr="00130FA7">
        <w:rPr>
          <w:rFonts w:ascii="Times New Roman" w:hAnsi="Times New Roman"/>
          <w:sz w:val="28"/>
          <w:szCs w:val="28"/>
        </w:rPr>
        <w:t xml:space="preserve">Расчетная средняя жилищная обеспеченность в </w:t>
      </w:r>
      <w:r w:rsidR="00826F5A">
        <w:rPr>
          <w:rFonts w:ascii="Times New Roman" w:hAnsi="Times New Roman"/>
          <w:sz w:val="28"/>
          <w:szCs w:val="28"/>
        </w:rPr>
        <w:t>Новотуль</w:t>
      </w:r>
      <w:r w:rsidR="00130FA7" w:rsidRPr="00130FA7">
        <w:rPr>
          <w:rFonts w:ascii="Times New Roman" w:hAnsi="Times New Roman"/>
          <w:sz w:val="28"/>
          <w:szCs w:val="28"/>
        </w:rPr>
        <w:t>ском</w:t>
      </w:r>
      <w:r w:rsidR="007F06BF" w:rsidRPr="00130FA7">
        <w:rPr>
          <w:rFonts w:ascii="Times New Roman" w:hAnsi="Times New Roman"/>
          <w:sz w:val="28"/>
          <w:szCs w:val="28"/>
        </w:rPr>
        <w:t xml:space="preserve"> </w:t>
      </w:r>
      <w:r w:rsidR="007B438C" w:rsidRPr="00130FA7">
        <w:rPr>
          <w:rFonts w:ascii="Times New Roman" w:hAnsi="Times New Roman"/>
          <w:sz w:val="28"/>
          <w:szCs w:val="28"/>
        </w:rPr>
        <w:t>муниц</w:t>
      </w:r>
      <w:r w:rsidR="009A330C" w:rsidRPr="00130FA7">
        <w:rPr>
          <w:rFonts w:ascii="Times New Roman" w:hAnsi="Times New Roman"/>
          <w:sz w:val="28"/>
          <w:szCs w:val="28"/>
        </w:rPr>
        <w:t>ипальном образовании составляет (м² общей площади квартиры на 1 человека):</w:t>
      </w:r>
    </w:p>
    <w:p w:rsidR="009A330C" w:rsidRPr="00130FA7" w:rsidRDefault="00692016" w:rsidP="00692016">
      <w:pPr>
        <w:pStyle w:val="af3"/>
        <w:jc w:val="both"/>
        <w:rPr>
          <w:rFonts w:ascii="Times New Roman" w:hAnsi="Times New Roman"/>
          <w:sz w:val="28"/>
          <w:szCs w:val="28"/>
        </w:rPr>
      </w:pPr>
      <w:r w:rsidRPr="00130FA7">
        <w:rPr>
          <w:rFonts w:ascii="Times New Roman" w:hAnsi="Times New Roman"/>
          <w:sz w:val="28"/>
          <w:szCs w:val="28"/>
        </w:rPr>
        <w:t xml:space="preserve">        </w:t>
      </w:r>
      <w:r w:rsidR="009A330C" w:rsidRPr="00130FA7">
        <w:rPr>
          <w:rFonts w:ascii="Times New Roman" w:hAnsi="Times New Roman"/>
          <w:sz w:val="28"/>
          <w:szCs w:val="28"/>
        </w:rPr>
        <w:t xml:space="preserve">- муниципальное жилье – </w:t>
      </w:r>
      <w:r w:rsidR="00E50898">
        <w:rPr>
          <w:rFonts w:ascii="Times New Roman" w:hAnsi="Times New Roman"/>
          <w:sz w:val="28"/>
          <w:szCs w:val="28"/>
        </w:rPr>
        <w:t>20</w:t>
      </w:r>
      <w:r w:rsidR="009A330C" w:rsidRPr="00130FA7">
        <w:rPr>
          <w:rFonts w:ascii="Times New Roman" w:hAnsi="Times New Roman"/>
          <w:sz w:val="28"/>
          <w:szCs w:val="28"/>
        </w:rPr>
        <w:t xml:space="preserve"> м²;</w:t>
      </w:r>
    </w:p>
    <w:p w:rsidR="009A330C" w:rsidRPr="00130FA7" w:rsidRDefault="00287D8A" w:rsidP="009A330C">
      <w:pPr>
        <w:pStyle w:val="af3"/>
        <w:ind w:firstLine="568"/>
        <w:jc w:val="both"/>
        <w:rPr>
          <w:rFonts w:ascii="Times New Roman" w:hAnsi="Times New Roman"/>
          <w:sz w:val="28"/>
          <w:szCs w:val="28"/>
        </w:rPr>
      </w:pPr>
      <w:r w:rsidRPr="00130FA7">
        <w:rPr>
          <w:rFonts w:ascii="Times New Roman" w:hAnsi="Times New Roman"/>
          <w:sz w:val="28"/>
          <w:szCs w:val="28"/>
        </w:rPr>
        <w:t>- общежитие (не менее) – 6 м².</w:t>
      </w:r>
    </w:p>
    <w:p w:rsidR="009A330C" w:rsidRPr="00130FA7" w:rsidRDefault="009A330C" w:rsidP="0030099D">
      <w:pPr>
        <w:pStyle w:val="af3"/>
        <w:ind w:firstLine="568"/>
        <w:jc w:val="both"/>
        <w:rPr>
          <w:rFonts w:ascii="Times New Roman" w:hAnsi="Times New Roman"/>
          <w:sz w:val="24"/>
          <w:szCs w:val="24"/>
        </w:rPr>
      </w:pPr>
      <w:r w:rsidRPr="00130FA7">
        <w:rPr>
          <w:rFonts w:ascii="Times New Roman" w:hAnsi="Times New Roman"/>
          <w:sz w:val="24"/>
          <w:szCs w:val="24"/>
        </w:rPr>
        <w:lastRenderedPageBreak/>
        <w:t>Примечание: расчетные показатели жилищной обеспеченности для индивидуальной жилой застройки не нормируются.</w:t>
      </w:r>
    </w:p>
    <w:p w:rsidR="0007622E" w:rsidRPr="00130FA7" w:rsidRDefault="0007622E" w:rsidP="0030099D">
      <w:pPr>
        <w:pStyle w:val="af3"/>
        <w:ind w:firstLine="568"/>
        <w:jc w:val="both"/>
        <w:rPr>
          <w:rFonts w:ascii="Times New Roman" w:hAnsi="Times New Roman"/>
          <w:sz w:val="28"/>
          <w:szCs w:val="28"/>
        </w:rPr>
      </w:pPr>
      <w:r w:rsidRPr="00130FA7">
        <w:rPr>
          <w:rFonts w:ascii="Times New Roman" w:hAnsi="Times New Roman"/>
          <w:sz w:val="28"/>
          <w:szCs w:val="28"/>
        </w:rPr>
        <w:t>4.2.1</w:t>
      </w:r>
      <w:r w:rsidR="00D778B7" w:rsidRPr="00130FA7">
        <w:rPr>
          <w:rFonts w:ascii="Times New Roman" w:hAnsi="Times New Roman"/>
          <w:sz w:val="28"/>
          <w:szCs w:val="28"/>
        </w:rPr>
        <w:t>5</w:t>
      </w:r>
      <w:r w:rsidRPr="00130FA7">
        <w:rPr>
          <w:rFonts w:ascii="Times New Roman" w:hAnsi="Times New Roman"/>
          <w:sz w:val="28"/>
          <w:szCs w:val="28"/>
        </w:rPr>
        <w:t xml:space="preserve">. Этажность жилой застройки определяется градостроительным регламентом Правил землепользования и застройки </w:t>
      </w:r>
      <w:r w:rsidR="00826F5A">
        <w:rPr>
          <w:rFonts w:ascii="Times New Roman" w:hAnsi="Times New Roman"/>
          <w:sz w:val="28"/>
          <w:szCs w:val="28"/>
        </w:rPr>
        <w:t>Новотуль</w:t>
      </w:r>
      <w:r w:rsidR="00130FA7" w:rsidRPr="00130FA7">
        <w:rPr>
          <w:rFonts w:ascii="Times New Roman" w:hAnsi="Times New Roman"/>
          <w:sz w:val="28"/>
          <w:szCs w:val="28"/>
        </w:rPr>
        <w:t>ского</w:t>
      </w:r>
      <w:r w:rsidRPr="00130FA7">
        <w:rPr>
          <w:rFonts w:ascii="Times New Roman" w:hAnsi="Times New Roman"/>
          <w:sz w:val="28"/>
          <w:szCs w:val="28"/>
        </w:rPr>
        <w:t xml:space="preserve"> муниципального образования на основе технико-экономических расчетов с учетом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w:t>
      </w:r>
    </w:p>
    <w:p w:rsidR="0029224D" w:rsidRPr="00130FA7" w:rsidRDefault="0029224D" w:rsidP="0029224D">
      <w:pPr>
        <w:pStyle w:val="af3"/>
        <w:ind w:firstLine="568"/>
        <w:jc w:val="both"/>
        <w:rPr>
          <w:rFonts w:ascii="Times New Roman" w:hAnsi="Times New Roman"/>
          <w:sz w:val="28"/>
          <w:szCs w:val="28"/>
        </w:rPr>
      </w:pPr>
      <w:r w:rsidRPr="00130FA7">
        <w:rPr>
          <w:rFonts w:ascii="Times New Roman" w:hAnsi="Times New Roman"/>
          <w:sz w:val="28"/>
          <w:szCs w:val="28"/>
        </w:rPr>
        <w:t>4.2.1</w:t>
      </w:r>
      <w:r w:rsidR="00D778B7" w:rsidRPr="00130FA7">
        <w:rPr>
          <w:rFonts w:ascii="Times New Roman" w:hAnsi="Times New Roman"/>
          <w:sz w:val="28"/>
          <w:szCs w:val="28"/>
        </w:rPr>
        <w:t>6</w:t>
      </w:r>
      <w:r w:rsidRPr="00130FA7">
        <w:rPr>
          <w:rFonts w:ascii="Times New Roman" w:hAnsi="Times New Roman"/>
          <w:sz w:val="28"/>
          <w:szCs w:val="28"/>
        </w:rPr>
        <w:t>. Для определения потребности в жилых территориях следует принимать показатели площади территории для зон жилой застройки, в гектарах в расчете на 1000 человек:</w:t>
      </w:r>
    </w:p>
    <w:p w:rsidR="00E50898" w:rsidRDefault="00E50898" w:rsidP="00E50898">
      <w:pPr>
        <w:pStyle w:val="af3"/>
        <w:ind w:firstLine="568"/>
        <w:jc w:val="both"/>
        <w:rPr>
          <w:rFonts w:ascii="Times New Roman" w:hAnsi="Times New Roman"/>
          <w:sz w:val="28"/>
          <w:szCs w:val="28"/>
        </w:rPr>
      </w:pPr>
      <w:r w:rsidRPr="00E50898">
        <w:rPr>
          <w:rFonts w:ascii="Times New Roman" w:hAnsi="Times New Roman"/>
          <w:sz w:val="28"/>
          <w:szCs w:val="28"/>
        </w:rPr>
        <w:t>- при средней этажности жилой застройки до 3 этажей - 10 га для застройки без приквартирных земельных участков и 20 га - с прик</w:t>
      </w:r>
      <w:r>
        <w:rPr>
          <w:rFonts w:ascii="Times New Roman" w:hAnsi="Times New Roman"/>
          <w:sz w:val="28"/>
          <w:szCs w:val="28"/>
        </w:rPr>
        <w:t>вартирными земельными участками.</w:t>
      </w:r>
    </w:p>
    <w:p w:rsidR="00564C15" w:rsidRPr="00130FA7" w:rsidRDefault="00E61ED9" w:rsidP="00564C15">
      <w:pPr>
        <w:pStyle w:val="af3"/>
        <w:jc w:val="both"/>
        <w:rPr>
          <w:rFonts w:ascii="Times New Roman" w:hAnsi="Times New Roman"/>
          <w:sz w:val="28"/>
          <w:szCs w:val="28"/>
        </w:rPr>
      </w:pPr>
      <w:r w:rsidRPr="00130FA7">
        <w:rPr>
          <w:rFonts w:ascii="Times New Roman" w:hAnsi="Times New Roman"/>
          <w:sz w:val="28"/>
          <w:szCs w:val="28"/>
        </w:rPr>
        <w:t xml:space="preserve">         4.2.1</w:t>
      </w:r>
      <w:r w:rsidR="00D778B7" w:rsidRPr="00130FA7">
        <w:rPr>
          <w:rFonts w:ascii="Times New Roman" w:hAnsi="Times New Roman"/>
          <w:sz w:val="28"/>
          <w:szCs w:val="28"/>
        </w:rPr>
        <w:t>7</w:t>
      </w:r>
      <w:r w:rsidRPr="00130FA7">
        <w:rPr>
          <w:rFonts w:ascii="Times New Roman" w:hAnsi="Times New Roman"/>
          <w:sz w:val="28"/>
          <w:szCs w:val="28"/>
        </w:rPr>
        <w:t>. Предельные размеры земельных участков, предоставляемых на индивидуальный дом или на одну квартиру, устанавливаются с учетом градостроительной ситуации, сложившейся и формируемой жилой застройки, условий ее размещения в структурном элементе жилой зоны.</w:t>
      </w:r>
      <w:r w:rsidR="00564C15" w:rsidRPr="00130FA7">
        <w:rPr>
          <w:rFonts w:ascii="Times New Roman" w:hAnsi="Times New Roman"/>
          <w:sz w:val="28"/>
          <w:szCs w:val="28"/>
        </w:rPr>
        <w:t xml:space="preserve"> Предельные минимальные и максимальные размеры земельных участков устанавливаются в</w:t>
      </w:r>
    </w:p>
    <w:p w:rsidR="00564C15" w:rsidRPr="00130FA7" w:rsidRDefault="00564C15" w:rsidP="00564C15">
      <w:pPr>
        <w:pStyle w:val="af3"/>
        <w:jc w:val="both"/>
        <w:rPr>
          <w:rFonts w:ascii="Times New Roman" w:hAnsi="Times New Roman"/>
          <w:sz w:val="28"/>
          <w:szCs w:val="28"/>
        </w:rPr>
      </w:pPr>
      <w:r w:rsidRPr="00130FA7">
        <w:rPr>
          <w:rFonts w:ascii="Times New Roman" w:hAnsi="Times New Roman"/>
          <w:sz w:val="28"/>
          <w:szCs w:val="28"/>
        </w:rPr>
        <w:t>градостроительном регламенте соответствующей территориальной жилой зоны в</w:t>
      </w:r>
    </w:p>
    <w:p w:rsidR="00E61ED9" w:rsidRPr="00130FA7" w:rsidRDefault="00564C15" w:rsidP="00564C15">
      <w:pPr>
        <w:pStyle w:val="af3"/>
        <w:jc w:val="both"/>
        <w:rPr>
          <w:rFonts w:ascii="Times New Roman" w:hAnsi="Times New Roman"/>
          <w:sz w:val="28"/>
          <w:szCs w:val="28"/>
        </w:rPr>
      </w:pPr>
      <w:r w:rsidRPr="00130FA7">
        <w:rPr>
          <w:rFonts w:ascii="Times New Roman" w:hAnsi="Times New Roman"/>
          <w:sz w:val="28"/>
          <w:szCs w:val="28"/>
        </w:rPr>
        <w:t xml:space="preserve">Правилах землепользования и застройки </w:t>
      </w:r>
      <w:r w:rsidR="00826F5A">
        <w:rPr>
          <w:rFonts w:ascii="Times New Roman" w:hAnsi="Times New Roman"/>
          <w:sz w:val="28"/>
          <w:szCs w:val="28"/>
        </w:rPr>
        <w:t>Новотуль</w:t>
      </w:r>
      <w:r w:rsidR="00130FA7" w:rsidRPr="00130FA7">
        <w:rPr>
          <w:rFonts w:ascii="Times New Roman" w:hAnsi="Times New Roman"/>
          <w:sz w:val="28"/>
          <w:szCs w:val="28"/>
        </w:rPr>
        <w:t>ского</w:t>
      </w:r>
      <w:r w:rsidRPr="00130FA7">
        <w:rPr>
          <w:rFonts w:ascii="Times New Roman" w:hAnsi="Times New Roman"/>
          <w:sz w:val="28"/>
          <w:szCs w:val="28"/>
        </w:rPr>
        <w:t xml:space="preserve"> муниципального образования.</w:t>
      </w:r>
    </w:p>
    <w:p w:rsidR="00E61ED9" w:rsidRPr="00130FA7" w:rsidRDefault="00E61ED9" w:rsidP="00E61ED9">
      <w:pPr>
        <w:pStyle w:val="af3"/>
        <w:ind w:firstLine="708"/>
        <w:jc w:val="both"/>
        <w:rPr>
          <w:rFonts w:ascii="Times New Roman" w:hAnsi="Times New Roman"/>
          <w:sz w:val="28"/>
          <w:szCs w:val="28"/>
        </w:rPr>
      </w:pPr>
      <w:r w:rsidRPr="00130FA7">
        <w:rPr>
          <w:rFonts w:ascii="Times New Roman" w:hAnsi="Times New Roman"/>
          <w:sz w:val="28"/>
          <w:szCs w:val="28"/>
        </w:rPr>
        <w:t xml:space="preserve">Рекомендуемые нормативы площадей таких участков для индивидуальных домов или многоквартирных домов с количеством этажей до </w:t>
      </w:r>
      <w:r w:rsidR="00B062C7">
        <w:rPr>
          <w:rFonts w:ascii="Times New Roman" w:hAnsi="Times New Roman"/>
          <w:sz w:val="28"/>
          <w:szCs w:val="28"/>
        </w:rPr>
        <w:t>т</w:t>
      </w:r>
      <w:r w:rsidRPr="00130FA7">
        <w:rPr>
          <w:rFonts w:ascii="Times New Roman" w:hAnsi="Times New Roman"/>
          <w:sz w:val="28"/>
          <w:szCs w:val="28"/>
        </w:rPr>
        <w:t>рех приведены в таблице 4.1.</w:t>
      </w:r>
    </w:p>
    <w:p w:rsidR="00E61ED9" w:rsidRPr="00130FA7" w:rsidRDefault="00E61ED9" w:rsidP="00E61ED9">
      <w:pPr>
        <w:pStyle w:val="af3"/>
        <w:jc w:val="right"/>
        <w:rPr>
          <w:rFonts w:ascii="Times New Roman" w:hAnsi="Times New Roman"/>
          <w:sz w:val="28"/>
          <w:szCs w:val="28"/>
        </w:rPr>
      </w:pPr>
      <w:r w:rsidRPr="00130FA7">
        <w:rPr>
          <w:rFonts w:ascii="Times New Roman" w:hAnsi="Times New Roman"/>
          <w:sz w:val="28"/>
          <w:szCs w:val="28"/>
        </w:rPr>
        <w:t>Таблица 4.1.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4410"/>
      </w:tblGrid>
      <w:tr w:rsidR="00E61ED9" w:rsidRPr="00130FA7" w:rsidTr="00C178CA">
        <w:tc>
          <w:tcPr>
            <w:tcW w:w="5245" w:type="dxa"/>
            <w:shd w:val="clear" w:color="auto" w:fill="auto"/>
          </w:tcPr>
          <w:p w:rsidR="00E61ED9" w:rsidRPr="00130FA7" w:rsidRDefault="00E61ED9" w:rsidP="00E61ED9">
            <w:pPr>
              <w:widowControl w:val="0"/>
              <w:suppressAutoHyphens/>
              <w:autoSpaceDE w:val="0"/>
              <w:spacing w:after="0" w:line="240" w:lineRule="auto"/>
              <w:ind w:firstLine="720"/>
              <w:jc w:val="center"/>
              <w:rPr>
                <w:rFonts w:ascii="Times New Roman" w:hAnsi="Times New Roman"/>
                <w:b/>
                <w:sz w:val="24"/>
                <w:szCs w:val="24"/>
                <w:lang w:eastAsia="ar-SA"/>
              </w:rPr>
            </w:pPr>
            <w:r w:rsidRPr="00130FA7">
              <w:rPr>
                <w:rFonts w:ascii="Times New Roman" w:hAnsi="Times New Roman"/>
                <w:b/>
                <w:sz w:val="24"/>
                <w:szCs w:val="24"/>
                <w:lang w:eastAsia="ar-SA"/>
              </w:rPr>
              <w:t>Вид использования</w:t>
            </w:r>
          </w:p>
        </w:tc>
        <w:tc>
          <w:tcPr>
            <w:tcW w:w="4410" w:type="dxa"/>
            <w:shd w:val="clear" w:color="auto" w:fill="auto"/>
          </w:tcPr>
          <w:p w:rsidR="00E61ED9" w:rsidRPr="00130FA7" w:rsidRDefault="00E61ED9" w:rsidP="00E61ED9">
            <w:pPr>
              <w:autoSpaceDE w:val="0"/>
              <w:snapToGrid w:val="0"/>
              <w:spacing w:after="0" w:line="240" w:lineRule="auto"/>
              <w:ind w:left="60"/>
              <w:jc w:val="both"/>
              <w:rPr>
                <w:rFonts w:ascii="Times New Roman" w:hAnsi="Times New Roman"/>
                <w:b/>
                <w:color w:val="000000"/>
                <w:sz w:val="24"/>
                <w:szCs w:val="24"/>
                <w:lang w:eastAsia="ru-RU"/>
              </w:rPr>
            </w:pPr>
            <w:r w:rsidRPr="00130FA7">
              <w:rPr>
                <w:rFonts w:ascii="Times New Roman" w:hAnsi="Times New Roman"/>
                <w:b/>
                <w:color w:val="000000"/>
                <w:sz w:val="24"/>
                <w:szCs w:val="24"/>
                <w:lang w:eastAsia="ru-RU"/>
              </w:rPr>
              <w:t>Рекомендуемые минимальные и максимальные размеры земельных участков, кв.м.</w:t>
            </w:r>
          </w:p>
        </w:tc>
      </w:tr>
      <w:tr w:rsidR="00E61ED9" w:rsidRPr="00130FA7" w:rsidTr="0007622E">
        <w:tc>
          <w:tcPr>
            <w:tcW w:w="5245" w:type="dxa"/>
          </w:tcPr>
          <w:p w:rsidR="00E61ED9" w:rsidRPr="00130FA7" w:rsidRDefault="00E61ED9" w:rsidP="00E61ED9">
            <w:pPr>
              <w:autoSpaceDE w:val="0"/>
              <w:snapToGrid w:val="0"/>
              <w:spacing w:after="0" w:line="240" w:lineRule="auto"/>
              <w:ind w:left="60"/>
              <w:jc w:val="both"/>
              <w:rPr>
                <w:rFonts w:ascii="Times New Roman" w:hAnsi="Times New Roman"/>
                <w:color w:val="000000"/>
                <w:sz w:val="24"/>
                <w:szCs w:val="24"/>
                <w:lang w:eastAsia="ru-RU"/>
              </w:rPr>
            </w:pPr>
            <w:r w:rsidRPr="00130FA7">
              <w:rPr>
                <w:rFonts w:ascii="Times New Roman" w:hAnsi="Times New Roman"/>
                <w:color w:val="000000"/>
                <w:sz w:val="24"/>
                <w:szCs w:val="24"/>
                <w:lang w:eastAsia="ru-RU"/>
              </w:rPr>
              <w:t>При одно-, двухквартирных домах при размещении новой и реконструкции существующей застройки усадебного типа</w:t>
            </w:r>
          </w:p>
        </w:tc>
        <w:tc>
          <w:tcPr>
            <w:tcW w:w="4410" w:type="dxa"/>
          </w:tcPr>
          <w:p w:rsidR="00E61ED9" w:rsidRPr="00130FA7" w:rsidRDefault="000A38E4" w:rsidP="00E61ED9">
            <w:pPr>
              <w:widowControl w:val="0"/>
              <w:suppressAutoHyphens/>
              <w:autoSpaceDE w:val="0"/>
              <w:spacing w:after="0" w:line="240" w:lineRule="auto"/>
              <w:ind w:firstLine="720"/>
              <w:jc w:val="center"/>
              <w:rPr>
                <w:rFonts w:ascii="Times New Roman" w:hAnsi="Times New Roman"/>
                <w:sz w:val="24"/>
                <w:szCs w:val="24"/>
                <w:lang w:eastAsia="ar-SA"/>
              </w:rPr>
            </w:pPr>
            <w:r>
              <w:rPr>
                <w:rFonts w:ascii="Times New Roman" w:hAnsi="Times New Roman"/>
                <w:sz w:val="24"/>
                <w:szCs w:val="24"/>
                <w:lang w:eastAsia="ar-SA"/>
              </w:rPr>
              <w:t>300</w:t>
            </w:r>
            <w:r w:rsidR="00E61ED9" w:rsidRPr="00130FA7">
              <w:rPr>
                <w:rFonts w:ascii="Times New Roman" w:hAnsi="Times New Roman"/>
                <w:sz w:val="24"/>
                <w:szCs w:val="24"/>
                <w:lang w:eastAsia="ar-SA"/>
              </w:rPr>
              <w:t>- и более (включая площадь застройки)</w:t>
            </w:r>
          </w:p>
        </w:tc>
      </w:tr>
      <w:tr w:rsidR="00E61ED9" w:rsidRPr="00130FA7" w:rsidTr="0007622E">
        <w:tc>
          <w:tcPr>
            <w:tcW w:w="5245" w:type="dxa"/>
          </w:tcPr>
          <w:p w:rsidR="00E61ED9" w:rsidRPr="00130FA7" w:rsidRDefault="00E61ED9" w:rsidP="00E61ED9">
            <w:pPr>
              <w:autoSpaceDE w:val="0"/>
              <w:snapToGrid w:val="0"/>
              <w:spacing w:after="0" w:line="240" w:lineRule="auto"/>
              <w:ind w:left="60"/>
              <w:jc w:val="both"/>
              <w:rPr>
                <w:rFonts w:ascii="Times New Roman" w:hAnsi="Times New Roman"/>
                <w:color w:val="000000"/>
                <w:sz w:val="24"/>
                <w:szCs w:val="24"/>
                <w:lang w:eastAsia="ru-RU"/>
              </w:rPr>
            </w:pPr>
            <w:r w:rsidRPr="00130FA7">
              <w:rPr>
                <w:rFonts w:ascii="Times New Roman" w:hAnsi="Times New Roman"/>
                <w:color w:val="000000"/>
                <w:sz w:val="24"/>
                <w:szCs w:val="24"/>
                <w:lang w:eastAsia="ru-RU"/>
              </w:rPr>
              <w:t>При одно-, двух- или четырехквартирных домах коттеджного типа при размещении новой и реконструкции существующей малоэтажной застройки</w:t>
            </w:r>
          </w:p>
        </w:tc>
        <w:tc>
          <w:tcPr>
            <w:tcW w:w="4410" w:type="dxa"/>
          </w:tcPr>
          <w:p w:rsidR="00E61ED9" w:rsidRPr="00130FA7" w:rsidRDefault="000A38E4" w:rsidP="00E61ED9">
            <w:pPr>
              <w:widowControl w:val="0"/>
              <w:suppressAutoHyphens/>
              <w:autoSpaceDE w:val="0"/>
              <w:spacing w:after="0" w:line="240" w:lineRule="auto"/>
              <w:ind w:firstLine="720"/>
              <w:jc w:val="center"/>
              <w:rPr>
                <w:rFonts w:ascii="Times New Roman" w:hAnsi="Times New Roman"/>
                <w:sz w:val="24"/>
                <w:szCs w:val="24"/>
                <w:lang w:eastAsia="ar-SA"/>
              </w:rPr>
            </w:pPr>
            <w:r>
              <w:rPr>
                <w:rFonts w:ascii="Times New Roman" w:hAnsi="Times New Roman"/>
                <w:sz w:val="24"/>
                <w:szCs w:val="24"/>
                <w:lang w:eastAsia="ar-SA"/>
              </w:rPr>
              <w:t>300</w:t>
            </w:r>
            <w:r w:rsidR="00E61ED9" w:rsidRPr="00130FA7">
              <w:rPr>
                <w:rFonts w:ascii="Times New Roman" w:hAnsi="Times New Roman"/>
                <w:sz w:val="24"/>
                <w:szCs w:val="24"/>
                <w:lang w:eastAsia="ar-SA"/>
              </w:rPr>
              <w:t xml:space="preserve"> – и более (включая площадь застройки)</w:t>
            </w:r>
          </w:p>
        </w:tc>
      </w:tr>
      <w:tr w:rsidR="00E61ED9" w:rsidRPr="00130FA7" w:rsidTr="0007622E">
        <w:tc>
          <w:tcPr>
            <w:tcW w:w="5245" w:type="dxa"/>
          </w:tcPr>
          <w:p w:rsidR="00E61ED9" w:rsidRPr="00130FA7" w:rsidRDefault="00E61ED9" w:rsidP="00E61ED9">
            <w:pPr>
              <w:autoSpaceDE w:val="0"/>
              <w:snapToGrid w:val="0"/>
              <w:spacing w:after="0" w:line="240" w:lineRule="auto"/>
              <w:ind w:left="60"/>
              <w:jc w:val="both"/>
              <w:rPr>
                <w:rFonts w:ascii="Times New Roman" w:hAnsi="Times New Roman"/>
                <w:color w:val="000000"/>
                <w:sz w:val="24"/>
                <w:szCs w:val="24"/>
                <w:lang w:eastAsia="ru-RU"/>
              </w:rPr>
            </w:pPr>
            <w:r w:rsidRPr="00130FA7">
              <w:rPr>
                <w:rFonts w:ascii="Times New Roman" w:hAnsi="Times New Roman"/>
                <w:color w:val="000000"/>
                <w:sz w:val="24"/>
                <w:szCs w:val="24"/>
                <w:lang w:eastAsia="ru-RU"/>
              </w:rPr>
              <w:t>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tc>
        <w:tc>
          <w:tcPr>
            <w:tcW w:w="4410" w:type="dxa"/>
          </w:tcPr>
          <w:p w:rsidR="00E61ED9" w:rsidRPr="00130FA7" w:rsidRDefault="00E61ED9" w:rsidP="00E61ED9">
            <w:pPr>
              <w:widowControl w:val="0"/>
              <w:suppressAutoHyphens/>
              <w:autoSpaceDE w:val="0"/>
              <w:spacing w:after="0" w:line="240" w:lineRule="auto"/>
              <w:ind w:firstLine="720"/>
              <w:jc w:val="center"/>
              <w:rPr>
                <w:rFonts w:ascii="Times New Roman" w:hAnsi="Times New Roman"/>
                <w:sz w:val="24"/>
                <w:szCs w:val="24"/>
                <w:lang w:eastAsia="ar-SA"/>
              </w:rPr>
            </w:pPr>
            <w:r w:rsidRPr="00130FA7">
              <w:rPr>
                <w:rFonts w:ascii="Times New Roman" w:hAnsi="Times New Roman"/>
                <w:sz w:val="24"/>
                <w:szCs w:val="24"/>
                <w:lang w:eastAsia="ar-SA"/>
              </w:rPr>
              <w:t>60 - 100 кв. м (без площади застройки)</w:t>
            </w:r>
          </w:p>
        </w:tc>
      </w:tr>
      <w:tr w:rsidR="00E61ED9" w:rsidRPr="00130FA7" w:rsidTr="0007622E">
        <w:tc>
          <w:tcPr>
            <w:tcW w:w="5245" w:type="dxa"/>
          </w:tcPr>
          <w:p w:rsidR="00E61ED9" w:rsidRPr="00130FA7" w:rsidRDefault="00E61ED9" w:rsidP="00B062C7">
            <w:pPr>
              <w:autoSpaceDE w:val="0"/>
              <w:snapToGrid w:val="0"/>
              <w:spacing w:after="0" w:line="240" w:lineRule="auto"/>
              <w:ind w:left="60"/>
              <w:jc w:val="both"/>
              <w:rPr>
                <w:rFonts w:ascii="Times New Roman" w:hAnsi="Times New Roman"/>
                <w:color w:val="000000"/>
                <w:sz w:val="24"/>
                <w:szCs w:val="24"/>
                <w:lang w:eastAsia="ru-RU"/>
              </w:rPr>
            </w:pPr>
            <w:r w:rsidRPr="00130FA7">
              <w:rPr>
                <w:rFonts w:ascii="Times New Roman" w:hAnsi="Times New Roman"/>
                <w:color w:val="000000"/>
                <w:sz w:val="24"/>
                <w:szCs w:val="24"/>
                <w:lang w:eastAsia="ru-RU"/>
              </w:rPr>
              <w:lastRenderedPageBreak/>
              <w:t xml:space="preserve">При многоквартирных одно-, двух-, трехэтажных </w:t>
            </w:r>
            <w:r w:rsidR="00B062C7">
              <w:rPr>
                <w:rFonts w:ascii="Times New Roman" w:hAnsi="Times New Roman"/>
                <w:color w:val="000000"/>
                <w:sz w:val="24"/>
                <w:szCs w:val="24"/>
                <w:lang w:eastAsia="ru-RU"/>
              </w:rPr>
              <w:t xml:space="preserve">блокированных домах или 2-, 3 </w:t>
            </w:r>
            <w:r w:rsidRPr="00130FA7">
              <w:rPr>
                <w:rFonts w:ascii="Times New Roman" w:hAnsi="Times New Roman"/>
                <w:color w:val="000000"/>
                <w:sz w:val="24"/>
                <w:szCs w:val="24"/>
                <w:lang w:eastAsia="ru-RU"/>
              </w:rPr>
              <w:t>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tc>
        <w:tc>
          <w:tcPr>
            <w:tcW w:w="4410" w:type="dxa"/>
          </w:tcPr>
          <w:p w:rsidR="00E61ED9" w:rsidRPr="00130FA7" w:rsidRDefault="00E61ED9" w:rsidP="00E61ED9">
            <w:pPr>
              <w:widowControl w:val="0"/>
              <w:suppressAutoHyphens/>
              <w:autoSpaceDE w:val="0"/>
              <w:spacing w:after="0" w:line="240" w:lineRule="auto"/>
              <w:ind w:firstLine="720"/>
              <w:jc w:val="center"/>
              <w:rPr>
                <w:rFonts w:ascii="Times New Roman" w:hAnsi="Times New Roman"/>
                <w:sz w:val="24"/>
                <w:szCs w:val="24"/>
                <w:lang w:eastAsia="ar-SA"/>
              </w:rPr>
            </w:pPr>
            <w:r w:rsidRPr="00130FA7">
              <w:rPr>
                <w:rFonts w:ascii="Times New Roman" w:hAnsi="Times New Roman"/>
                <w:sz w:val="24"/>
                <w:szCs w:val="24"/>
                <w:lang w:eastAsia="ar-SA"/>
              </w:rPr>
              <w:t>30 - 60 кв. м (без площади застройки)</w:t>
            </w:r>
          </w:p>
        </w:tc>
      </w:tr>
    </w:tbl>
    <w:p w:rsidR="00FF330C" w:rsidRPr="00130FA7" w:rsidRDefault="00FF330C" w:rsidP="00FF330C">
      <w:pPr>
        <w:overflowPunct w:val="0"/>
        <w:autoSpaceDE w:val="0"/>
        <w:spacing w:after="0" w:line="240" w:lineRule="auto"/>
        <w:ind w:firstLine="714"/>
        <w:jc w:val="both"/>
        <w:rPr>
          <w:rFonts w:ascii="Times New Roman" w:hAnsi="Times New Roman"/>
          <w:color w:val="000000"/>
          <w:sz w:val="28"/>
          <w:szCs w:val="28"/>
          <w:lang w:eastAsia="ru-RU"/>
        </w:rPr>
      </w:pPr>
      <w:r w:rsidRPr="00130FA7">
        <w:rPr>
          <w:rFonts w:ascii="Times New Roman" w:hAnsi="Times New Roman"/>
          <w:sz w:val="28"/>
          <w:szCs w:val="28"/>
        </w:rPr>
        <w:t>4.2.1</w:t>
      </w:r>
      <w:r w:rsidR="00D778B7" w:rsidRPr="00130FA7">
        <w:rPr>
          <w:rFonts w:ascii="Times New Roman" w:hAnsi="Times New Roman"/>
          <w:sz w:val="28"/>
          <w:szCs w:val="28"/>
        </w:rPr>
        <w:t>8</w:t>
      </w:r>
      <w:r w:rsidRPr="00130FA7">
        <w:rPr>
          <w:rFonts w:ascii="Times New Roman" w:hAnsi="Times New Roman"/>
          <w:sz w:val="28"/>
          <w:szCs w:val="28"/>
        </w:rPr>
        <w:t xml:space="preserve">. </w:t>
      </w:r>
      <w:r w:rsidRPr="00130FA7">
        <w:rPr>
          <w:rFonts w:ascii="Times New Roman" w:hAnsi="Times New Roman"/>
          <w:color w:val="000000"/>
          <w:sz w:val="28"/>
          <w:szCs w:val="28"/>
          <w:lang w:eastAsia="ru-RU"/>
        </w:rPr>
        <w:t>Размеры и границы земельных участков, выделяемых для использования существующих зданий любой этажности, а также многоэтажных зданий, устанавливаются проектами планировки и межевания в соответствии со статьями 42 и 43 Градостроительного кодекса РФ и настоящими нормативами.</w:t>
      </w:r>
    </w:p>
    <w:p w:rsidR="00E50898" w:rsidRPr="00E50898" w:rsidRDefault="00FF330C" w:rsidP="00E50898">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4.2.1</w:t>
      </w:r>
      <w:r w:rsidR="00D778B7" w:rsidRPr="005E4FD7">
        <w:rPr>
          <w:rFonts w:ascii="Times New Roman" w:hAnsi="Times New Roman"/>
          <w:color w:val="000000"/>
          <w:sz w:val="28"/>
          <w:szCs w:val="28"/>
          <w:lang w:eastAsia="ru-RU"/>
        </w:rPr>
        <w:t>9</w:t>
      </w:r>
      <w:r w:rsidRPr="005E4FD7">
        <w:rPr>
          <w:rFonts w:ascii="Times New Roman" w:hAnsi="Times New Roman"/>
          <w:color w:val="000000"/>
          <w:sz w:val="28"/>
          <w:szCs w:val="28"/>
          <w:lang w:eastAsia="ru-RU"/>
        </w:rPr>
        <w:t xml:space="preserve">. </w:t>
      </w:r>
      <w:r w:rsidR="00E50898" w:rsidRPr="00E50898">
        <w:rPr>
          <w:rFonts w:ascii="Times New Roman" w:hAnsi="Times New Roman"/>
          <w:color w:val="000000"/>
          <w:sz w:val="28"/>
          <w:szCs w:val="28"/>
          <w:lang w:eastAsia="ru-RU"/>
        </w:rPr>
        <w:t>Запрещается размещение жилых помещений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СНиП 31-01-2003.</w:t>
      </w:r>
    </w:p>
    <w:p w:rsidR="00FF330C" w:rsidRPr="005E4FD7" w:rsidRDefault="00FF330C" w:rsidP="00FF330C">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4.2.</w:t>
      </w:r>
      <w:r w:rsidR="00D778B7" w:rsidRPr="005E4FD7">
        <w:rPr>
          <w:rFonts w:ascii="Times New Roman" w:hAnsi="Times New Roman"/>
          <w:color w:val="000000"/>
          <w:sz w:val="28"/>
          <w:szCs w:val="28"/>
          <w:lang w:eastAsia="ru-RU"/>
        </w:rPr>
        <w:t>20</w:t>
      </w:r>
      <w:r w:rsidRPr="005E4FD7">
        <w:rPr>
          <w:rFonts w:ascii="Times New Roman" w:hAnsi="Times New Roman"/>
          <w:color w:val="000000"/>
          <w:sz w:val="28"/>
          <w:szCs w:val="28"/>
          <w:lang w:eastAsia="ru-RU"/>
        </w:rPr>
        <w:t>. 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в соответствии с разделом 14 СП 42.13330.2011, нормами освещенности, приведенными в СП 52.13330.</w:t>
      </w:r>
    </w:p>
    <w:p w:rsidR="00FF330C" w:rsidRPr="005E4FD7" w:rsidRDefault="00FF330C" w:rsidP="00FF330C">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4.2.</w:t>
      </w:r>
      <w:r w:rsidR="00D778B7" w:rsidRPr="005E4FD7">
        <w:rPr>
          <w:rFonts w:ascii="Times New Roman" w:hAnsi="Times New Roman"/>
          <w:color w:val="000000"/>
          <w:sz w:val="28"/>
          <w:szCs w:val="28"/>
          <w:lang w:eastAsia="ru-RU"/>
        </w:rPr>
        <w:t>2</w:t>
      </w:r>
      <w:r w:rsidR="005E4FD7" w:rsidRPr="005E4FD7">
        <w:rPr>
          <w:rFonts w:ascii="Times New Roman" w:hAnsi="Times New Roman"/>
          <w:color w:val="000000"/>
          <w:sz w:val="28"/>
          <w:szCs w:val="28"/>
          <w:lang w:eastAsia="ru-RU"/>
        </w:rPr>
        <w:t>2</w:t>
      </w:r>
      <w:r w:rsidRPr="005E4FD7">
        <w:rPr>
          <w:rFonts w:ascii="Times New Roman" w:hAnsi="Times New Roman"/>
          <w:color w:val="000000"/>
          <w:sz w:val="28"/>
          <w:szCs w:val="28"/>
          <w:lang w:eastAsia="ru-RU"/>
        </w:rPr>
        <w:t xml:space="preserve">. Реконструкция территории муниципального образования, занятой ветхим, аварийным жильем </w:t>
      </w:r>
      <w:r w:rsidR="00B062C7">
        <w:rPr>
          <w:rFonts w:ascii="Times New Roman" w:hAnsi="Times New Roman"/>
          <w:color w:val="000000"/>
          <w:sz w:val="28"/>
          <w:szCs w:val="28"/>
          <w:lang w:eastAsia="ru-RU"/>
        </w:rPr>
        <w:t>советского</w:t>
      </w:r>
      <w:r w:rsidRPr="005E4FD7">
        <w:rPr>
          <w:rFonts w:ascii="Times New Roman" w:hAnsi="Times New Roman"/>
          <w:color w:val="000000"/>
          <w:sz w:val="28"/>
          <w:szCs w:val="28"/>
          <w:lang w:eastAsia="ru-RU"/>
        </w:rPr>
        <w:t xml:space="preserve"> периода постройки, должна предусматриваться согласно программам реконструкции, принятым органами местного самоуправления.</w:t>
      </w:r>
    </w:p>
    <w:p w:rsidR="00FF330C" w:rsidRPr="005E4FD7" w:rsidRDefault="00FF330C" w:rsidP="00FF330C">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4.2.</w:t>
      </w:r>
      <w:r w:rsidR="00D778B7" w:rsidRPr="005E4FD7">
        <w:rPr>
          <w:rFonts w:ascii="Times New Roman" w:hAnsi="Times New Roman"/>
          <w:color w:val="000000"/>
          <w:sz w:val="28"/>
          <w:szCs w:val="28"/>
          <w:lang w:eastAsia="ru-RU"/>
        </w:rPr>
        <w:t>2</w:t>
      </w:r>
      <w:r w:rsidR="005E4FD7" w:rsidRPr="005E4FD7">
        <w:rPr>
          <w:rFonts w:ascii="Times New Roman" w:hAnsi="Times New Roman"/>
          <w:color w:val="000000"/>
          <w:sz w:val="28"/>
          <w:szCs w:val="28"/>
          <w:lang w:eastAsia="ru-RU"/>
        </w:rPr>
        <w:t>3</w:t>
      </w:r>
      <w:r w:rsidRPr="005E4FD7">
        <w:rPr>
          <w:rFonts w:ascii="Times New Roman" w:hAnsi="Times New Roman"/>
          <w:color w:val="000000"/>
          <w:sz w:val="28"/>
          <w:szCs w:val="28"/>
          <w:lang w:eastAsia="ru-RU"/>
        </w:rPr>
        <w:t>. 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0"/>
          <w:szCs w:val="20"/>
          <w:lang w:eastAsia="ru-RU"/>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w:t>
      </w:r>
      <w:r w:rsidRPr="005E4FD7">
        <w:rPr>
          <w:rFonts w:ascii="Times New Roman" w:hAnsi="Times New Roman"/>
          <w:color w:val="000000"/>
          <w:sz w:val="28"/>
          <w:szCs w:val="28"/>
          <w:lang w:eastAsia="ru-RU"/>
        </w:rPr>
        <w:t xml:space="preserve">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Площадь их следующая (кв.м.):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 помещения для содержания скота и птицы: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а) с максимальным набором помещений 40,0;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б) со средним набором помещений 20,0;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в) с минимальным набором помещений 10,0;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lastRenderedPageBreak/>
        <w:t xml:space="preserve">– помещение для хранения грубых кормов (площадь чердака над помещением для содержания скота) 40,0;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 хозяйственное помещение для приготовления кормов 20,0;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сарай для сохранения хозяйственного инвентаря и твердого топлива 15,0;</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 хозяйственный навес 15,0;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 гараж для личной автомашины 18,0;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летняя кухня 10,0;</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 погреб 8,0;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 баня 12,0;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 летний душ 4,0;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 уборная с мусоросборником 3,0;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 xml:space="preserve">– теплица 20,0. </w:t>
      </w:r>
    </w:p>
    <w:p w:rsidR="002263CF" w:rsidRPr="005E4FD7"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5E4FD7">
        <w:rPr>
          <w:rFonts w:ascii="Times New Roman" w:hAnsi="Times New Roman"/>
          <w:color w:val="000000"/>
          <w:sz w:val="28"/>
          <w:szCs w:val="28"/>
          <w:lang w:eastAsia="ru-RU"/>
        </w:rPr>
        <w:t>4.2.</w:t>
      </w:r>
      <w:r w:rsidR="00D778B7" w:rsidRPr="005E4FD7">
        <w:rPr>
          <w:rFonts w:ascii="Times New Roman" w:hAnsi="Times New Roman"/>
          <w:color w:val="000000"/>
          <w:sz w:val="28"/>
          <w:szCs w:val="28"/>
          <w:lang w:eastAsia="ru-RU"/>
        </w:rPr>
        <w:t>2</w:t>
      </w:r>
      <w:r w:rsidR="005E4FD7" w:rsidRPr="005E4FD7">
        <w:rPr>
          <w:rFonts w:ascii="Times New Roman" w:hAnsi="Times New Roman"/>
          <w:color w:val="000000"/>
          <w:sz w:val="28"/>
          <w:szCs w:val="28"/>
          <w:lang w:eastAsia="ru-RU"/>
        </w:rPr>
        <w:t>4</w:t>
      </w:r>
      <w:r w:rsidRPr="005E4FD7">
        <w:rPr>
          <w:rFonts w:ascii="Times New Roman" w:hAnsi="Times New Roman"/>
          <w:color w:val="000000"/>
          <w:sz w:val="28"/>
          <w:szCs w:val="28"/>
          <w:lang w:eastAsia="ru-RU"/>
        </w:rPr>
        <w:t>. 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E50898" w:rsidRDefault="002263CF" w:rsidP="00E50898">
      <w:pPr>
        <w:overflowPunct w:val="0"/>
        <w:autoSpaceDE w:val="0"/>
        <w:spacing w:after="0" w:line="240" w:lineRule="auto"/>
        <w:ind w:firstLine="714"/>
        <w:jc w:val="both"/>
        <w:rPr>
          <w:rFonts w:ascii="Times New Roman" w:hAnsi="Times New Roman"/>
          <w:color w:val="000000"/>
          <w:sz w:val="28"/>
          <w:szCs w:val="28"/>
          <w:lang w:eastAsia="ru-RU"/>
        </w:rPr>
      </w:pPr>
      <w:r w:rsidRPr="00E50898">
        <w:rPr>
          <w:rFonts w:ascii="Times New Roman" w:hAnsi="Times New Roman"/>
          <w:color w:val="000000"/>
          <w:sz w:val="28"/>
          <w:szCs w:val="28"/>
          <w:lang w:eastAsia="ru-RU"/>
        </w:rPr>
        <w:t>4.2.</w:t>
      </w:r>
      <w:r w:rsidR="00D778B7" w:rsidRPr="00E50898">
        <w:rPr>
          <w:rFonts w:ascii="Times New Roman" w:hAnsi="Times New Roman"/>
          <w:color w:val="000000"/>
          <w:sz w:val="28"/>
          <w:szCs w:val="28"/>
          <w:lang w:eastAsia="ru-RU"/>
        </w:rPr>
        <w:t>2</w:t>
      </w:r>
      <w:r w:rsidR="00E50898" w:rsidRPr="00E50898">
        <w:rPr>
          <w:rFonts w:ascii="Times New Roman" w:hAnsi="Times New Roman"/>
          <w:color w:val="000000"/>
          <w:sz w:val="28"/>
          <w:szCs w:val="28"/>
          <w:lang w:eastAsia="ru-RU"/>
        </w:rPr>
        <w:t>5</w:t>
      </w:r>
      <w:r w:rsidRPr="00E50898">
        <w:rPr>
          <w:rFonts w:ascii="Times New Roman" w:hAnsi="Times New Roman"/>
          <w:color w:val="000000"/>
          <w:sz w:val="28"/>
          <w:szCs w:val="28"/>
          <w:lang w:eastAsia="ru-RU"/>
        </w:rPr>
        <w:t xml:space="preserve">. </w:t>
      </w:r>
      <w:r w:rsidR="00E50898" w:rsidRPr="00E50898">
        <w:rPr>
          <w:rFonts w:ascii="Times New Roman" w:hAnsi="Times New Roman"/>
          <w:color w:val="000000"/>
          <w:sz w:val="28"/>
          <w:szCs w:val="28"/>
          <w:lang w:eastAsia="ru-RU"/>
        </w:rPr>
        <w:t xml:space="preserve">Жилые здания с квартирами в первых этажах следует располагать, как правило, с отступом от красных линий. </w:t>
      </w:r>
    </w:p>
    <w:p w:rsidR="002263CF" w:rsidRPr="00E50898" w:rsidRDefault="002263CF" w:rsidP="00E50898">
      <w:pPr>
        <w:overflowPunct w:val="0"/>
        <w:autoSpaceDE w:val="0"/>
        <w:spacing w:after="0" w:line="240" w:lineRule="auto"/>
        <w:ind w:firstLine="714"/>
        <w:jc w:val="both"/>
        <w:rPr>
          <w:rFonts w:ascii="Times New Roman" w:hAnsi="Times New Roman"/>
          <w:color w:val="000000"/>
          <w:sz w:val="28"/>
          <w:szCs w:val="28"/>
          <w:lang w:eastAsia="ru-RU"/>
        </w:rPr>
      </w:pPr>
      <w:r w:rsidRPr="00E50898">
        <w:rPr>
          <w:rFonts w:ascii="Times New Roman" w:hAnsi="Times New Roman"/>
          <w:color w:val="000000"/>
          <w:sz w:val="28"/>
          <w:szCs w:val="28"/>
          <w:lang w:eastAsia="ru-RU"/>
        </w:rPr>
        <w:t>4.2.</w:t>
      </w:r>
      <w:r w:rsidR="00D778B7" w:rsidRPr="00E50898">
        <w:rPr>
          <w:rFonts w:ascii="Times New Roman" w:hAnsi="Times New Roman"/>
          <w:color w:val="000000"/>
          <w:sz w:val="28"/>
          <w:szCs w:val="28"/>
          <w:lang w:eastAsia="ru-RU"/>
        </w:rPr>
        <w:t>2</w:t>
      </w:r>
      <w:r w:rsidR="00E50898" w:rsidRPr="00E50898">
        <w:rPr>
          <w:rFonts w:ascii="Times New Roman" w:hAnsi="Times New Roman"/>
          <w:color w:val="000000"/>
          <w:sz w:val="28"/>
          <w:szCs w:val="28"/>
          <w:lang w:eastAsia="ru-RU"/>
        </w:rPr>
        <w:t>6</w:t>
      </w:r>
      <w:r w:rsidRPr="00E50898">
        <w:rPr>
          <w:rFonts w:ascii="Times New Roman" w:hAnsi="Times New Roman"/>
          <w:color w:val="000000"/>
          <w:sz w:val="28"/>
          <w:szCs w:val="28"/>
          <w:lang w:eastAsia="ru-RU"/>
        </w:rPr>
        <w:t>. 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263CF" w:rsidRPr="00DC2B64"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4.2.2</w:t>
      </w:r>
      <w:r w:rsidR="00E50898" w:rsidRPr="00DC2B64">
        <w:rPr>
          <w:rFonts w:ascii="Times New Roman" w:hAnsi="Times New Roman"/>
          <w:color w:val="000000"/>
          <w:sz w:val="28"/>
          <w:szCs w:val="28"/>
          <w:lang w:eastAsia="ru-RU"/>
        </w:rPr>
        <w:t>7</w:t>
      </w:r>
      <w:r w:rsidRPr="00DC2B64">
        <w:rPr>
          <w:rFonts w:ascii="Times New Roman" w:hAnsi="Times New Roman"/>
          <w:color w:val="000000"/>
          <w:sz w:val="28"/>
          <w:szCs w:val="28"/>
          <w:lang w:eastAsia="ru-RU"/>
        </w:rPr>
        <w:t xml:space="preserve">.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2263CF" w:rsidRPr="00DC2B64" w:rsidRDefault="002263CF" w:rsidP="002263CF">
      <w:pPr>
        <w:overflowPunct w:val="0"/>
        <w:autoSpaceDE w:val="0"/>
        <w:spacing w:after="0" w:line="240" w:lineRule="auto"/>
        <w:ind w:firstLine="714"/>
        <w:jc w:val="both"/>
        <w:rPr>
          <w:rFonts w:ascii="Times New Roman" w:hAnsi="Times New Roman"/>
          <w:color w:val="FF0000"/>
          <w:sz w:val="28"/>
          <w:szCs w:val="28"/>
          <w:lang w:eastAsia="ru-RU"/>
        </w:rPr>
      </w:pPr>
      <w:r w:rsidRPr="00DC2B64">
        <w:rPr>
          <w:rFonts w:ascii="Times New Roman" w:hAnsi="Times New Roman"/>
          <w:color w:val="000000"/>
          <w:sz w:val="28"/>
          <w:szCs w:val="28"/>
          <w:lang w:eastAsia="ru-RU"/>
        </w:rPr>
        <w:t>4.2.2</w:t>
      </w:r>
      <w:r w:rsidR="00DC2B64" w:rsidRPr="00DC2B64">
        <w:rPr>
          <w:rFonts w:ascii="Times New Roman" w:hAnsi="Times New Roman"/>
          <w:color w:val="000000"/>
          <w:sz w:val="28"/>
          <w:szCs w:val="28"/>
          <w:lang w:eastAsia="ru-RU"/>
        </w:rPr>
        <w:t>8</w:t>
      </w:r>
      <w:r w:rsidRPr="00DC2B64">
        <w:rPr>
          <w:rFonts w:ascii="Times New Roman" w:hAnsi="Times New Roman"/>
          <w:color w:val="000000"/>
          <w:sz w:val="28"/>
          <w:szCs w:val="28"/>
          <w:lang w:eastAsia="ru-RU"/>
        </w:rPr>
        <w:t>. По красной линии допускается размещать жилые здания с встроенными в первые этажи или пристроенными помещениями общественного назначения</w:t>
      </w:r>
      <w:r w:rsidRPr="00DC2B64">
        <w:rPr>
          <w:rFonts w:ascii="Times New Roman" w:hAnsi="Times New Roman"/>
          <w:sz w:val="28"/>
          <w:szCs w:val="28"/>
          <w:lang w:eastAsia="ru-RU"/>
        </w:rPr>
        <w:t>. Входы в помещения общественного назначения должны быть ориентированы на красную линию. На жилых улицах в условиях реконструкции сложившейся застройки допускается размещать жилые здания с квартирами в первых этажах.</w:t>
      </w:r>
      <w:r w:rsidRPr="00DC2B64">
        <w:rPr>
          <w:rFonts w:ascii="Times New Roman" w:hAnsi="Times New Roman"/>
          <w:color w:val="FF0000"/>
          <w:sz w:val="28"/>
          <w:szCs w:val="28"/>
          <w:lang w:eastAsia="ru-RU"/>
        </w:rPr>
        <w:t xml:space="preserve"> </w:t>
      </w:r>
    </w:p>
    <w:p w:rsidR="002263CF" w:rsidRPr="00DC2B64"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4.2.</w:t>
      </w:r>
      <w:r w:rsidR="00DC2B64" w:rsidRPr="00DC2B64">
        <w:rPr>
          <w:rFonts w:ascii="Times New Roman" w:hAnsi="Times New Roman"/>
          <w:color w:val="000000"/>
          <w:sz w:val="28"/>
          <w:szCs w:val="28"/>
          <w:lang w:eastAsia="ru-RU"/>
        </w:rPr>
        <w:t>29</w:t>
      </w:r>
      <w:r w:rsidRPr="00DC2B64">
        <w:rPr>
          <w:rFonts w:ascii="Times New Roman" w:hAnsi="Times New Roman"/>
          <w:color w:val="000000"/>
          <w:sz w:val="28"/>
          <w:szCs w:val="28"/>
          <w:lang w:eastAsia="ru-RU"/>
        </w:rPr>
        <w:t>. На территории жилой застройки не допускается размещение производственных территорий, которые:</w:t>
      </w:r>
    </w:p>
    <w:p w:rsidR="002263CF" w:rsidRPr="00DC2B64"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 по классу опасности</w:t>
      </w:r>
      <w:r w:rsidR="00C178CA">
        <w:rPr>
          <w:rFonts w:ascii="Times New Roman" w:hAnsi="Times New Roman"/>
          <w:color w:val="000000"/>
          <w:sz w:val="28"/>
          <w:szCs w:val="28"/>
          <w:lang w:eastAsia="ru-RU"/>
        </w:rPr>
        <w:t>,</w:t>
      </w:r>
      <w:r w:rsidRPr="00DC2B64">
        <w:rPr>
          <w:rFonts w:ascii="Times New Roman" w:hAnsi="Times New Roman"/>
          <w:color w:val="000000"/>
          <w:sz w:val="28"/>
          <w:szCs w:val="28"/>
          <w:lang w:eastAsia="ru-RU"/>
        </w:rPr>
        <w:t xml:space="preserve"> расположенных на них производств нарушают или могут нарушить своей деятельностью экологическую безопасность территории жилой застройки;</w:t>
      </w:r>
    </w:p>
    <w:p w:rsidR="002263CF" w:rsidRPr="00DC2B64"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 по численности занятости противоречат назначению жилых территорий;</w:t>
      </w:r>
    </w:p>
    <w:p w:rsidR="002263CF" w:rsidRPr="00DC2B64"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 по величине территорий нарушают функционально-планировочную организацию жилых территорий.</w:t>
      </w:r>
    </w:p>
    <w:p w:rsidR="002263CF" w:rsidRPr="00DC2B64" w:rsidRDefault="002263CF" w:rsidP="002263CF">
      <w:pPr>
        <w:overflowPunct w:val="0"/>
        <w:autoSpaceDE w:val="0"/>
        <w:spacing w:after="0" w:line="240" w:lineRule="auto"/>
        <w:ind w:firstLine="714"/>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4.2.</w:t>
      </w:r>
      <w:r w:rsidR="00D778B7" w:rsidRPr="00DC2B64">
        <w:rPr>
          <w:rFonts w:ascii="Times New Roman" w:hAnsi="Times New Roman"/>
          <w:color w:val="000000"/>
          <w:sz w:val="28"/>
          <w:szCs w:val="28"/>
          <w:lang w:eastAsia="ru-RU"/>
        </w:rPr>
        <w:t>3</w:t>
      </w:r>
      <w:r w:rsidR="00DC2B64" w:rsidRPr="00DC2B64">
        <w:rPr>
          <w:rFonts w:ascii="Times New Roman" w:hAnsi="Times New Roman"/>
          <w:color w:val="000000"/>
          <w:sz w:val="28"/>
          <w:szCs w:val="28"/>
          <w:lang w:eastAsia="ru-RU"/>
        </w:rPr>
        <w:t>0</w:t>
      </w:r>
      <w:r w:rsidRPr="00DC2B64">
        <w:rPr>
          <w:rFonts w:ascii="Times New Roman" w:hAnsi="Times New Roman"/>
          <w:color w:val="000000"/>
          <w:sz w:val="28"/>
          <w:szCs w:val="28"/>
          <w:lang w:eastAsia="ru-RU"/>
        </w:rPr>
        <w:t xml:space="preserve">.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в соответствии с </w:t>
      </w:r>
      <w:r w:rsidRPr="00DC2B64">
        <w:rPr>
          <w:rFonts w:ascii="Times New Roman" w:hAnsi="Times New Roman"/>
          <w:color w:val="000000"/>
          <w:sz w:val="28"/>
          <w:szCs w:val="28"/>
          <w:lang w:eastAsia="ru-RU"/>
        </w:rPr>
        <w:lastRenderedPageBreak/>
        <w:t>требованиями действующих санитарно-эпидемиологических правил и настоящих Нормативов.</w:t>
      </w:r>
    </w:p>
    <w:p w:rsidR="002263CF" w:rsidRPr="00DC2B64" w:rsidRDefault="002263CF" w:rsidP="002263CF">
      <w:pPr>
        <w:pStyle w:val="af7"/>
        <w:spacing w:after="0" w:line="100" w:lineRule="atLeast"/>
        <w:ind w:firstLine="714"/>
        <w:jc w:val="both"/>
        <w:rPr>
          <w:rFonts w:cs="Times New Roman"/>
          <w:color w:val="000000"/>
          <w:sz w:val="28"/>
          <w:szCs w:val="28"/>
        </w:rPr>
      </w:pPr>
      <w:r w:rsidRPr="00DC2B64">
        <w:rPr>
          <w:color w:val="000000"/>
          <w:sz w:val="28"/>
          <w:szCs w:val="28"/>
          <w:lang w:eastAsia="ru-RU"/>
        </w:rPr>
        <w:t>4.2.</w:t>
      </w:r>
      <w:r w:rsidR="00D778B7" w:rsidRPr="00DC2B64">
        <w:rPr>
          <w:color w:val="000000"/>
          <w:sz w:val="28"/>
          <w:szCs w:val="28"/>
          <w:lang w:eastAsia="ru-RU"/>
        </w:rPr>
        <w:t>3</w:t>
      </w:r>
      <w:r w:rsidR="00DC2B64">
        <w:rPr>
          <w:color w:val="000000"/>
          <w:sz w:val="28"/>
          <w:szCs w:val="28"/>
          <w:lang w:eastAsia="ru-RU"/>
        </w:rPr>
        <w:t>1</w:t>
      </w:r>
      <w:r w:rsidRPr="00DC2B64">
        <w:rPr>
          <w:color w:val="000000"/>
          <w:sz w:val="28"/>
          <w:szCs w:val="28"/>
          <w:lang w:eastAsia="ru-RU"/>
        </w:rPr>
        <w:t xml:space="preserve">. </w:t>
      </w:r>
      <w:r w:rsidRPr="00DC2B64">
        <w:rPr>
          <w:rFonts w:cs="Times New Roman"/>
          <w:color w:val="000000"/>
          <w:sz w:val="28"/>
          <w:szCs w:val="28"/>
        </w:rPr>
        <w:t>При проектировании жилой зоны расчетную плотность населения жилого микрорайона рекомендуется принимать не менее приведенной в таблице 4.2.</w:t>
      </w:r>
    </w:p>
    <w:p w:rsidR="002263CF" w:rsidRPr="00DC2B64" w:rsidRDefault="002263CF" w:rsidP="002263CF">
      <w:pPr>
        <w:pStyle w:val="af7"/>
        <w:spacing w:after="0" w:line="100" w:lineRule="atLeast"/>
        <w:ind w:firstLine="714"/>
        <w:jc w:val="right"/>
        <w:rPr>
          <w:rFonts w:cs="Times New Roman"/>
          <w:color w:val="000000"/>
          <w:sz w:val="28"/>
          <w:szCs w:val="28"/>
        </w:rPr>
      </w:pPr>
      <w:r w:rsidRPr="00DC2B64">
        <w:rPr>
          <w:rFonts w:cs="Times New Roman"/>
          <w:color w:val="000000"/>
          <w:sz w:val="28"/>
          <w:szCs w:val="28"/>
        </w:rPr>
        <w:t>Таблица 4.2.</w:t>
      </w:r>
    </w:p>
    <w:tbl>
      <w:tblPr>
        <w:tblW w:w="0" w:type="auto"/>
        <w:jc w:val="center"/>
        <w:tblLayout w:type="fixed"/>
        <w:tblCellMar>
          <w:left w:w="70" w:type="dxa"/>
          <w:right w:w="70" w:type="dxa"/>
        </w:tblCellMar>
        <w:tblLook w:val="0000" w:firstRow="0" w:lastRow="0" w:firstColumn="0" w:lastColumn="0" w:noHBand="0" w:noVBand="0"/>
      </w:tblPr>
      <w:tblGrid>
        <w:gridCol w:w="4860"/>
        <w:gridCol w:w="4531"/>
      </w:tblGrid>
      <w:tr w:rsidR="00542DF5" w:rsidRPr="00DC2B64" w:rsidTr="00C178CA">
        <w:trPr>
          <w:cantSplit/>
          <w:trHeight w:val="480"/>
          <w:jc w:val="center"/>
        </w:trPr>
        <w:tc>
          <w:tcPr>
            <w:tcW w:w="4860" w:type="dxa"/>
            <w:tcBorders>
              <w:top w:val="single" w:sz="6" w:space="0" w:color="auto"/>
              <w:left w:val="single" w:sz="6" w:space="0" w:color="auto"/>
              <w:bottom w:val="single" w:sz="6" w:space="0" w:color="auto"/>
              <w:right w:val="single" w:sz="6" w:space="0" w:color="auto"/>
            </w:tcBorders>
            <w:shd w:val="clear" w:color="auto" w:fill="auto"/>
          </w:tcPr>
          <w:p w:rsidR="00542DF5" w:rsidRPr="00DC2B64" w:rsidRDefault="00542DF5" w:rsidP="00542DF5">
            <w:pPr>
              <w:pStyle w:val="ConsPlusNormal"/>
              <w:widowControl/>
              <w:ind w:firstLine="0"/>
              <w:jc w:val="center"/>
              <w:rPr>
                <w:rFonts w:ascii="Times New Roman" w:hAnsi="Times New Roman"/>
                <w:b/>
                <w:sz w:val="24"/>
                <w:szCs w:val="24"/>
              </w:rPr>
            </w:pPr>
            <w:r w:rsidRPr="00DC2B64">
              <w:rPr>
                <w:rFonts w:ascii="Times New Roman" w:hAnsi="Times New Roman"/>
                <w:b/>
                <w:sz w:val="24"/>
                <w:szCs w:val="24"/>
              </w:rPr>
              <w:t xml:space="preserve">Зона различной степени       </w:t>
            </w:r>
            <w:r w:rsidRPr="00DC2B64">
              <w:rPr>
                <w:rFonts w:ascii="Times New Roman" w:hAnsi="Times New Roman"/>
                <w:b/>
                <w:sz w:val="24"/>
                <w:szCs w:val="24"/>
              </w:rPr>
              <w:br/>
              <w:t xml:space="preserve">градостроительной ценности     </w:t>
            </w:r>
            <w:r w:rsidRPr="00DC2B64">
              <w:rPr>
                <w:rFonts w:ascii="Times New Roman" w:hAnsi="Times New Roman"/>
                <w:b/>
                <w:sz w:val="24"/>
                <w:szCs w:val="24"/>
              </w:rPr>
              <w:br/>
              <w:t>территории</w:t>
            </w:r>
          </w:p>
        </w:tc>
        <w:tc>
          <w:tcPr>
            <w:tcW w:w="4531" w:type="dxa"/>
            <w:tcBorders>
              <w:top w:val="single" w:sz="6" w:space="0" w:color="auto"/>
              <w:left w:val="single" w:sz="6" w:space="0" w:color="auto"/>
              <w:bottom w:val="single" w:sz="6" w:space="0" w:color="auto"/>
              <w:right w:val="single" w:sz="6" w:space="0" w:color="auto"/>
            </w:tcBorders>
            <w:shd w:val="clear" w:color="auto" w:fill="auto"/>
          </w:tcPr>
          <w:p w:rsidR="00542DF5" w:rsidRPr="00DC2B64" w:rsidRDefault="00542DF5" w:rsidP="00542DF5">
            <w:pPr>
              <w:pStyle w:val="ConsPlusNormal"/>
              <w:widowControl/>
              <w:ind w:firstLine="0"/>
              <w:jc w:val="center"/>
              <w:rPr>
                <w:rFonts w:ascii="Times New Roman" w:hAnsi="Times New Roman"/>
                <w:b/>
                <w:sz w:val="24"/>
                <w:szCs w:val="24"/>
              </w:rPr>
            </w:pPr>
            <w:r w:rsidRPr="00DC2B64">
              <w:rPr>
                <w:rFonts w:ascii="Times New Roman" w:hAnsi="Times New Roman"/>
                <w:b/>
                <w:sz w:val="24"/>
                <w:szCs w:val="24"/>
              </w:rPr>
              <w:t xml:space="preserve">Плотность населения на   </w:t>
            </w:r>
            <w:r w:rsidRPr="00DC2B64">
              <w:rPr>
                <w:rFonts w:ascii="Times New Roman" w:hAnsi="Times New Roman"/>
                <w:b/>
                <w:sz w:val="24"/>
                <w:szCs w:val="24"/>
              </w:rPr>
              <w:br/>
              <w:t xml:space="preserve">территории микрорайона,   </w:t>
            </w:r>
            <w:r w:rsidRPr="00DC2B64">
              <w:rPr>
                <w:rFonts w:ascii="Times New Roman" w:hAnsi="Times New Roman"/>
                <w:b/>
                <w:sz w:val="24"/>
                <w:szCs w:val="24"/>
              </w:rPr>
              <w:br/>
              <w:t>чел./га</w:t>
            </w:r>
          </w:p>
        </w:tc>
      </w:tr>
      <w:tr w:rsidR="00542DF5" w:rsidRPr="00DC2B64" w:rsidTr="00542DF5">
        <w:trPr>
          <w:cantSplit/>
          <w:trHeight w:val="240"/>
          <w:jc w:val="center"/>
        </w:trPr>
        <w:tc>
          <w:tcPr>
            <w:tcW w:w="4860" w:type="dxa"/>
            <w:tcBorders>
              <w:top w:val="single" w:sz="6" w:space="0" w:color="auto"/>
              <w:left w:val="single" w:sz="6" w:space="0" w:color="auto"/>
              <w:bottom w:val="single" w:sz="6" w:space="0" w:color="auto"/>
              <w:right w:val="single" w:sz="6" w:space="0" w:color="auto"/>
            </w:tcBorders>
          </w:tcPr>
          <w:p w:rsidR="00542DF5" w:rsidRPr="00DC2B64" w:rsidRDefault="00542DF5" w:rsidP="00542DF5">
            <w:pPr>
              <w:pStyle w:val="ConsPlusNormal"/>
              <w:widowControl/>
              <w:ind w:firstLine="0"/>
              <w:jc w:val="center"/>
              <w:rPr>
                <w:rFonts w:ascii="Times New Roman" w:hAnsi="Times New Roman"/>
                <w:sz w:val="24"/>
                <w:szCs w:val="24"/>
              </w:rPr>
            </w:pPr>
            <w:r w:rsidRPr="00DC2B64">
              <w:rPr>
                <w:rFonts w:ascii="Times New Roman" w:hAnsi="Times New Roman"/>
                <w:sz w:val="24"/>
                <w:szCs w:val="24"/>
              </w:rPr>
              <w:t>Высокая</w:t>
            </w:r>
          </w:p>
        </w:tc>
        <w:tc>
          <w:tcPr>
            <w:tcW w:w="4531" w:type="dxa"/>
            <w:tcBorders>
              <w:top w:val="single" w:sz="6" w:space="0" w:color="auto"/>
              <w:left w:val="single" w:sz="6" w:space="0" w:color="auto"/>
              <w:bottom w:val="single" w:sz="6" w:space="0" w:color="auto"/>
              <w:right w:val="single" w:sz="6" w:space="0" w:color="auto"/>
            </w:tcBorders>
          </w:tcPr>
          <w:p w:rsidR="00542DF5" w:rsidRPr="00DC2B64" w:rsidRDefault="00542DF5" w:rsidP="00542DF5">
            <w:pPr>
              <w:pStyle w:val="ConsPlusNormal"/>
              <w:widowControl/>
              <w:ind w:firstLine="0"/>
              <w:jc w:val="center"/>
              <w:rPr>
                <w:rFonts w:ascii="Times New Roman" w:hAnsi="Times New Roman"/>
                <w:sz w:val="24"/>
                <w:szCs w:val="24"/>
              </w:rPr>
            </w:pPr>
            <w:r w:rsidRPr="00DC2B64">
              <w:rPr>
                <w:rFonts w:ascii="Times New Roman" w:hAnsi="Times New Roman"/>
                <w:sz w:val="24"/>
                <w:szCs w:val="24"/>
              </w:rPr>
              <w:t>420</w:t>
            </w:r>
          </w:p>
        </w:tc>
      </w:tr>
      <w:tr w:rsidR="00542DF5" w:rsidRPr="00DC2B64" w:rsidTr="00542DF5">
        <w:trPr>
          <w:cantSplit/>
          <w:trHeight w:val="240"/>
          <w:jc w:val="center"/>
        </w:trPr>
        <w:tc>
          <w:tcPr>
            <w:tcW w:w="4860" w:type="dxa"/>
            <w:tcBorders>
              <w:top w:val="single" w:sz="6" w:space="0" w:color="auto"/>
              <w:left w:val="single" w:sz="6" w:space="0" w:color="auto"/>
              <w:bottom w:val="single" w:sz="6" w:space="0" w:color="auto"/>
              <w:right w:val="single" w:sz="6" w:space="0" w:color="auto"/>
            </w:tcBorders>
          </w:tcPr>
          <w:p w:rsidR="00542DF5" w:rsidRPr="00DC2B64" w:rsidRDefault="00542DF5" w:rsidP="00542DF5">
            <w:pPr>
              <w:pStyle w:val="ConsPlusNormal"/>
              <w:widowControl/>
              <w:ind w:firstLine="0"/>
              <w:jc w:val="center"/>
              <w:rPr>
                <w:rFonts w:ascii="Times New Roman" w:hAnsi="Times New Roman"/>
                <w:sz w:val="24"/>
                <w:szCs w:val="24"/>
              </w:rPr>
            </w:pPr>
            <w:r w:rsidRPr="00DC2B64">
              <w:rPr>
                <w:rFonts w:ascii="Times New Roman" w:hAnsi="Times New Roman"/>
                <w:sz w:val="24"/>
                <w:szCs w:val="24"/>
              </w:rPr>
              <w:t>Средняя</w:t>
            </w:r>
          </w:p>
        </w:tc>
        <w:tc>
          <w:tcPr>
            <w:tcW w:w="4531" w:type="dxa"/>
            <w:tcBorders>
              <w:top w:val="single" w:sz="6" w:space="0" w:color="auto"/>
              <w:left w:val="single" w:sz="6" w:space="0" w:color="auto"/>
              <w:bottom w:val="single" w:sz="6" w:space="0" w:color="auto"/>
              <w:right w:val="single" w:sz="6" w:space="0" w:color="auto"/>
            </w:tcBorders>
          </w:tcPr>
          <w:p w:rsidR="00542DF5" w:rsidRPr="00DC2B64" w:rsidRDefault="00542DF5" w:rsidP="00542DF5">
            <w:pPr>
              <w:pStyle w:val="ConsPlusNormal"/>
              <w:widowControl/>
              <w:ind w:firstLine="0"/>
              <w:jc w:val="center"/>
              <w:rPr>
                <w:rFonts w:ascii="Times New Roman" w:hAnsi="Times New Roman"/>
                <w:sz w:val="24"/>
                <w:szCs w:val="24"/>
              </w:rPr>
            </w:pPr>
            <w:r w:rsidRPr="00DC2B64">
              <w:rPr>
                <w:rFonts w:ascii="Times New Roman" w:hAnsi="Times New Roman"/>
                <w:sz w:val="24"/>
                <w:szCs w:val="24"/>
              </w:rPr>
              <w:t>330</w:t>
            </w:r>
          </w:p>
        </w:tc>
      </w:tr>
      <w:tr w:rsidR="00542DF5" w:rsidRPr="00DC2B64" w:rsidTr="00542DF5">
        <w:trPr>
          <w:cantSplit/>
          <w:trHeight w:val="240"/>
          <w:jc w:val="center"/>
        </w:trPr>
        <w:tc>
          <w:tcPr>
            <w:tcW w:w="4860" w:type="dxa"/>
            <w:tcBorders>
              <w:top w:val="single" w:sz="6" w:space="0" w:color="auto"/>
              <w:left w:val="single" w:sz="6" w:space="0" w:color="auto"/>
              <w:bottom w:val="single" w:sz="6" w:space="0" w:color="auto"/>
              <w:right w:val="single" w:sz="6" w:space="0" w:color="auto"/>
            </w:tcBorders>
          </w:tcPr>
          <w:p w:rsidR="00542DF5" w:rsidRPr="00DC2B64" w:rsidRDefault="00542DF5" w:rsidP="00542DF5">
            <w:pPr>
              <w:pStyle w:val="ConsPlusNormal"/>
              <w:widowControl/>
              <w:ind w:firstLine="0"/>
              <w:jc w:val="center"/>
              <w:rPr>
                <w:rFonts w:ascii="Times New Roman" w:hAnsi="Times New Roman"/>
                <w:sz w:val="24"/>
                <w:szCs w:val="24"/>
              </w:rPr>
            </w:pPr>
            <w:r w:rsidRPr="00DC2B64">
              <w:rPr>
                <w:rFonts w:ascii="Times New Roman" w:hAnsi="Times New Roman"/>
                <w:sz w:val="24"/>
                <w:szCs w:val="24"/>
              </w:rPr>
              <w:t>Низкая</w:t>
            </w:r>
          </w:p>
        </w:tc>
        <w:tc>
          <w:tcPr>
            <w:tcW w:w="4531" w:type="dxa"/>
            <w:tcBorders>
              <w:top w:val="single" w:sz="6" w:space="0" w:color="auto"/>
              <w:left w:val="single" w:sz="6" w:space="0" w:color="auto"/>
              <w:bottom w:val="single" w:sz="6" w:space="0" w:color="auto"/>
              <w:right w:val="single" w:sz="6" w:space="0" w:color="auto"/>
            </w:tcBorders>
          </w:tcPr>
          <w:p w:rsidR="00542DF5" w:rsidRPr="00DC2B64" w:rsidRDefault="00542DF5" w:rsidP="00542DF5">
            <w:pPr>
              <w:pStyle w:val="ConsPlusNormal"/>
              <w:widowControl/>
              <w:ind w:firstLine="0"/>
              <w:jc w:val="center"/>
              <w:rPr>
                <w:rFonts w:ascii="Times New Roman" w:hAnsi="Times New Roman"/>
                <w:sz w:val="24"/>
                <w:szCs w:val="24"/>
              </w:rPr>
            </w:pPr>
            <w:r w:rsidRPr="00DC2B64">
              <w:rPr>
                <w:rFonts w:ascii="Times New Roman" w:hAnsi="Times New Roman"/>
                <w:sz w:val="24"/>
                <w:szCs w:val="24"/>
              </w:rPr>
              <w:t>180</w:t>
            </w:r>
          </w:p>
        </w:tc>
      </w:tr>
    </w:tbl>
    <w:p w:rsidR="00542DF5" w:rsidRPr="00792171" w:rsidRDefault="00542DF5" w:rsidP="002263CF">
      <w:pPr>
        <w:pStyle w:val="af7"/>
        <w:spacing w:after="0" w:line="100" w:lineRule="atLeast"/>
        <w:ind w:firstLine="714"/>
        <w:jc w:val="right"/>
        <w:rPr>
          <w:rFonts w:cs="Times New Roman"/>
          <w:color w:val="000000"/>
          <w:sz w:val="28"/>
          <w:szCs w:val="28"/>
          <w:highlight w:val="yellow"/>
        </w:rPr>
      </w:pPr>
    </w:p>
    <w:p w:rsidR="002E38FB" w:rsidRPr="00DC2B64" w:rsidRDefault="002E38FB" w:rsidP="002E38FB">
      <w:pPr>
        <w:overflowPunct w:val="0"/>
        <w:autoSpaceDE w:val="0"/>
        <w:spacing w:after="0" w:line="240" w:lineRule="auto"/>
        <w:ind w:firstLine="540"/>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Градостроительная ценность территории и ее границы определяются с учетом кадастровой стоимости расположенных на ней земельных участков, уровня обеспеченности инженерной и транспортной инфраструктурами, объектами обслуживания, капиталовложений в инженерную подготовку территории.</w:t>
      </w:r>
    </w:p>
    <w:p w:rsidR="002E38FB" w:rsidRPr="00DC2B64" w:rsidRDefault="002E38FB" w:rsidP="002E38FB">
      <w:pPr>
        <w:autoSpaceDE w:val="0"/>
        <w:spacing w:after="0" w:line="3" w:lineRule="exact"/>
        <w:jc w:val="both"/>
        <w:rPr>
          <w:rFonts w:ascii="Times New Roman" w:hAnsi="Times New Roman"/>
          <w:color w:val="000000"/>
          <w:sz w:val="28"/>
          <w:szCs w:val="28"/>
          <w:lang w:eastAsia="ru-RU"/>
        </w:rPr>
      </w:pPr>
    </w:p>
    <w:p w:rsidR="002E38FB" w:rsidRPr="00DC2B64" w:rsidRDefault="002E38FB" w:rsidP="002E38FB">
      <w:pPr>
        <w:autoSpaceDE w:val="0"/>
        <w:spacing w:after="0" w:line="240" w:lineRule="auto"/>
        <w:ind w:left="540"/>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Плотность населения:</w:t>
      </w:r>
    </w:p>
    <w:p w:rsidR="002E38FB" w:rsidRPr="00DC2B64" w:rsidRDefault="002E38FB" w:rsidP="002E38FB">
      <w:pPr>
        <w:widowControl w:val="0"/>
        <w:numPr>
          <w:ilvl w:val="0"/>
          <w:numId w:val="24"/>
        </w:numPr>
        <w:tabs>
          <w:tab w:val="clear" w:pos="720"/>
          <w:tab w:val="left" w:pos="706"/>
        </w:tabs>
        <w:suppressAutoHyphens/>
        <w:overflowPunct w:val="0"/>
        <w:autoSpaceDE w:val="0"/>
        <w:spacing w:after="0" w:line="240" w:lineRule="auto"/>
        <w:ind w:left="0" w:firstLine="538"/>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 xml:space="preserve">увеличивается, но не более чем на 20 %, в жилых зонах, размещаемых на территориях, </w:t>
      </w:r>
      <w:r w:rsidRPr="00DC2B64">
        <w:rPr>
          <w:rFonts w:ascii="Times New Roman" w:hAnsi="Times New Roman"/>
          <w:sz w:val="28"/>
          <w:szCs w:val="28"/>
          <w:lang w:eastAsia="ru-RU"/>
        </w:rPr>
        <w:t>требующих сложных мероприятий по инженерной подготовке территории</w:t>
      </w:r>
      <w:r w:rsidRPr="00DC2B64">
        <w:rPr>
          <w:rFonts w:ascii="Times New Roman" w:hAnsi="Times New Roman"/>
          <w:color w:val="000000"/>
          <w:sz w:val="28"/>
          <w:szCs w:val="28"/>
          <w:lang w:eastAsia="ru-RU"/>
        </w:rPr>
        <w:t xml:space="preserve">; </w:t>
      </w:r>
    </w:p>
    <w:p w:rsidR="002E38FB" w:rsidRPr="00DC2B64" w:rsidRDefault="002E38FB" w:rsidP="002E38FB">
      <w:pPr>
        <w:widowControl w:val="0"/>
        <w:numPr>
          <w:ilvl w:val="0"/>
          <w:numId w:val="24"/>
        </w:numPr>
        <w:tabs>
          <w:tab w:val="left" w:pos="682"/>
        </w:tabs>
        <w:suppressAutoHyphens/>
        <w:overflowPunct w:val="0"/>
        <w:autoSpaceDE w:val="0"/>
        <w:spacing w:after="0" w:line="240" w:lineRule="auto"/>
        <w:ind w:left="0" w:firstLine="538"/>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 xml:space="preserve">уменьшается, но не более чем на 20 %, в жилых зонах </w:t>
      </w:r>
      <w:r w:rsidRPr="00DC2B64">
        <w:rPr>
          <w:rFonts w:ascii="Times New Roman" w:hAnsi="Times New Roman"/>
          <w:sz w:val="28"/>
          <w:szCs w:val="28"/>
          <w:lang w:eastAsia="ru-RU"/>
        </w:rPr>
        <w:t>при строительстве на сложном рельефе (с уклоном более 10 процентов).</w:t>
      </w:r>
    </w:p>
    <w:p w:rsidR="002E38FB" w:rsidRPr="00DC2B64" w:rsidRDefault="002E38FB" w:rsidP="002E38FB">
      <w:pPr>
        <w:spacing w:after="0" w:line="240" w:lineRule="auto"/>
        <w:ind w:firstLine="538"/>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В районах индивидуального усадебного строительства и в населенных пунктах, где не планируется строительство централизованных инженерных систем, допускается уменьшать плотность населения, но не менее чем 40 чел/га.</w:t>
      </w:r>
    </w:p>
    <w:p w:rsidR="002E38FB" w:rsidRPr="00DC2B64" w:rsidRDefault="002E38FB" w:rsidP="002E38FB">
      <w:pPr>
        <w:spacing w:after="0" w:line="240" w:lineRule="auto"/>
        <w:ind w:firstLine="538"/>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В условиях реконструкции сложившейся застройки   при наличии историко-культурных и архитектурно-ландшафтных ценностей в других частях допустимая плотность населения устанавливается в соответствии с правилами землепользования и застройки.</w:t>
      </w:r>
    </w:p>
    <w:p w:rsidR="002263CF" w:rsidRPr="00DC2B64" w:rsidRDefault="00542DF5" w:rsidP="002263CF">
      <w:pPr>
        <w:overflowPunct w:val="0"/>
        <w:autoSpaceDE w:val="0"/>
        <w:spacing w:after="0" w:line="240" w:lineRule="auto"/>
        <w:ind w:firstLine="714"/>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4.2.</w:t>
      </w:r>
      <w:r w:rsidR="00D778B7" w:rsidRPr="00DC2B64">
        <w:rPr>
          <w:rFonts w:ascii="Times New Roman" w:hAnsi="Times New Roman"/>
          <w:color w:val="000000"/>
          <w:sz w:val="28"/>
          <w:szCs w:val="28"/>
          <w:lang w:eastAsia="ru-RU"/>
        </w:rPr>
        <w:t>3</w:t>
      </w:r>
      <w:r w:rsidR="00DC2B64">
        <w:rPr>
          <w:rFonts w:ascii="Times New Roman" w:hAnsi="Times New Roman"/>
          <w:color w:val="000000"/>
          <w:sz w:val="28"/>
          <w:szCs w:val="28"/>
          <w:lang w:eastAsia="ru-RU"/>
        </w:rPr>
        <w:t>2</w:t>
      </w:r>
      <w:r w:rsidRPr="00DC2B64">
        <w:rPr>
          <w:rFonts w:ascii="Times New Roman" w:hAnsi="Times New Roman"/>
          <w:color w:val="000000"/>
          <w:sz w:val="28"/>
          <w:szCs w:val="28"/>
          <w:lang w:eastAsia="ru-RU"/>
        </w:rPr>
        <w:t>. Рекомендуемые показатели плотности жилой застройки в зависимости от процента застроенности территории и средней (расчетной) этажности приведены в таблице 4.3.</w:t>
      </w:r>
    </w:p>
    <w:p w:rsidR="00542DF5" w:rsidRPr="00DC2B64" w:rsidRDefault="00542DF5" w:rsidP="00542DF5">
      <w:pPr>
        <w:overflowPunct w:val="0"/>
        <w:autoSpaceDE w:val="0"/>
        <w:spacing w:after="0" w:line="240" w:lineRule="auto"/>
        <w:ind w:firstLine="714"/>
        <w:jc w:val="right"/>
        <w:rPr>
          <w:rFonts w:ascii="Times New Roman" w:hAnsi="Times New Roman"/>
          <w:color w:val="000000"/>
          <w:sz w:val="28"/>
          <w:szCs w:val="28"/>
          <w:lang w:eastAsia="ru-RU"/>
        </w:rPr>
      </w:pPr>
      <w:r w:rsidRPr="00DC2B64">
        <w:rPr>
          <w:rFonts w:ascii="Times New Roman" w:hAnsi="Times New Roman"/>
          <w:color w:val="000000"/>
          <w:sz w:val="28"/>
          <w:szCs w:val="28"/>
          <w:lang w:eastAsia="ru-RU"/>
        </w:rPr>
        <w:t>Таблица 4.3.</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536"/>
        <w:gridCol w:w="388"/>
        <w:gridCol w:w="388"/>
        <w:gridCol w:w="388"/>
        <w:gridCol w:w="388"/>
        <w:gridCol w:w="388"/>
        <w:gridCol w:w="394"/>
        <w:gridCol w:w="394"/>
        <w:gridCol w:w="394"/>
        <w:gridCol w:w="394"/>
        <w:gridCol w:w="394"/>
        <w:gridCol w:w="402"/>
        <w:gridCol w:w="402"/>
        <w:gridCol w:w="402"/>
        <w:gridCol w:w="402"/>
        <w:gridCol w:w="402"/>
        <w:gridCol w:w="390"/>
        <w:gridCol w:w="390"/>
        <w:gridCol w:w="391"/>
        <w:gridCol w:w="390"/>
        <w:gridCol w:w="391"/>
      </w:tblGrid>
      <w:tr w:rsidR="00542DF5" w:rsidRPr="00DC2B64" w:rsidTr="00FA0BA7">
        <w:trPr>
          <w:trHeight w:val="592"/>
          <w:jc w:val="center"/>
        </w:trPr>
        <w:tc>
          <w:tcPr>
            <w:tcW w:w="1137" w:type="dxa"/>
            <w:vMerge w:val="restart"/>
            <w:tcBorders>
              <w:tl2br w:val="single" w:sz="4" w:space="0" w:color="auto"/>
            </w:tcBorders>
          </w:tcPr>
          <w:p w:rsidR="00542DF5" w:rsidRPr="00DC2B64" w:rsidRDefault="00542DF5" w:rsidP="00FA0BA7">
            <w:pPr>
              <w:widowControl w:val="0"/>
              <w:spacing w:after="0" w:line="240" w:lineRule="auto"/>
              <w:jc w:val="right"/>
              <w:rPr>
                <w:rFonts w:ascii="Times New Roman" w:hAnsi="Times New Roman"/>
                <w:sz w:val="20"/>
                <w:szCs w:val="20"/>
                <w:lang w:eastAsia="ru-RU"/>
              </w:rPr>
            </w:pPr>
            <w:r w:rsidRPr="00DC2B64">
              <w:rPr>
                <w:rFonts w:ascii="Times New Roman" w:hAnsi="Times New Roman"/>
                <w:sz w:val="20"/>
                <w:szCs w:val="20"/>
                <w:lang w:eastAsia="ru-RU"/>
              </w:rPr>
              <w:t>Плотность жилой застрой</w:t>
            </w:r>
          </w:p>
          <w:p w:rsidR="00542DF5" w:rsidRPr="00DC2B64" w:rsidRDefault="00542DF5" w:rsidP="00FA0BA7">
            <w:pPr>
              <w:widowControl w:val="0"/>
              <w:spacing w:after="0" w:line="240" w:lineRule="auto"/>
              <w:jc w:val="right"/>
              <w:rPr>
                <w:rFonts w:ascii="Times New Roman" w:hAnsi="Times New Roman"/>
                <w:sz w:val="20"/>
                <w:szCs w:val="20"/>
                <w:lang w:eastAsia="ru-RU"/>
              </w:rPr>
            </w:pPr>
            <w:r w:rsidRPr="00DC2B64">
              <w:rPr>
                <w:rFonts w:ascii="Times New Roman" w:hAnsi="Times New Roman"/>
                <w:sz w:val="20"/>
                <w:szCs w:val="20"/>
                <w:lang w:eastAsia="ru-RU"/>
              </w:rPr>
              <w:t>ки</w:t>
            </w:r>
          </w:p>
          <w:p w:rsidR="00542DF5" w:rsidRPr="00DC2B64" w:rsidRDefault="00542DF5" w:rsidP="00FA0BA7">
            <w:pPr>
              <w:widowControl w:val="0"/>
              <w:spacing w:after="0" w:line="240" w:lineRule="auto"/>
              <w:ind w:left="-57"/>
              <w:jc w:val="both"/>
              <w:rPr>
                <w:rFonts w:ascii="Times New Roman" w:hAnsi="Times New Roman"/>
                <w:sz w:val="20"/>
                <w:szCs w:val="20"/>
                <w:lang w:eastAsia="ru-RU"/>
              </w:rPr>
            </w:pPr>
            <w:r w:rsidRPr="00DC2B64">
              <w:rPr>
                <w:rFonts w:ascii="Times New Roman" w:hAnsi="Times New Roman"/>
                <w:sz w:val="20"/>
                <w:szCs w:val="20"/>
                <w:lang w:eastAsia="ru-RU"/>
              </w:rPr>
              <w:t>Про</w:t>
            </w:r>
          </w:p>
          <w:p w:rsidR="00542DF5" w:rsidRPr="00DC2B64" w:rsidRDefault="00542DF5" w:rsidP="00FA0BA7">
            <w:pPr>
              <w:widowControl w:val="0"/>
              <w:spacing w:after="0" w:line="240" w:lineRule="auto"/>
              <w:ind w:left="-57"/>
              <w:jc w:val="both"/>
              <w:rPr>
                <w:rFonts w:ascii="Times New Roman" w:hAnsi="Times New Roman"/>
                <w:sz w:val="20"/>
                <w:szCs w:val="20"/>
                <w:lang w:eastAsia="ru-RU"/>
              </w:rPr>
            </w:pPr>
            <w:r w:rsidRPr="00DC2B64">
              <w:rPr>
                <w:rFonts w:ascii="Times New Roman" w:hAnsi="Times New Roman"/>
                <w:sz w:val="20"/>
                <w:szCs w:val="20"/>
                <w:lang w:eastAsia="ru-RU"/>
              </w:rPr>
              <w:t>цент</w:t>
            </w:r>
          </w:p>
          <w:p w:rsidR="00542DF5" w:rsidRPr="00DC2B64" w:rsidRDefault="00542DF5" w:rsidP="00FA0BA7">
            <w:pPr>
              <w:widowControl w:val="0"/>
              <w:spacing w:after="0" w:line="240" w:lineRule="auto"/>
              <w:ind w:left="-57"/>
              <w:jc w:val="both"/>
              <w:rPr>
                <w:rFonts w:ascii="Times New Roman" w:hAnsi="Times New Roman"/>
                <w:sz w:val="20"/>
                <w:szCs w:val="20"/>
                <w:lang w:eastAsia="ru-RU"/>
              </w:rPr>
            </w:pPr>
            <w:r w:rsidRPr="00DC2B64">
              <w:rPr>
                <w:rFonts w:ascii="Times New Roman" w:hAnsi="Times New Roman"/>
                <w:sz w:val="20"/>
                <w:szCs w:val="20"/>
                <w:lang w:eastAsia="ru-RU"/>
              </w:rPr>
              <w:t>застроенности территории, %</w:t>
            </w:r>
          </w:p>
        </w:tc>
        <w:tc>
          <w:tcPr>
            <w:tcW w:w="2476" w:type="dxa"/>
            <w:gridSpan w:val="6"/>
            <w:tcBorders>
              <w:right w:val="single" w:sz="12" w:space="0" w:color="auto"/>
            </w:tcBorders>
            <w:vAlign w:val="center"/>
          </w:tcPr>
          <w:p w:rsidR="00542DF5" w:rsidRPr="00DC2B64" w:rsidRDefault="00542DF5" w:rsidP="00FA0BA7">
            <w:pPr>
              <w:widowControl w:val="0"/>
              <w:spacing w:after="0" w:line="240" w:lineRule="auto"/>
              <w:jc w:val="both"/>
              <w:rPr>
                <w:rFonts w:ascii="Times New Roman" w:hAnsi="Times New Roman"/>
                <w:sz w:val="20"/>
                <w:szCs w:val="20"/>
                <w:lang w:eastAsia="ru-RU"/>
              </w:rPr>
            </w:pPr>
            <w:r w:rsidRPr="00DC2B64">
              <w:rPr>
                <w:rFonts w:ascii="Times New Roman" w:hAnsi="Times New Roman"/>
                <w:sz w:val="20"/>
                <w:szCs w:val="20"/>
                <w:lang w:eastAsia="ru-RU"/>
              </w:rPr>
              <w:t>4,1 – 10,0 тыс. м</w:t>
            </w:r>
            <w:r w:rsidRPr="00DC2B64">
              <w:rPr>
                <w:rFonts w:ascii="Times New Roman" w:hAnsi="Times New Roman"/>
                <w:sz w:val="20"/>
                <w:szCs w:val="20"/>
                <w:vertAlign w:val="superscript"/>
                <w:lang w:eastAsia="ru-RU"/>
              </w:rPr>
              <w:t>2</w:t>
            </w:r>
            <w:r w:rsidRPr="00DC2B64">
              <w:rPr>
                <w:rFonts w:ascii="Times New Roman" w:hAnsi="Times New Roman"/>
                <w:sz w:val="20"/>
                <w:szCs w:val="20"/>
                <w:lang w:eastAsia="ru-RU"/>
              </w:rPr>
              <w:t>/га</w:t>
            </w:r>
          </w:p>
        </w:tc>
        <w:tc>
          <w:tcPr>
            <w:tcW w:w="1970" w:type="dxa"/>
            <w:gridSpan w:val="5"/>
            <w:tcBorders>
              <w:left w:val="single" w:sz="12" w:space="0" w:color="auto"/>
              <w:right w:val="single" w:sz="12" w:space="0" w:color="auto"/>
            </w:tcBorders>
            <w:vAlign w:val="center"/>
          </w:tcPr>
          <w:p w:rsidR="00542DF5" w:rsidRPr="00DC2B64" w:rsidRDefault="00542DF5" w:rsidP="00FA0BA7">
            <w:pPr>
              <w:widowControl w:val="0"/>
              <w:spacing w:after="0" w:line="240" w:lineRule="auto"/>
              <w:jc w:val="both"/>
              <w:rPr>
                <w:rFonts w:ascii="Times New Roman" w:hAnsi="Times New Roman"/>
                <w:sz w:val="20"/>
                <w:szCs w:val="20"/>
                <w:lang w:eastAsia="ru-RU"/>
              </w:rPr>
            </w:pPr>
            <w:r w:rsidRPr="00DC2B64">
              <w:rPr>
                <w:rFonts w:ascii="Times New Roman" w:hAnsi="Times New Roman"/>
                <w:sz w:val="20"/>
                <w:szCs w:val="20"/>
                <w:lang w:eastAsia="ru-RU"/>
              </w:rPr>
              <w:t>10,1 – 15,0 тыс. м</w:t>
            </w:r>
            <w:r w:rsidRPr="00DC2B64">
              <w:rPr>
                <w:rFonts w:ascii="Times New Roman" w:hAnsi="Times New Roman"/>
                <w:sz w:val="20"/>
                <w:szCs w:val="20"/>
                <w:vertAlign w:val="superscript"/>
                <w:lang w:eastAsia="ru-RU"/>
              </w:rPr>
              <w:t>2</w:t>
            </w:r>
            <w:r w:rsidRPr="00DC2B64">
              <w:rPr>
                <w:rFonts w:ascii="Times New Roman" w:hAnsi="Times New Roman"/>
                <w:sz w:val="20"/>
                <w:szCs w:val="20"/>
                <w:lang w:eastAsia="ru-RU"/>
              </w:rPr>
              <w:t>/га</w:t>
            </w:r>
          </w:p>
        </w:tc>
        <w:tc>
          <w:tcPr>
            <w:tcW w:w="2010" w:type="dxa"/>
            <w:gridSpan w:val="5"/>
            <w:tcBorders>
              <w:left w:val="single" w:sz="12" w:space="0" w:color="auto"/>
              <w:right w:val="single" w:sz="12" w:space="0" w:color="auto"/>
            </w:tcBorders>
            <w:vAlign w:val="center"/>
          </w:tcPr>
          <w:p w:rsidR="00542DF5" w:rsidRPr="00DC2B64" w:rsidRDefault="00542DF5" w:rsidP="00FA0BA7">
            <w:pPr>
              <w:widowControl w:val="0"/>
              <w:spacing w:after="0" w:line="240" w:lineRule="auto"/>
              <w:jc w:val="both"/>
              <w:rPr>
                <w:rFonts w:ascii="Times New Roman" w:hAnsi="Times New Roman"/>
                <w:sz w:val="20"/>
                <w:szCs w:val="20"/>
                <w:lang w:eastAsia="ru-RU"/>
              </w:rPr>
            </w:pPr>
            <w:r w:rsidRPr="00DC2B64">
              <w:rPr>
                <w:rFonts w:ascii="Times New Roman" w:hAnsi="Times New Roman"/>
                <w:sz w:val="20"/>
                <w:szCs w:val="20"/>
                <w:lang w:eastAsia="ru-RU"/>
              </w:rPr>
              <w:t>15,1 – 20,0 тыс. м</w:t>
            </w:r>
            <w:r w:rsidRPr="00DC2B64">
              <w:rPr>
                <w:rFonts w:ascii="Times New Roman" w:hAnsi="Times New Roman"/>
                <w:sz w:val="20"/>
                <w:szCs w:val="20"/>
                <w:vertAlign w:val="superscript"/>
                <w:lang w:eastAsia="ru-RU"/>
              </w:rPr>
              <w:t>2</w:t>
            </w:r>
            <w:r w:rsidRPr="00DC2B64">
              <w:rPr>
                <w:rFonts w:ascii="Times New Roman" w:hAnsi="Times New Roman"/>
                <w:sz w:val="20"/>
                <w:szCs w:val="20"/>
                <w:lang w:eastAsia="ru-RU"/>
              </w:rPr>
              <w:t>/га</w:t>
            </w:r>
          </w:p>
        </w:tc>
        <w:tc>
          <w:tcPr>
            <w:tcW w:w="1952" w:type="dxa"/>
            <w:gridSpan w:val="5"/>
            <w:tcBorders>
              <w:left w:val="single" w:sz="12" w:space="0" w:color="auto"/>
            </w:tcBorders>
            <w:vAlign w:val="center"/>
          </w:tcPr>
          <w:p w:rsidR="00542DF5" w:rsidRPr="00DC2B64" w:rsidRDefault="00542DF5" w:rsidP="00FA0BA7">
            <w:pPr>
              <w:widowControl w:val="0"/>
              <w:spacing w:after="0" w:line="240" w:lineRule="auto"/>
              <w:jc w:val="both"/>
              <w:rPr>
                <w:rFonts w:ascii="Times New Roman" w:hAnsi="Times New Roman"/>
                <w:sz w:val="20"/>
                <w:szCs w:val="20"/>
                <w:lang w:eastAsia="ru-RU"/>
              </w:rPr>
            </w:pPr>
            <w:r w:rsidRPr="00DC2B64">
              <w:rPr>
                <w:rFonts w:ascii="Times New Roman" w:hAnsi="Times New Roman"/>
                <w:sz w:val="20"/>
                <w:szCs w:val="20"/>
                <w:lang w:eastAsia="ru-RU"/>
              </w:rPr>
              <w:t>20,1 – 25,0 тыс. м</w:t>
            </w:r>
            <w:r w:rsidRPr="00DC2B64">
              <w:rPr>
                <w:rFonts w:ascii="Times New Roman" w:hAnsi="Times New Roman"/>
                <w:sz w:val="20"/>
                <w:szCs w:val="20"/>
                <w:vertAlign w:val="superscript"/>
                <w:lang w:eastAsia="ru-RU"/>
              </w:rPr>
              <w:t>2</w:t>
            </w:r>
            <w:r w:rsidRPr="00DC2B64">
              <w:rPr>
                <w:rFonts w:ascii="Times New Roman" w:hAnsi="Times New Roman"/>
                <w:sz w:val="20"/>
                <w:szCs w:val="20"/>
                <w:lang w:eastAsia="ru-RU"/>
              </w:rPr>
              <w:t>/га</w:t>
            </w:r>
          </w:p>
        </w:tc>
      </w:tr>
      <w:tr w:rsidR="00542DF5" w:rsidRPr="00DC2B64" w:rsidTr="00FA0BA7">
        <w:trPr>
          <w:trHeight w:val="593"/>
          <w:jc w:val="center"/>
        </w:trPr>
        <w:tc>
          <w:tcPr>
            <w:tcW w:w="1137" w:type="dxa"/>
            <w:vMerge/>
          </w:tcPr>
          <w:p w:rsidR="00542DF5" w:rsidRPr="00DC2B64" w:rsidRDefault="00542DF5" w:rsidP="00FA0BA7">
            <w:pPr>
              <w:widowControl w:val="0"/>
              <w:spacing w:after="0" w:line="240" w:lineRule="auto"/>
              <w:jc w:val="both"/>
              <w:rPr>
                <w:rFonts w:ascii="Times New Roman" w:hAnsi="Times New Roman"/>
                <w:sz w:val="20"/>
                <w:szCs w:val="20"/>
                <w:lang w:eastAsia="ru-RU"/>
              </w:rPr>
            </w:pPr>
          </w:p>
        </w:tc>
        <w:tc>
          <w:tcPr>
            <w:tcW w:w="536" w:type="dxa"/>
            <w:vAlign w:val="center"/>
          </w:tcPr>
          <w:p w:rsidR="00542DF5" w:rsidRPr="00DC2B64" w:rsidRDefault="00542DF5" w:rsidP="00FA0BA7">
            <w:pPr>
              <w:widowControl w:val="0"/>
              <w:spacing w:after="0" w:line="240" w:lineRule="auto"/>
              <w:jc w:val="both"/>
              <w:rPr>
                <w:rFonts w:ascii="Times New Roman" w:hAnsi="Times New Roman"/>
                <w:sz w:val="20"/>
                <w:szCs w:val="20"/>
                <w:lang w:eastAsia="ru-RU"/>
              </w:rPr>
            </w:pPr>
            <w:r w:rsidRPr="00DC2B64">
              <w:rPr>
                <w:rFonts w:ascii="Times New Roman" w:hAnsi="Times New Roman"/>
                <w:sz w:val="20"/>
                <w:szCs w:val="20"/>
                <w:lang w:eastAsia="ru-RU"/>
              </w:rPr>
              <w:t>4,1 -</w:t>
            </w:r>
          </w:p>
          <w:p w:rsidR="00542DF5" w:rsidRPr="00DC2B64" w:rsidRDefault="00542DF5" w:rsidP="00FA0BA7">
            <w:pPr>
              <w:widowControl w:val="0"/>
              <w:spacing w:after="0" w:line="240" w:lineRule="auto"/>
              <w:jc w:val="both"/>
              <w:rPr>
                <w:rFonts w:ascii="Times New Roman" w:hAnsi="Times New Roman"/>
                <w:sz w:val="20"/>
                <w:szCs w:val="20"/>
                <w:lang w:eastAsia="ru-RU"/>
              </w:rPr>
            </w:pPr>
            <w:r w:rsidRPr="00DC2B64">
              <w:rPr>
                <w:rFonts w:ascii="Times New Roman" w:hAnsi="Times New Roman"/>
                <w:sz w:val="20"/>
                <w:szCs w:val="20"/>
                <w:lang w:eastAsia="ru-RU"/>
              </w:rPr>
              <w:t>5,0</w:t>
            </w:r>
          </w:p>
        </w:tc>
        <w:tc>
          <w:tcPr>
            <w:tcW w:w="388" w:type="dxa"/>
            <w:vAlign w:val="center"/>
          </w:tcPr>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5,1 -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6,0</w:t>
            </w:r>
          </w:p>
        </w:tc>
        <w:tc>
          <w:tcPr>
            <w:tcW w:w="388" w:type="dxa"/>
            <w:vAlign w:val="center"/>
          </w:tcPr>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6,1 -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7,0</w:t>
            </w:r>
          </w:p>
        </w:tc>
        <w:tc>
          <w:tcPr>
            <w:tcW w:w="388" w:type="dxa"/>
            <w:vAlign w:val="center"/>
          </w:tcPr>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7,1 -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8,0</w:t>
            </w:r>
          </w:p>
        </w:tc>
        <w:tc>
          <w:tcPr>
            <w:tcW w:w="388" w:type="dxa"/>
            <w:vAlign w:val="center"/>
          </w:tcPr>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8,1 -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9,0</w:t>
            </w:r>
          </w:p>
        </w:tc>
        <w:tc>
          <w:tcPr>
            <w:tcW w:w="388" w:type="dxa"/>
            <w:tcBorders>
              <w:right w:val="single" w:sz="12" w:space="0" w:color="auto"/>
            </w:tcBorders>
            <w:vAlign w:val="center"/>
          </w:tcPr>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9,1 -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10,0</w:t>
            </w:r>
          </w:p>
        </w:tc>
        <w:tc>
          <w:tcPr>
            <w:tcW w:w="394" w:type="dxa"/>
            <w:tcBorders>
              <w:left w:val="single" w:sz="12" w:space="0" w:color="auto"/>
            </w:tcBorders>
            <w:vAlign w:val="center"/>
          </w:tcPr>
          <w:p w:rsidR="00542DF5" w:rsidRPr="00DC2B64" w:rsidRDefault="00542DF5" w:rsidP="00FA0BA7">
            <w:pPr>
              <w:widowControl w:val="0"/>
              <w:spacing w:after="0" w:line="240" w:lineRule="auto"/>
              <w:ind w:left="-57" w:right="-113"/>
              <w:jc w:val="both"/>
              <w:rPr>
                <w:rFonts w:ascii="Times New Roman" w:hAnsi="Times New Roman"/>
                <w:sz w:val="20"/>
                <w:szCs w:val="20"/>
                <w:lang w:eastAsia="ru-RU"/>
              </w:rPr>
            </w:pPr>
            <w:r w:rsidRPr="00DC2B64">
              <w:rPr>
                <w:rFonts w:ascii="Times New Roman" w:hAnsi="Times New Roman"/>
                <w:sz w:val="20"/>
                <w:szCs w:val="20"/>
                <w:lang w:eastAsia="ru-RU"/>
              </w:rPr>
              <w:t>10,1 -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11,0</w:t>
            </w:r>
          </w:p>
        </w:tc>
        <w:tc>
          <w:tcPr>
            <w:tcW w:w="394" w:type="dxa"/>
            <w:vAlign w:val="center"/>
          </w:tcPr>
          <w:p w:rsidR="00542DF5" w:rsidRPr="00DC2B64" w:rsidRDefault="00542DF5" w:rsidP="00FA0BA7">
            <w:pPr>
              <w:widowControl w:val="0"/>
              <w:spacing w:after="0" w:line="240" w:lineRule="auto"/>
              <w:ind w:left="-57" w:right="-113"/>
              <w:jc w:val="both"/>
              <w:rPr>
                <w:rFonts w:ascii="Times New Roman" w:hAnsi="Times New Roman"/>
                <w:sz w:val="20"/>
                <w:szCs w:val="20"/>
                <w:lang w:eastAsia="ru-RU"/>
              </w:rPr>
            </w:pPr>
            <w:r w:rsidRPr="00DC2B64">
              <w:rPr>
                <w:rFonts w:ascii="Times New Roman" w:hAnsi="Times New Roman"/>
                <w:sz w:val="20"/>
                <w:szCs w:val="20"/>
                <w:lang w:eastAsia="ru-RU"/>
              </w:rPr>
              <w:t>11,1 -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12,0</w:t>
            </w:r>
          </w:p>
        </w:tc>
        <w:tc>
          <w:tcPr>
            <w:tcW w:w="394" w:type="dxa"/>
            <w:vAlign w:val="center"/>
          </w:tcPr>
          <w:p w:rsidR="00542DF5" w:rsidRPr="00DC2B64" w:rsidRDefault="00542DF5" w:rsidP="00FA0BA7">
            <w:pPr>
              <w:widowControl w:val="0"/>
              <w:spacing w:after="0" w:line="240" w:lineRule="auto"/>
              <w:ind w:left="-57" w:right="-113"/>
              <w:jc w:val="both"/>
              <w:rPr>
                <w:rFonts w:ascii="Times New Roman" w:hAnsi="Times New Roman"/>
                <w:sz w:val="20"/>
                <w:szCs w:val="20"/>
                <w:lang w:eastAsia="ru-RU"/>
              </w:rPr>
            </w:pPr>
            <w:r w:rsidRPr="00DC2B64">
              <w:rPr>
                <w:rFonts w:ascii="Times New Roman" w:hAnsi="Times New Roman"/>
                <w:sz w:val="20"/>
                <w:szCs w:val="20"/>
                <w:lang w:eastAsia="ru-RU"/>
              </w:rPr>
              <w:t>12,1 -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13,0</w:t>
            </w:r>
          </w:p>
        </w:tc>
        <w:tc>
          <w:tcPr>
            <w:tcW w:w="394" w:type="dxa"/>
            <w:vAlign w:val="center"/>
          </w:tcPr>
          <w:p w:rsidR="00542DF5" w:rsidRPr="00DC2B64" w:rsidRDefault="00542DF5" w:rsidP="00FA0BA7">
            <w:pPr>
              <w:widowControl w:val="0"/>
              <w:spacing w:after="0" w:line="240" w:lineRule="auto"/>
              <w:ind w:left="-57" w:right="-113"/>
              <w:jc w:val="both"/>
              <w:rPr>
                <w:rFonts w:ascii="Times New Roman" w:hAnsi="Times New Roman"/>
                <w:sz w:val="20"/>
                <w:szCs w:val="20"/>
                <w:lang w:eastAsia="ru-RU"/>
              </w:rPr>
            </w:pPr>
            <w:r w:rsidRPr="00DC2B64">
              <w:rPr>
                <w:rFonts w:ascii="Times New Roman" w:hAnsi="Times New Roman"/>
                <w:sz w:val="20"/>
                <w:szCs w:val="20"/>
                <w:lang w:eastAsia="ru-RU"/>
              </w:rPr>
              <w:t>13,1 -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14,0</w:t>
            </w:r>
          </w:p>
        </w:tc>
        <w:tc>
          <w:tcPr>
            <w:tcW w:w="394" w:type="dxa"/>
            <w:tcBorders>
              <w:right w:val="single" w:sz="12" w:space="0" w:color="auto"/>
            </w:tcBorders>
            <w:vAlign w:val="center"/>
          </w:tcPr>
          <w:p w:rsidR="00542DF5" w:rsidRPr="00DC2B64" w:rsidRDefault="00542DF5" w:rsidP="00FA0BA7">
            <w:pPr>
              <w:widowControl w:val="0"/>
              <w:spacing w:after="0" w:line="240" w:lineRule="auto"/>
              <w:ind w:left="-57" w:right="-113"/>
              <w:jc w:val="both"/>
              <w:rPr>
                <w:rFonts w:ascii="Times New Roman" w:hAnsi="Times New Roman"/>
                <w:sz w:val="20"/>
                <w:szCs w:val="20"/>
                <w:lang w:eastAsia="ru-RU"/>
              </w:rPr>
            </w:pPr>
            <w:r w:rsidRPr="00DC2B64">
              <w:rPr>
                <w:rFonts w:ascii="Times New Roman" w:hAnsi="Times New Roman"/>
                <w:sz w:val="20"/>
                <w:szCs w:val="20"/>
                <w:lang w:eastAsia="ru-RU"/>
              </w:rPr>
              <w:t>14,1 -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15,0</w:t>
            </w:r>
          </w:p>
        </w:tc>
        <w:tc>
          <w:tcPr>
            <w:tcW w:w="402" w:type="dxa"/>
            <w:tcBorders>
              <w:left w:val="single" w:sz="12" w:space="0" w:color="auto"/>
            </w:tcBorders>
            <w:vAlign w:val="center"/>
          </w:tcPr>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15,1 -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16,0</w:t>
            </w:r>
          </w:p>
        </w:tc>
        <w:tc>
          <w:tcPr>
            <w:tcW w:w="402" w:type="dxa"/>
            <w:vAlign w:val="center"/>
          </w:tcPr>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16,1 -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17,0</w:t>
            </w:r>
          </w:p>
        </w:tc>
        <w:tc>
          <w:tcPr>
            <w:tcW w:w="402" w:type="dxa"/>
            <w:vAlign w:val="center"/>
          </w:tcPr>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17,1 -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18,0</w:t>
            </w:r>
          </w:p>
        </w:tc>
        <w:tc>
          <w:tcPr>
            <w:tcW w:w="402" w:type="dxa"/>
            <w:vAlign w:val="center"/>
          </w:tcPr>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18,1 -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19,0</w:t>
            </w:r>
          </w:p>
        </w:tc>
        <w:tc>
          <w:tcPr>
            <w:tcW w:w="402" w:type="dxa"/>
            <w:tcBorders>
              <w:right w:val="single" w:sz="12" w:space="0" w:color="auto"/>
            </w:tcBorders>
            <w:vAlign w:val="center"/>
          </w:tcPr>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19,1 -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20,0</w:t>
            </w:r>
          </w:p>
        </w:tc>
        <w:tc>
          <w:tcPr>
            <w:tcW w:w="390" w:type="dxa"/>
            <w:tcBorders>
              <w:left w:val="single" w:sz="12" w:space="0" w:color="auto"/>
            </w:tcBorders>
            <w:vAlign w:val="center"/>
          </w:tcPr>
          <w:p w:rsidR="00542DF5" w:rsidRPr="00DC2B64" w:rsidRDefault="00542DF5" w:rsidP="00FA0BA7">
            <w:pPr>
              <w:widowControl w:val="0"/>
              <w:spacing w:after="0" w:line="240" w:lineRule="auto"/>
              <w:ind w:left="-57" w:right="-113"/>
              <w:jc w:val="both"/>
              <w:rPr>
                <w:rFonts w:ascii="Times New Roman" w:hAnsi="Times New Roman"/>
                <w:sz w:val="20"/>
                <w:szCs w:val="20"/>
                <w:lang w:eastAsia="ru-RU"/>
              </w:rPr>
            </w:pPr>
            <w:r w:rsidRPr="00DC2B64">
              <w:rPr>
                <w:rFonts w:ascii="Times New Roman" w:hAnsi="Times New Roman"/>
                <w:sz w:val="20"/>
                <w:szCs w:val="20"/>
                <w:lang w:eastAsia="ru-RU"/>
              </w:rPr>
              <w:t>20,1 -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21,0</w:t>
            </w:r>
          </w:p>
        </w:tc>
        <w:tc>
          <w:tcPr>
            <w:tcW w:w="390" w:type="dxa"/>
            <w:vAlign w:val="center"/>
          </w:tcPr>
          <w:p w:rsidR="00542DF5" w:rsidRPr="00DC2B64" w:rsidRDefault="00542DF5" w:rsidP="00FA0BA7">
            <w:pPr>
              <w:widowControl w:val="0"/>
              <w:spacing w:after="0" w:line="240" w:lineRule="auto"/>
              <w:ind w:left="-57" w:right="-113"/>
              <w:jc w:val="both"/>
              <w:rPr>
                <w:rFonts w:ascii="Times New Roman" w:hAnsi="Times New Roman"/>
                <w:sz w:val="20"/>
                <w:szCs w:val="20"/>
                <w:lang w:eastAsia="ru-RU"/>
              </w:rPr>
            </w:pPr>
            <w:r w:rsidRPr="00DC2B64">
              <w:rPr>
                <w:rFonts w:ascii="Times New Roman" w:hAnsi="Times New Roman"/>
                <w:sz w:val="20"/>
                <w:szCs w:val="20"/>
                <w:lang w:eastAsia="ru-RU"/>
              </w:rPr>
              <w:t>21,1 -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22,0</w:t>
            </w:r>
          </w:p>
        </w:tc>
        <w:tc>
          <w:tcPr>
            <w:tcW w:w="391" w:type="dxa"/>
            <w:vAlign w:val="center"/>
          </w:tcPr>
          <w:p w:rsidR="00542DF5" w:rsidRPr="00DC2B64" w:rsidRDefault="00542DF5" w:rsidP="00FA0BA7">
            <w:pPr>
              <w:widowControl w:val="0"/>
              <w:spacing w:after="0" w:line="240" w:lineRule="auto"/>
              <w:ind w:left="-57" w:right="-113"/>
              <w:jc w:val="both"/>
              <w:rPr>
                <w:rFonts w:ascii="Times New Roman" w:hAnsi="Times New Roman"/>
                <w:sz w:val="20"/>
                <w:szCs w:val="20"/>
                <w:lang w:eastAsia="ru-RU"/>
              </w:rPr>
            </w:pPr>
            <w:r w:rsidRPr="00DC2B64">
              <w:rPr>
                <w:rFonts w:ascii="Times New Roman" w:hAnsi="Times New Roman"/>
                <w:sz w:val="20"/>
                <w:szCs w:val="20"/>
                <w:lang w:eastAsia="ru-RU"/>
              </w:rPr>
              <w:t>22,1 -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23,0</w:t>
            </w:r>
          </w:p>
        </w:tc>
        <w:tc>
          <w:tcPr>
            <w:tcW w:w="390" w:type="dxa"/>
            <w:vAlign w:val="center"/>
          </w:tcPr>
          <w:p w:rsidR="00542DF5" w:rsidRPr="00DC2B64" w:rsidRDefault="00542DF5" w:rsidP="00FA0BA7">
            <w:pPr>
              <w:widowControl w:val="0"/>
              <w:spacing w:after="0" w:line="240" w:lineRule="auto"/>
              <w:ind w:left="-57" w:right="-113"/>
              <w:jc w:val="both"/>
              <w:rPr>
                <w:rFonts w:ascii="Times New Roman" w:hAnsi="Times New Roman"/>
                <w:sz w:val="20"/>
                <w:szCs w:val="20"/>
                <w:lang w:eastAsia="ru-RU"/>
              </w:rPr>
            </w:pPr>
            <w:r w:rsidRPr="00DC2B64">
              <w:rPr>
                <w:rFonts w:ascii="Times New Roman" w:hAnsi="Times New Roman"/>
                <w:sz w:val="20"/>
                <w:szCs w:val="20"/>
                <w:lang w:eastAsia="ru-RU"/>
              </w:rPr>
              <w:t>23,1 -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24,0</w:t>
            </w:r>
          </w:p>
        </w:tc>
        <w:tc>
          <w:tcPr>
            <w:tcW w:w="391" w:type="dxa"/>
            <w:vAlign w:val="center"/>
          </w:tcPr>
          <w:p w:rsidR="00542DF5" w:rsidRPr="00DC2B64" w:rsidRDefault="00542DF5" w:rsidP="00FA0BA7">
            <w:pPr>
              <w:widowControl w:val="0"/>
              <w:spacing w:after="0" w:line="240" w:lineRule="auto"/>
              <w:ind w:left="-57" w:right="-113"/>
              <w:jc w:val="both"/>
              <w:rPr>
                <w:rFonts w:ascii="Times New Roman" w:hAnsi="Times New Roman"/>
                <w:sz w:val="20"/>
                <w:szCs w:val="20"/>
                <w:lang w:eastAsia="ru-RU"/>
              </w:rPr>
            </w:pPr>
            <w:r w:rsidRPr="00DC2B64">
              <w:rPr>
                <w:rFonts w:ascii="Times New Roman" w:hAnsi="Times New Roman"/>
                <w:sz w:val="20"/>
                <w:szCs w:val="20"/>
                <w:lang w:eastAsia="ru-RU"/>
              </w:rPr>
              <w:t>24,1 -</w:t>
            </w:r>
          </w:p>
          <w:p w:rsidR="00542DF5" w:rsidRPr="00DC2B64" w:rsidRDefault="00542DF5" w:rsidP="00FA0BA7">
            <w:pPr>
              <w:widowControl w:val="0"/>
              <w:spacing w:after="0" w:line="240" w:lineRule="auto"/>
              <w:ind w:left="-57" w:right="-57"/>
              <w:jc w:val="both"/>
              <w:rPr>
                <w:rFonts w:ascii="Times New Roman" w:hAnsi="Times New Roman"/>
                <w:sz w:val="20"/>
                <w:szCs w:val="20"/>
                <w:lang w:eastAsia="ru-RU"/>
              </w:rPr>
            </w:pPr>
            <w:r w:rsidRPr="00DC2B64">
              <w:rPr>
                <w:rFonts w:ascii="Times New Roman" w:hAnsi="Times New Roman"/>
                <w:sz w:val="20"/>
                <w:szCs w:val="20"/>
                <w:lang w:eastAsia="ru-RU"/>
              </w:rPr>
              <w:t>25,0</w:t>
            </w:r>
          </w:p>
        </w:tc>
      </w:tr>
      <w:tr w:rsidR="00542DF5" w:rsidRPr="00DC2B64" w:rsidTr="00FA0BA7">
        <w:trPr>
          <w:trHeight w:val="284"/>
          <w:jc w:val="center"/>
        </w:trPr>
        <w:tc>
          <w:tcPr>
            <w:tcW w:w="1137" w:type="dxa"/>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5</w:t>
            </w:r>
          </w:p>
        </w:tc>
        <w:tc>
          <w:tcPr>
            <w:tcW w:w="536" w:type="dxa"/>
            <w:tcMar>
              <w:left w:w="0" w:type="dxa"/>
              <w:right w:w="0" w:type="dxa"/>
            </w:tcMar>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88" w:type="dxa"/>
            <w:tcBorders>
              <w:bottom w:val="single" w:sz="6" w:space="0" w:color="auto"/>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4"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4"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402"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402"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0"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r>
      <w:tr w:rsidR="00542DF5" w:rsidRPr="00DC2B64" w:rsidTr="00FA0BA7">
        <w:trPr>
          <w:trHeight w:val="284"/>
          <w:jc w:val="center"/>
        </w:trPr>
        <w:tc>
          <w:tcPr>
            <w:tcW w:w="1137" w:type="dxa"/>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10</w:t>
            </w:r>
          </w:p>
        </w:tc>
        <w:tc>
          <w:tcPr>
            <w:tcW w:w="536" w:type="dxa"/>
            <w:tcMar>
              <w:left w:w="0" w:type="dxa"/>
              <w:right w:w="0" w:type="dxa"/>
            </w:tcMar>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88" w:type="dxa"/>
            <w:tcBorders>
              <w:right w:val="single" w:sz="6"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88" w:type="dxa"/>
            <w:tcBorders>
              <w:top w:val="single" w:sz="6" w:space="0" w:color="auto"/>
              <w:left w:val="single" w:sz="6" w:space="0" w:color="auto"/>
              <w:bottom w:val="single" w:sz="6" w:space="0" w:color="auto"/>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10,0</w:t>
            </w:r>
          </w:p>
        </w:tc>
        <w:tc>
          <w:tcPr>
            <w:tcW w:w="394"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11,0</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12,0</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13,0</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14,0</w:t>
            </w:r>
          </w:p>
        </w:tc>
        <w:tc>
          <w:tcPr>
            <w:tcW w:w="394"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15,0</w:t>
            </w:r>
          </w:p>
        </w:tc>
        <w:tc>
          <w:tcPr>
            <w:tcW w:w="402"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16,0</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17,0</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18,0</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19,0</w:t>
            </w:r>
          </w:p>
        </w:tc>
        <w:tc>
          <w:tcPr>
            <w:tcW w:w="402"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20,0</w:t>
            </w:r>
          </w:p>
        </w:tc>
        <w:tc>
          <w:tcPr>
            <w:tcW w:w="390"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21,0</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22,0</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23,0</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24,0</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25,0</w:t>
            </w:r>
          </w:p>
        </w:tc>
      </w:tr>
      <w:tr w:rsidR="00542DF5" w:rsidRPr="00DC2B64" w:rsidTr="00FA0BA7">
        <w:trPr>
          <w:trHeight w:val="284"/>
          <w:jc w:val="center"/>
        </w:trPr>
        <w:tc>
          <w:tcPr>
            <w:tcW w:w="1137" w:type="dxa"/>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15</w:t>
            </w:r>
          </w:p>
        </w:tc>
        <w:tc>
          <w:tcPr>
            <w:tcW w:w="536" w:type="dxa"/>
            <w:tcMar>
              <w:left w:w="0" w:type="dxa"/>
              <w:right w:w="0" w:type="dxa"/>
            </w:tcMar>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3,3</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4,0</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4,7</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5,3</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6,6</w:t>
            </w:r>
          </w:p>
        </w:tc>
        <w:tc>
          <w:tcPr>
            <w:tcW w:w="388" w:type="dxa"/>
            <w:tcBorders>
              <w:top w:val="single" w:sz="6" w:space="0" w:color="auto"/>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6,6</w:t>
            </w:r>
          </w:p>
        </w:tc>
        <w:tc>
          <w:tcPr>
            <w:tcW w:w="394"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7,3</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8,0</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8,7</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9,3</w:t>
            </w:r>
          </w:p>
        </w:tc>
        <w:tc>
          <w:tcPr>
            <w:tcW w:w="394"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10,0</w:t>
            </w:r>
          </w:p>
        </w:tc>
        <w:tc>
          <w:tcPr>
            <w:tcW w:w="402"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10,7</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11,3</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12,0</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12,7</w:t>
            </w:r>
          </w:p>
        </w:tc>
        <w:tc>
          <w:tcPr>
            <w:tcW w:w="402"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13,4</w:t>
            </w:r>
          </w:p>
        </w:tc>
        <w:tc>
          <w:tcPr>
            <w:tcW w:w="390"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14,0</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14,7</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15,3</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16,0</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16,6</w:t>
            </w:r>
          </w:p>
        </w:tc>
      </w:tr>
      <w:tr w:rsidR="00542DF5" w:rsidRPr="00DC2B64" w:rsidTr="00FA0BA7">
        <w:trPr>
          <w:trHeight w:val="284"/>
          <w:jc w:val="center"/>
        </w:trPr>
        <w:tc>
          <w:tcPr>
            <w:tcW w:w="1137" w:type="dxa"/>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20</w:t>
            </w:r>
          </w:p>
        </w:tc>
        <w:tc>
          <w:tcPr>
            <w:tcW w:w="536" w:type="dxa"/>
            <w:tcMar>
              <w:left w:w="0" w:type="dxa"/>
              <w:right w:w="0" w:type="dxa"/>
            </w:tcMar>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2,5</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3,0</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3,5</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4,0</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4,5</w:t>
            </w:r>
          </w:p>
        </w:tc>
        <w:tc>
          <w:tcPr>
            <w:tcW w:w="388"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5,0</w:t>
            </w:r>
          </w:p>
        </w:tc>
        <w:tc>
          <w:tcPr>
            <w:tcW w:w="394"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5,5</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6,0</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6,5</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7,0</w:t>
            </w:r>
          </w:p>
        </w:tc>
        <w:tc>
          <w:tcPr>
            <w:tcW w:w="394"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7,5</w:t>
            </w:r>
          </w:p>
        </w:tc>
        <w:tc>
          <w:tcPr>
            <w:tcW w:w="402"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8,0</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8,5</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9,0</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9,5</w:t>
            </w:r>
          </w:p>
        </w:tc>
        <w:tc>
          <w:tcPr>
            <w:tcW w:w="402"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10,</w:t>
            </w:r>
            <w:r w:rsidRPr="00DC2B64">
              <w:rPr>
                <w:rFonts w:ascii="Times New Roman" w:hAnsi="Times New Roman"/>
                <w:sz w:val="20"/>
                <w:szCs w:val="20"/>
                <w:lang w:eastAsia="ru-RU"/>
              </w:rPr>
              <w:lastRenderedPageBreak/>
              <w:t>0</w:t>
            </w:r>
          </w:p>
        </w:tc>
        <w:tc>
          <w:tcPr>
            <w:tcW w:w="390"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lastRenderedPageBreak/>
              <w:t>10,</w:t>
            </w:r>
            <w:r w:rsidRPr="00DC2B64">
              <w:rPr>
                <w:rFonts w:ascii="Times New Roman" w:hAnsi="Times New Roman"/>
                <w:sz w:val="20"/>
                <w:szCs w:val="20"/>
                <w:lang w:eastAsia="ru-RU"/>
              </w:rPr>
              <w:lastRenderedPageBreak/>
              <w:t>5</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lastRenderedPageBreak/>
              <w:t>11,</w:t>
            </w:r>
            <w:r w:rsidRPr="00DC2B64">
              <w:rPr>
                <w:rFonts w:ascii="Times New Roman" w:hAnsi="Times New Roman"/>
                <w:sz w:val="20"/>
                <w:szCs w:val="20"/>
                <w:lang w:eastAsia="ru-RU"/>
              </w:rPr>
              <w:lastRenderedPageBreak/>
              <w:t>0</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lastRenderedPageBreak/>
              <w:t>11,</w:t>
            </w:r>
            <w:r w:rsidRPr="00DC2B64">
              <w:rPr>
                <w:rFonts w:ascii="Times New Roman" w:hAnsi="Times New Roman"/>
                <w:sz w:val="20"/>
                <w:szCs w:val="20"/>
                <w:lang w:eastAsia="ru-RU"/>
              </w:rPr>
              <w:lastRenderedPageBreak/>
              <w:t>5</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lastRenderedPageBreak/>
              <w:t>12,</w:t>
            </w:r>
            <w:r w:rsidRPr="00DC2B64">
              <w:rPr>
                <w:rFonts w:ascii="Times New Roman" w:hAnsi="Times New Roman"/>
                <w:sz w:val="20"/>
                <w:szCs w:val="20"/>
                <w:lang w:eastAsia="ru-RU"/>
              </w:rPr>
              <w:lastRenderedPageBreak/>
              <w:t>0</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lastRenderedPageBreak/>
              <w:t>12,</w:t>
            </w:r>
            <w:r w:rsidRPr="00DC2B64">
              <w:rPr>
                <w:rFonts w:ascii="Times New Roman" w:hAnsi="Times New Roman"/>
                <w:sz w:val="20"/>
                <w:szCs w:val="20"/>
                <w:lang w:eastAsia="ru-RU"/>
              </w:rPr>
              <w:lastRenderedPageBreak/>
              <w:t>5</w:t>
            </w:r>
          </w:p>
        </w:tc>
      </w:tr>
      <w:tr w:rsidR="00542DF5" w:rsidRPr="00DC2B64" w:rsidTr="00FA0BA7">
        <w:trPr>
          <w:trHeight w:val="284"/>
          <w:jc w:val="center"/>
        </w:trPr>
        <w:tc>
          <w:tcPr>
            <w:tcW w:w="1137" w:type="dxa"/>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lastRenderedPageBreak/>
              <w:t>25</w:t>
            </w:r>
          </w:p>
        </w:tc>
        <w:tc>
          <w:tcPr>
            <w:tcW w:w="536" w:type="dxa"/>
            <w:tcMar>
              <w:left w:w="0" w:type="dxa"/>
              <w:right w:w="0" w:type="dxa"/>
            </w:tcMar>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2,0</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2,4</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2,8</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3,2</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3,6</w:t>
            </w:r>
          </w:p>
        </w:tc>
        <w:tc>
          <w:tcPr>
            <w:tcW w:w="388"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4,0</w:t>
            </w:r>
          </w:p>
        </w:tc>
        <w:tc>
          <w:tcPr>
            <w:tcW w:w="394"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4,4</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4,8</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5,2</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5,6</w:t>
            </w:r>
          </w:p>
        </w:tc>
        <w:tc>
          <w:tcPr>
            <w:tcW w:w="394"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6,0</w:t>
            </w:r>
          </w:p>
        </w:tc>
        <w:tc>
          <w:tcPr>
            <w:tcW w:w="402"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6,4</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6,8</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7,2</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7,6</w:t>
            </w:r>
          </w:p>
        </w:tc>
        <w:tc>
          <w:tcPr>
            <w:tcW w:w="402"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8,0</w:t>
            </w:r>
          </w:p>
        </w:tc>
        <w:tc>
          <w:tcPr>
            <w:tcW w:w="390"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8,4</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8,8</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9,2</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9,6</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10,0</w:t>
            </w:r>
          </w:p>
        </w:tc>
      </w:tr>
      <w:tr w:rsidR="00542DF5" w:rsidRPr="00DC2B64" w:rsidTr="00FA0BA7">
        <w:trPr>
          <w:trHeight w:val="284"/>
          <w:jc w:val="center"/>
        </w:trPr>
        <w:tc>
          <w:tcPr>
            <w:tcW w:w="1137" w:type="dxa"/>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30</w:t>
            </w:r>
          </w:p>
        </w:tc>
        <w:tc>
          <w:tcPr>
            <w:tcW w:w="536" w:type="dxa"/>
            <w:tcMar>
              <w:left w:w="0" w:type="dxa"/>
              <w:right w:w="0" w:type="dxa"/>
            </w:tcMar>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1,7</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2,0</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2,4</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2,7</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3,0</w:t>
            </w:r>
          </w:p>
        </w:tc>
        <w:tc>
          <w:tcPr>
            <w:tcW w:w="388"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3,8</w:t>
            </w:r>
          </w:p>
        </w:tc>
        <w:tc>
          <w:tcPr>
            <w:tcW w:w="394"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3,6</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3,9</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4,3</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4,7</w:t>
            </w:r>
          </w:p>
        </w:tc>
        <w:tc>
          <w:tcPr>
            <w:tcW w:w="394"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5,0</w:t>
            </w:r>
          </w:p>
        </w:tc>
        <w:tc>
          <w:tcPr>
            <w:tcW w:w="402"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5,3</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5,7</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6,0</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6,3</w:t>
            </w:r>
          </w:p>
        </w:tc>
        <w:tc>
          <w:tcPr>
            <w:tcW w:w="402"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6,7</w:t>
            </w:r>
          </w:p>
        </w:tc>
        <w:tc>
          <w:tcPr>
            <w:tcW w:w="390"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7,0</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7,3</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7,7</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8,0</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8,3</w:t>
            </w:r>
          </w:p>
        </w:tc>
      </w:tr>
      <w:tr w:rsidR="00542DF5" w:rsidRPr="00DC2B64" w:rsidTr="00FA0BA7">
        <w:trPr>
          <w:trHeight w:val="284"/>
          <w:jc w:val="center"/>
        </w:trPr>
        <w:tc>
          <w:tcPr>
            <w:tcW w:w="1137" w:type="dxa"/>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40</w:t>
            </w:r>
          </w:p>
        </w:tc>
        <w:tc>
          <w:tcPr>
            <w:tcW w:w="536" w:type="dxa"/>
            <w:tcMar>
              <w:left w:w="0" w:type="dxa"/>
              <w:right w:w="0" w:type="dxa"/>
            </w:tcMar>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1,2</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1,5</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1,7</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2,0</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2,2</w:t>
            </w:r>
          </w:p>
        </w:tc>
        <w:tc>
          <w:tcPr>
            <w:tcW w:w="388"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2,5</w:t>
            </w:r>
          </w:p>
        </w:tc>
        <w:tc>
          <w:tcPr>
            <w:tcW w:w="394"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2,7</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3,0</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3,2</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3,5</w:t>
            </w:r>
          </w:p>
        </w:tc>
        <w:tc>
          <w:tcPr>
            <w:tcW w:w="394"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3,8</w:t>
            </w:r>
          </w:p>
        </w:tc>
        <w:tc>
          <w:tcPr>
            <w:tcW w:w="402"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4,0</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4,3</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4,5</w:t>
            </w: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4,8</w:t>
            </w:r>
          </w:p>
        </w:tc>
        <w:tc>
          <w:tcPr>
            <w:tcW w:w="402"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5,0</w:t>
            </w:r>
          </w:p>
        </w:tc>
        <w:tc>
          <w:tcPr>
            <w:tcW w:w="390"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5,3</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5,5</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5,8</w:t>
            </w: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6,0</w:t>
            </w: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6,3</w:t>
            </w:r>
          </w:p>
        </w:tc>
      </w:tr>
      <w:tr w:rsidR="00542DF5" w:rsidRPr="00DC2B64" w:rsidTr="00FA0BA7">
        <w:trPr>
          <w:trHeight w:val="284"/>
          <w:jc w:val="center"/>
        </w:trPr>
        <w:tc>
          <w:tcPr>
            <w:tcW w:w="1137" w:type="dxa"/>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50</w:t>
            </w:r>
          </w:p>
        </w:tc>
        <w:tc>
          <w:tcPr>
            <w:tcW w:w="536" w:type="dxa"/>
            <w:tcMar>
              <w:left w:w="0" w:type="dxa"/>
              <w:right w:w="0" w:type="dxa"/>
            </w:tcMar>
            <w:vAlign w:val="center"/>
          </w:tcPr>
          <w:p w:rsidR="00542DF5" w:rsidRPr="00DC2B64" w:rsidRDefault="00542DF5" w:rsidP="00FA0BA7">
            <w:pPr>
              <w:widowControl w:val="0"/>
              <w:spacing w:after="0" w:line="240" w:lineRule="auto"/>
              <w:jc w:val="center"/>
              <w:rPr>
                <w:rFonts w:ascii="Times New Roman" w:hAnsi="Times New Roman"/>
                <w:sz w:val="20"/>
                <w:szCs w:val="20"/>
                <w:lang w:eastAsia="ru-RU"/>
              </w:rPr>
            </w:pPr>
            <w:r w:rsidRPr="00DC2B64">
              <w:rPr>
                <w:rFonts w:ascii="Times New Roman" w:hAnsi="Times New Roman"/>
                <w:sz w:val="20"/>
                <w:szCs w:val="20"/>
                <w:lang w:eastAsia="ru-RU"/>
              </w:rPr>
              <w:t>1,0</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1,2</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1,4</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1,5</w:t>
            </w:r>
          </w:p>
        </w:tc>
        <w:tc>
          <w:tcPr>
            <w:tcW w:w="388"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1,8</w:t>
            </w:r>
          </w:p>
        </w:tc>
        <w:tc>
          <w:tcPr>
            <w:tcW w:w="388"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2,0</w:t>
            </w:r>
          </w:p>
        </w:tc>
        <w:tc>
          <w:tcPr>
            <w:tcW w:w="394"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2,2</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2,4</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noProof/>
                <w:sz w:val="20"/>
                <w:szCs w:val="20"/>
                <w:lang w:eastAsia="ru-RU"/>
              </w:rPr>
            </w:pPr>
            <w:r w:rsidRPr="00DC2B64">
              <w:rPr>
                <w:rFonts w:ascii="Times New Roman" w:hAnsi="Times New Roman"/>
                <w:noProof/>
                <w:sz w:val="20"/>
                <w:szCs w:val="20"/>
                <w:lang w:eastAsia="ru-RU"/>
              </w:rPr>
              <w:t>2,6</w:t>
            </w:r>
          </w:p>
        </w:tc>
        <w:tc>
          <w:tcPr>
            <w:tcW w:w="394"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2,8</w:t>
            </w:r>
          </w:p>
        </w:tc>
        <w:tc>
          <w:tcPr>
            <w:tcW w:w="394"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r w:rsidRPr="00DC2B64">
              <w:rPr>
                <w:rFonts w:ascii="Times New Roman" w:hAnsi="Times New Roman"/>
                <w:sz w:val="20"/>
                <w:szCs w:val="20"/>
                <w:lang w:eastAsia="ru-RU"/>
              </w:rPr>
              <w:t>3,0</w:t>
            </w:r>
          </w:p>
        </w:tc>
        <w:tc>
          <w:tcPr>
            <w:tcW w:w="402"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402"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402" w:type="dxa"/>
            <w:tcBorders>
              <w:righ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0" w:type="dxa"/>
            <w:tcBorders>
              <w:left w:val="single" w:sz="12" w:space="0" w:color="auto"/>
            </w:tcBorders>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0"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c>
          <w:tcPr>
            <w:tcW w:w="391" w:type="dxa"/>
            <w:vAlign w:val="center"/>
          </w:tcPr>
          <w:p w:rsidR="00542DF5" w:rsidRPr="00DC2B64" w:rsidRDefault="00542DF5" w:rsidP="00FA0BA7">
            <w:pPr>
              <w:widowControl w:val="0"/>
              <w:spacing w:after="0" w:line="240" w:lineRule="auto"/>
              <w:ind w:left="-57" w:right="-57"/>
              <w:jc w:val="center"/>
              <w:rPr>
                <w:rFonts w:ascii="Times New Roman" w:hAnsi="Times New Roman"/>
                <w:sz w:val="20"/>
                <w:szCs w:val="20"/>
                <w:lang w:eastAsia="ru-RU"/>
              </w:rPr>
            </w:pPr>
          </w:p>
        </w:tc>
      </w:tr>
    </w:tbl>
    <w:p w:rsidR="00542DF5" w:rsidRPr="00DC2B64" w:rsidRDefault="00542DF5" w:rsidP="00542DF5">
      <w:pPr>
        <w:overflowPunct w:val="0"/>
        <w:autoSpaceDE w:val="0"/>
        <w:spacing w:after="0" w:line="100" w:lineRule="atLeast"/>
        <w:ind w:firstLine="708"/>
        <w:jc w:val="both"/>
        <w:rPr>
          <w:rFonts w:ascii="Times New Roman" w:hAnsi="Times New Roman"/>
          <w:bCs/>
          <w:iCs/>
          <w:color w:val="000000"/>
          <w:sz w:val="20"/>
          <w:szCs w:val="20"/>
          <w:lang w:eastAsia="ru-RU"/>
        </w:rPr>
      </w:pPr>
      <w:r w:rsidRPr="00DC2B64">
        <w:rPr>
          <w:rFonts w:ascii="Times New Roman" w:hAnsi="Times New Roman"/>
          <w:bCs/>
          <w:iCs/>
          <w:color w:val="000000"/>
          <w:sz w:val="20"/>
          <w:szCs w:val="20"/>
          <w:lang w:eastAsia="ru-RU"/>
        </w:rPr>
        <w:t xml:space="preserve">Примечания: </w:t>
      </w:r>
    </w:p>
    <w:p w:rsidR="00542DF5" w:rsidRPr="00DC2B64" w:rsidRDefault="00542DF5" w:rsidP="00542DF5">
      <w:pPr>
        <w:autoSpaceDE w:val="0"/>
        <w:spacing w:after="0" w:line="100" w:lineRule="atLeast"/>
        <w:ind w:firstLine="718"/>
        <w:jc w:val="both"/>
        <w:rPr>
          <w:rFonts w:ascii="Times New Roman" w:eastAsia="TimesNewRomanPSMT" w:hAnsi="Times New Roman"/>
          <w:color w:val="000000"/>
          <w:sz w:val="20"/>
          <w:szCs w:val="20"/>
          <w:lang w:eastAsia="ru-RU"/>
        </w:rPr>
      </w:pPr>
      <w:r w:rsidRPr="00DC2B64">
        <w:rPr>
          <w:rFonts w:ascii="Times New Roman" w:eastAsia="TimesNewRomanPSMT" w:hAnsi="Times New Roman"/>
          <w:color w:val="000000"/>
          <w:sz w:val="20"/>
          <w:szCs w:val="20"/>
          <w:lang w:eastAsia="ru-RU"/>
        </w:rPr>
        <w:t>1) В ячейках таблицы указана средняя (расчетная) этажность жилых зданий, соответствующая максимальным значениям плотности и коэффициента плотности застройки.</w:t>
      </w:r>
    </w:p>
    <w:p w:rsidR="00542DF5" w:rsidRPr="00DC2B64" w:rsidRDefault="00542DF5" w:rsidP="00542DF5">
      <w:pPr>
        <w:autoSpaceDE w:val="0"/>
        <w:spacing w:after="0" w:line="100" w:lineRule="atLeast"/>
        <w:ind w:firstLine="718"/>
        <w:jc w:val="both"/>
        <w:rPr>
          <w:rFonts w:ascii="Times New Roman" w:hAnsi="Times New Roman"/>
          <w:sz w:val="20"/>
          <w:szCs w:val="20"/>
          <w:lang w:eastAsia="ru-RU"/>
        </w:rPr>
      </w:pPr>
      <w:r w:rsidRPr="00DC2B64">
        <w:rPr>
          <w:rFonts w:ascii="Times New Roman" w:eastAsia="TimesNewRomanPSMT" w:hAnsi="Times New Roman"/>
          <w:color w:val="000000"/>
          <w:sz w:val="20"/>
          <w:szCs w:val="20"/>
          <w:lang w:eastAsia="ru-RU"/>
        </w:rPr>
        <w:t>2) Для укрупненных</w:t>
      </w:r>
      <w:r w:rsidRPr="00DC2B64">
        <w:rPr>
          <w:rFonts w:ascii="Times New Roman" w:eastAsia="TimesNewRomanPSMT" w:hAnsi="Times New Roman"/>
          <w:sz w:val="20"/>
          <w:szCs w:val="20"/>
          <w:lang w:eastAsia="ru-RU"/>
        </w:rPr>
        <w:t xml:space="preserve">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w:t>
      </w:r>
      <w:r w:rsidRPr="00DC2B64">
        <w:rPr>
          <w:rFonts w:ascii="Times New Roman" w:hAnsi="Times New Roman"/>
          <w:sz w:val="20"/>
          <w:szCs w:val="20"/>
          <w:lang w:eastAsia="ru-RU"/>
        </w:rPr>
        <w:t xml:space="preserve">(0,6-0,86). </w:t>
      </w:r>
    </w:p>
    <w:p w:rsidR="00542DF5" w:rsidRPr="00DC2B64" w:rsidRDefault="00542DF5" w:rsidP="00542DF5">
      <w:pPr>
        <w:spacing w:after="0" w:line="240" w:lineRule="auto"/>
        <w:ind w:firstLine="714"/>
        <w:jc w:val="both"/>
        <w:rPr>
          <w:rFonts w:ascii="Times New Roman" w:hAnsi="Times New Roman"/>
          <w:sz w:val="28"/>
          <w:szCs w:val="28"/>
          <w:lang w:eastAsia="ru-RU"/>
        </w:rPr>
      </w:pPr>
      <w:r w:rsidRPr="00DC2B64">
        <w:rPr>
          <w:rFonts w:ascii="Times New Roman" w:hAnsi="Times New Roman"/>
          <w:color w:val="000000"/>
          <w:sz w:val="28"/>
          <w:szCs w:val="28"/>
          <w:lang w:eastAsia="ru-RU"/>
        </w:rPr>
        <w:t>4.2.</w:t>
      </w:r>
      <w:r w:rsidR="00D778B7" w:rsidRPr="00DC2B64">
        <w:rPr>
          <w:rFonts w:ascii="Times New Roman" w:hAnsi="Times New Roman"/>
          <w:color w:val="000000"/>
          <w:sz w:val="28"/>
          <w:szCs w:val="28"/>
          <w:lang w:eastAsia="ru-RU"/>
        </w:rPr>
        <w:t>3</w:t>
      </w:r>
      <w:r w:rsidR="00DC2B64" w:rsidRPr="00DC2B64">
        <w:rPr>
          <w:rFonts w:ascii="Times New Roman" w:hAnsi="Times New Roman"/>
          <w:color w:val="000000"/>
          <w:sz w:val="28"/>
          <w:szCs w:val="28"/>
          <w:lang w:eastAsia="ru-RU"/>
        </w:rPr>
        <w:t>3</w:t>
      </w:r>
      <w:r w:rsidRPr="00DC2B64">
        <w:rPr>
          <w:rFonts w:ascii="Times New Roman" w:hAnsi="Times New Roman"/>
          <w:color w:val="000000"/>
          <w:sz w:val="28"/>
          <w:szCs w:val="28"/>
          <w:lang w:eastAsia="ru-RU"/>
        </w:rPr>
        <w:t xml:space="preserve">. </w:t>
      </w:r>
      <w:r w:rsidRPr="00DC2B64">
        <w:rPr>
          <w:rFonts w:ascii="Times New Roman" w:eastAsia="TimesNewRoman" w:hAnsi="Times New Roman"/>
          <w:sz w:val="28"/>
          <w:szCs w:val="28"/>
          <w:lang w:eastAsia="ru-RU"/>
        </w:rPr>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w:t>
      </w:r>
      <w:r w:rsidRPr="00DC2B64">
        <w:rPr>
          <w:rFonts w:ascii="Times New Roman" w:hAnsi="Times New Roman"/>
          <w:sz w:val="28"/>
          <w:szCs w:val="28"/>
          <w:lang w:eastAsia="ru-RU"/>
        </w:rPr>
        <w:t>(</w:t>
      </w:r>
      <w:r w:rsidRPr="00DC2B64">
        <w:rPr>
          <w:rFonts w:ascii="Times New Roman" w:eastAsia="TimesNewRoman" w:hAnsi="Times New Roman"/>
          <w:sz w:val="28"/>
          <w:szCs w:val="28"/>
          <w:lang w:eastAsia="ru-RU"/>
        </w:rPr>
        <w:t>размещение площадок для игр детей</w:t>
      </w:r>
      <w:r w:rsidRPr="00DC2B64">
        <w:rPr>
          <w:rFonts w:ascii="Times New Roman" w:hAnsi="Times New Roman"/>
          <w:sz w:val="28"/>
          <w:szCs w:val="28"/>
          <w:lang w:eastAsia="ru-RU"/>
        </w:rPr>
        <w:t xml:space="preserve">, </w:t>
      </w:r>
      <w:r w:rsidRPr="00DC2B64">
        <w:rPr>
          <w:rFonts w:ascii="Times New Roman" w:eastAsia="TimesNewRoman" w:hAnsi="Times New Roman"/>
          <w:sz w:val="28"/>
          <w:szCs w:val="28"/>
          <w:lang w:eastAsia="ru-RU"/>
        </w:rPr>
        <w:t>отдыха взрослого населения</w:t>
      </w:r>
      <w:r w:rsidRPr="00DC2B64">
        <w:rPr>
          <w:rFonts w:ascii="Times New Roman" w:hAnsi="Times New Roman"/>
          <w:sz w:val="28"/>
          <w:szCs w:val="28"/>
          <w:lang w:eastAsia="ru-RU"/>
        </w:rPr>
        <w:t xml:space="preserve">, </w:t>
      </w:r>
      <w:r w:rsidRPr="00DC2B64">
        <w:rPr>
          <w:rFonts w:ascii="Times New Roman" w:eastAsia="TimesNewRoman" w:hAnsi="Times New Roman"/>
          <w:sz w:val="28"/>
          <w:szCs w:val="28"/>
          <w:lang w:eastAsia="ru-RU"/>
        </w:rPr>
        <w:t>занятия физкультурой</w:t>
      </w:r>
      <w:r w:rsidRPr="00DC2B64">
        <w:rPr>
          <w:rFonts w:ascii="Times New Roman" w:hAnsi="Times New Roman"/>
          <w:sz w:val="28"/>
          <w:szCs w:val="28"/>
          <w:lang w:eastAsia="ru-RU"/>
        </w:rPr>
        <w:t xml:space="preserve">, </w:t>
      </w:r>
      <w:r w:rsidRPr="00DC2B64">
        <w:rPr>
          <w:rFonts w:ascii="Times New Roman" w:eastAsia="TimesNewRoman" w:hAnsi="Times New Roman"/>
          <w:sz w:val="28"/>
          <w:szCs w:val="28"/>
          <w:lang w:eastAsia="ru-RU"/>
        </w:rPr>
        <w:t>хозяйственных целей и выгула собак</w:t>
      </w:r>
      <w:r w:rsidRPr="00DC2B64">
        <w:rPr>
          <w:rFonts w:ascii="Times New Roman" w:hAnsi="Times New Roman"/>
          <w:sz w:val="28"/>
          <w:szCs w:val="28"/>
          <w:lang w:eastAsia="ru-RU"/>
        </w:rPr>
        <w:t xml:space="preserve">, </w:t>
      </w:r>
      <w:r w:rsidRPr="00DC2B64">
        <w:rPr>
          <w:rFonts w:ascii="Times New Roman" w:eastAsia="TimesNewRoman" w:hAnsi="Times New Roman"/>
          <w:sz w:val="28"/>
          <w:szCs w:val="28"/>
          <w:lang w:eastAsia="ru-RU"/>
        </w:rPr>
        <w:t>стоянки автомобилей и озеленения</w:t>
      </w:r>
      <w:r w:rsidRPr="00DC2B64">
        <w:rPr>
          <w:rFonts w:ascii="Times New Roman" w:hAnsi="Times New Roman"/>
          <w:sz w:val="28"/>
          <w:szCs w:val="28"/>
          <w:lang w:eastAsia="ru-RU"/>
        </w:rPr>
        <w:t>).</w:t>
      </w:r>
    </w:p>
    <w:p w:rsidR="00542DF5" w:rsidRPr="00DC2B64" w:rsidRDefault="00542DF5" w:rsidP="00542DF5">
      <w:pPr>
        <w:autoSpaceDE w:val="0"/>
        <w:spacing w:after="0" w:line="240" w:lineRule="auto"/>
        <w:ind w:firstLine="714"/>
        <w:jc w:val="both"/>
        <w:rPr>
          <w:rFonts w:ascii="Times New Roman" w:hAnsi="Times New Roman"/>
          <w:sz w:val="28"/>
          <w:szCs w:val="28"/>
          <w:lang w:eastAsia="ru-RU"/>
        </w:rPr>
      </w:pPr>
      <w:r w:rsidRPr="00DC2B64">
        <w:rPr>
          <w:rFonts w:ascii="Times New Roman" w:eastAsia="TimesNewRoman" w:hAnsi="Times New Roman"/>
          <w:sz w:val="28"/>
          <w:szCs w:val="28"/>
          <w:lang w:eastAsia="ru-RU"/>
        </w:rPr>
        <w:t xml:space="preserve">Обеспеченность площадками дворового благоустройства </w:t>
      </w:r>
      <w:r w:rsidRPr="00DC2B64">
        <w:rPr>
          <w:rFonts w:ascii="Times New Roman" w:hAnsi="Times New Roman"/>
          <w:sz w:val="28"/>
          <w:szCs w:val="28"/>
          <w:lang w:eastAsia="ru-RU"/>
        </w:rPr>
        <w:t>(</w:t>
      </w:r>
      <w:r w:rsidRPr="00DC2B64">
        <w:rPr>
          <w:rFonts w:ascii="Times New Roman" w:eastAsia="TimesNewRoman" w:hAnsi="Times New Roman"/>
          <w:sz w:val="28"/>
          <w:szCs w:val="28"/>
          <w:lang w:eastAsia="ru-RU"/>
        </w:rPr>
        <w:t>состав</w:t>
      </w:r>
      <w:r w:rsidRPr="00DC2B64">
        <w:rPr>
          <w:rFonts w:ascii="Times New Roman" w:hAnsi="Times New Roman"/>
          <w:sz w:val="28"/>
          <w:szCs w:val="28"/>
          <w:lang w:eastAsia="ru-RU"/>
        </w:rPr>
        <w:t xml:space="preserve">, </w:t>
      </w:r>
      <w:r w:rsidRPr="00DC2B64">
        <w:rPr>
          <w:rFonts w:ascii="Times New Roman" w:eastAsia="TimesNewRoman" w:hAnsi="Times New Roman"/>
          <w:sz w:val="28"/>
          <w:szCs w:val="28"/>
          <w:lang w:eastAsia="ru-RU"/>
        </w:rPr>
        <w:t>количество и размеры</w:t>
      </w:r>
      <w:r w:rsidRPr="00DC2B64">
        <w:rPr>
          <w:rFonts w:ascii="Times New Roman" w:hAnsi="Times New Roman"/>
          <w:sz w:val="28"/>
          <w:szCs w:val="28"/>
          <w:lang w:eastAsia="ru-RU"/>
        </w:rPr>
        <w:t xml:space="preserve">), </w:t>
      </w:r>
      <w:r w:rsidRPr="00DC2B64">
        <w:rPr>
          <w:rFonts w:ascii="Times New Roman" w:eastAsia="TimesNewRoman" w:hAnsi="Times New Roman"/>
          <w:sz w:val="28"/>
          <w:szCs w:val="28"/>
          <w:lang w:eastAsia="ru-RU"/>
        </w:rPr>
        <w:t>размещаемыми в жилых зонах</w:t>
      </w:r>
      <w:r w:rsidRPr="00DC2B64">
        <w:rPr>
          <w:rFonts w:ascii="Times New Roman" w:hAnsi="Times New Roman"/>
          <w:sz w:val="28"/>
          <w:szCs w:val="28"/>
          <w:lang w:eastAsia="ru-RU"/>
        </w:rPr>
        <w:t xml:space="preserve">, </w:t>
      </w:r>
      <w:r w:rsidRPr="00DC2B64">
        <w:rPr>
          <w:rFonts w:ascii="Times New Roman" w:eastAsia="TimesNewRoman" w:hAnsi="Times New Roman"/>
          <w:sz w:val="28"/>
          <w:szCs w:val="28"/>
          <w:lang w:eastAsia="ru-RU"/>
        </w:rPr>
        <w:t>устанавливается в задании на проектирование с учетом демографического состава населения и нормируемых элементов</w:t>
      </w:r>
      <w:r w:rsidRPr="00DC2B64">
        <w:rPr>
          <w:rFonts w:ascii="Times New Roman" w:hAnsi="Times New Roman"/>
          <w:sz w:val="28"/>
          <w:szCs w:val="28"/>
          <w:lang w:eastAsia="ru-RU"/>
        </w:rPr>
        <w:t>.</w:t>
      </w:r>
    </w:p>
    <w:p w:rsidR="00D778B7" w:rsidRPr="00DC2B64" w:rsidRDefault="00542DF5" w:rsidP="00D778B7">
      <w:pPr>
        <w:spacing w:after="0" w:line="240" w:lineRule="auto"/>
        <w:ind w:firstLine="708"/>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4.2.</w:t>
      </w:r>
      <w:r w:rsidR="00D778B7" w:rsidRPr="00DC2B64">
        <w:rPr>
          <w:rFonts w:ascii="Times New Roman" w:hAnsi="Times New Roman"/>
          <w:color w:val="000000"/>
          <w:sz w:val="28"/>
          <w:szCs w:val="28"/>
          <w:lang w:eastAsia="ru-RU"/>
        </w:rPr>
        <w:t>3</w:t>
      </w:r>
      <w:r w:rsidR="00DC2B64" w:rsidRPr="00DC2B64">
        <w:rPr>
          <w:rFonts w:ascii="Times New Roman" w:hAnsi="Times New Roman"/>
          <w:color w:val="000000"/>
          <w:sz w:val="28"/>
          <w:szCs w:val="28"/>
          <w:lang w:eastAsia="ru-RU"/>
        </w:rPr>
        <w:t>4</w:t>
      </w:r>
      <w:r w:rsidRPr="00DC2B64">
        <w:rPr>
          <w:rFonts w:ascii="Times New Roman" w:hAnsi="Times New Roman"/>
          <w:color w:val="000000"/>
          <w:sz w:val="28"/>
          <w:szCs w:val="28"/>
          <w:lang w:eastAsia="ru-RU"/>
        </w:rPr>
        <w:t xml:space="preserve">. </w:t>
      </w:r>
      <w:r w:rsidR="00D778B7" w:rsidRPr="00DC2B64">
        <w:rPr>
          <w:rFonts w:ascii="Times New Roman" w:hAnsi="Times New Roman"/>
          <w:color w:val="000000"/>
          <w:sz w:val="28"/>
          <w:szCs w:val="28"/>
          <w:lang w:eastAsia="ru-RU"/>
        </w:rPr>
        <w:t>Минимально допустимые размеры площадок дворового благоустройства и расстояния от окон жилых и общественных зданий до площадок приведены в таблице 4.4.</w:t>
      </w:r>
    </w:p>
    <w:p w:rsidR="00D778B7" w:rsidRPr="00DC2B64" w:rsidRDefault="00DC2B64" w:rsidP="00DC2B64">
      <w:pPr>
        <w:tabs>
          <w:tab w:val="left" w:pos="3090"/>
        </w:tabs>
        <w:spacing w:after="0" w:line="240" w:lineRule="auto"/>
        <w:jc w:val="both"/>
        <w:rPr>
          <w:rFonts w:ascii="Times New Roman" w:hAnsi="Times New Roman"/>
          <w:color w:val="000000"/>
          <w:sz w:val="28"/>
          <w:szCs w:val="28"/>
          <w:lang w:eastAsia="ru-RU"/>
        </w:rPr>
      </w:pPr>
      <w:r w:rsidRPr="00DC2B64">
        <w:rPr>
          <w:rFonts w:ascii="Times New Roman" w:hAnsi="Times New Roman"/>
          <w:color w:val="000000"/>
          <w:sz w:val="28"/>
          <w:szCs w:val="28"/>
          <w:lang w:eastAsia="ru-RU"/>
        </w:rPr>
        <w:tab/>
      </w:r>
    </w:p>
    <w:p w:rsidR="00D778B7" w:rsidRPr="00DC2B64" w:rsidRDefault="00D778B7" w:rsidP="00D778B7">
      <w:pPr>
        <w:spacing w:after="0" w:line="240" w:lineRule="auto"/>
        <w:ind w:firstLine="708"/>
        <w:jc w:val="right"/>
        <w:rPr>
          <w:rFonts w:ascii="Times New Roman" w:hAnsi="Times New Roman"/>
          <w:color w:val="000000"/>
          <w:sz w:val="28"/>
          <w:szCs w:val="28"/>
          <w:lang w:eastAsia="ru-RU"/>
        </w:rPr>
      </w:pPr>
      <w:r w:rsidRPr="00DC2B64">
        <w:rPr>
          <w:rFonts w:ascii="Times New Roman" w:hAnsi="Times New Roman"/>
          <w:color w:val="000000"/>
          <w:sz w:val="28"/>
          <w:szCs w:val="28"/>
          <w:lang w:eastAsia="ru-RU"/>
        </w:rPr>
        <w:t>Таблица 4.4.</w:t>
      </w:r>
    </w:p>
    <w:tbl>
      <w:tblPr>
        <w:tblW w:w="9355" w:type="dxa"/>
        <w:tblInd w:w="392" w:type="dxa"/>
        <w:tblLayout w:type="fixed"/>
        <w:tblLook w:val="0000" w:firstRow="0" w:lastRow="0" w:firstColumn="0" w:lastColumn="0" w:noHBand="0" w:noVBand="0"/>
      </w:tblPr>
      <w:tblGrid>
        <w:gridCol w:w="3260"/>
        <w:gridCol w:w="1985"/>
        <w:gridCol w:w="1559"/>
        <w:gridCol w:w="2551"/>
      </w:tblGrid>
      <w:tr w:rsidR="00D778B7" w:rsidRPr="00DC2B64" w:rsidTr="00C178CA">
        <w:tc>
          <w:tcPr>
            <w:tcW w:w="3260" w:type="dxa"/>
            <w:tcBorders>
              <w:top w:val="single" w:sz="4" w:space="0" w:color="000000"/>
              <w:left w:val="single" w:sz="4" w:space="0" w:color="000000"/>
              <w:bottom w:val="single" w:sz="4" w:space="0" w:color="000000"/>
            </w:tcBorders>
            <w:shd w:val="clear" w:color="auto" w:fill="auto"/>
            <w:vAlign w:val="center"/>
          </w:tcPr>
          <w:p w:rsidR="00D778B7" w:rsidRPr="00DC2B64" w:rsidRDefault="00D778B7" w:rsidP="00FA0BA7">
            <w:pPr>
              <w:snapToGrid w:val="0"/>
              <w:spacing w:line="240" w:lineRule="auto"/>
              <w:jc w:val="center"/>
              <w:rPr>
                <w:rFonts w:ascii="Times New Roman" w:hAnsi="Times New Roman"/>
                <w:b/>
                <w:sz w:val="24"/>
                <w:szCs w:val="24"/>
              </w:rPr>
            </w:pPr>
            <w:r w:rsidRPr="00DC2B64">
              <w:rPr>
                <w:rFonts w:ascii="Times New Roman" w:hAnsi="Times New Roman"/>
                <w:b/>
                <w:sz w:val="24"/>
                <w:szCs w:val="24"/>
              </w:rPr>
              <w:t>Площадки</w:t>
            </w:r>
          </w:p>
        </w:tc>
        <w:tc>
          <w:tcPr>
            <w:tcW w:w="1985" w:type="dxa"/>
            <w:tcBorders>
              <w:top w:val="single" w:sz="4" w:space="0" w:color="000000"/>
              <w:left w:val="single" w:sz="4" w:space="0" w:color="000000"/>
              <w:bottom w:val="single" w:sz="4" w:space="0" w:color="000000"/>
            </w:tcBorders>
            <w:shd w:val="clear" w:color="auto" w:fill="auto"/>
            <w:vAlign w:val="center"/>
          </w:tcPr>
          <w:p w:rsidR="00D778B7" w:rsidRPr="00DC2B64" w:rsidRDefault="00D778B7" w:rsidP="00FA0BA7">
            <w:pPr>
              <w:snapToGrid w:val="0"/>
              <w:spacing w:line="240" w:lineRule="auto"/>
              <w:jc w:val="center"/>
              <w:rPr>
                <w:rFonts w:ascii="Times New Roman" w:hAnsi="Times New Roman"/>
                <w:b/>
                <w:sz w:val="24"/>
                <w:szCs w:val="24"/>
              </w:rPr>
            </w:pPr>
            <w:r w:rsidRPr="00DC2B64">
              <w:rPr>
                <w:rFonts w:ascii="Times New Roman" w:hAnsi="Times New Roman"/>
                <w:b/>
                <w:sz w:val="24"/>
                <w:szCs w:val="24"/>
              </w:rPr>
              <w:t>Удельный размер площадки, кв.м./чел</w:t>
            </w:r>
          </w:p>
        </w:tc>
        <w:tc>
          <w:tcPr>
            <w:tcW w:w="1559" w:type="dxa"/>
            <w:tcBorders>
              <w:top w:val="single" w:sz="4" w:space="0" w:color="000000"/>
              <w:left w:val="single" w:sz="4" w:space="0" w:color="000000"/>
              <w:bottom w:val="single" w:sz="4" w:space="0" w:color="000000"/>
            </w:tcBorders>
            <w:shd w:val="clear" w:color="auto" w:fill="auto"/>
            <w:vAlign w:val="center"/>
          </w:tcPr>
          <w:p w:rsidR="00D778B7" w:rsidRPr="00DC2B64" w:rsidRDefault="00D778B7" w:rsidP="00FA0BA7">
            <w:pPr>
              <w:snapToGrid w:val="0"/>
              <w:spacing w:line="240" w:lineRule="auto"/>
              <w:jc w:val="center"/>
              <w:rPr>
                <w:rFonts w:ascii="Times New Roman" w:hAnsi="Times New Roman"/>
                <w:b/>
                <w:sz w:val="24"/>
                <w:szCs w:val="24"/>
              </w:rPr>
            </w:pPr>
            <w:r w:rsidRPr="00DC2B64">
              <w:rPr>
                <w:rFonts w:ascii="Times New Roman" w:hAnsi="Times New Roman"/>
                <w:b/>
                <w:sz w:val="24"/>
                <w:szCs w:val="24"/>
              </w:rPr>
              <w:t>Средний</w:t>
            </w:r>
          </w:p>
          <w:p w:rsidR="00D778B7" w:rsidRPr="00DC2B64" w:rsidRDefault="00D778B7" w:rsidP="00FA0BA7">
            <w:pPr>
              <w:spacing w:line="240" w:lineRule="auto"/>
              <w:jc w:val="center"/>
              <w:rPr>
                <w:rFonts w:ascii="Times New Roman" w:hAnsi="Times New Roman"/>
                <w:b/>
                <w:sz w:val="24"/>
                <w:szCs w:val="24"/>
              </w:rPr>
            </w:pPr>
            <w:r w:rsidRPr="00DC2B64">
              <w:rPr>
                <w:rFonts w:ascii="Times New Roman" w:hAnsi="Times New Roman"/>
                <w:b/>
                <w:sz w:val="24"/>
                <w:szCs w:val="24"/>
              </w:rPr>
              <w:t>размер одной</w:t>
            </w:r>
          </w:p>
          <w:p w:rsidR="00D778B7" w:rsidRPr="00DC2B64" w:rsidRDefault="00D778B7" w:rsidP="00FA0BA7">
            <w:pPr>
              <w:spacing w:line="240" w:lineRule="auto"/>
              <w:jc w:val="center"/>
              <w:rPr>
                <w:rFonts w:ascii="Times New Roman" w:hAnsi="Times New Roman"/>
                <w:b/>
                <w:sz w:val="24"/>
                <w:szCs w:val="24"/>
              </w:rPr>
            </w:pPr>
            <w:r w:rsidRPr="00DC2B64">
              <w:rPr>
                <w:rFonts w:ascii="Times New Roman" w:hAnsi="Times New Roman"/>
                <w:b/>
                <w:sz w:val="24"/>
                <w:szCs w:val="24"/>
              </w:rPr>
              <w:t>площадки, кв.м.</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8B7" w:rsidRPr="00DC2B64" w:rsidRDefault="00D778B7" w:rsidP="00FA0BA7">
            <w:pPr>
              <w:snapToGrid w:val="0"/>
              <w:spacing w:line="240" w:lineRule="auto"/>
              <w:jc w:val="center"/>
              <w:rPr>
                <w:rFonts w:ascii="Times New Roman" w:hAnsi="Times New Roman"/>
                <w:b/>
                <w:sz w:val="24"/>
                <w:szCs w:val="24"/>
              </w:rPr>
            </w:pPr>
            <w:r w:rsidRPr="00DC2B64">
              <w:rPr>
                <w:rFonts w:ascii="Times New Roman" w:hAnsi="Times New Roman"/>
                <w:b/>
                <w:sz w:val="24"/>
                <w:szCs w:val="24"/>
              </w:rPr>
              <w:t>Расстояние до окон жилых и общественных зданий, м</w:t>
            </w:r>
          </w:p>
        </w:tc>
      </w:tr>
      <w:tr w:rsidR="00D778B7" w:rsidRPr="00DC2B64" w:rsidTr="00FA0BA7">
        <w:tc>
          <w:tcPr>
            <w:tcW w:w="3260"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rPr>
                <w:rFonts w:ascii="Times New Roman" w:hAnsi="Times New Roman"/>
                <w:sz w:val="24"/>
                <w:szCs w:val="24"/>
              </w:rPr>
            </w:pPr>
            <w:r w:rsidRPr="00DC2B64">
              <w:rPr>
                <w:rFonts w:ascii="Times New Roman" w:hAnsi="Times New Roman"/>
                <w:sz w:val="24"/>
                <w:szCs w:val="24"/>
              </w:rPr>
              <w:t>Для игр детей дошкольного и младшего школьного возраста</w:t>
            </w:r>
          </w:p>
        </w:tc>
        <w:tc>
          <w:tcPr>
            <w:tcW w:w="1985" w:type="dxa"/>
            <w:tcBorders>
              <w:top w:val="single" w:sz="4" w:space="0" w:color="000000"/>
              <w:left w:val="single" w:sz="4" w:space="0" w:color="000000"/>
              <w:bottom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0,7</w:t>
            </w:r>
          </w:p>
        </w:tc>
        <w:tc>
          <w:tcPr>
            <w:tcW w:w="1559" w:type="dxa"/>
            <w:tcBorders>
              <w:top w:val="single" w:sz="4" w:space="0" w:color="000000"/>
              <w:left w:val="single" w:sz="4" w:space="0" w:color="000000"/>
              <w:bottom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30</w:t>
            </w:r>
          </w:p>
        </w:tc>
        <w:tc>
          <w:tcPr>
            <w:tcW w:w="2551" w:type="dxa"/>
            <w:tcBorders>
              <w:top w:val="single" w:sz="4" w:space="0" w:color="000000"/>
              <w:left w:val="single" w:sz="4" w:space="0" w:color="000000"/>
              <w:bottom w:val="single" w:sz="4" w:space="0" w:color="000000"/>
              <w:right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12</w:t>
            </w:r>
          </w:p>
        </w:tc>
      </w:tr>
      <w:tr w:rsidR="00D778B7" w:rsidRPr="00DC2B64" w:rsidTr="00FA0BA7">
        <w:tc>
          <w:tcPr>
            <w:tcW w:w="3260"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jc w:val="both"/>
              <w:rPr>
                <w:rFonts w:ascii="Times New Roman" w:hAnsi="Times New Roman"/>
                <w:sz w:val="24"/>
                <w:szCs w:val="24"/>
              </w:rPr>
            </w:pPr>
            <w:r w:rsidRPr="00DC2B64">
              <w:rPr>
                <w:rFonts w:ascii="Times New Roman" w:hAnsi="Times New Roman"/>
                <w:sz w:val="24"/>
                <w:szCs w:val="24"/>
              </w:rPr>
              <w:t>Для отдыха взрослого населения</w:t>
            </w:r>
          </w:p>
        </w:tc>
        <w:tc>
          <w:tcPr>
            <w:tcW w:w="1985" w:type="dxa"/>
            <w:tcBorders>
              <w:top w:val="single" w:sz="4" w:space="0" w:color="000000"/>
              <w:left w:val="single" w:sz="4" w:space="0" w:color="000000"/>
              <w:bottom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0,1</w:t>
            </w:r>
          </w:p>
        </w:tc>
        <w:tc>
          <w:tcPr>
            <w:tcW w:w="1559"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15</w:t>
            </w:r>
          </w:p>
        </w:tc>
        <w:tc>
          <w:tcPr>
            <w:tcW w:w="2551" w:type="dxa"/>
            <w:tcBorders>
              <w:top w:val="single" w:sz="4" w:space="0" w:color="000000"/>
              <w:left w:val="single" w:sz="4" w:space="0" w:color="000000"/>
              <w:bottom w:val="single" w:sz="4" w:space="0" w:color="000000"/>
              <w:right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10</w:t>
            </w:r>
          </w:p>
        </w:tc>
      </w:tr>
      <w:tr w:rsidR="00D778B7" w:rsidRPr="00DC2B64" w:rsidTr="00FA0BA7">
        <w:tc>
          <w:tcPr>
            <w:tcW w:w="3260"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jc w:val="both"/>
              <w:rPr>
                <w:rFonts w:ascii="Times New Roman" w:hAnsi="Times New Roman"/>
                <w:sz w:val="24"/>
                <w:szCs w:val="24"/>
              </w:rPr>
            </w:pPr>
            <w:r w:rsidRPr="00DC2B64">
              <w:rPr>
                <w:rFonts w:ascii="Times New Roman" w:hAnsi="Times New Roman"/>
                <w:sz w:val="24"/>
                <w:szCs w:val="24"/>
              </w:rPr>
              <w:t>Для занятий физкультурой</w:t>
            </w:r>
          </w:p>
        </w:tc>
        <w:tc>
          <w:tcPr>
            <w:tcW w:w="1985" w:type="dxa"/>
            <w:tcBorders>
              <w:top w:val="single" w:sz="4" w:space="0" w:color="000000"/>
              <w:left w:val="single" w:sz="4" w:space="0" w:color="000000"/>
              <w:bottom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1,5-2,0</w:t>
            </w:r>
          </w:p>
        </w:tc>
        <w:tc>
          <w:tcPr>
            <w:tcW w:w="1559"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100</w:t>
            </w:r>
          </w:p>
        </w:tc>
        <w:tc>
          <w:tcPr>
            <w:tcW w:w="2551" w:type="dxa"/>
            <w:tcBorders>
              <w:top w:val="single" w:sz="4" w:space="0" w:color="000000"/>
              <w:left w:val="single" w:sz="4" w:space="0" w:color="000000"/>
              <w:bottom w:val="single" w:sz="4" w:space="0" w:color="000000"/>
              <w:right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10-40</w:t>
            </w:r>
          </w:p>
        </w:tc>
      </w:tr>
      <w:tr w:rsidR="00D778B7" w:rsidRPr="00DC2B64" w:rsidTr="00FA0BA7">
        <w:tc>
          <w:tcPr>
            <w:tcW w:w="3260"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jc w:val="both"/>
              <w:rPr>
                <w:rFonts w:ascii="Times New Roman" w:hAnsi="Times New Roman"/>
                <w:sz w:val="24"/>
                <w:szCs w:val="24"/>
              </w:rPr>
            </w:pPr>
            <w:r w:rsidRPr="00DC2B64">
              <w:rPr>
                <w:rFonts w:ascii="Times New Roman" w:hAnsi="Times New Roman"/>
                <w:sz w:val="24"/>
                <w:szCs w:val="24"/>
              </w:rPr>
              <w:t>Для хозяйственных целей</w:t>
            </w:r>
          </w:p>
        </w:tc>
        <w:tc>
          <w:tcPr>
            <w:tcW w:w="1985" w:type="dxa"/>
            <w:tcBorders>
              <w:top w:val="single" w:sz="4" w:space="0" w:color="000000"/>
              <w:left w:val="single" w:sz="4" w:space="0" w:color="000000"/>
              <w:bottom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0,3-0,4</w:t>
            </w:r>
          </w:p>
        </w:tc>
        <w:tc>
          <w:tcPr>
            <w:tcW w:w="1559"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10</w:t>
            </w:r>
          </w:p>
        </w:tc>
        <w:tc>
          <w:tcPr>
            <w:tcW w:w="2551" w:type="dxa"/>
            <w:tcBorders>
              <w:top w:val="single" w:sz="4" w:space="0" w:color="000000"/>
              <w:left w:val="single" w:sz="4" w:space="0" w:color="000000"/>
              <w:bottom w:val="single" w:sz="4" w:space="0" w:color="000000"/>
              <w:right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20</w:t>
            </w:r>
          </w:p>
        </w:tc>
      </w:tr>
      <w:tr w:rsidR="00D778B7" w:rsidRPr="00DC2B64" w:rsidTr="00FA0BA7">
        <w:tc>
          <w:tcPr>
            <w:tcW w:w="3260"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jc w:val="both"/>
              <w:rPr>
                <w:rFonts w:ascii="Times New Roman" w:hAnsi="Times New Roman"/>
                <w:sz w:val="24"/>
                <w:szCs w:val="24"/>
              </w:rPr>
            </w:pPr>
            <w:r w:rsidRPr="00DC2B64">
              <w:rPr>
                <w:rFonts w:ascii="Times New Roman" w:hAnsi="Times New Roman"/>
                <w:sz w:val="24"/>
                <w:szCs w:val="24"/>
              </w:rPr>
              <w:t>Для выгула собак</w:t>
            </w:r>
          </w:p>
        </w:tc>
        <w:tc>
          <w:tcPr>
            <w:tcW w:w="1985" w:type="dxa"/>
            <w:tcBorders>
              <w:top w:val="single" w:sz="4" w:space="0" w:color="000000"/>
              <w:left w:val="single" w:sz="4" w:space="0" w:color="000000"/>
              <w:bottom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0,1-0,3</w:t>
            </w:r>
          </w:p>
        </w:tc>
        <w:tc>
          <w:tcPr>
            <w:tcW w:w="1559"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25</w:t>
            </w:r>
          </w:p>
        </w:tc>
        <w:tc>
          <w:tcPr>
            <w:tcW w:w="2551" w:type="dxa"/>
            <w:tcBorders>
              <w:top w:val="single" w:sz="4" w:space="0" w:color="000000"/>
              <w:left w:val="single" w:sz="4" w:space="0" w:color="000000"/>
              <w:bottom w:val="single" w:sz="4" w:space="0" w:color="000000"/>
              <w:right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40</w:t>
            </w:r>
          </w:p>
        </w:tc>
      </w:tr>
      <w:tr w:rsidR="00D778B7" w:rsidRPr="00DC2B64" w:rsidTr="00FA0BA7">
        <w:tc>
          <w:tcPr>
            <w:tcW w:w="3260"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jc w:val="both"/>
              <w:rPr>
                <w:rFonts w:ascii="Times New Roman" w:hAnsi="Times New Roman"/>
                <w:sz w:val="24"/>
                <w:szCs w:val="24"/>
              </w:rPr>
            </w:pPr>
            <w:r w:rsidRPr="00DC2B64">
              <w:rPr>
                <w:rFonts w:ascii="Times New Roman" w:hAnsi="Times New Roman"/>
                <w:sz w:val="24"/>
                <w:szCs w:val="24"/>
              </w:rPr>
              <w:t>Для стоянки автомашин</w:t>
            </w:r>
          </w:p>
        </w:tc>
        <w:tc>
          <w:tcPr>
            <w:tcW w:w="1985" w:type="dxa"/>
            <w:tcBorders>
              <w:top w:val="single" w:sz="4" w:space="0" w:color="000000"/>
              <w:left w:val="single" w:sz="4" w:space="0" w:color="000000"/>
              <w:bottom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0,8</w:t>
            </w:r>
          </w:p>
        </w:tc>
        <w:tc>
          <w:tcPr>
            <w:tcW w:w="1559" w:type="dxa"/>
            <w:tcBorders>
              <w:top w:val="single" w:sz="4" w:space="0" w:color="000000"/>
              <w:left w:val="single" w:sz="4" w:space="0" w:color="000000"/>
              <w:bottom w:val="single" w:sz="4" w:space="0" w:color="000000"/>
            </w:tcBorders>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10,6</w:t>
            </w:r>
          </w:p>
        </w:tc>
        <w:tc>
          <w:tcPr>
            <w:tcW w:w="2551" w:type="dxa"/>
            <w:tcBorders>
              <w:top w:val="single" w:sz="4" w:space="0" w:color="000000"/>
              <w:left w:val="single" w:sz="4" w:space="0" w:color="000000"/>
              <w:bottom w:val="single" w:sz="4" w:space="0" w:color="000000"/>
              <w:right w:val="single" w:sz="4" w:space="0" w:color="000000"/>
            </w:tcBorders>
            <w:vAlign w:val="center"/>
          </w:tcPr>
          <w:p w:rsidR="00D778B7" w:rsidRPr="00DC2B64" w:rsidRDefault="00D778B7" w:rsidP="00FA0BA7">
            <w:pPr>
              <w:snapToGrid w:val="0"/>
              <w:spacing w:line="240" w:lineRule="auto"/>
              <w:jc w:val="center"/>
              <w:rPr>
                <w:rFonts w:ascii="Times New Roman" w:hAnsi="Times New Roman"/>
                <w:sz w:val="24"/>
                <w:szCs w:val="24"/>
              </w:rPr>
            </w:pPr>
            <w:r w:rsidRPr="00DC2B64">
              <w:rPr>
                <w:rFonts w:ascii="Times New Roman" w:hAnsi="Times New Roman"/>
                <w:sz w:val="24"/>
                <w:szCs w:val="24"/>
              </w:rPr>
              <w:t>По санитарным нормативам</w:t>
            </w:r>
          </w:p>
        </w:tc>
      </w:tr>
    </w:tbl>
    <w:p w:rsidR="00D778B7" w:rsidRPr="00DC2B64" w:rsidRDefault="00D778B7" w:rsidP="00D778B7">
      <w:pPr>
        <w:spacing w:after="0" w:line="240" w:lineRule="auto"/>
        <w:ind w:firstLine="708"/>
        <w:jc w:val="both"/>
        <w:rPr>
          <w:rFonts w:ascii="Times New Roman" w:hAnsi="Times New Roman"/>
          <w:color w:val="000000"/>
          <w:sz w:val="24"/>
          <w:szCs w:val="24"/>
          <w:lang w:eastAsia="ru-RU"/>
        </w:rPr>
      </w:pPr>
      <w:r w:rsidRPr="00DC2B64">
        <w:rPr>
          <w:rFonts w:ascii="Times New Roman" w:hAnsi="Times New Roman"/>
          <w:color w:val="000000"/>
          <w:sz w:val="24"/>
          <w:szCs w:val="24"/>
          <w:lang w:eastAsia="ru-RU"/>
        </w:rPr>
        <w:t xml:space="preserve">Примечания: </w:t>
      </w:r>
    </w:p>
    <w:p w:rsidR="00D778B7" w:rsidRPr="00DC2B64" w:rsidRDefault="00D778B7" w:rsidP="00D778B7">
      <w:pPr>
        <w:spacing w:after="0" w:line="240" w:lineRule="auto"/>
        <w:ind w:firstLine="708"/>
        <w:jc w:val="both"/>
        <w:rPr>
          <w:rFonts w:ascii="Times New Roman" w:hAnsi="Times New Roman"/>
          <w:color w:val="000000"/>
          <w:sz w:val="24"/>
          <w:szCs w:val="24"/>
          <w:lang w:eastAsia="ru-RU"/>
        </w:rPr>
      </w:pPr>
      <w:r w:rsidRPr="00DC2B64">
        <w:rPr>
          <w:rFonts w:ascii="Times New Roman" w:hAnsi="Times New Roman"/>
          <w:color w:val="000000"/>
          <w:sz w:val="24"/>
          <w:szCs w:val="24"/>
          <w:lang w:eastAsia="ru-RU"/>
        </w:rPr>
        <w:t>1. Хозяйственные площадки следует располагать не далее 100 м от наиболее удаленного входа в жилое здание.</w:t>
      </w:r>
    </w:p>
    <w:p w:rsidR="00D778B7" w:rsidRPr="00DC2B64" w:rsidRDefault="00D778B7" w:rsidP="00D778B7">
      <w:pPr>
        <w:spacing w:after="0" w:line="240" w:lineRule="auto"/>
        <w:ind w:firstLine="708"/>
        <w:jc w:val="both"/>
        <w:rPr>
          <w:rFonts w:ascii="Times New Roman" w:hAnsi="Times New Roman"/>
          <w:color w:val="000000"/>
          <w:sz w:val="24"/>
          <w:szCs w:val="24"/>
          <w:lang w:eastAsia="ru-RU"/>
        </w:rPr>
      </w:pPr>
      <w:r w:rsidRPr="00DC2B64">
        <w:rPr>
          <w:rFonts w:ascii="Times New Roman" w:hAnsi="Times New Roman"/>
          <w:color w:val="000000"/>
          <w:sz w:val="24"/>
          <w:szCs w:val="24"/>
          <w:lang w:eastAsia="ru-RU"/>
        </w:rPr>
        <w:t>2. Расстояние от площадки для мусоросборников до площадок для игр детей, отдыха взрослых и занятий физкультурой следует принимать не менее 20 м.</w:t>
      </w:r>
    </w:p>
    <w:p w:rsidR="00D778B7" w:rsidRPr="00DC2B64" w:rsidRDefault="00D778B7" w:rsidP="00D778B7">
      <w:pPr>
        <w:spacing w:after="0" w:line="240" w:lineRule="auto"/>
        <w:ind w:firstLine="708"/>
        <w:jc w:val="both"/>
        <w:rPr>
          <w:rFonts w:ascii="Times New Roman" w:hAnsi="Times New Roman"/>
          <w:color w:val="000000"/>
          <w:sz w:val="24"/>
          <w:szCs w:val="24"/>
          <w:lang w:eastAsia="ru-RU"/>
        </w:rPr>
      </w:pPr>
      <w:r w:rsidRPr="00DC2B64">
        <w:rPr>
          <w:rFonts w:ascii="Times New Roman" w:hAnsi="Times New Roman"/>
          <w:color w:val="000000"/>
          <w:sz w:val="24"/>
          <w:szCs w:val="24"/>
          <w:lang w:eastAsia="ru-RU"/>
        </w:rPr>
        <w:lastRenderedPageBreak/>
        <w:t>3. Расстояние от площадки для сушки белья не нормируется.</w:t>
      </w:r>
    </w:p>
    <w:p w:rsidR="00D778B7" w:rsidRPr="00DC2B64" w:rsidRDefault="00D778B7" w:rsidP="00D778B7">
      <w:pPr>
        <w:spacing w:after="0" w:line="240" w:lineRule="auto"/>
        <w:ind w:firstLine="708"/>
        <w:jc w:val="both"/>
        <w:rPr>
          <w:rFonts w:ascii="Times New Roman" w:hAnsi="Times New Roman"/>
          <w:color w:val="000000"/>
          <w:sz w:val="24"/>
          <w:szCs w:val="24"/>
          <w:lang w:eastAsia="ru-RU"/>
        </w:rPr>
      </w:pPr>
      <w:r w:rsidRPr="00DC2B64">
        <w:rPr>
          <w:rFonts w:ascii="Times New Roman" w:hAnsi="Times New Roman"/>
          <w:color w:val="000000"/>
          <w:sz w:val="24"/>
          <w:szCs w:val="24"/>
          <w:lang w:eastAsia="ru-RU"/>
        </w:rPr>
        <w:t>4. Расстояние от площадок для занятий физкультурой устанавливается в зависимости от их шумовых характеристик.</w:t>
      </w:r>
    </w:p>
    <w:p w:rsidR="00D778B7" w:rsidRPr="00DC2B64" w:rsidRDefault="00D778B7" w:rsidP="00D778B7">
      <w:pPr>
        <w:spacing w:after="0" w:line="240" w:lineRule="auto"/>
        <w:ind w:firstLine="708"/>
        <w:jc w:val="both"/>
        <w:rPr>
          <w:rFonts w:ascii="Times New Roman" w:hAnsi="Times New Roman"/>
          <w:color w:val="000000"/>
          <w:sz w:val="24"/>
          <w:szCs w:val="24"/>
          <w:lang w:eastAsia="ru-RU"/>
        </w:rPr>
      </w:pPr>
      <w:r w:rsidRPr="00DC2B64">
        <w:rPr>
          <w:rFonts w:ascii="Times New Roman" w:hAnsi="Times New Roman"/>
          <w:color w:val="000000"/>
          <w:sz w:val="24"/>
          <w:szCs w:val="24"/>
          <w:lang w:eastAsia="ru-RU"/>
        </w:rP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D778B7" w:rsidRPr="00DC2B64" w:rsidRDefault="00D778B7" w:rsidP="00D778B7">
      <w:pPr>
        <w:spacing w:after="0" w:line="240" w:lineRule="auto"/>
        <w:ind w:firstLine="708"/>
        <w:jc w:val="both"/>
        <w:rPr>
          <w:rFonts w:ascii="Times New Roman" w:hAnsi="Times New Roman"/>
          <w:color w:val="000000"/>
          <w:sz w:val="24"/>
          <w:szCs w:val="24"/>
          <w:lang w:eastAsia="ru-RU"/>
        </w:rPr>
      </w:pPr>
      <w:r w:rsidRPr="00DC2B64">
        <w:rPr>
          <w:rFonts w:ascii="Times New Roman" w:hAnsi="Times New Roman"/>
          <w:color w:val="000000"/>
          <w:sz w:val="24"/>
          <w:szCs w:val="24"/>
          <w:lang w:eastAsia="ru-RU"/>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83506D" w:rsidRPr="00792171" w:rsidRDefault="0083506D" w:rsidP="00D778B7">
      <w:pPr>
        <w:autoSpaceDE w:val="0"/>
        <w:spacing w:after="0" w:line="240" w:lineRule="auto"/>
        <w:ind w:firstLine="714"/>
        <w:jc w:val="both"/>
        <w:rPr>
          <w:rFonts w:ascii="Times New Roman" w:hAnsi="Times New Roman"/>
          <w:sz w:val="20"/>
          <w:szCs w:val="20"/>
          <w:highlight w:val="yellow"/>
          <w:lang w:eastAsia="ru-RU"/>
        </w:rPr>
      </w:pPr>
    </w:p>
    <w:p w:rsidR="00542DF5" w:rsidRPr="00192666" w:rsidRDefault="002E38FB" w:rsidP="00542DF5">
      <w:pPr>
        <w:overflowPunct w:val="0"/>
        <w:autoSpaceDE w:val="0"/>
        <w:spacing w:after="0" w:line="240" w:lineRule="auto"/>
        <w:ind w:firstLine="714"/>
        <w:jc w:val="both"/>
        <w:rPr>
          <w:rFonts w:ascii="Times New Roman" w:hAnsi="Times New Roman"/>
          <w:color w:val="000000"/>
          <w:sz w:val="28"/>
          <w:szCs w:val="28"/>
          <w:lang w:eastAsia="ru-RU"/>
        </w:rPr>
      </w:pPr>
      <w:r w:rsidRPr="00192666">
        <w:rPr>
          <w:rFonts w:ascii="Times New Roman" w:hAnsi="Times New Roman"/>
          <w:color w:val="000000"/>
          <w:sz w:val="28"/>
          <w:szCs w:val="28"/>
          <w:lang w:eastAsia="ru-RU"/>
        </w:rPr>
        <w:t>4.2.3</w:t>
      </w:r>
      <w:r w:rsidR="00192666">
        <w:rPr>
          <w:rFonts w:ascii="Times New Roman" w:hAnsi="Times New Roman"/>
          <w:color w:val="000000"/>
          <w:sz w:val="28"/>
          <w:szCs w:val="28"/>
          <w:lang w:eastAsia="ru-RU"/>
        </w:rPr>
        <w:t>5</w:t>
      </w:r>
      <w:r w:rsidRPr="00192666">
        <w:rPr>
          <w:rFonts w:ascii="Times New Roman" w:hAnsi="Times New Roman"/>
          <w:color w:val="000000"/>
          <w:sz w:val="28"/>
          <w:szCs w:val="28"/>
          <w:lang w:eastAsia="ru-RU"/>
        </w:rPr>
        <w:t>. Минимальная обеспеченность озелененными территориями  для жилой и смешанной застройки - 7,0 кв. м./чел., в которую входят: озелененные придомовые территории, озелененные территории участков детских дошкольных учреждений (50 процентов территории участка), участки зеленых насаждений общего пользования групп (сквер).</w:t>
      </w:r>
    </w:p>
    <w:p w:rsidR="002E38FB" w:rsidRPr="00192666" w:rsidRDefault="002E38FB" w:rsidP="00542DF5">
      <w:pPr>
        <w:overflowPunct w:val="0"/>
        <w:autoSpaceDE w:val="0"/>
        <w:spacing w:after="0" w:line="240" w:lineRule="auto"/>
        <w:ind w:firstLine="714"/>
        <w:jc w:val="both"/>
        <w:rPr>
          <w:rFonts w:ascii="Times New Roman" w:hAnsi="Times New Roman"/>
          <w:color w:val="000000"/>
          <w:sz w:val="28"/>
          <w:szCs w:val="28"/>
          <w:lang w:eastAsia="ru-RU"/>
        </w:rPr>
      </w:pPr>
      <w:r w:rsidRPr="00192666">
        <w:rPr>
          <w:rFonts w:ascii="Times New Roman" w:hAnsi="Times New Roman"/>
          <w:color w:val="000000"/>
          <w:sz w:val="28"/>
          <w:szCs w:val="28"/>
          <w:lang w:eastAsia="ru-RU"/>
        </w:rPr>
        <w:t>Рекомендуется использование зеленых насаждений для фиксации границы территории жилой группы, организация замкнутых и полузамкнутых дворовых пространств.</w:t>
      </w:r>
    </w:p>
    <w:p w:rsidR="002E38FB" w:rsidRPr="00192666" w:rsidRDefault="002E38FB" w:rsidP="00542DF5">
      <w:pPr>
        <w:overflowPunct w:val="0"/>
        <w:autoSpaceDE w:val="0"/>
        <w:spacing w:after="0" w:line="240" w:lineRule="auto"/>
        <w:ind w:firstLine="714"/>
        <w:jc w:val="both"/>
        <w:rPr>
          <w:rFonts w:ascii="Times New Roman" w:hAnsi="Times New Roman"/>
          <w:color w:val="000000"/>
          <w:sz w:val="28"/>
          <w:szCs w:val="28"/>
          <w:lang w:eastAsia="ru-RU"/>
        </w:rPr>
      </w:pPr>
      <w:r w:rsidRPr="00192666">
        <w:rPr>
          <w:rFonts w:ascii="Times New Roman" w:hAnsi="Times New Roman"/>
          <w:color w:val="000000"/>
          <w:sz w:val="28"/>
          <w:szCs w:val="28"/>
          <w:lang w:eastAsia="ru-RU"/>
        </w:rPr>
        <w:t>4.2.3</w:t>
      </w:r>
      <w:r w:rsidR="00192666">
        <w:rPr>
          <w:rFonts w:ascii="Times New Roman" w:hAnsi="Times New Roman"/>
          <w:color w:val="000000"/>
          <w:sz w:val="28"/>
          <w:szCs w:val="28"/>
          <w:lang w:eastAsia="ru-RU"/>
        </w:rPr>
        <w:t>6</w:t>
      </w:r>
      <w:r w:rsidRPr="00192666">
        <w:rPr>
          <w:rFonts w:ascii="Times New Roman" w:hAnsi="Times New Roman"/>
          <w:color w:val="000000"/>
          <w:sz w:val="28"/>
          <w:szCs w:val="28"/>
          <w:lang w:eastAsia="ru-RU"/>
        </w:rPr>
        <w:t>. Минимальная обеспеченность озелененными территориями микрорайона - 8 кв. м./чел., в которые входят: озелененные территории групп, озелененные территории участков школ (40 процентов территории участка), участки зеленых насаждений общего пользования микрорайона (сад).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процентов общей площади участка.</w:t>
      </w:r>
    </w:p>
    <w:p w:rsidR="005B2B0A" w:rsidRPr="00192666" w:rsidRDefault="002E38FB" w:rsidP="002E38FB">
      <w:pPr>
        <w:pStyle w:val="af3"/>
        <w:ind w:firstLine="568"/>
        <w:jc w:val="both"/>
        <w:rPr>
          <w:rFonts w:ascii="Times New Roman" w:hAnsi="Times New Roman"/>
          <w:sz w:val="28"/>
          <w:szCs w:val="28"/>
        </w:rPr>
      </w:pPr>
      <w:r w:rsidRPr="00192666">
        <w:rPr>
          <w:rFonts w:ascii="Times New Roman" w:hAnsi="Times New Roman"/>
          <w:sz w:val="28"/>
          <w:szCs w:val="28"/>
        </w:rPr>
        <w:t>4.2.3</w:t>
      </w:r>
      <w:r w:rsidR="00192666">
        <w:rPr>
          <w:rFonts w:ascii="Times New Roman" w:hAnsi="Times New Roman"/>
          <w:sz w:val="28"/>
          <w:szCs w:val="28"/>
        </w:rPr>
        <w:t>7</w:t>
      </w:r>
      <w:r w:rsidRPr="00192666">
        <w:rPr>
          <w:rFonts w:ascii="Times New Roman" w:hAnsi="Times New Roman"/>
          <w:sz w:val="28"/>
          <w:szCs w:val="28"/>
        </w:rPr>
        <w:t xml:space="preserve">. </w:t>
      </w:r>
      <w:r w:rsidR="005B2B0A" w:rsidRPr="00192666">
        <w:rPr>
          <w:rFonts w:ascii="Times New Roman" w:hAnsi="Times New Roman"/>
          <w:sz w:val="28"/>
          <w:szCs w:val="28"/>
        </w:rPr>
        <w:t xml:space="preserve">Предварительное определение потребности в территории жилых зон (кол. га на 1 дом, квартиру) приведены в таблице </w:t>
      </w:r>
      <w:r w:rsidR="00A600B3" w:rsidRPr="00192666">
        <w:rPr>
          <w:rFonts w:ascii="Times New Roman" w:hAnsi="Times New Roman"/>
          <w:sz w:val="28"/>
          <w:szCs w:val="28"/>
        </w:rPr>
        <w:t>4</w:t>
      </w:r>
      <w:r w:rsidR="005B2B0A" w:rsidRPr="00192666">
        <w:rPr>
          <w:rFonts w:ascii="Times New Roman" w:hAnsi="Times New Roman"/>
          <w:sz w:val="28"/>
          <w:szCs w:val="28"/>
        </w:rPr>
        <w:t>.</w:t>
      </w:r>
      <w:r w:rsidRPr="00192666">
        <w:rPr>
          <w:rFonts w:ascii="Times New Roman" w:hAnsi="Times New Roman"/>
          <w:sz w:val="28"/>
          <w:szCs w:val="28"/>
        </w:rPr>
        <w:t>5</w:t>
      </w:r>
      <w:r w:rsidR="005B2B0A" w:rsidRPr="00192666">
        <w:rPr>
          <w:rFonts w:ascii="Times New Roman" w:hAnsi="Times New Roman"/>
          <w:sz w:val="28"/>
          <w:szCs w:val="28"/>
        </w:rPr>
        <w:t>.</w:t>
      </w:r>
    </w:p>
    <w:p w:rsidR="005B2B0A" w:rsidRPr="00192666" w:rsidRDefault="005B2B0A" w:rsidP="005B2B0A">
      <w:pPr>
        <w:pStyle w:val="af3"/>
        <w:ind w:firstLine="568"/>
        <w:jc w:val="right"/>
        <w:rPr>
          <w:rFonts w:ascii="Times New Roman" w:hAnsi="Times New Roman"/>
          <w:sz w:val="28"/>
          <w:szCs w:val="28"/>
        </w:rPr>
      </w:pPr>
      <w:r w:rsidRPr="00192666">
        <w:rPr>
          <w:rFonts w:ascii="Times New Roman" w:hAnsi="Times New Roman"/>
          <w:sz w:val="28"/>
          <w:szCs w:val="28"/>
        </w:rPr>
        <w:t xml:space="preserve">Таблица </w:t>
      </w:r>
      <w:r w:rsidR="00A600B3" w:rsidRPr="00192666">
        <w:rPr>
          <w:rFonts w:ascii="Times New Roman" w:hAnsi="Times New Roman"/>
          <w:sz w:val="28"/>
          <w:szCs w:val="28"/>
        </w:rPr>
        <w:t>4</w:t>
      </w:r>
      <w:r w:rsidRPr="00192666">
        <w:rPr>
          <w:rFonts w:ascii="Times New Roman" w:hAnsi="Times New Roman"/>
          <w:sz w:val="28"/>
          <w:szCs w:val="28"/>
        </w:rPr>
        <w:t>.</w:t>
      </w:r>
      <w:r w:rsidR="002E38FB" w:rsidRPr="00192666">
        <w:rPr>
          <w:rFonts w:ascii="Times New Roman" w:hAnsi="Times New Roman"/>
          <w:sz w:val="28"/>
          <w:szCs w:val="28"/>
        </w:rPr>
        <w:t>5</w:t>
      </w:r>
      <w:r w:rsidRPr="00192666">
        <w:rPr>
          <w:rFonts w:ascii="Times New Roman" w:hAnsi="Times New Roman"/>
          <w:sz w:val="28"/>
          <w:szCs w:val="28"/>
        </w:rPr>
        <w:t>.</w:t>
      </w:r>
    </w:p>
    <w:tbl>
      <w:tblPr>
        <w:tblW w:w="0" w:type="auto"/>
        <w:tblInd w:w="250" w:type="dxa"/>
        <w:tblLayout w:type="fixed"/>
        <w:tblLook w:val="0000" w:firstRow="0" w:lastRow="0" w:firstColumn="0" w:lastColumn="0" w:noHBand="0" w:noVBand="0"/>
      </w:tblPr>
      <w:tblGrid>
        <w:gridCol w:w="3633"/>
        <w:gridCol w:w="2888"/>
        <w:gridCol w:w="3118"/>
      </w:tblGrid>
      <w:tr w:rsidR="005B2B0A" w:rsidRPr="00192666" w:rsidTr="00C178CA">
        <w:tc>
          <w:tcPr>
            <w:tcW w:w="3633" w:type="dxa"/>
            <w:tcBorders>
              <w:top w:val="single" w:sz="4" w:space="0" w:color="000000"/>
              <w:left w:val="single" w:sz="4" w:space="0" w:color="000000"/>
              <w:bottom w:val="single" w:sz="4" w:space="0" w:color="000000"/>
            </w:tcBorders>
            <w:shd w:val="clear" w:color="auto" w:fill="auto"/>
            <w:vAlign w:val="center"/>
          </w:tcPr>
          <w:p w:rsidR="005B2B0A" w:rsidRPr="00192666" w:rsidRDefault="005B2B0A" w:rsidP="005B2B0A">
            <w:pPr>
              <w:snapToGrid w:val="0"/>
              <w:spacing w:line="240" w:lineRule="auto"/>
              <w:jc w:val="center"/>
              <w:rPr>
                <w:rFonts w:ascii="Times New Roman" w:hAnsi="Times New Roman"/>
                <w:b/>
                <w:sz w:val="24"/>
                <w:szCs w:val="24"/>
              </w:rPr>
            </w:pPr>
            <w:r w:rsidRPr="00192666">
              <w:rPr>
                <w:rFonts w:ascii="Times New Roman" w:hAnsi="Times New Roman"/>
                <w:b/>
                <w:sz w:val="24"/>
                <w:szCs w:val="24"/>
              </w:rPr>
              <w:t>Тип застройки</w:t>
            </w:r>
          </w:p>
        </w:tc>
        <w:tc>
          <w:tcPr>
            <w:tcW w:w="2888" w:type="dxa"/>
            <w:tcBorders>
              <w:top w:val="single" w:sz="4" w:space="0" w:color="000000"/>
              <w:left w:val="single" w:sz="4" w:space="0" w:color="000000"/>
              <w:bottom w:val="single" w:sz="4" w:space="0" w:color="000000"/>
            </w:tcBorders>
            <w:shd w:val="clear" w:color="auto" w:fill="auto"/>
            <w:vAlign w:val="center"/>
          </w:tcPr>
          <w:p w:rsidR="005B2B0A" w:rsidRPr="00192666" w:rsidRDefault="005B2B0A" w:rsidP="005B2B0A">
            <w:pPr>
              <w:snapToGrid w:val="0"/>
              <w:spacing w:line="240" w:lineRule="auto"/>
              <w:jc w:val="center"/>
              <w:rPr>
                <w:rFonts w:ascii="Times New Roman" w:hAnsi="Times New Roman"/>
                <w:b/>
                <w:sz w:val="24"/>
                <w:szCs w:val="24"/>
              </w:rPr>
            </w:pPr>
            <w:r w:rsidRPr="00192666">
              <w:rPr>
                <w:rFonts w:ascii="Times New Roman" w:hAnsi="Times New Roman"/>
                <w:b/>
                <w:sz w:val="24"/>
                <w:szCs w:val="24"/>
              </w:rPr>
              <w:t>Площадь земельного участка, м²</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B0A" w:rsidRPr="00192666" w:rsidRDefault="005B2B0A" w:rsidP="005B2B0A">
            <w:pPr>
              <w:snapToGrid w:val="0"/>
              <w:spacing w:line="240" w:lineRule="auto"/>
              <w:jc w:val="center"/>
              <w:rPr>
                <w:rFonts w:ascii="Times New Roman" w:hAnsi="Times New Roman"/>
                <w:b/>
                <w:sz w:val="24"/>
                <w:szCs w:val="24"/>
              </w:rPr>
            </w:pPr>
            <w:r w:rsidRPr="00192666">
              <w:rPr>
                <w:rFonts w:ascii="Times New Roman" w:hAnsi="Times New Roman"/>
                <w:b/>
                <w:sz w:val="24"/>
                <w:szCs w:val="24"/>
              </w:rPr>
              <w:t>Показатель, га</w:t>
            </w:r>
          </w:p>
        </w:tc>
      </w:tr>
      <w:tr w:rsidR="005B2B0A" w:rsidRPr="00192666" w:rsidTr="005B2B0A">
        <w:trPr>
          <w:cantSplit/>
          <w:trHeight w:hRule="exact" w:val="365"/>
        </w:trPr>
        <w:tc>
          <w:tcPr>
            <w:tcW w:w="3633" w:type="dxa"/>
            <w:vMerge w:val="restart"/>
            <w:tcBorders>
              <w:top w:val="single" w:sz="4" w:space="0" w:color="000000"/>
              <w:left w:val="single" w:sz="4" w:space="0" w:color="000000"/>
              <w:bottom w:val="single" w:sz="4" w:space="0" w:color="000000"/>
            </w:tcBorders>
          </w:tcPr>
          <w:p w:rsidR="005B2B0A" w:rsidRPr="00192666" w:rsidRDefault="005B2B0A" w:rsidP="005B2B0A">
            <w:pPr>
              <w:snapToGrid w:val="0"/>
              <w:spacing w:line="240" w:lineRule="auto"/>
              <w:rPr>
                <w:rFonts w:ascii="Times New Roman" w:hAnsi="Times New Roman"/>
                <w:sz w:val="24"/>
                <w:szCs w:val="24"/>
              </w:rPr>
            </w:pPr>
            <w:r w:rsidRPr="00192666">
              <w:rPr>
                <w:rFonts w:ascii="Times New Roman" w:hAnsi="Times New Roman"/>
                <w:sz w:val="24"/>
                <w:szCs w:val="24"/>
              </w:rPr>
              <w:t>Индивидуальная жилая застройка с участками при доме</w:t>
            </w:r>
          </w:p>
        </w:tc>
        <w:tc>
          <w:tcPr>
            <w:tcW w:w="2888" w:type="dxa"/>
            <w:tcBorders>
              <w:top w:val="single" w:sz="4" w:space="0" w:color="000000"/>
              <w:left w:val="single" w:sz="4" w:space="0" w:color="000000"/>
              <w:bottom w:val="single" w:sz="4" w:space="0" w:color="000000"/>
            </w:tcBorders>
            <w:vAlign w:val="center"/>
          </w:tcPr>
          <w:p w:rsidR="005B2B0A" w:rsidRPr="00192666" w:rsidRDefault="005B2B0A" w:rsidP="00564C15">
            <w:pPr>
              <w:snapToGrid w:val="0"/>
              <w:spacing w:line="240" w:lineRule="auto"/>
              <w:jc w:val="center"/>
              <w:rPr>
                <w:rFonts w:ascii="Times New Roman" w:hAnsi="Times New Roman"/>
                <w:sz w:val="24"/>
                <w:szCs w:val="24"/>
              </w:rPr>
            </w:pPr>
            <w:r w:rsidRPr="00192666">
              <w:rPr>
                <w:rFonts w:ascii="Times New Roman" w:hAnsi="Times New Roman"/>
                <w:sz w:val="24"/>
                <w:szCs w:val="24"/>
              </w:rPr>
              <w:t>2000</w:t>
            </w:r>
          </w:p>
        </w:tc>
        <w:tc>
          <w:tcPr>
            <w:tcW w:w="3118" w:type="dxa"/>
            <w:tcBorders>
              <w:top w:val="single" w:sz="4" w:space="0" w:color="000000"/>
              <w:left w:val="single" w:sz="4" w:space="0" w:color="000000"/>
              <w:bottom w:val="single" w:sz="4" w:space="0" w:color="000000"/>
              <w:right w:val="single" w:sz="4" w:space="0" w:color="000000"/>
            </w:tcBorders>
            <w:vAlign w:val="center"/>
          </w:tcPr>
          <w:p w:rsidR="005B2B0A" w:rsidRPr="00192666" w:rsidRDefault="005B2B0A" w:rsidP="005168FF">
            <w:pPr>
              <w:snapToGrid w:val="0"/>
              <w:spacing w:line="240" w:lineRule="auto"/>
              <w:jc w:val="center"/>
              <w:rPr>
                <w:rFonts w:ascii="Times New Roman" w:hAnsi="Times New Roman"/>
                <w:sz w:val="24"/>
                <w:szCs w:val="24"/>
              </w:rPr>
            </w:pPr>
            <w:r w:rsidRPr="00192666">
              <w:rPr>
                <w:rFonts w:ascii="Times New Roman" w:hAnsi="Times New Roman"/>
                <w:sz w:val="24"/>
                <w:szCs w:val="24"/>
              </w:rPr>
              <w:t>0,25</w:t>
            </w:r>
          </w:p>
        </w:tc>
      </w:tr>
      <w:tr w:rsidR="005B2B0A" w:rsidRPr="00192666" w:rsidTr="005B2B0A">
        <w:trPr>
          <w:cantSplit/>
          <w:trHeight w:hRule="exact" w:val="442"/>
        </w:trPr>
        <w:tc>
          <w:tcPr>
            <w:tcW w:w="3633" w:type="dxa"/>
            <w:vMerge/>
            <w:tcBorders>
              <w:top w:val="single" w:sz="4" w:space="0" w:color="000000"/>
              <w:left w:val="single" w:sz="4" w:space="0" w:color="000000"/>
              <w:bottom w:val="single" w:sz="4" w:space="0" w:color="000000"/>
            </w:tcBorders>
          </w:tcPr>
          <w:p w:rsidR="005B2B0A" w:rsidRPr="00192666" w:rsidRDefault="005B2B0A" w:rsidP="005B2B0A">
            <w:pPr>
              <w:spacing w:line="240" w:lineRule="auto"/>
              <w:rPr>
                <w:rFonts w:ascii="Times New Roman" w:hAnsi="Times New Roman"/>
                <w:sz w:val="24"/>
                <w:szCs w:val="24"/>
              </w:rPr>
            </w:pPr>
          </w:p>
        </w:tc>
        <w:tc>
          <w:tcPr>
            <w:tcW w:w="2888" w:type="dxa"/>
            <w:tcBorders>
              <w:top w:val="single" w:sz="4" w:space="0" w:color="000000"/>
              <w:left w:val="single" w:sz="4" w:space="0" w:color="000000"/>
              <w:bottom w:val="single" w:sz="4" w:space="0" w:color="000000"/>
            </w:tcBorders>
            <w:vAlign w:val="center"/>
          </w:tcPr>
          <w:p w:rsidR="005B2B0A" w:rsidRPr="00192666" w:rsidRDefault="005B2B0A"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1500</w:t>
            </w:r>
          </w:p>
        </w:tc>
        <w:tc>
          <w:tcPr>
            <w:tcW w:w="3118" w:type="dxa"/>
            <w:tcBorders>
              <w:top w:val="single" w:sz="4" w:space="0" w:color="000000"/>
              <w:left w:val="single" w:sz="4" w:space="0" w:color="000000"/>
              <w:bottom w:val="single" w:sz="4" w:space="0" w:color="000000"/>
              <w:right w:val="single" w:sz="4" w:space="0" w:color="000000"/>
            </w:tcBorders>
            <w:vAlign w:val="center"/>
          </w:tcPr>
          <w:p w:rsidR="005B2B0A" w:rsidRPr="00192666" w:rsidRDefault="005B2B0A"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0,21-0,23</w:t>
            </w:r>
          </w:p>
        </w:tc>
      </w:tr>
      <w:tr w:rsidR="005B2B0A" w:rsidRPr="00192666" w:rsidTr="005B2B0A">
        <w:trPr>
          <w:cantSplit/>
          <w:trHeight w:hRule="exact" w:val="406"/>
        </w:trPr>
        <w:tc>
          <w:tcPr>
            <w:tcW w:w="3633" w:type="dxa"/>
            <w:vMerge/>
            <w:tcBorders>
              <w:top w:val="single" w:sz="4" w:space="0" w:color="000000"/>
              <w:left w:val="single" w:sz="4" w:space="0" w:color="000000"/>
              <w:bottom w:val="single" w:sz="4" w:space="0" w:color="000000"/>
            </w:tcBorders>
          </w:tcPr>
          <w:p w:rsidR="005B2B0A" w:rsidRPr="00192666" w:rsidRDefault="005B2B0A" w:rsidP="005B2B0A">
            <w:pPr>
              <w:spacing w:line="240" w:lineRule="auto"/>
              <w:rPr>
                <w:rFonts w:ascii="Times New Roman" w:hAnsi="Times New Roman"/>
                <w:sz w:val="24"/>
                <w:szCs w:val="24"/>
              </w:rPr>
            </w:pPr>
          </w:p>
        </w:tc>
        <w:tc>
          <w:tcPr>
            <w:tcW w:w="2888" w:type="dxa"/>
            <w:tcBorders>
              <w:top w:val="single" w:sz="4" w:space="0" w:color="000000"/>
              <w:left w:val="single" w:sz="4" w:space="0" w:color="000000"/>
              <w:bottom w:val="single" w:sz="4" w:space="0" w:color="000000"/>
            </w:tcBorders>
            <w:vAlign w:val="center"/>
          </w:tcPr>
          <w:p w:rsidR="005B2B0A" w:rsidRPr="00192666" w:rsidRDefault="005B2B0A"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1200</w:t>
            </w:r>
          </w:p>
        </w:tc>
        <w:tc>
          <w:tcPr>
            <w:tcW w:w="3118" w:type="dxa"/>
            <w:tcBorders>
              <w:top w:val="single" w:sz="4" w:space="0" w:color="000000"/>
              <w:left w:val="single" w:sz="4" w:space="0" w:color="000000"/>
              <w:bottom w:val="single" w:sz="4" w:space="0" w:color="000000"/>
              <w:right w:val="single" w:sz="4" w:space="0" w:color="000000"/>
            </w:tcBorders>
            <w:vAlign w:val="center"/>
          </w:tcPr>
          <w:p w:rsidR="005B2B0A" w:rsidRPr="00192666" w:rsidRDefault="005B2B0A"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0,17-0,20</w:t>
            </w:r>
          </w:p>
        </w:tc>
      </w:tr>
      <w:tr w:rsidR="005B2B0A" w:rsidRPr="00192666" w:rsidTr="005B2B0A">
        <w:trPr>
          <w:cantSplit/>
          <w:trHeight w:hRule="exact" w:val="425"/>
        </w:trPr>
        <w:tc>
          <w:tcPr>
            <w:tcW w:w="3633" w:type="dxa"/>
            <w:vMerge/>
            <w:tcBorders>
              <w:top w:val="single" w:sz="4" w:space="0" w:color="000000"/>
              <w:left w:val="single" w:sz="4" w:space="0" w:color="000000"/>
              <w:bottom w:val="single" w:sz="4" w:space="0" w:color="000000"/>
            </w:tcBorders>
          </w:tcPr>
          <w:p w:rsidR="005B2B0A" w:rsidRPr="00192666" w:rsidRDefault="005B2B0A" w:rsidP="005B2B0A">
            <w:pPr>
              <w:spacing w:line="240" w:lineRule="auto"/>
              <w:rPr>
                <w:rFonts w:ascii="Times New Roman" w:hAnsi="Times New Roman"/>
                <w:sz w:val="24"/>
                <w:szCs w:val="24"/>
              </w:rPr>
            </w:pPr>
          </w:p>
        </w:tc>
        <w:tc>
          <w:tcPr>
            <w:tcW w:w="2888" w:type="dxa"/>
            <w:tcBorders>
              <w:top w:val="single" w:sz="4" w:space="0" w:color="000000"/>
              <w:left w:val="single" w:sz="4" w:space="0" w:color="000000"/>
              <w:bottom w:val="single" w:sz="4" w:space="0" w:color="000000"/>
            </w:tcBorders>
            <w:vAlign w:val="center"/>
          </w:tcPr>
          <w:p w:rsidR="005B2B0A" w:rsidRPr="00192666" w:rsidRDefault="005B2B0A"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1000</w:t>
            </w:r>
          </w:p>
        </w:tc>
        <w:tc>
          <w:tcPr>
            <w:tcW w:w="3118" w:type="dxa"/>
            <w:tcBorders>
              <w:top w:val="single" w:sz="4" w:space="0" w:color="000000"/>
              <w:left w:val="single" w:sz="4" w:space="0" w:color="000000"/>
              <w:bottom w:val="single" w:sz="4" w:space="0" w:color="000000"/>
              <w:right w:val="single" w:sz="4" w:space="0" w:color="000000"/>
            </w:tcBorders>
            <w:vAlign w:val="center"/>
          </w:tcPr>
          <w:p w:rsidR="005B2B0A" w:rsidRPr="00192666" w:rsidRDefault="005B2B0A"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0,15-0,17</w:t>
            </w:r>
          </w:p>
        </w:tc>
      </w:tr>
      <w:tr w:rsidR="005B2B0A" w:rsidRPr="00192666" w:rsidTr="005B2B0A">
        <w:trPr>
          <w:cantSplit/>
          <w:trHeight w:hRule="exact" w:val="431"/>
        </w:trPr>
        <w:tc>
          <w:tcPr>
            <w:tcW w:w="3633" w:type="dxa"/>
            <w:vMerge/>
            <w:tcBorders>
              <w:top w:val="single" w:sz="4" w:space="0" w:color="000000"/>
              <w:left w:val="single" w:sz="4" w:space="0" w:color="000000"/>
              <w:bottom w:val="single" w:sz="4" w:space="0" w:color="000000"/>
            </w:tcBorders>
          </w:tcPr>
          <w:p w:rsidR="005B2B0A" w:rsidRPr="00192666" w:rsidRDefault="005B2B0A" w:rsidP="005B2B0A">
            <w:pPr>
              <w:spacing w:line="240" w:lineRule="auto"/>
              <w:rPr>
                <w:rFonts w:ascii="Times New Roman" w:hAnsi="Times New Roman"/>
                <w:sz w:val="24"/>
                <w:szCs w:val="24"/>
              </w:rPr>
            </w:pPr>
          </w:p>
        </w:tc>
        <w:tc>
          <w:tcPr>
            <w:tcW w:w="2888" w:type="dxa"/>
            <w:tcBorders>
              <w:top w:val="single" w:sz="4" w:space="0" w:color="000000"/>
              <w:left w:val="single" w:sz="4" w:space="0" w:color="000000"/>
              <w:bottom w:val="single" w:sz="4" w:space="0" w:color="000000"/>
            </w:tcBorders>
            <w:vAlign w:val="center"/>
          </w:tcPr>
          <w:p w:rsidR="005B2B0A" w:rsidRPr="00192666" w:rsidRDefault="005B2B0A"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800</w:t>
            </w:r>
          </w:p>
        </w:tc>
        <w:tc>
          <w:tcPr>
            <w:tcW w:w="3118" w:type="dxa"/>
            <w:tcBorders>
              <w:top w:val="single" w:sz="4" w:space="0" w:color="000000"/>
              <w:left w:val="single" w:sz="4" w:space="0" w:color="000000"/>
              <w:bottom w:val="single" w:sz="4" w:space="0" w:color="000000"/>
              <w:right w:val="single" w:sz="4" w:space="0" w:color="000000"/>
            </w:tcBorders>
            <w:vAlign w:val="center"/>
          </w:tcPr>
          <w:p w:rsidR="005B2B0A" w:rsidRPr="00192666" w:rsidRDefault="005B2B0A"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0,13-0,15</w:t>
            </w:r>
          </w:p>
        </w:tc>
      </w:tr>
      <w:tr w:rsidR="005B2B0A" w:rsidRPr="00192666" w:rsidTr="005B2B0A">
        <w:trPr>
          <w:cantSplit/>
          <w:trHeight w:hRule="exact" w:val="424"/>
        </w:trPr>
        <w:tc>
          <w:tcPr>
            <w:tcW w:w="3633" w:type="dxa"/>
            <w:vMerge/>
            <w:tcBorders>
              <w:top w:val="single" w:sz="4" w:space="0" w:color="000000"/>
              <w:left w:val="single" w:sz="4" w:space="0" w:color="000000"/>
              <w:bottom w:val="single" w:sz="4" w:space="0" w:color="000000"/>
            </w:tcBorders>
          </w:tcPr>
          <w:p w:rsidR="005B2B0A" w:rsidRPr="00192666" w:rsidRDefault="005B2B0A" w:rsidP="005B2B0A">
            <w:pPr>
              <w:spacing w:line="240" w:lineRule="auto"/>
              <w:rPr>
                <w:rFonts w:ascii="Times New Roman" w:hAnsi="Times New Roman"/>
                <w:sz w:val="24"/>
                <w:szCs w:val="24"/>
              </w:rPr>
            </w:pPr>
          </w:p>
        </w:tc>
        <w:tc>
          <w:tcPr>
            <w:tcW w:w="2888" w:type="dxa"/>
            <w:tcBorders>
              <w:top w:val="single" w:sz="4" w:space="0" w:color="000000"/>
              <w:left w:val="single" w:sz="4" w:space="0" w:color="000000"/>
              <w:bottom w:val="single" w:sz="4" w:space="0" w:color="000000"/>
            </w:tcBorders>
            <w:vAlign w:val="center"/>
          </w:tcPr>
          <w:p w:rsidR="005B2B0A" w:rsidRPr="00192666" w:rsidRDefault="005B2B0A"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600</w:t>
            </w:r>
          </w:p>
        </w:tc>
        <w:tc>
          <w:tcPr>
            <w:tcW w:w="3118" w:type="dxa"/>
            <w:tcBorders>
              <w:top w:val="single" w:sz="4" w:space="0" w:color="000000"/>
              <w:left w:val="single" w:sz="4" w:space="0" w:color="000000"/>
              <w:bottom w:val="single" w:sz="4" w:space="0" w:color="000000"/>
              <w:right w:val="single" w:sz="4" w:space="0" w:color="000000"/>
            </w:tcBorders>
            <w:vAlign w:val="center"/>
          </w:tcPr>
          <w:p w:rsidR="005B2B0A" w:rsidRPr="00192666" w:rsidRDefault="005B2B0A"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0,11-0,13</w:t>
            </w:r>
          </w:p>
        </w:tc>
      </w:tr>
      <w:tr w:rsidR="005B2B0A" w:rsidRPr="00192666" w:rsidTr="005B2B0A">
        <w:trPr>
          <w:cantSplit/>
          <w:trHeight w:hRule="exact" w:val="430"/>
        </w:trPr>
        <w:tc>
          <w:tcPr>
            <w:tcW w:w="3633" w:type="dxa"/>
            <w:vMerge/>
            <w:tcBorders>
              <w:top w:val="single" w:sz="4" w:space="0" w:color="000000"/>
              <w:left w:val="single" w:sz="4" w:space="0" w:color="000000"/>
              <w:bottom w:val="single" w:sz="4" w:space="0" w:color="000000"/>
            </w:tcBorders>
          </w:tcPr>
          <w:p w:rsidR="005B2B0A" w:rsidRPr="00192666" w:rsidRDefault="005B2B0A" w:rsidP="005B2B0A">
            <w:pPr>
              <w:spacing w:line="240" w:lineRule="auto"/>
              <w:rPr>
                <w:rFonts w:ascii="Times New Roman" w:hAnsi="Times New Roman"/>
                <w:sz w:val="24"/>
                <w:szCs w:val="24"/>
              </w:rPr>
            </w:pPr>
          </w:p>
        </w:tc>
        <w:tc>
          <w:tcPr>
            <w:tcW w:w="2888" w:type="dxa"/>
            <w:tcBorders>
              <w:top w:val="single" w:sz="4" w:space="0" w:color="000000"/>
              <w:left w:val="single" w:sz="4" w:space="0" w:color="000000"/>
              <w:bottom w:val="single" w:sz="4" w:space="0" w:color="000000"/>
            </w:tcBorders>
            <w:vAlign w:val="center"/>
          </w:tcPr>
          <w:p w:rsidR="005B2B0A" w:rsidRPr="00192666" w:rsidRDefault="00B062C7" w:rsidP="005B2B0A">
            <w:pPr>
              <w:snapToGrid w:val="0"/>
              <w:spacing w:line="240" w:lineRule="auto"/>
              <w:jc w:val="center"/>
              <w:rPr>
                <w:rFonts w:ascii="Times New Roman" w:hAnsi="Times New Roman"/>
                <w:sz w:val="24"/>
                <w:szCs w:val="24"/>
              </w:rPr>
            </w:pPr>
            <w:r>
              <w:rPr>
                <w:rFonts w:ascii="Times New Roman" w:hAnsi="Times New Roman"/>
                <w:sz w:val="24"/>
                <w:szCs w:val="24"/>
              </w:rPr>
              <w:t>5</w:t>
            </w:r>
            <w:r w:rsidR="005B2B0A" w:rsidRPr="00192666">
              <w:rPr>
                <w:rFonts w:ascii="Times New Roman" w:hAnsi="Times New Roman"/>
                <w:sz w:val="24"/>
                <w:szCs w:val="24"/>
              </w:rPr>
              <w:t>00</w:t>
            </w:r>
          </w:p>
        </w:tc>
        <w:tc>
          <w:tcPr>
            <w:tcW w:w="3118" w:type="dxa"/>
            <w:tcBorders>
              <w:top w:val="single" w:sz="4" w:space="0" w:color="000000"/>
              <w:left w:val="single" w:sz="4" w:space="0" w:color="000000"/>
              <w:bottom w:val="single" w:sz="4" w:space="0" w:color="000000"/>
              <w:right w:val="single" w:sz="4" w:space="0" w:color="000000"/>
            </w:tcBorders>
            <w:vAlign w:val="center"/>
          </w:tcPr>
          <w:p w:rsidR="005B2B0A" w:rsidRPr="00192666" w:rsidRDefault="005B2B0A" w:rsidP="002E38FB">
            <w:pPr>
              <w:snapToGrid w:val="0"/>
              <w:spacing w:line="240" w:lineRule="auto"/>
              <w:jc w:val="center"/>
              <w:rPr>
                <w:rFonts w:ascii="Times New Roman" w:hAnsi="Times New Roman"/>
                <w:sz w:val="24"/>
                <w:szCs w:val="24"/>
              </w:rPr>
            </w:pPr>
            <w:r w:rsidRPr="00192666">
              <w:rPr>
                <w:rFonts w:ascii="Times New Roman" w:hAnsi="Times New Roman"/>
                <w:sz w:val="24"/>
                <w:szCs w:val="24"/>
              </w:rPr>
              <w:t>0,08-0,1</w:t>
            </w:r>
            <w:r w:rsidR="002E38FB" w:rsidRPr="00192666">
              <w:rPr>
                <w:rFonts w:ascii="Times New Roman" w:hAnsi="Times New Roman"/>
                <w:sz w:val="24"/>
                <w:szCs w:val="24"/>
              </w:rPr>
              <w:t>3</w:t>
            </w:r>
          </w:p>
        </w:tc>
      </w:tr>
      <w:tr w:rsidR="002E38FB" w:rsidRPr="00192666" w:rsidTr="002E38FB">
        <w:trPr>
          <w:cantSplit/>
          <w:trHeight w:hRule="exact" w:val="299"/>
        </w:trPr>
        <w:tc>
          <w:tcPr>
            <w:tcW w:w="3633" w:type="dxa"/>
            <w:vMerge w:val="restart"/>
            <w:tcBorders>
              <w:top w:val="single" w:sz="4" w:space="0" w:color="000000"/>
              <w:left w:val="single" w:sz="4" w:space="0" w:color="000000"/>
            </w:tcBorders>
          </w:tcPr>
          <w:p w:rsidR="002E38FB" w:rsidRPr="00192666" w:rsidRDefault="002E38FB" w:rsidP="005B2B0A">
            <w:pPr>
              <w:snapToGrid w:val="0"/>
              <w:spacing w:line="240" w:lineRule="auto"/>
              <w:rPr>
                <w:rFonts w:ascii="Times New Roman" w:hAnsi="Times New Roman"/>
                <w:sz w:val="24"/>
                <w:szCs w:val="24"/>
              </w:rPr>
            </w:pPr>
            <w:r w:rsidRPr="00192666">
              <w:rPr>
                <w:rFonts w:ascii="Times New Roman" w:hAnsi="Times New Roman"/>
                <w:sz w:val="24"/>
                <w:szCs w:val="24"/>
              </w:rPr>
              <w:t>Малоэтажная жилая застройка без участков при квартире с числом этажей</w:t>
            </w:r>
          </w:p>
        </w:tc>
        <w:tc>
          <w:tcPr>
            <w:tcW w:w="2888" w:type="dxa"/>
            <w:tcBorders>
              <w:top w:val="single" w:sz="4" w:space="0" w:color="000000"/>
              <w:left w:val="single" w:sz="4" w:space="0" w:color="000000"/>
              <w:bottom w:val="single" w:sz="4" w:space="0" w:color="000000"/>
            </w:tcBorders>
            <w:vAlign w:val="center"/>
          </w:tcPr>
          <w:p w:rsidR="002E38FB" w:rsidRPr="00192666" w:rsidRDefault="002E38FB"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2E38FB" w:rsidRPr="00192666" w:rsidRDefault="002E38FB"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0,04</w:t>
            </w:r>
          </w:p>
        </w:tc>
      </w:tr>
      <w:tr w:rsidR="002E38FB" w:rsidRPr="00192666" w:rsidTr="00110351">
        <w:trPr>
          <w:cantSplit/>
          <w:trHeight w:hRule="exact" w:val="286"/>
        </w:trPr>
        <w:tc>
          <w:tcPr>
            <w:tcW w:w="3633" w:type="dxa"/>
            <w:vMerge/>
            <w:tcBorders>
              <w:left w:val="single" w:sz="4" w:space="0" w:color="000000"/>
            </w:tcBorders>
          </w:tcPr>
          <w:p w:rsidR="002E38FB" w:rsidRPr="00192666" w:rsidRDefault="002E38FB" w:rsidP="005B2B0A">
            <w:pPr>
              <w:snapToGrid w:val="0"/>
              <w:spacing w:line="240" w:lineRule="auto"/>
              <w:rPr>
                <w:rFonts w:ascii="Times New Roman" w:hAnsi="Times New Roman"/>
                <w:sz w:val="24"/>
                <w:szCs w:val="24"/>
              </w:rPr>
            </w:pPr>
          </w:p>
        </w:tc>
        <w:tc>
          <w:tcPr>
            <w:tcW w:w="2888" w:type="dxa"/>
            <w:tcBorders>
              <w:top w:val="single" w:sz="4" w:space="0" w:color="000000"/>
              <w:left w:val="single" w:sz="4" w:space="0" w:color="000000"/>
              <w:bottom w:val="single" w:sz="4" w:space="0" w:color="000000"/>
            </w:tcBorders>
            <w:vAlign w:val="center"/>
          </w:tcPr>
          <w:p w:rsidR="002E38FB" w:rsidRPr="00192666" w:rsidRDefault="002E38FB"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vAlign w:val="center"/>
          </w:tcPr>
          <w:p w:rsidR="002E38FB" w:rsidRPr="00192666" w:rsidRDefault="002E38FB"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0,04</w:t>
            </w:r>
          </w:p>
        </w:tc>
      </w:tr>
      <w:tr w:rsidR="002E38FB" w:rsidRPr="00192666" w:rsidTr="00110351">
        <w:trPr>
          <w:cantSplit/>
          <w:trHeight w:hRule="exact" w:val="286"/>
        </w:trPr>
        <w:tc>
          <w:tcPr>
            <w:tcW w:w="3633" w:type="dxa"/>
            <w:tcBorders>
              <w:left w:val="single" w:sz="4" w:space="0" w:color="000000"/>
              <w:bottom w:val="single" w:sz="4" w:space="0" w:color="auto"/>
            </w:tcBorders>
          </w:tcPr>
          <w:p w:rsidR="002E38FB" w:rsidRPr="00192666" w:rsidRDefault="002E38FB" w:rsidP="005B2B0A">
            <w:pPr>
              <w:snapToGrid w:val="0"/>
              <w:spacing w:line="240" w:lineRule="auto"/>
              <w:rPr>
                <w:rFonts w:ascii="Times New Roman" w:hAnsi="Times New Roman"/>
                <w:sz w:val="24"/>
                <w:szCs w:val="24"/>
              </w:rPr>
            </w:pPr>
          </w:p>
        </w:tc>
        <w:tc>
          <w:tcPr>
            <w:tcW w:w="2888" w:type="dxa"/>
            <w:tcBorders>
              <w:top w:val="single" w:sz="4" w:space="0" w:color="000000"/>
              <w:left w:val="single" w:sz="4" w:space="0" w:color="000000"/>
              <w:bottom w:val="single" w:sz="4" w:space="0" w:color="000000"/>
            </w:tcBorders>
            <w:vAlign w:val="center"/>
          </w:tcPr>
          <w:p w:rsidR="002E38FB" w:rsidRPr="00192666" w:rsidRDefault="002E38FB"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vAlign w:val="center"/>
          </w:tcPr>
          <w:p w:rsidR="002E38FB" w:rsidRPr="00192666" w:rsidRDefault="002E38FB" w:rsidP="005B2B0A">
            <w:pPr>
              <w:snapToGrid w:val="0"/>
              <w:spacing w:line="240" w:lineRule="auto"/>
              <w:jc w:val="center"/>
              <w:rPr>
                <w:rFonts w:ascii="Times New Roman" w:hAnsi="Times New Roman"/>
                <w:sz w:val="24"/>
                <w:szCs w:val="24"/>
              </w:rPr>
            </w:pPr>
            <w:r w:rsidRPr="00192666">
              <w:rPr>
                <w:rFonts w:ascii="Times New Roman" w:hAnsi="Times New Roman"/>
                <w:sz w:val="24"/>
                <w:szCs w:val="24"/>
              </w:rPr>
              <w:t>0,03</w:t>
            </w:r>
          </w:p>
        </w:tc>
      </w:tr>
    </w:tbl>
    <w:p w:rsidR="0045664D" w:rsidRPr="00192666" w:rsidRDefault="00EA6353" w:rsidP="004715D2">
      <w:pPr>
        <w:spacing w:after="0" w:line="240" w:lineRule="auto"/>
        <w:ind w:firstLine="708"/>
        <w:jc w:val="both"/>
        <w:rPr>
          <w:rFonts w:ascii="Times New Roman" w:hAnsi="Times New Roman"/>
          <w:sz w:val="28"/>
          <w:szCs w:val="28"/>
        </w:rPr>
      </w:pPr>
      <w:r w:rsidRPr="00192666">
        <w:rPr>
          <w:rFonts w:ascii="Times New Roman" w:hAnsi="Times New Roman"/>
          <w:sz w:val="28"/>
          <w:szCs w:val="28"/>
        </w:rPr>
        <w:t>4</w:t>
      </w:r>
      <w:r w:rsidR="00785FA8" w:rsidRPr="00192666">
        <w:rPr>
          <w:rFonts w:ascii="Times New Roman" w:hAnsi="Times New Roman"/>
          <w:sz w:val="28"/>
          <w:szCs w:val="28"/>
        </w:rPr>
        <w:t>.</w:t>
      </w:r>
      <w:r w:rsidR="000603DE" w:rsidRPr="00192666">
        <w:rPr>
          <w:rFonts w:ascii="Times New Roman" w:hAnsi="Times New Roman"/>
          <w:sz w:val="28"/>
          <w:szCs w:val="28"/>
        </w:rPr>
        <w:t>2</w:t>
      </w:r>
      <w:r w:rsidR="00785FA8" w:rsidRPr="00192666">
        <w:rPr>
          <w:rFonts w:ascii="Times New Roman" w:hAnsi="Times New Roman"/>
          <w:sz w:val="28"/>
          <w:szCs w:val="28"/>
        </w:rPr>
        <w:t>.</w:t>
      </w:r>
      <w:r w:rsidR="006A323E" w:rsidRPr="00192666">
        <w:rPr>
          <w:rFonts w:ascii="Times New Roman" w:hAnsi="Times New Roman"/>
          <w:sz w:val="28"/>
          <w:szCs w:val="28"/>
        </w:rPr>
        <w:t>3</w:t>
      </w:r>
      <w:r w:rsidR="00192666" w:rsidRPr="00192666">
        <w:rPr>
          <w:rFonts w:ascii="Times New Roman" w:hAnsi="Times New Roman"/>
          <w:sz w:val="28"/>
          <w:szCs w:val="28"/>
        </w:rPr>
        <w:t>8</w:t>
      </w:r>
      <w:r w:rsidR="00785FA8" w:rsidRPr="00192666">
        <w:rPr>
          <w:rFonts w:ascii="Times New Roman" w:hAnsi="Times New Roman"/>
          <w:sz w:val="28"/>
          <w:szCs w:val="28"/>
        </w:rPr>
        <w:t>.</w:t>
      </w:r>
      <w:r w:rsidR="00AD0E86" w:rsidRPr="00192666">
        <w:rPr>
          <w:rFonts w:ascii="Times New Roman" w:hAnsi="Times New Roman"/>
          <w:sz w:val="28"/>
          <w:szCs w:val="28"/>
        </w:rPr>
        <w:t xml:space="preserve"> </w:t>
      </w:r>
      <w:r w:rsidR="0045664D" w:rsidRPr="00192666">
        <w:rPr>
          <w:rFonts w:ascii="Times New Roman" w:hAnsi="Times New Roman"/>
          <w:sz w:val="28"/>
          <w:szCs w:val="28"/>
        </w:rPr>
        <w:t xml:space="preserve">Объём специализированного жилищного фонда определяется фактической потребностью. </w:t>
      </w:r>
    </w:p>
    <w:p w:rsidR="0045664D" w:rsidRPr="00192666" w:rsidRDefault="0045664D" w:rsidP="004715D2">
      <w:pPr>
        <w:spacing w:after="0" w:line="240" w:lineRule="auto"/>
        <w:ind w:firstLine="708"/>
        <w:jc w:val="both"/>
        <w:rPr>
          <w:rFonts w:ascii="Times New Roman" w:hAnsi="Times New Roman"/>
          <w:sz w:val="28"/>
          <w:szCs w:val="28"/>
        </w:rPr>
      </w:pPr>
      <w:r w:rsidRPr="00192666">
        <w:rPr>
          <w:rFonts w:ascii="Times New Roman" w:hAnsi="Times New Roman"/>
          <w:sz w:val="28"/>
          <w:szCs w:val="28"/>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0603DE" w:rsidRPr="00192666" w:rsidRDefault="00EA6353" w:rsidP="00192666">
      <w:pPr>
        <w:spacing w:after="0" w:line="240" w:lineRule="auto"/>
        <w:ind w:firstLine="708"/>
        <w:jc w:val="both"/>
        <w:rPr>
          <w:rFonts w:ascii="Times New Roman" w:hAnsi="Times New Roman"/>
          <w:sz w:val="28"/>
          <w:szCs w:val="28"/>
        </w:rPr>
      </w:pPr>
      <w:r w:rsidRPr="00192666">
        <w:rPr>
          <w:rFonts w:ascii="Times New Roman" w:hAnsi="Times New Roman"/>
          <w:sz w:val="28"/>
          <w:szCs w:val="28"/>
        </w:rPr>
        <w:lastRenderedPageBreak/>
        <w:t>4</w:t>
      </w:r>
      <w:r w:rsidR="0045664D" w:rsidRPr="00192666">
        <w:rPr>
          <w:rFonts w:ascii="Times New Roman" w:hAnsi="Times New Roman"/>
          <w:sz w:val="28"/>
          <w:szCs w:val="28"/>
        </w:rPr>
        <w:t>.</w:t>
      </w:r>
      <w:r w:rsidR="000603DE" w:rsidRPr="00192666">
        <w:rPr>
          <w:rFonts w:ascii="Times New Roman" w:hAnsi="Times New Roman"/>
          <w:sz w:val="28"/>
          <w:szCs w:val="28"/>
        </w:rPr>
        <w:t>2</w:t>
      </w:r>
      <w:r w:rsidR="0045664D" w:rsidRPr="00192666">
        <w:rPr>
          <w:rFonts w:ascii="Times New Roman" w:hAnsi="Times New Roman"/>
          <w:sz w:val="28"/>
          <w:szCs w:val="28"/>
        </w:rPr>
        <w:t>.</w:t>
      </w:r>
      <w:r w:rsidR="00192666" w:rsidRPr="00192666">
        <w:rPr>
          <w:rFonts w:ascii="Times New Roman" w:hAnsi="Times New Roman"/>
          <w:sz w:val="28"/>
          <w:szCs w:val="28"/>
        </w:rPr>
        <w:t>39</w:t>
      </w:r>
      <w:r w:rsidR="0045664D" w:rsidRPr="00192666">
        <w:rPr>
          <w:rFonts w:ascii="Times New Roman" w:hAnsi="Times New Roman"/>
          <w:sz w:val="28"/>
          <w:szCs w:val="28"/>
        </w:rPr>
        <w:t xml:space="preserve">. </w:t>
      </w:r>
      <w:r w:rsidR="00AD0E86" w:rsidRPr="00192666">
        <w:rPr>
          <w:rFonts w:ascii="Times New Roman" w:hAnsi="Times New Roman"/>
          <w:sz w:val="28"/>
          <w:szCs w:val="28"/>
        </w:rPr>
        <w:t xml:space="preserve">Расчетная плотность населения на территории жилых зон </w:t>
      </w:r>
      <w:r w:rsidR="00166A7E" w:rsidRPr="00192666">
        <w:rPr>
          <w:rFonts w:ascii="Times New Roman" w:hAnsi="Times New Roman"/>
          <w:sz w:val="28"/>
          <w:szCs w:val="28"/>
        </w:rPr>
        <w:t xml:space="preserve"> </w:t>
      </w:r>
      <w:r w:rsidR="00AD0E86" w:rsidRPr="00192666">
        <w:rPr>
          <w:rFonts w:ascii="Times New Roman" w:hAnsi="Times New Roman"/>
          <w:sz w:val="28"/>
          <w:szCs w:val="28"/>
        </w:rPr>
        <w:t xml:space="preserve">населенного пункта представлена в таблице </w:t>
      </w:r>
      <w:r w:rsidRPr="00192666">
        <w:rPr>
          <w:rFonts w:ascii="Times New Roman" w:hAnsi="Times New Roman"/>
          <w:sz w:val="28"/>
          <w:szCs w:val="28"/>
        </w:rPr>
        <w:t>4</w:t>
      </w:r>
      <w:r w:rsidR="00AD0E86" w:rsidRPr="00192666">
        <w:rPr>
          <w:rFonts w:ascii="Times New Roman" w:hAnsi="Times New Roman"/>
          <w:sz w:val="28"/>
          <w:szCs w:val="28"/>
        </w:rPr>
        <w:t>.</w:t>
      </w:r>
      <w:r w:rsidR="000603DE" w:rsidRPr="00192666">
        <w:rPr>
          <w:rFonts w:ascii="Times New Roman" w:hAnsi="Times New Roman"/>
          <w:sz w:val="28"/>
          <w:szCs w:val="28"/>
        </w:rPr>
        <w:t>6</w:t>
      </w:r>
      <w:r w:rsidR="00AD0E86" w:rsidRPr="00192666">
        <w:rPr>
          <w:rFonts w:ascii="Times New Roman" w:hAnsi="Times New Roman"/>
          <w:sz w:val="28"/>
          <w:szCs w:val="28"/>
        </w:rPr>
        <w:t>.</w:t>
      </w:r>
    </w:p>
    <w:p w:rsidR="00AD0E86" w:rsidRPr="00192666" w:rsidRDefault="00AD0E86" w:rsidP="00B5562A">
      <w:pPr>
        <w:spacing w:after="0" w:line="240" w:lineRule="auto"/>
        <w:ind w:firstLine="708"/>
        <w:jc w:val="right"/>
        <w:rPr>
          <w:rFonts w:ascii="Times New Roman" w:hAnsi="Times New Roman"/>
          <w:sz w:val="28"/>
          <w:szCs w:val="28"/>
        </w:rPr>
      </w:pPr>
      <w:r w:rsidRPr="00192666">
        <w:rPr>
          <w:rFonts w:ascii="Times New Roman" w:hAnsi="Times New Roman"/>
          <w:sz w:val="28"/>
          <w:szCs w:val="28"/>
        </w:rPr>
        <w:t xml:space="preserve">Таблица </w:t>
      </w:r>
      <w:r w:rsidR="00EA6353" w:rsidRPr="00192666">
        <w:rPr>
          <w:rFonts w:ascii="Times New Roman" w:hAnsi="Times New Roman"/>
          <w:sz w:val="28"/>
          <w:szCs w:val="28"/>
        </w:rPr>
        <w:t>4</w:t>
      </w:r>
      <w:r w:rsidRPr="00192666">
        <w:rPr>
          <w:rFonts w:ascii="Times New Roman" w:hAnsi="Times New Roman"/>
          <w:sz w:val="28"/>
          <w:szCs w:val="28"/>
        </w:rPr>
        <w:t>.</w:t>
      </w:r>
      <w:r w:rsidR="000603DE" w:rsidRPr="00192666">
        <w:rPr>
          <w:rFonts w:ascii="Times New Roman" w:hAnsi="Times New Roman"/>
          <w:sz w:val="28"/>
          <w:szCs w:val="28"/>
        </w:rPr>
        <w:t>6</w:t>
      </w:r>
      <w:r w:rsidRPr="00192666">
        <w:rPr>
          <w:rFonts w:ascii="Times New Roman" w:hAnsi="Times New Roman"/>
          <w:sz w:val="28"/>
          <w:szCs w:val="28"/>
        </w:rPr>
        <w:t>.</w:t>
      </w:r>
    </w:p>
    <w:tbl>
      <w:tblPr>
        <w:tblW w:w="0" w:type="auto"/>
        <w:jc w:val="center"/>
        <w:tblLayout w:type="fixed"/>
        <w:tblLook w:val="0000" w:firstRow="0" w:lastRow="0" w:firstColumn="0" w:lastColumn="0" w:noHBand="0" w:noVBand="0"/>
      </w:tblPr>
      <w:tblGrid>
        <w:gridCol w:w="2552"/>
        <w:gridCol w:w="1156"/>
        <w:gridCol w:w="977"/>
        <w:gridCol w:w="977"/>
        <w:gridCol w:w="977"/>
        <w:gridCol w:w="977"/>
        <w:gridCol w:w="977"/>
        <w:gridCol w:w="876"/>
      </w:tblGrid>
      <w:tr w:rsidR="00B5562A" w:rsidRPr="00192666" w:rsidTr="00C178CA">
        <w:trPr>
          <w:cantSplit/>
          <w:trHeight w:hRule="exact" w:val="657"/>
          <w:jc w:val="center"/>
        </w:trPr>
        <w:tc>
          <w:tcPr>
            <w:tcW w:w="3708" w:type="dxa"/>
            <w:gridSpan w:val="2"/>
            <w:vMerge w:val="restart"/>
            <w:tcBorders>
              <w:top w:val="single" w:sz="4" w:space="0" w:color="000000"/>
              <w:left w:val="single" w:sz="4" w:space="0" w:color="000000"/>
              <w:bottom w:val="single" w:sz="4" w:space="0" w:color="000000"/>
            </w:tcBorders>
            <w:shd w:val="clear" w:color="auto" w:fill="auto"/>
            <w:vAlign w:val="center"/>
          </w:tcPr>
          <w:p w:rsidR="00B5562A" w:rsidRPr="00192666" w:rsidRDefault="00B5562A" w:rsidP="00B5562A">
            <w:pPr>
              <w:snapToGrid w:val="0"/>
              <w:spacing w:line="240" w:lineRule="auto"/>
              <w:jc w:val="center"/>
              <w:rPr>
                <w:rFonts w:ascii="Times New Roman" w:hAnsi="Times New Roman"/>
                <w:b/>
                <w:sz w:val="24"/>
                <w:szCs w:val="24"/>
              </w:rPr>
            </w:pPr>
            <w:r w:rsidRPr="00192666">
              <w:rPr>
                <w:rFonts w:ascii="Times New Roman" w:hAnsi="Times New Roman"/>
                <w:b/>
                <w:sz w:val="24"/>
                <w:szCs w:val="24"/>
              </w:rP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5562A" w:rsidRPr="00192666" w:rsidRDefault="00B5562A" w:rsidP="00B5562A">
            <w:pPr>
              <w:snapToGrid w:val="0"/>
              <w:spacing w:line="240" w:lineRule="auto"/>
              <w:jc w:val="center"/>
              <w:rPr>
                <w:rFonts w:ascii="Times New Roman" w:hAnsi="Times New Roman"/>
                <w:b/>
                <w:sz w:val="24"/>
                <w:szCs w:val="24"/>
              </w:rPr>
            </w:pPr>
            <w:r w:rsidRPr="00192666">
              <w:rPr>
                <w:rFonts w:ascii="Times New Roman" w:hAnsi="Times New Roman"/>
                <w:b/>
                <w:sz w:val="24"/>
                <w:szCs w:val="24"/>
              </w:rPr>
              <w:t>Плотность населения, чел/га, при среднем размере семьи, чел.</w:t>
            </w:r>
          </w:p>
        </w:tc>
      </w:tr>
      <w:tr w:rsidR="00B5562A" w:rsidRPr="00192666" w:rsidTr="00C178CA">
        <w:trPr>
          <w:cantSplit/>
          <w:jc w:val="center"/>
        </w:trPr>
        <w:tc>
          <w:tcPr>
            <w:tcW w:w="3708" w:type="dxa"/>
            <w:gridSpan w:val="2"/>
            <w:vMerge/>
            <w:tcBorders>
              <w:top w:val="single" w:sz="4" w:space="0" w:color="000000"/>
              <w:left w:val="single" w:sz="4" w:space="0" w:color="000000"/>
              <w:bottom w:val="single" w:sz="4" w:space="0" w:color="000000"/>
            </w:tcBorders>
            <w:shd w:val="clear" w:color="auto" w:fill="auto"/>
            <w:vAlign w:val="center"/>
          </w:tcPr>
          <w:p w:rsidR="00B5562A" w:rsidRPr="00192666" w:rsidRDefault="00B5562A" w:rsidP="00B5562A">
            <w:pPr>
              <w:spacing w:line="240" w:lineRule="auto"/>
              <w:rPr>
                <w:rFonts w:ascii="Times New Roman" w:hAnsi="Times New Roman"/>
                <w:b/>
                <w:sz w:val="24"/>
                <w:szCs w:val="24"/>
              </w:rPr>
            </w:pPr>
          </w:p>
        </w:tc>
        <w:tc>
          <w:tcPr>
            <w:tcW w:w="977" w:type="dxa"/>
            <w:tcBorders>
              <w:top w:val="single" w:sz="4" w:space="0" w:color="000000"/>
              <w:left w:val="single" w:sz="4" w:space="0" w:color="000000"/>
              <w:bottom w:val="single" w:sz="4" w:space="0" w:color="000000"/>
            </w:tcBorders>
            <w:shd w:val="clear" w:color="auto" w:fill="auto"/>
            <w:vAlign w:val="center"/>
          </w:tcPr>
          <w:p w:rsidR="00B5562A" w:rsidRPr="00192666" w:rsidRDefault="00B5562A" w:rsidP="00B5562A">
            <w:pPr>
              <w:snapToGrid w:val="0"/>
              <w:spacing w:line="240" w:lineRule="auto"/>
              <w:jc w:val="center"/>
              <w:rPr>
                <w:rFonts w:ascii="Times New Roman" w:hAnsi="Times New Roman"/>
                <w:b/>
                <w:sz w:val="24"/>
                <w:szCs w:val="24"/>
              </w:rPr>
            </w:pPr>
            <w:r w:rsidRPr="00192666">
              <w:rPr>
                <w:rFonts w:ascii="Times New Roman" w:hAnsi="Times New Roman"/>
                <w:b/>
                <w:sz w:val="24"/>
                <w:szCs w:val="24"/>
              </w:rPr>
              <w:t>2,5</w:t>
            </w:r>
          </w:p>
        </w:tc>
        <w:tc>
          <w:tcPr>
            <w:tcW w:w="977" w:type="dxa"/>
            <w:tcBorders>
              <w:top w:val="single" w:sz="4" w:space="0" w:color="000000"/>
              <w:left w:val="single" w:sz="4" w:space="0" w:color="000000"/>
              <w:bottom w:val="single" w:sz="4" w:space="0" w:color="000000"/>
            </w:tcBorders>
            <w:shd w:val="clear" w:color="auto" w:fill="auto"/>
            <w:vAlign w:val="center"/>
          </w:tcPr>
          <w:p w:rsidR="00B5562A" w:rsidRPr="00192666" w:rsidRDefault="00B5562A" w:rsidP="00B5562A">
            <w:pPr>
              <w:snapToGrid w:val="0"/>
              <w:spacing w:line="240" w:lineRule="auto"/>
              <w:jc w:val="center"/>
              <w:rPr>
                <w:rFonts w:ascii="Times New Roman" w:hAnsi="Times New Roman"/>
                <w:b/>
                <w:sz w:val="24"/>
                <w:szCs w:val="24"/>
              </w:rPr>
            </w:pPr>
            <w:r w:rsidRPr="00192666">
              <w:rPr>
                <w:rFonts w:ascii="Times New Roman" w:hAnsi="Times New Roman"/>
                <w:b/>
                <w:sz w:val="24"/>
                <w:szCs w:val="24"/>
              </w:rPr>
              <w:t>3,0</w:t>
            </w:r>
          </w:p>
        </w:tc>
        <w:tc>
          <w:tcPr>
            <w:tcW w:w="977" w:type="dxa"/>
            <w:tcBorders>
              <w:top w:val="single" w:sz="4" w:space="0" w:color="000000"/>
              <w:left w:val="single" w:sz="4" w:space="0" w:color="000000"/>
              <w:bottom w:val="single" w:sz="4" w:space="0" w:color="000000"/>
            </w:tcBorders>
            <w:shd w:val="clear" w:color="auto" w:fill="auto"/>
            <w:vAlign w:val="center"/>
          </w:tcPr>
          <w:p w:rsidR="00B5562A" w:rsidRPr="00192666" w:rsidRDefault="00B5562A" w:rsidP="00B5562A">
            <w:pPr>
              <w:snapToGrid w:val="0"/>
              <w:spacing w:line="240" w:lineRule="auto"/>
              <w:jc w:val="center"/>
              <w:rPr>
                <w:rFonts w:ascii="Times New Roman" w:hAnsi="Times New Roman"/>
                <w:b/>
                <w:sz w:val="24"/>
                <w:szCs w:val="24"/>
              </w:rPr>
            </w:pPr>
            <w:r w:rsidRPr="00192666">
              <w:rPr>
                <w:rFonts w:ascii="Times New Roman" w:hAnsi="Times New Roman"/>
                <w:b/>
                <w:sz w:val="24"/>
                <w:szCs w:val="24"/>
              </w:rPr>
              <w:t>3,5</w:t>
            </w:r>
          </w:p>
        </w:tc>
        <w:tc>
          <w:tcPr>
            <w:tcW w:w="977" w:type="dxa"/>
            <w:tcBorders>
              <w:top w:val="single" w:sz="4" w:space="0" w:color="000000"/>
              <w:left w:val="single" w:sz="4" w:space="0" w:color="000000"/>
              <w:bottom w:val="single" w:sz="4" w:space="0" w:color="000000"/>
            </w:tcBorders>
            <w:shd w:val="clear" w:color="auto" w:fill="auto"/>
            <w:vAlign w:val="center"/>
          </w:tcPr>
          <w:p w:rsidR="00B5562A" w:rsidRPr="00192666" w:rsidRDefault="00B5562A" w:rsidP="00B5562A">
            <w:pPr>
              <w:snapToGrid w:val="0"/>
              <w:spacing w:line="240" w:lineRule="auto"/>
              <w:jc w:val="center"/>
              <w:rPr>
                <w:rFonts w:ascii="Times New Roman" w:hAnsi="Times New Roman"/>
                <w:b/>
                <w:sz w:val="24"/>
                <w:szCs w:val="24"/>
              </w:rPr>
            </w:pPr>
            <w:r w:rsidRPr="00192666">
              <w:rPr>
                <w:rFonts w:ascii="Times New Roman" w:hAnsi="Times New Roman"/>
                <w:b/>
                <w:sz w:val="24"/>
                <w:szCs w:val="24"/>
              </w:rPr>
              <w:t>4,0</w:t>
            </w:r>
          </w:p>
        </w:tc>
        <w:tc>
          <w:tcPr>
            <w:tcW w:w="977" w:type="dxa"/>
            <w:tcBorders>
              <w:top w:val="single" w:sz="4" w:space="0" w:color="000000"/>
              <w:left w:val="single" w:sz="4" w:space="0" w:color="000000"/>
              <w:bottom w:val="single" w:sz="4" w:space="0" w:color="000000"/>
            </w:tcBorders>
            <w:shd w:val="clear" w:color="auto" w:fill="auto"/>
            <w:vAlign w:val="center"/>
          </w:tcPr>
          <w:p w:rsidR="00B5562A" w:rsidRPr="00192666" w:rsidRDefault="00B5562A" w:rsidP="00B5562A">
            <w:pPr>
              <w:snapToGrid w:val="0"/>
              <w:spacing w:line="240" w:lineRule="auto"/>
              <w:jc w:val="center"/>
              <w:rPr>
                <w:rFonts w:ascii="Times New Roman" w:hAnsi="Times New Roman"/>
                <w:b/>
                <w:sz w:val="24"/>
                <w:szCs w:val="24"/>
              </w:rPr>
            </w:pPr>
            <w:r w:rsidRPr="00192666">
              <w:rPr>
                <w:rFonts w:ascii="Times New Roman" w:hAnsi="Times New Roman"/>
                <w:b/>
                <w:sz w:val="24"/>
                <w:szCs w:val="24"/>
              </w:rPr>
              <w:t>4,5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62A" w:rsidRPr="00192666" w:rsidRDefault="00B5562A" w:rsidP="00B5562A">
            <w:pPr>
              <w:snapToGrid w:val="0"/>
              <w:spacing w:line="240" w:lineRule="auto"/>
              <w:jc w:val="center"/>
              <w:rPr>
                <w:rFonts w:ascii="Times New Roman" w:hAnsi="Times New Roman"/>
                <w:b/>
                <w:sz w:val="24"/>
                <w:szCs w:val="24"/>
              </w:rPr>
            </w:pPr>
            <w:r w:rsidRPr="00192666">
              <w:rPr>
                <w:rFonts w:ascii="Times New Roman" w:hAnsi="Times New Roman"/>
                <w:b/>
                <w:sz w:val="24"/>
                <w:szCs w:val="24"/>
              </w:rPr>
              <w:t>5,0</w:t>
            </w:r>
          </w:p>
        </w:tc>
      </w:tr>
      <w:tr w:rsidR="00B5562A" w:rsidRPr="00192666" w:rsidTr="00B5562A">
        <w:trPr>
          <w:cantSplit/>
          <w:trHeight w:hRule="exact" w:val="801"/>
          <w:jc w:val="center"/>
        </w:trPr>
        <w:tc>
          <w:tcPr>
            <w:tcW w:w="2552" w:type="dxa"/>
            <w:vMerge w:val="restart"/>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rPr>
                <w:rFonts w:ascii="Times New Roman" w:hAnsi="Times New Roman"/>
                <w:sz w:val="24"/>
                <w:szCs w:val="24"/>
              </w:rPr>
            </w:pPr>
            <w:r w:rsidRPr="00192666">
              <w:rPr>
                <w:rFonts w:ascii="Times New Roman" w:hAnsi="Times New Roman"/>
                <w:sz w:val="24"/>
                <w:szCs w:val="24"/>
              </w:rPr>
              <w:t>Застройка объектами индивидуального жилищного строительства с участками при доме, м²</w:t>
            </w:r>
          </w:p>
          <w:p w:rsidR="00B5562A" w:rsidRPr="00192666" w:rsidRDefault="00B5562A" w:rsidP="00B5562A">
            <w:pPr>
              <w:snapToGrid w:val="0"/>
              <w:spacing w:line="240" w:lineRule="auto"/>
              <w:rPr>
                <w:rFonts w:ascii="Times New Roman" w:hAnsi="Times New Roman"/>
                <w:sz w:val="24"/>
                <w:szCs w:val="24"/>
              </w:rPr>
            </w:pPr>
          </w:p>
        </w:tc>
        <w:tc>
          <w:tcPr>
            <w:tcW w:w="1156" w:type="dxa"/>
            <w:tcBorders>
              <w:top w:val="single" w:sz="4" w:space="0" w:color="000000"/>
              <w:left w:val="single" w:sz="4" w:space="0" w:color="000000"/>
              <w:bottom w:val="single" w:sz="4" w:space="0" w:color="000000"/>
            </w:tcBorders>
            <w:vAlign w:val="center"/>
          </w:tcPr>
          <w:p w:rsidR="00B5562A" w:rsidRPr="00192666" w:rsidRDefault="00B5562A" w:rsidP="005168FF">
            <w:pPr>
              <w:snapToGrid w:val="0"/>
              <w:spacing w:line="240" w:lineRule="auto"/>
              <w:jc w:val="center"/>
              <w:rPr>
                <w:rFonts w:ascii="Times New Roman" w:hAnsi="Times New Roman"/>
                <w:sz w:val="24"/>
                <w:szCs w:val="24"/>
              </w:rPr>
            </w:pPr>
            <w:r w:rsidRPr="00192666">
              <w:rPr>
                <w:rFonts w:ascii="Times New Roman" w:hAnsi="Times New Roman"/>
                <w:sz w:val="24"/>
                <w:szCs w:val="24"/>
              </w:rPr>
              <w:t>2000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12</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14</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16</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18</w:t>
            </w:r>
          </w:p>
        </w:tc>
        <w:tc>
          <w:tcPr>
            <w:tcW w:w="876" w:type="dxa"/>
            <w:tcBorders>
              <w:top w:val="single" w:sz="4" w:space="0" w:color="000000"/>
              <w:left w:val="single" w:sz="4" w:space="0" w:color="000000"/>
              <w:bottom w:val="single" w:sz="4" w:space="0" w:color="000000"/>
              <w:right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20</w:t>
            </w:r>
          </w:p>
        </w:tc>
      </w:tr>
      <w:tr w:rsidR="00B5562A" w:rsidRPr="00192666" w:rsidTr="00B5562A">
        <w:trPr>
          <w:cantSplit/>
          <w:trHeight w:hRule="exact" w:val="677"/>
          <w:jc w:val="center"/>
        </w:trPr>
        <w:tc>
          <w:tcPr>
            <w:tcW w:w="2552" w:type="dxa"/>
            <w:vMerge/>
            <w:tcBorders>
              <w:top w:val="single" w:sz="4" w:space="0" w:color="000000"/>
              <w:left w:val="single" w:sz="4" w:space="0" w:color="000000"/>
              <w:bottom w:val="single" w:sz="4" w:space="0" w:color="000000"/>
            </w:tcBorders>
          </w:tcPr>
          <w:p w:rsidR="00B5562A" w:rsidRPr="00192666" w:rsidRDefault="00B5562A" w:rsidP="00B5562A">
            <w:pPr>
              <w:spacing w:line="240" w:lineRule="auto"/>
              <w:rPr>
                <w:rFonts w:ascii="Times New Roman" w:hAnsi="Times New Roman"/>
                <w:sz w:val="24"/>
                <w:szCs w:val="24"/>
              </w:rPr>
            </w:pPr>
          </w:p>
        </w:tc>
        <w:tc>
          <w:tcPr>
            <w:tcW w:w="1156" w:type="dxa"/>
            <w:tcBorders>
              <w:top w:val="single" w:sz="4" w:space="0" w:color="000000"/>
              <w:left w:val="single" w:sz="4" w:space="0" w:color="000000"/>
              <w:bottom w:val="single" w:sz="4" w:space="0" w:color="000000"/>
            </w:tcBorders>
            <w:vAlign w:val="center"/>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1500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13</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15</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17</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22</w:t>
            </w:r>
          </w:p>
        </w:tc>
        <w:tc>
          <w:tcPr>
            <w:tcW w:w="876" w:type="dxa"/>
            <w:tcBorders>
              <w:top w:val="single" w:sz="4" w:space="0" w:color="000000"/>
              <w:left w:val="single" w:sz="4" w:space="0" w:color="000000"/>
              <w:bottom w:val="single" w:sz="4" w:space="0" w:color="000000"/>
              <w:right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25</w:t>
            </w:r>
          </w:p>
        </w:tc>
      </w:tr>
      <w:tr w:rsidR="00B5562A" w:rsidRPr="00192666" w:rsidTr="00B5562A">
        <w:trPr>
          <w:cantSplit/>
          <w:trHeight w:hRule="exact" w:val="722"/>
          <w:jc w:val="center"/>
        </w:trPr>
        <w:tc>
          <w:tcPr>
            <w:tcW w:w="2552" w:type="dxa"/>
            <w:vMerge/>
            <w:tcBorders>
              <w:top w:val="single" w:sz="4" w:space="0" w:color="000000"/>
              <w:left w:val="single" w:sz="4" w:space="0" w:color="000000"/>
              <w:bottom w:val="single" w:sz="4" w:space="0" w:color="000000"/>
            </w:tcBorders>
          </w:tcPr>
          <w:p w:rsidR="00B5562A" w:rsidRPr="00192666" w:rsidRDefault="00B5562A" w:rsidP="00B5562A">
            <w:pPr>
              <w:spacing w:line="240" w:lineRule="auto"/>
              <w:rPr>
                <w:rFonts w:ascii="Times New Roman" w:hAnsi="Times New Roman"/>
                <w:sz w:val="24"/>
                <w:szCs w:val="24"/>
              </w:rPr>
            </w:pPr>
          </w:p>
        </w:tc>
        <w:tc>
          <w:tcPr>
            <w:tcW w:w="1156" w:type="dxa"/>
            <w:tcBorders>
              <w:top w:val="single" w:sz="4" w:space="0" w:color="000000"/>
              <w:left w:val="single" w:sz="4" w:space="0" w:color="000000"/>
              <w:bottom w:val="single" w:sz="4" w:space="0" w:color="000000"/>
            </w:tcBorders>
            <w:vAlign w:val="center"/>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1200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17</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21</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23</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25</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28</w:t>
            </w:r>
          </w:p>
        </w:tc>
        <w:tc>
          <w:tcPr>
            <w:tcW w:w="876" w:type="dxa"/>
            <w:tcBorders>
              <w:top w:val="single" w:sz="4" w:space="0" w:color="000000"/>
              <w:left w:val="single" w:sz="4" w:space="0" w:color="000000"/>
              <w:bottom w:val="single" w:sz="4" w:space="0" w:color="000000"/>
              <w:right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32</w:t>
            </w:r>
          </w:p>
        </w:tc>
      </w:tr>
      <w:tr w:rsidR="00B5562A" w:rsidRPr="00192666" w:rsidTr="00B5562A">
        <w:trPr>
          <w:cantSplit/>
          <w:trHeight w:hRule="exact" w:val="769"/>
          <w:jc w:val="center"/>
        </w:trPr>
        <w:tc>
          <w:tcPr>
            <w:tcW w:w="2552" w:type="dxa"/>
            <w:vMerge/>
            <w:tcBorders>
              <w:top w:val="single" w:sz="4" w:space="0" w:color="000000"/>
              <w:left w:val="single" w:sz="4" w:space="0" w:color="000000"/>
              <w:bottom w:val="single" w:sz="4" w:space="0" w:color="000000"/>
            </w:tcBorders>
          </w:tcPr>
          <w:p w:rsidR="00B5562A" w:rsidRPr="00192666" w:rsidRDefault="00B5562A" w:rsidP="00B5562A">
            <w:pPr>
              <w:spacing w:line="240" w:lineRule="auto"/>
              <w:rPr>
                <w:rFonts w:ascii="Times New Roman" w:hAnsi="Times New Roman"/>
                <w:sz w:val="24"/>
                <w:szCs w:val="24"/>
              </w:rPr>
            </w:pPr>
          </w:p>
        </w:tc>
        <w:tc>
          <w:tcPr>
            <w:tcW w:w="1156" w:type="dxa"/>
            <w:tcBorders>
              <w:top w:val="single" w:sz="4" w:space="0" w:color="000000"/>
              <w:left w:val="single" w:sz="4" w:space="0" w:color="000000"/>
              <w:bottom w:val="single" w:sz="4" w:space="0" w:color="000000"/>
            </w:tcBorders>
            <w:vAlign w:val="center"/>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1000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24</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28</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32</w:t>
            </w:r>
          </w:p>
        </w:tc>
        <w:tc>
          <w:tcPr>
            <w:tcW w:w="876" w:type="dxa"/>
            <w:tcBorders>
              <w:top w:val="single" w:sz="4" w:space="0" w:color="000000"/>
              <w:left w:val="single" w:sz="4" w:space="0" w:color="000000"/>
              <w:bottom w:val="single" w:sz="4" w:space="0" w:color="000000"/>
              <w:right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35</w:t>
            </w:r>
          </w:p>
        </w:tc>
      </w:tr>
      <w:tr w:rsidR="00B5562A" w:rsidRPr="00192666" w:rsidTr="00B5562A">
        <w:trPr>
          <w:cantSplit/>
          <w:trHeight w:hRule="exact" w:val="531"/>
          <w:jc w:val="center"/>
        </w:trPr>
        <w:tc>
          <w:tcPr>
            <w:tcW w:w="2552" w:type="dxa"/>
            <w:vMerge/>
            <w:tcBorders>
              <w:top w:val="single" w:sz="4" w:space="0" w:color="000000"/>
              <w:left w:val="single" w:sz="4" w:space="0" w:color="000000"/>
              <w:bottom w:val="single" w:sz="4" w:space="0" w:color="000000"/>
            </w:tcBorders>
          </w:tcPr>
          <w:p w:rsidR="00B5562A" w:rsidRPr="00192666" w:rsidRDefault="00B5562A" w:rsidP="00B5562A">
            <w:pPr>
              <w:spacing w:line="240" w:lineRule="auto"/>
              <w:rPr>
                <w:rFonts w:ascii="Times New Roman" w:hAnsi="Times New Roman"/>
                <w:sz w:val="24"/>
                <w:szCs w:val="24"/>
              </w:rPr>
            </w:pPr>
          </w:p>
        </w:tc>
        <w:tc>
          <w:tcPr>
            <w:tcW w:w="1156" w:type="dxa"/>
            <w:tcBorders>
              <w:top w:val="single" w:sz="4" w:space="0" w:color="000000"/>
              <w:left w:val="single" w:sz="4" w:space="0" w:color="000000"/>
              <w:bottom w:val="single" w:sz="4" w:space="0" w:color="000000"/>
            </w:tcBorders>
            <w:vAlign w:val="center"/>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800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25</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33</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35</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38</w:t>
            </w:r>
          </w:p>
        </w:tc>
        <w:tc>
          <w:tcPr>
            <w:tcW w:w="876" w:type="dxa"/>
            <w:tcBorders>
              <w:top w:val="single" w:sz="4" w:space="0" w:color="000000"/>
              <w:left w:val="single" w:sz="4" w:space="0" w:color="000000"/>
              <w:bottom w:val="single" w:sz="4" w:space="0" w:color="000000"/>
              <w:right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42</w:t>
            </w:r>
          </w:p>
        </w:tc>
      </w:tr>
      <w:tr w:rsidR="00B5562A" w:rsidRPr="00192666" w:rsidTr="00B5562A">
        <w:trPr>
          <w:cantSplit/>
          <w:trHeight w:hRule="exact" w:val="577"/>
          <w:jc w:val="center"/>
        </w:trPr>
        <w:tc>
          <w:tcPr>
            <w:tcW w:w="2552" w:type="dxa"/>
            <w:vMerge/>
            <w:tcBorders>
              <w:top w:val="single" w:sz="4" w:space="0" w:color="000000"/>
              <w:left w:val="single" w:sz="4" w:space="0" w:color="000000"/>
              <w:bottom w:val="single" w:sz="4" w:space="0" w:color="000000"/>
            </w:tcBorders>
          </w:tcPr>
          <w:p w:rsidR="00B5562A" w:rsidRPr="00192666" w:rsidRDefault="00B5562A" w:rsidP="00B5562A">
            <w:pPr>
              <w:spacing w:line="240" w:lineRule="auto"/>
              <w:rPr>
                <w:rFonts w:ascii="Times New Roman" w:hAnsi="Times New Roman"/>
                <w:sz w:val="24"/>
                <w:szCs w:val="24"/>
              </w:rPr>
            </w:pPr>
          </w:p>
        </w:tc>
        <w:tc>
          <w:tcPr>
            <w:tcW w:w="1156" w:type="dxa"/>
            <w:tcBorders>
              <w:top w:val="single" w:sz="4" w:space="0" w:color="000000"/>
              <w:left w:val="single" w:sz="4" w:space="0" w:color="000000"/>
              <w:bottom w:val="single" w:sz="4" w:space="0" w:color="000000"/>
            </w:tcBorders>
            <w:vAlign w:val="center"/>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600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33</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40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41</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44</w:t>
            </w:r>
          </w:p>
        </w:tc>
        <w:tc>
          <w:tcPr>
            <w:tcW w:w="876" w:type="dxa"/>
            <w:tcBorders>
              <w:top w:val="single" w:sz="4" w:space="0" w:color="000000"/>
              <w:left w:val="single" w:sz="4" w:space="0" w:color="000000"/>
              <w:bottom w:val="single" w:sz="4" w:space="0" w:color="000000"/>
              <w:right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48</w:t>
            </w:r>
          </w:p>
        </w:tc>
      </w:tr>
      <w:tr w:rsidR="00B5562A" w:rsidRPr="00192666" w:rsidTr="00B5562A">
        <w:trPr>
          <w:cantSplit/>
          <w:jc w:val="center"/>
        </w:trPr>
        <w:tc>
          <w:tcPr>
            <w:tcW w:w="2552" w:type="dxa"/>
            <w:vMerge/>
            <w:tcBorders>
              <w:top w:val="single" w:sz="4" w:space="0" w:color="000000"/>
              <w:left w:val="single" w:sz="4" w:space="0" w:color="000000"/>
              <w:bottom w:val="single" w:sz="4" w:space="0" w:color="000000"/>
            </w:tcBorders>
          </w:tcPr>
          <w:p w:rsidR="00B5562A" w:rsidRPr="00192666" w:rsidRDefault="00B5562A" w:rsidP="00B5562A">
            <w:pPr>
              <w:spacing w:line="240" w:lineRule="auto"/>
              <w:rPr>
                <w:rFonts w:ascii="Times New Roman" w:hAnsi="Times New Roman"/>
                <w:sz w:val="24"/>
                <w:szCs w:val="24"/>
              </w:rPr>
            </w:pPr>
          </w:p>
        </w:tc>
        <w:tc>
          <w:tcPr>
            <w:tcW w:w="1156" w:type="dxa"/>
            <w:tcBorders>
              <w:top w:val="single" w:sz="4" w:space="0" w:color="000000"/>
              <w:left w:val="single" w:sz="4" w:space="0" w:color="000000"/>
              <w:bottom w:val="single" w:sz="4" w:space="0" w:color="000000"/>
            </w:tcBorders>
            <w:vAlign w:val="center"/>
          </w:tcPr>
          <w:p w:rsidR="00B5562A" w:rsidRPr="00192666" w:rsidRDefault="00C957B4" w:rsidP="00B5562A">
            <w:pPr>
              <w:snapToGrid w:val="0"/>
              <w:spacing w:line="240" w:lineRule="auto"/>
              <w:jc w:val="center"/>
              <w:rPr>
                <w:rFonts w:ascii="Times New Roman" w:hAnsi="Times New Roman"/>
                <w:sz w:val="24"/>
                <w:szCs w:val="24"/>
              </w:rPr>
            </w:pPr>
            <w:r>
              <w:rPr>
                <w:rFonts w:ascii="Times New Roman" w:hAnsi="Times New Roman"/>
                <w:sz w:val="24"/>
                <w:szCs w:val="24"/>
              </w:rPr>
              <w:t>5</w:t>
            </w:r>
            <w:r w:rsidR="00B5562A" w:rsidRPr="00192666">
              <w:rPr>
                <w:rFonts w:ascii="Times New Roman" w:hAnsi="Times New Roman"/>
                <w:sz w:val="24"/>
                <w:szCs w:val="24"/>
              </w:rPr>
              <w:t>00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35</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40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44</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45</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50</w:t>
            </w:r>
          </w:p>
        </w:tc>
        <w:tc>
          <w:tcPr>
            <w:tcW w:w="876" w:type="dxa"/>
            <w:tcBorders>
              <w:top w:val="single" w:sz="4" w:space="0" w:color="000000"/>
              <w:left w:val="single" w:sz="4" w:space="0" w:color="000000"/>
              <w:bottom w:val="single" w:sz="4" w:space="0" w:color="000000"/>
              <w:right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54</w:t>
            </w:r>
          </w:p>
        </w:tc>
      </w:tr>
      <w:tr w:rsidR="00B5562A" w:rsidRPr="00192666" w:rsidTr="00B5562A">
        <w:trPr>
          <w:cantSplit/>
          <w:trHeight w:hRule="exact" w:val="1192"/>
          <w:jc w:val="center"/>
        </w:trPr>
        <w:tc>
          <w:tcPr>
            <w:tcW w:w="2552"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rPr>
                <w:rFonts w:ascii="Times New Roman" w:hAnsi="Times New Roman"/>
                <w:sz w:val="24"/>
                <w:szCs w:val="24"/>
              </w:rPr>
            </w:pPr>
            <w:r w:rsidRPr="00192666">
              <w:rPr>
                <w:rFonts w:ascii="Times New Roman" w:hAnsi="Times New Roman"/>
                <w:sz w:val="24"/>
                <w:szCs w:val="24"/>
              </w:rPr>
              <w:t>Малоэтажная жилая застройка без участков при квартире с числом этажей</w:t>
            </w:r>
          </w:p>
        </w:tc>
        <w:tc>
          <w:tcPr>
            <w:tcW w:w="1156" w:type="dxa"/>
            <w:tcBorders>
              <w:top w:val="single" w:sz="4" w:space="0" w:color="000000"/>
              <w:left w:val="single" w:sz="4" w:space="0" w:color="000000"/>
              <w:bottom w:val="single" w:sz="4" w:space="0" w:color="000000"/>
            </w:tcBorders>
            <w:vAlign w:val="center"/>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130</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w:t>
            </w:r>
          </w:p>
        </w:tc>
        <w:tc>
          <w:tcPr>
            <w:tcW w:w="977" w:type="dxa"/>
            <w:tcBorders>
              <w:top w:val="single" w:sz="4" w:space="0" w:color="000000"/>
              <w:left w:val="single" w:sz="4" w:space="0" w:color="000000"/>
              <w:bottom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w:t>
            </w:r>
          </w:p>
        </w:tc>
        <w:tc>
          <w:tcPr>
            <w:tcW w:w="876" w:type="dxa"/>
            <w:tcBorders>
              <w:top w:val="single" w:sz="4" w:space="0" w:color="000000"/>
              <w:left w:val="single" w:sz="4" w:space="0" w:color="000000"/>
              <w:bottom w:val="single" w:sz="4" w:space="0" w:color="000000"/>
              <w:right w:val="single" w:sz="4" w:space="0" w:color="000000"/>
            </w:tcBorders>
          </w:tcPr>
          <w:p w:rsidR="00B5562A" w:rsidRPr="00192666" w:rsidRDefault="00B5562A" w:rsidP="00B5562A">
            <w:pPr>
              <w:snapToGrid w:val="0"/>
              <w:spacing w:line="240" w:lineRule="auto"/>
              <w:jc w:val="center"/>
              <w:rPr>
                <w:rFonts w:ascii="Times New Roman" w:hAnsi="Times New Roman"/>
                <w:sz w:val="24"/>
                <w:szCs w:val="24"/>
              </w:rPr>
            </w:pPr>
            <w:r w:rsidRPr="00192666">
              <w:rPr>
                <w:rFonts w:ascii="Times New Roman" w:hAnsi="Times New Roman"/>
                <w:sz w:val="24"/>
                <w:szCs w:val="24"/>
              </w:rPr>
              <w:t>-</w:t>
            </w:r>
          </w:p>
        </w:tc>
      </w:tr>
    </w:tbl>
    <w:p w:rsidR="006C43CC" w:rsidRPr="00192666" w:rsidRDefault="0086500C" w:rsidP="004715D2">
      <w:pPr>
        <w:spacing w:after="0" w:line="240" w:lineRule="auto"/>
        <w:ind w:firstLine="708"/>
        <w:jc w:val="both"/>
        <w:rPr>
          <w:rFonts w:ascii="Times New Roman" w:hAnsi="Times New Roman"/>
          <w:sz w:val="28"/>
          <w:szCs w:val="28"/>
        </w:rPr>
      </w:pPr>
      <w:r w:rsidRPr="00192666">
        <w:rPr>
          <w:rFonts w:ascii="Times New Roman" w:hAnsi="Times New Roman"/>
          <w:sz w:val="28"/>
          <w:szCs w:val="28"/>
        </w:rPr>
        <w:t>4</w:t>
      </w:r>
      <w:r w:rsidR="006C43CC" w:rsidRPr="00192666">
        <w:rPr>
          <w:rFonts w:ascii="Times New Roman" w:hAnsi="Times New Roman"/>
          <w:sz w:val="28"/>
          <w:szCs w:val="28"/>
        </w:rPr>
        <w:t>.</w:t>
      </w:r>
      <w:r w:rsidR="000603DE" w:rsidRPr="00192666">
        <w:rPr>
          <w:rFonts w:ascii="Times New Roman" w:hAnsi="Times New Roman"/>
          <w:sz w:val="28"/>
          <w:szCs w:val="28"/>
        </w:rPr>
        <w:t>2</w:t>
      </w:r>
      <w:r w:rsidR="006C43CC" w:rsidRPr="00192666">
        <w:rPr>
          <w:rFonts w:ascii="Times New Roman" w:hAnsi="Times New Roman"/>
          <w:sz w:val="28"/>
          <w:szCs w:val="28"/>
        </w:rPr>
        <w:t>.</w:t>
      </w:r>
      <w:r w:rsidR="000603DE" w:rsidRPr="00192666">
        <w:rPr>
          <w:rFonts w:ascii="Times New Roman" w:hAnsi="Times New Roman"/>
          <w:sz w:val="28"/>
          <w:szCs w:val="28"/>
        </w:rPr>
        <w:t>4</w:t>
      </w:r>
      <w:r w:rsidR="00192666" w:rsidRPr="00192666">
        <w:rPr>
          <w:rFonts w:ascii="Times New Roman" w:hAnsi="Times New Roman"/>
          <w:sz w:val="28"/>
          <w:szCs w:val="28"/>
        </w:rPr>
        <w:t>0</w:t>
      </w:r>
      <w:r w:rsidR="006C43CC" w:rsidRPr="00192666">
        <w:rPr>
          <w:rFonts w:ascii="Times New Roman" w:hAnsi="Times New Roman"/>
          <w:sz w:val="28"/>
          <w:szCs w:val="28"/>
        </w:rPr>
        <w:t xml:space="preserve">. 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Pr="00192666">
        <w:rPr>
          <w:rFonts w:ascii="Times New Roman" w:hAnsi="Times New Roman"/>
          <w:sz w:val="28"/>
          <w:szCs w:val="28"/>
        </w:rPr>
        <w:t>4</w:t>
      </w:r>
      <w:r w:rsidR="006C43CC" w:rsidRPr="00192666">
        <w:rPr>
          <w:rFonts w:ascii="Times New Roman" w:hAnsi="Times New Roman"/>
          <w:sz w:val="28"/>
          <w:szCs w:val="28"/>
        </w:rPr>
        <w:t>.</w:t>
      </w:r>
      <w:r w:rsidR="002036BF" w:rsidRPr="00192666">
        <w:rPr>
          <w:rFonts w:ascii="Times New Roman" w:hAnsi="Times New Roman"/>
          <w:sz w:val="28"/>
          <w:szCs w:val="28"/>
        </w:rPr>
        <w:t>7</w:t>
      </w:r>
      <w:r w:rsidR="006C43CC" w:rsidRPr="00192666">
        <w:rPr>
          <w:rFonts w:ascii="Times New Roman" w:hAnsi="Times New Roman"/>
          <w:sz w:val="28"/>
          <w:szCs w:val="28"/>
        </w:rPr>
        <w:t xml:space="preserve">. </w:t>
      </w:r>
    </w:p>
    <w:p w:rsidR="006C43CC" w:rsidRPr="00192666" w:rsidRDefault="006C43CC" w:rsidP="006C43CC">
      <w:pPr>
        <w:spacing w:after="0" w:line="240" w:lineRule="auto"/>
        <w:ind w:firstLine="708"/>
        <w:jc w:val="right"/>
        <w:rPr>
          <w:rFonts w:ascii="Times New Roman" w:hAnsi="Times New Roman"/>
          <w:sz w:val="28"/>
          <w:szCs w:val="28"/>
        </w:rPr>
      </w:pPr>
      <w:r w:rsidRPr="00192666">
        <w:rPr>
          <w:rFonts w:ascii="Times New Roman" w:hAnsi="Times New Roman"/>
          <w:sz w:val="28"/>
          <w:szCs w:val="28"/>
        </w:rPr>
        <w:t xml:space="preserve">Таблица </w:t>
      </w:r>
      <w:r w:rsidR="0086500C" w:rsidRPr="00192666">
        <w:rPr>
          <w:rFonts w:ascii="Times New Roman" w:hAnsi="Times New Roman"/>
          <w:sz w:val="28"/>
          <w:szCs w:val="28"/>
        </w:rPr>
        <w:t>4</w:t>
      </w:r>
      <w:r w:rsidRPr="00192666">
        <w:rPr>
          <w:rFonts w:ascii="Times New Roman" w:hAnsi="Times New Roman"/>
          <w:sz w:val="28"/>
          <w:szCs w:val="28"/>
        </w:rPr>
        <w:t>.</w:t>
      </w:r>
      <w:r w:rsidR="002036BF" w:rsidRPr="00192666">
        <w:rPr>
          <w:rFonts w:ascii="Times New Roman" w:hAnsi="Times New Roman"/>
          <w:sz w:val="28"/>
          <w:szCs w:val="28"/>
        </w:rPr>
        <w:t>7</w:t>
      </w:r>
      <w:r w:rsidRPr="00192666">
        <w:rPr>
          <w:rFonts w:ascii="Times New Roman" w:hAnsi="Times New Roman"/>
          <w:sz w:val="28"/>
          <w:szCs w:val="28"/>
        </w:rPr>
        <w:t>.</w:t>
      </w:r>
    </w:p>
    <w:tbl>
      <w:tblPr>
        <w:tblW w:w="9498" w:type="dxa"/>
        <w:jc w:val="center"/>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6C43CC" w:rsidRPr="00192666" w:rsidTr="00C178CA">
        <w:trPr>
          <w:cantSplit/>
          <w:trHeight w:val="600"/>
          <w:jc w:val="center"/>
        </w:trPr>
        <w:tc>
          <w:tcPr>
            <w:tcW w:w="3510" w:type="dxa"/>
            <w:tcBorders>
              <w:top w:val="single" w:sz="6" w:space="0" w:color="auto"/>
              <w:left w:val="single" w:sz="6" w:space="0" w:color="auto"/>
              <w:bottom w:val="single" w:sz="6" w:space="0" w:color="auto"/>
              <w:right w:val="single" w:sz="6" w:space="0" w:color="auto"/>
            </w:tcBorders>
            <w:shd w:val="clear" w:color="auto" w:fill="auto"/>
          </w:tcPr>
          <w:p w:rsidR="006C43CC" w:rsidRPr="00192666" w:rsidRDefault="006C43CC" w:rsidP="00B32F7A">
            <w:pPr>
              <w:autoSpaceDE w:val="0"/>
              <w:autoSpaceDN w:val="0"/>
              <w:adjustRightInd w:val="0"/>
              <w:jc w:val="center"/>
              <w:rPr>
                <w:rFonts w:ascii="Times New Roman" w:hAnsi="Times New Roman"/>
                <w:b/>
                <w:sz w:val="24"/>
                <w:szCs w:val="24"/>
              </w:rPr>
            </w:pPr>
            <w:r w:rsidRPr="00192666">
              <w:rPr>
                <w:rFonts w:ascii="Times New Roman" w:hAnsi="Times New Roman"/>
                <w:b/>
                <w:sz w:val="24"/>
                <w:szCs w:val="24"/>
              </w:rPr>
              <w:t>Минимальное расстояние от</w:t>
            </w:r>
            <w:r w:rsidRPr="00192666">
              <w:rPr>
                <w:rFonts w:ascii="Times New Roman" w:hAnsi="Times New Roman"/>
                <w:b/>
                <w:sz w:val="24"/>
                <w:szCs w:val="24"/>
              </w:rPr>
              <w:br/>
              <w:t>помещений (сооружений) до</w:t>
            </w:r>
            <w:r w:rsidRPr="00192666">
              <w:rPr>
                <w:rFonts w:ascii="Times New Roman" w:hAnsi="Times New Roman"/>
                <w:b/>
                <w:sz w:val="24"/>
                <w:szCs w:val="24"/>
              </w:rPr>
              <w:br/>
              <w:t>объектов жилой застройки,</w:t>
            </w:r>
            <w:r w:rsidRPr="00192666">
              <w:rPr>
                <w:rFonts w:ascii="Times New Roman" w:hAnsi="Times New Roman"/>
                <w:b/>
                <w:sz w:val="24"/>
                <w:szCs w:val="24"/>
              </w:rPr>
              <w:br/>
              <w:t>метров</w:t>
            </w:r>
          </w:p>
        </w:tc>
        <w:tc>
          <w:tcPr>
            <w:tcW w:w="945" w:type="dxa"/>
            <w:tcBorders>
              <w:top w:val="single" w:sz="6" w:space="0" w:color="auto"/>
              <w:left w:val="single" w:sz="6" w:space="0" w:color="auto"/>
              <w:bottom w:val="single" w:sz="6" w:space="0" w:color="auto"/>
              <w:right w:val="single" w:sz="6" w:space="0" w:color="auto"/>
            </w:tcBorders>
            <w:shd w:val="clear" w:color="auto" w:fill="auto"/>
          </w:tcPr>
          <w:p w:rsidR="006C43CC" w:rsidRPr="00192666" w:rsidRDefault="006C43CC" w:rsidP="00B32F7A">
            <w:pPr>
              <w:autoSpaceDE w:val="0"/>
              <w:autoSpaceDN w:val="0"/>
              <w:adjustRightInd w:val="0"/>
              <w:jc w:val="center"/>
              <w:rPr>
                <w:rFonts w:ascii="Times New Roman" w:hAnsi="Times New Roman"/>
                <w:b/>
                <w:sz w:val="18"/>
                <w:szCs w:val="18"/>
              </w:rPr>
            </w:pPr>
            <w:r w:rsidRPr="00192666">
              <w:rPr>
                <w:rFonts w:ascii="Times New Roman" w:hAnsi="Times New Roman"/>
                <w:b/>
                <w:sz w:val="18"/>
                <w:szCs w:val="18"/>
              </w:rPr>
              <w:t>свиньи</w:t>
            </w:r>
          </w:p>
        </w:tc>
        <w:tc>
          <w:tcPr>
            <w:tcW w:w="932" w:type="dxa"/>
            <w:tcBorders>
              <w:top w:val="single" w:sz="6" w:space="0" w:color="auto"/>
              <w:left w:val="single" w:sz="6" w:space="0" w:color="auto"/>
              <w:bottom w:val="single" w:sz="6" w:space="0" w:color="auto"/>
              <w:right w:val="single" w:sz="6" w:space="0" w:color="auto"/>
            </w:tcBorders>
            <w:shd w:val="clear" w:color="auto" w:fill="auto"/>
          </w:tcPr>
          <w:p w:rsidR="006C43CC" w:rsidRPr="00192666" w:rsidRDefault="006C43CC" w:rsidP="00B32F7A">
            <w:pPr>
              <w:autoSpaceDE w:val="0"/>
              <w:autoSpaceDN w:val="0"/>
              <w:adjustRightInd w:val="0"/>
              <w:jc w:val="center"/>
              <w:rPr>
                <w:rFonts w:ascii="Times New Roman" w:hAnsi="Times New Roman"/>
                <w:b/>
                <w:sz w:val="18"/>
                <w:szCs w:val="18"/>
              </w:rPr>
            </w:pPr>
            <w:r w:rsidRPr="00192666">
              <w:rPr>
                <w:rFonts w:ascii="Times New Roman" w:hAnsi="Times New Roman"/>
                <w:b/>
                <w:sz w:val="18"/>
                <w:szCs w:val="18"/>
              </w:rPr>
              <w:t>коровы,</w:t>
            </w:r>
            <w:r w:rsidRPr="00192666">
              <w:rPr>
                <w:rFonts w:ascii="Times New Roman" w:hAnsi="Times New Roman"/>
                <w:b/>
                <w:sz w:val="18"/>
                <w:szCs w:val="18"/>
              </w:rPr>
              <w:br/>
              <w:t>бычки</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C43CC" w:rsidRPr="00192666" w:rsidRDefault="006C43CC" w:rsidP="00B32F7A">
            <w:pPr>
              <w:autoSpaceDE w:val="0"/>
              <w:autoSpaceDN w:val="0"/>
              <w:adjustRightInd w:val="0"/>
              <w:jc w:val="center"/>
              <w:rPr>
                <w:rFonts w:ascii="Times New Roman" w:hAnsi="Times New Roman"/>
                <w:b/>
                <w:sz w:val="18"/>
                <w:szCs w:val="18"/>
              </w:rPr>
            </w:pPr>
            <w:r w:rsidRPr="00192666">
              <w:rPr>
                <w:rFonts w:ascii="Times New Roman" w:hAnsi="Times New Roman"/>
                <w:b/>
                <w:sz w:val="18"/>
                <w:szCs w:val="18"/>
              </w:rPr>
              <w:t>овцы,</w:t>
            </w:r>
            <w:r w:rsidRPr="00192666">
              <w:rPr>
                <w:rFonts w:ascii="Times New Roman" w:hAnsi="Times New Roman"/>
                <w:b/>
                <w:sz w:val="18"/>
                <w:szCs w:val="18"/>
              </w:rPr>
              <w:br/>
              <w:t>козы</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6C43CC" w:rsidRPr="00192666" w:rsidRDefault="006C43CC" w:rsidP="00B32F7A">
            <w:pPr>
              <w:autoSpaceDE w:val="0"/>
              <w:autoSpaceDN w:val="0"/>
              <w:adjustRightInd w:val="0"/>
              <w:jc w:val="center"/>
              <w:rPr>
                <w:rFonts w:ascii="Times New Roman" w:hAnsi="Times New Roman"/>
                <w:b/>
                <w:sz w:val="18"/>
                <w:szCs w:val="18"/>
              </w:rPr>
            </w:pPr>
            <w:r w:rsidRPr="00192666">
              <w:rPr>
                <w:rFonts w:ascii="Times New Roman" w:hAnsi="Times New Roman"/>
                <w:b/>
                <w:sz w:val="18"/>
                <w:szCs w:val="18"/>
              </w:rPr>
              <w:t xml:space="preserve">кро- </w:t>
            </w:r>
            <w:r w:rsidRPr="00192666">
              <w:rPr>
                <w:rFonts w:ascii="Times New Roman" w:hAnsi="Times New Roman"/>
                <w:b/>
                <w:sz w:val="18"/>
                <w:szCs w:val="18"/>
              </w:rPr>
              <w:br/>
              <w:t>лики-</w:t>
            </w:r>
            <w:r w:rsidRPr="00192666">
              <w:rPr>
                <w:rFonts w:ascii="Times New Roman" w:hAnsi="Times New Roman"/>
                <w:b/>
                <w:sz w:val="18"/>
                <w:szCs w:val="18"/>
              </w:rPr>
              <w:br/>
              <w:t>матки</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C43CC" w:rsidRPr="00192666" w:rsidRDefault="006C43CC" w:rsidP="00B32F7A">
            <w:pPr>
              <w:autoSpaceDE w:val="0"/>
              <w:autoSpaceDN w:val="0"/>
              <w:adjustRightInd w:val="0"/>
              <w:jc w:val="center"/>
              <w:rPr>
                <w:rFonts w:ascii="Times New Roman" w:hAnsi="Times New Roman"/>
                <w:b/>
                <w:sz w:val="18"/>
                <w:szCs w:val="18"/>
              </w:rPr>
            </w:pPr>
            <w:r w:rsidRPr="00192666">
              <w:rPr>
                <w:rFonts w:ascii="Times New Roman" w:hAnsi="Times New Roman"/>
                <w:b/>
                <w:sz w:val="18"/>
                <w:szCs w:val="18"/>
              </w:rPr>
              <w:t>птица</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C43CC" w:rsidRPr="00192666" w:rsidRDefault="006C43CC" w:rsidP="00B32F7A">
            <w:pPr>
              <w:autoSpaceDE w:val="0"/>
              <w:autoSpaceDN w:val="0"/>
              <w:adjustRightInd w:val="0"/>
              <w:jc w:val="center"/>
              <w:rPr>
                <w:rFonts w:ascii="Times New Roman" w:hAnsi="Times New Roman"/>
                <w:b/>
                <w:sz w:val="18"/>
                <w:szCs w:val="18"/>
              </w:rPr>
            </w:pPr>
            <w:r w:rsidRPr="00192666">
              <w:rPr>
                <w:rFonts w:ascii="Times New Roman" w:hAnsi="Times New Roman"/>
                <w:b/>
                <w:sz w:val="18"/>
                <w:szCs w:val="18"/>
              </w:rPr>
              <w:t>лошади</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6C43CC" w:rsidRPr="00192666" w:rsidRDefault="006C43CC" w:rsidP="00B32F7A">
            <w:pPr>
              <w:autoSpaceDE w:val="0"/>
              <w:autoSpaceDN w:val="0"/>
              <w:adjustRightInd w:val="0"/>
              <w:jc w:val="center"/>
              <w:rPr>
                <w:rFonts w:ascii="Times New Roman" w:hAnsi="Times New Roman"/>
                <w:b/>
                <w:sz w:val="18"/>
                <w:szCs w:val="18"/>
              </w:rPr>
            </w:pPr>
            <w:r w:rsidRPr="00192666">
              <w:rPr>
                <w:rFonts w:ascii="Times New Roman" w:hAnsi="Times New Roman"/>
                <w:b/>
                <w:sz w:val="18"/>
                <w:szCs w:val="18"/>
              </w:rPr>
              <w:t>нутрии,</w:t>
            </w:r>
            <w:r w:rsidRPr="00192666">
              <w:rPr>
                <w:rFonts w:ascii="Times New Roman" w:hAnsi="Times New Roman"/>
                <w:b/>
                <w:sz w:val="18"/>
                <w:szCs w:val="18"/>
              </w:rPr>
              <w:br/>
              <w:t>песцы</w:t>
            </w:r>
          </w:p>
        </w:tc>
      </w:tr>
      <w:tr w:rsidR="006C43CC" w:rsidRPr="00192666" w:rsidTr="006C43CC">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10</w:t>
            </w:r>
          </w:p>
        </w:tc>
        <w:tc>
          <w:tcPr>
            <w:tcW w:w="1877" w:type="dxa"/>
            <w:gridSpan w:val="2"/>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5</w:t>
            </w:r>
          </w:p>
        </w:tc>
        <w:tc>
          <w:tcPr>
            <w:tcW w:w="1701" w:type="dxa"/>
            <w:gridSpan w:val="2"/>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10</w:t>
            </w:r>
          </w:p>
        </w:tc>
        <w:tc>
          <w:tcPr>
            <w:tcW w:w="85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5</w:t>
            </w:r>
          </w:p>
        </w:tc>
      </w:tr>
      <w:tr w:rsidR="006C43CC" w:rsidRPr="00192666" w:rsidTr="006C43CC">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20</w:t>
            </w:r>
          </w:p>
        </w:tc>
        <w:tc>
          <w:tcPr>
            <w:tcW w:w="1877" w:type="dxa"/>
            <w:gridSpan w:val="2"/>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8</w:t>
            </w:r>
          </w:p>
        </w:tc>
        <w:tc>
          <w:tcPr>
            <w:tcW w:w="85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15</w:t>
            </w:r>
          </w:p>
        </w:tc>
        <w:tc>
          <w:tcPr>
            <w:tcW w:w="851"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20</w:t>
            </w:r>
          </w:p>
        </w:tc>
        <w:tc>
          <w:tcPr>
            <w:tcW w:w="85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8</w:t>
            </w:r>
          </w:p>
        </w:tc>
      </w:tr>
      <w:tr w:rsidR="006C43CC" w:rsidRPr="00192666" w:rsidTr="006C43CC">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30</w:t>
            </w:r>
          </w:p>
        </w:tc>
        <w:tc>
          <w:tcPr>
            <w:tcW w:w="1877" w:type="dxa"/>
            <w:gridSpan w:val="2"/>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10</w:t>
            </w:r>
          </w:p>
        </w:tc>
        <w:tc>
          <w:tcPr>
            <w:tcW w:w="85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20</w:t>
            </w:r>
          </w:p>
        </w:tc>
        <w:tc>
          <w:tcPr>
            <w:tcW w:w="851"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30</w:t>
            </w:r>
          </w:p>
        </w:tc>
        <w:tc>
          <w:tcPr>
            <w:tcW w:w="85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10</w:t>
            </w:r>
          </w:p>
        </w:tc>
      </w:tr>
      <w:tr w:rsidR="006C43CC" w:rsidRPr="00192666" w:rsidTr="006C43CC">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40</w:t>
            </w:r>
          </w:p>
        </w:tc>
        <w:tc>
          <w:tcPr>
            <w:tcW w:w="1877" w:type="dxa"/>
            <w:gridSpan w:val="2"/>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15</w:t>
            </w:r>
          </w:p>
        </w:tc>
        <w:tc>
          <w:tcPr>
            <w:tcW w:w="85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25</w:t>
            </w:r>
          </w:p>
        </w:tc>
        <w:tc>
          <w:tcPr>
            <w:tcW w:w="851"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40</w:t>
            </w:r>
          </w:p>
        </w:tc>
        <w:tc>
          <w:tcPr>
            <w:tcW w:w="850" w:type="dxa"/>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6C43CC" w:rsidRPr="00192666" w:rsidRDefault="006C43CC" w:rsidP="006C43CC">
            <w:pPr>
              <w:autoSpaceDE w:val="0"/>
              <w:autoSpaceDN w:val="0"/>
              <w:adjustRightInd w:val="0"/>
              <w:jc w:val="center"/>
              <w:rPr>
                <w:rFonts w:ascii="Times New Roman" w:hAnsi="Times New Roman"/>
                <w:sz w:val="24"/>
                <w:szCs w:val="24"/>
              </w:rPr>
            </w:pPr>
            <w:r w:rsidRPr="00192666">
              <w:rPr>
                <w:rFonts w:ascii="Times New Roman" w:hAnsi="Times New Roman"/>
                <w:sz w:val="24"/>
                <w:szCs w:val="24"/>
              </w:rPr>
              <w:t>до 15</w:t>
            </w:r>
          </w:p>
        </w:tc>
      </w:tr>
    </w:tbl>
    <w:p w:rsidR="00A55048" w:rsidRPr="00192666" w:rsidRDefault="000603DE" w:rsidP="00A55048">
      <w:pPr>
        <w:spacing w:after="0" w:line="240" w:lineRule="auto"/>
        <w:ind w:firstLine="708"/>
        <w:jc w:val="both"/>
        <w:rPr>
          <w:rFonts w:ascii="Times New Roman" w:hAnsi="Times New Roman"/>
          <w:sz w:val="28"/>
          <w:szCs w:val="28"/>
        </w:rPr>
      </w:pPr>
      <w:r w:rsidRPr="00192666">
        <w:rPr>
          <w:rFonts w:ascii="Times New Roman" w:hAnsi="Times New Roman"/>
          <w:sz w:val="28"/>
          <w:szCs w:val="28"/>
        </w:rPr>
        <w:t>4.2.4</w:t>
      </w:r>
      <w:r w:rsidR="00192666" w:rsidRPr="00192666">
        <w:rPr>
          <w:rFonts w:ascii="Times New Roman" w:hAnsi="Times New Roman"/>
          <w:sz w:val="28"/>
          <w:szCs w:val="28"/>
        </w:rPr>
        <w:t>1</w:t>
      </w:r>
      <w:r w:rsidRPr="00192666">
        <w:rPr>
          <w:rFonts w:ascii="Times New Roman" w:hAnsi="Times New Roman"/>
          <w:sz w:val="28"/>
          <w:szCs w:val="28"/>
        </w:rPr>
        <w:t xml:space="preserve">. </w:t>
      </w:r>
      <w:r w:rsidR="00A55048" w:rsidRPr="00192666">
        <w:rPr>
          <w:rFonts w:ascii="Times New Roman" w:hAnsi="Times New Roman"/>
          <w:sz w:val="28"/>
          <w:szCs w:val="28"/>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A55048" w:rsidRPr="00192666" w:rsidRDefault="00A55048" w:rsidP="00A55048">
      <w:pPr>
        <w:spacing w:after="0" w:line="240" w:lineRule="auto"/>
        <w:ind w:firstLine="708"/>
        <w:jc w:val="both"/>
        <w:rPr>
          <w:rFonts w:ascii="Times New Roman" w:hAnsi="Times New Roman"/>
          <w:sz w:val="24"/>
          <w:szCs w:val="24"/>
        </w:rPr>
      </w:pPr>
      <w:r w:rsidRPr="00192666">
        <w:rPr>
          <w:rFonts w:ascii="Times New Roman" w:hAnsi="Times New Roman"/>
          <w:sz w:val="24"/>
          <w:szCs w:val="24"/>
        </w:rPr>
        <w:t>Примечания.  Указанные нормы распространяются и на пристраиваемые к существующим жилым домам хозяйственные постройки.</w:t>
      </w:r>
    </w:p>
    <w:p w:rsidR="006C43CC" w:rsidRPr="00192666" w:rsidRDefault="00900CA2" w:rsidP="00FC6051">
      <w:pPr>
        <w:spacing w:after="0" w:line="240" w:lineRule="auto"/>
        <w:ind w:firstLine="708"/>
        <w:jc w:val="both"/>
        <w:rPr>
          <w:rFonts w:ascii="Times New Roman" w:hAnsi="Times New Roman"/>
          <w:sz w:val="28"/>
          <w:szCs w:val="28"/>
        </w:rPr>
      </w:pPr>
      <w:r w:rsidRPr="00192666">
        <w:rPr>
          <w:rFonts w:ascii="Times New Roman" w:hAnsi="Times New Roman"/>
          <w:sz w:val="28"/>
          <w:szCs w:val="28"/>
        </w:rPr>
        <w:t>4</w:t>
      </w:r>
      <w:r w:rsidR="00FC6051" w:rsidRPr="00192666">
        <w:rPr>
          <w:rFonts w:ascii="Times New Roman" w:hAnsi="Times New Roman"/>
          <w:sz w:val="28"/>
          <w:szCs w:val="28"/>
        </w:rPr>
        <w:t>.</w:t>
      </w:r>
      <w:r w:rsidR="000603DE" w:rsidRPr="00192666">
        <w:rPr>
          <w:rFonts w:ascii="Times New Roman" w:hAnsi="Times New Roman"/>
          <w:sz w:val="28"/>
          <w:szCs w:val="28"/>
        </w:rPr>
        <w:t>2</w:t>
      </w:r>
      <w:r w:rsidR="00FC6051" w:rsidRPr="00192666">
        <w:rPr>
          <w:rFonts w:ascii="Times New Roman" w:hAnsi="Times New Roman"/>
          <w:sz w:val="28"/>
          <w:szCs w:val="28"/>
        </w:rPr>
        <w:t>.</w:t>
      </w:r>
      <w:r w:rsidR="000603DE" w:rsidRPr="00192666">
        <w:rPr>
          <w:rFonts w:ascii="Times New Roman" w:hAnsi="Times New Roman"/>
          <w:sz w:val="28"/>
          <w:szCs w:val="28"/>
        </w:rPr>
        <w:t>4</w:t>
      </w:r>
      <w:r w:rsidR="00192666">
        <w:rPr>
          <w:rFonts w:ascii="Times New Roman" w:hAnsi="Times New Roman"/>
          <w:sz w:val="28"/>
          <w:szCs w:val="28"/>
        </w:rPr>
        <w:t>2</w:t>
      </w:r>
      <w:r w:rsidR="00FC6051" w:rsidRPr="00192666">
        <w:rPr>
          <w:rFonts w:ascii="Times New Roman" w:hAnsi="Times New Roman"/>
          <w:sz w:val="28"/>
          <w:szCs w:val="28"/>
        </w:rPr>
        <w:t xml:space="preserve">. Расстояние до границ соседнего участка от построек, стволов деревьев и кустарников следует принимать по таблице </w:t>
      </w:r>
      <w:r w:rsidRPr="00192666">
        <w:rPr>
          <w:rFonts w:ascii="Times New Roman" w:hAnsi="Times New Roman"/>
          <w:sz w:val="28"/>
          <w:szCs w:val="28"/>
        </w:rPr>
        <w:t>4</w:t>
      </w:r>
      <w:r w:rsidR="00FC6051" w:rsidRPr="00192666">
        <w:rPr>
          <w:rFonts w:ascii="Times New Roman" w:hAnsi="Times New Roman"/>
          <w:sz w:val="28"/>
          <w:szCs w:val="28"/>
        </w:rPr>
        <w:t>.8.</w:t>
      </w:r>
    </w:p>
    <w:p w:rsidR="00FC6051" w:rsidRPr="00192666" w:rsidRDefault="00FC6051" w:rsidP="00FC6051">
      <w:pPr>
        <w:spacing w:after="0" w:line="240" w:lineRule="auto"/>
        <w:ind w:firstLine="708"/>
        <w:jc w:val="right"/>
        <w:rPr>
          <w:rFonts w:ascii="Times New Roman" w:hAnsi="Times New Roman"/>
          <w:sz w:val="28"/>
          <w:szCs w:val="28"/>
        </w:rPr>
      </w:pPr>
      <w:r w:rsidRPr="00192666">
        <w:rPr>
          <w:rFonts w:ascii="Times New Roman" w:hAnsi="Times New Roman"/>
          <w:sz w:val="28"/>
          <w:szCs w:val="28"/>
        </w:rPr>
        <w:lastRenderedPageBreak/>
        <w:t xml:space="preserve">Таблица </w:t>
      </w:r>
      <w:r w:rsidR="00900CA2" w:rsidRPr="00192666">
        <w:rPr>
          <w:rFonts w:ascii="Times New Roman" w:hAnsi="Times New Roman"/>
          <w:sz w:val="28"/>
          <w:szCs w:val="28"/>
        </w:rPr>
        <w:t>4</w:t>
      </w:r>
      <w:r w:rsidRPr="00192666">
        <w:rPr>
          <w:rFonts w:ascii="Times New Roman" w:hAnsi="Times New Roman"/>
          <w:sz w:val="28"/>
          <w:szCs w:val="28"/>
        </w:rPr>
        <w:t>.8.</w:t>
      </w:r>
    </w:p>
    <w:tbl>
      <w:tblPr>
        <w:tblW w:w="0" w:type="auto"/>
        <w:tblInd w:w="250" w:type="dxa"/>
        <w:tblLayout w:type="fixed"/>
        <w:tblLook w:val="0000" w:firstRow="0" w:lastRow="0" w:firstColumn="0" w:lastColumn="0" w:noHBand="0" w:noVBand="0"/>
      </w:tblPr>
      <w:tblGrid>
        <w:gridCol w:w="5812"/>
        <w:gridCol w:w="3827"/>
      </w:tblGrid>
      <w:tr w:rsidR="00FC6051" w:rsidRPr="00192666" w:rsidTr="00C178CA">
        <w:tc>
          <w:tcPr>
            <w:tcW w:w="5812" w:type="dxa"/>
            <w:tcBorders>
              <w:top w:val="single" w:sz="4" w:space="0" w:color="000000"/>
              <w:left w:val="single" w:sz="4" w:space="0" w:color="000000"/>
              <w:bottom w:val="single" w:sz="4" w:space="0" w:color="000000"/>
            </w:tcBorders>
            <w:shd w:val="clear" w:color="auto" w:fill="auto"/>
            <w:vAlign w:val="center"/>
          </w:tcPr>
          <w:p w:rsidR="00FC6051" w:rsidRPr="00192666" w:rsidRDefault="00FC6051" w:rsidP="00FC6051">
            <w:pPr>
              <w:snapToGrid w:val="0"/>
              <w:spacing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051" w:rsidRPr="00192666" w:rsidRDefault="00FC6051" w:rsidP="00FC6051">
            <w:pPr>
              <w:snapToGrid w:val="0"/>
              <w:spacing w:line="240" w:lineRule="auto"/>
              <w:jc w:val="center"/>
              <w:rPr>
                <w:rFonts w:ascii="Times New Roman" w:hAnsi="Times New Roman"/>
                <w:b/>
                <w:sz w:val="24"/>
                <w:szCs w:val="24"/>
              </w:rPr>
            </w:pPr>
            <w:r w:rsidRPr="00192666">
              <w:rPr>
                <w:rFonts w:ascii="Times New Roman" w:hAnsi="Times New Roman"/>
                <w:b/>
                <w:sz w:val="24"/>
                <w:szCs w:val="24"/>
              </w:rPr>
              <w:t>Расстояние до границ соседнего участка, м</w:t>
            </w:r>
          </w:p>
        </w:tc>
      </w:tr>
      <w:tr w:rsidR="00FC6051" w:rsidRPr="00192666" w:rsidTr="00900CA2">
        <w:tc>
          <w:tcPr>
            <w:tcW w:w="5812" w:type="dxa"/>
            <w:tcBorders>
              <w:top w:val="single" w:sz="4" w:space="0" w:color="000000"/>
              <w:left w:val="single" w:sz="4" w:space="0" w:color="000000"/>
              <w:bottom w:val="single" w:sz="4" w:space="0" w:color="000000"/>
            </w:tcBorders>
          </w:tcPr>
          <w:p w:rsidR="00FC6051" w:rsidRPr="00192666" w:rsidRDefault="00FC6051" w:rsidP="00032772">
            <w:pPr>
              <w:snapToGrid w:val="0"/>
              <w:spacing w:after="0" w:line="240" w:lineRule="auto"/>
              <w:rPr>
                <w:rFonts w:ascii="Times New Roman" w:hAnsi="Times New Roman"/>
                <w:sz w:val="24"/>
                <w:szCs w:val="24"/>
              </w:rPr>
            </w:pPr>
            <w:r w:rsidRPr="00192666">
              <w:rPr>
                <w:rFonts w:ascii="Times New Roman" w:hAnsi="Times New Roman"/>
                <w:sz w:val="24"/>
                <w:szCs w:val="24"/>
              </w:rPr>
              <w:t>от усадебного, одно-двухквартирного и блокированного дома</w:t>
            </w:r>
          </w:p>
        </w:tc>
        <w:tc>
          <w:tcPr>
            <w:tcW w:w="3827" w:type="dxa"/>
            <w:tcBorders>
              <w:top w:val="single" w:sz="4" w:space="0" w:color="000000"/>
              <w:left w:val="single" w:sz="4" w:space="0" w:color="000000"/>
              <w:bottom w:val="single" w:sz="4" w:space="0" w:color="000000"/>
              <w:right w:val="single" w:sz="4" w:space="0" w:color="000000"/>
            </w:tcBorders>
            <w:vAlign w:val="center"/>
          </w:tcPr>
          <w:p w:rsidR="00FC6051" w:rsidRPr="00192666" w:rsidRDefault="00FC6051" w:rsidP="00032772">
            <w:pPr>
              <w:snapToGrid w:val="0"/>
              <w:spacing w:after="0" w:line="240" w:lineRule="auto"/>
              <w:jc w:val="center"/>
              <w:rPr>
                <w:rFonts w:ascii="Times New Roman" w:hAnsi="Times New Roman"/>
                <w:sz w:val="24"/>
                <w:szCs w:val="24"/>
              </w:rPr>
            </w:pPr>
            <w:r w:rsidRPr="00192666">
              <w:rPr>
                <w:rFonts w:ascii="Times New Roman" w:hAnsi="Times New Roman"/>
                <w:sz w:val="24"/>
                <w:szCs w:val="24"/>
              </w:rPr>
              <w:t>3,0</w:t>
            </w:r>
          </w:p>
        </w:tc>
      </w:tr>
      <w:tr w:rsidR="00FC6051" w:rsidRPr="00192666" w:rsidTr="00900CA2">
        <w:tc>
          <w:tcPr>
            <w:tcW w:w="5812" w:type="dxa"/>
            <w:tcBorders>
              <w:top w:val="single" w:sz="4" w:space="0" w:color="000000"/>
              <w:left w:val="single" w:sz="4" w:space="0" w:color="000000"/>
              <w:bottom w:val="single" w:sz="4" w:space="0" w:color="000000"/>
            </w:tcBorders>
          </w:tcPr>
          <w:p w:rsidR="00FC6051" w:rsidRPr="00192666" w:rsidRDefault="00FC6051" w:rsidP="00032772">
            <w:pPr>
              <w:snapToGrid w:val="0"/>
              <w:spacing w:after="0" w:line="240" w:lineRule="auto"/>
              <w:rPr>
                <w:rFonts w:ascii="Times New Roman" w:hAnsi="Times New Roman"/>
                <w:sz w:val="24"/>
                <w:szCs w:val="24"/>
              </w:rPr>
            </w:pPr>
            <w:r w:rsidRPr="00192666">
              <w:rPr>
                <w:rFonts w:ascii="Times New Roman" w:hAnsi="Times New Roman"/>
                <w:sz w:val="24"/>
                <w:szCs w:val="24"/>
              </w:rPr>
              <w:t>от бани, гаража и других построек</w:t>
            </w:r>
          </w:p>
        </w:tc>
        <w:tc>
          <w:tcPr>
            <w:tcW w:w="3827" w:type="dxa"/>
            <w:tcBorders>
              <w:top w:val="single" w:sz="4" w:space="0" w:color="000000"/>
              <w:left w:val="single" w:sz="4" w:space="0" w:color="000000"/>
              <w:bottom w:val="single" w:sz="4" w:space="0" w:color="000000"/>
              <w:right w:val="single" w:sz="4" w:space="0" w:color="000000"/>
            </w:tcBorders>
            <w:vAlign w:val="center"/>
          </w:tcPr>
          <w:p w:rsidR="00FC6051" w:rsidRPr="00192666" w:rsidRDefault="00FC6051" w:rsidP="00032772">
            <w:pPr>
              <w:snapToGrid w:val="0"/>
              <w:spacing w:after="0" w:line="240" w:lineRule="auto"/>
              <w:jc w:val="center"/>
              <w:rPr>
                <w:rFonts w:ascii="Times New Roman" w:hAnsi="Times New Roman"/>
                <w:sz w:val="24"/>
                <w:szCs w:val="24"/>
              </w:rPr>
            </w:pPr>
            <w:r w:rsidRPr="00192666">
              <w:rPr>
                <w:rFonts w:ascii="Times New Roman" w:hAnsi="Times New Roman"/>
                <w:sz w:val="24"/>
                <w:szCs w:val="24"/>
              </w:rPr>
              <w:t>1,0</w:t>
            </w:r>
          </w:p>
        </w:tc>
      </w:tr>
      <w:tr w:rsidR="00FC6051" w:rsidRPr="00192666" w:rsidTr="00900CA2">
        <w:tc>
          <w:tcPr>
            <w:tcW w:w="5812" w:type="dxa"/>
            <w:tcBorders>
              <w:top w:val="single" w:sz="4" w:space="0" w:color="000000"/>
              <w:left w:val="single" w:sz="4" w:space="0" w:color="000000"/>
              <w:bottom w:val="single" w:sz="4" w:space="0" w:color="000000"/>
            </w:tcBorders>
          </w:tcPr>
          <w:p w:rsidR="00FC6051" w:rsidRPr="00192666" w:rsidRDefault="00FC6051" w:rsidP="00032772">
            <w:pPr>
              <w:snapToGrid w:val="0"/>
              <w:spacing w:after="0" w:line="240" w:lineRule="auto"/>
              <w:rPr>
                <w:rFonts w:ascii="Times New Roman" w:hAnsi="Times New Roman"/>
                <w:sz w:val="24"/>
                <w:szCs w:val="24"/>
              </w:rPr>
            </w:pPr>
            <w:r w:rsidRPr="00192666">
              <w:rPr>
                <w:rFonts w:ascii="Times New Roman" w:hAnsi="Times New Roman"/>
                <w:sz w:val="24"/>
                <w:szCs w:val="24"/>
              </w:rPr>
              <w:t>от стволов высокорослых деревьев</w:t>
            </w:r>
          </w:p>
        </w:tc>
        <w:tc>
          <w:tcPr>
            <w:tcW w:w="3827" w:type="dxa"/>
            <w:tcBorders>
              <w:top w:val="single" w:sz="4" w:space="0" w:color="000000"/>
              <w:left w:val="single" w:sz="4" w:space="0" w:color="000000"/>
              <w:bottom w:val="single" w:sz="4" w:space="0" w:color="000000"/>
              <w:right w:val="single" w:sz="4" w:space="0" w:color="000000"/>
            </w:tcBorders>
            <w:vAlign w:val="center"/>
          </w:tcPr>
          <w:p w:rsidR="00FC6051" w:rsidRPr="00192666" w:rsidRDefault="00FC6051" w:rsidP="00032772">
            <w:pPr>
              <w:snapToGrid w:val="0"/>
              <w:spacing w:after="0" w:line="240" w:lineRule="auto"/>
              <w:jc w:val="center"/>
              <w:rPr>
                <w:rFonts w:ascii="Times New Roman" w:hAnsi="Times New Roman"/>
                <w:sz w:val="24"/>
                <w:szCs w:val="24"/>
              </w:rPr>
            </w:pPr>
            <w:r w:rsidRPr="00192666">
              <w:rPr>
                <w:rFonts w:ascii="Times New Roman" w:hAnsi="Times New Roman"/>
                <w:sz w:val="24"/>
                <w:szCs w:val="24"/>
              </w:rPr>
              <w:t>4,0</w:t>
            </w:r>
          </w:p>
        </w:tc>
      </w:tr>
      <w:tr w:rsidR="00FC6051" w:rsidRPr="00192666" w:rsidTr="00900CA2">
        <w:tc>
          <w:tcPr>
            <w:tcW w:w="5812" w:type="dxa"/>
            <w:tcBorders>
              <w:top w:val="single" w:sz="4" w:space="0" w:color="000000"/>
              <w:left w:val="single" w:sz="4" w:space="0" w:color="000000"/>
              <w:bottom w:val="single" w:sz="4" w:space="0" w:color="000000"/>
            </w:tcBorders>
          </w:tcPr>
          <w:p w:rsidR="00FC6051" w:rsidRPr="00192666" w:rsidRDefault="00FC6051" w:rsidP="00032772">
            <w:pPr>
              <w:snapToGrid w:val="0"/>
              <w:spacing w:after="0" w:line="240" w:lineRule="auto"/>
              <w:rPr>
                <w:rFonts w:ascii="Times New Roman" w:hAnsi="Times New Roman"/>
                <w:sz w:val="24"/>
                <w:szCs w:val="24"/>
              </w:rPr>
            </w:pPr>
            <w:r w:rsidRPr="00192666">
              <w:rPr>
                <w:rFonts w:ascii="Times New Roman" w:hAnsi="Times New Roman"/>
                <w:sz w:val="24"/>
                <w:szCs w:val="24"/>
              </w:rPr>
              <w:t>от стволов среднерослых деревьев</w:t>
            </w:r>
          </w:p>
        </w:tc>
        <w:tc>
          <w:tcPr>
            <w:tcW w:w="3827" w:type="dxa"/>
            <w:tcBorders>
              <w:top w:val="single" w:sz="4" w:space="0" w:color="000000"/>
              <w:left w:val="single" w:sz="4" w:space="0" w:color="000000"/>
              <w:bottom w:val="single" w:sz="4" w:space="0" w:color="000000"/>
              <w:right w:val="single" w:sz="4" w:space="0" w:color="000000"/>
            </w:tcBorders>
            <w:vAlign w:val="center"/>
          </w:tcPr>
          <w:p w:rsidR="00FC6051" w:rsidRPr="00192666" w:rsidRDefault="00FC6051" w:rsidP="00032772">
            <w:pPr>
              <w:snapToGrid w:val="0"/>
              <w:spacing w:after="0" w:line="240" w:lineRule="auto"/>
              <w:jc w:val="center"/>
              <w:rPr>
                <w:rFonts w:ascii="Times New Roman" w:hAnsi="Times New Roman"/>
                <w:sz w:val="24"/>
                <w:szCs w:val="24"/>
              </w:rPr>
            </w:pPr>
            <w:r w:rsidRPr="00192666">
              <w:rPr>
                <w:rFonts w:ascii="Times New Roman" w:hAnsi="Times New Roman"/>
                <w:sz w:val="24"/>
                <w:szCs w:val="24"/>
              </w:rPr>
              <w:t>2,0</w:t>
            </w:r>
          </w:p>
        </w:tc>
      </w:tr>
      <w:tr w:rsidR="00FC6051" w:rsidRPr="00192666" w:rsidTr="00900CA2">
        <w:tc>
          <w:tcPr>
            <w:tcW w:w="5812" w:type="dxa"/>
            <w:tcBorders>
              <w:top w:val="single" w:sz="4" w:space="0" w:color="000000"/>
              <w:left w:val="single" w:sz="4" w:space="0" w:color="000000"/>
              <w:bottom w:val="single" w:sz="4" w:space="0" w:color="000000"/>
            </w:tcBorders>
          </w:tcPr>
          <w:p w:rsidR="00FC6051" w:rsidRPr="00192666" w:rsidRDefault="00FC6051" w:rsidP="00032772">
            <w:pPr>
              <w:snapToGrid w:val="0"/>
              <w:spacing w:after="0" w:line="240" w:lineRule="auto"/>
              <w:rPr>
                <w:rFonts w:ascii="Times New Roman" w:hAnsi="Times New Roman"/>
                <w:sz w:val="24"/>
                <w:szCs w:val="24"/>
              </w:rPr>
            </w:pPr>
            <w:r w:rsidRPr="00192666">
              <w:rPr>
                <w:rFonts w:ascii="Times New Roman" w:hAnsi="Times New Roman"/>
                <w:sz w:val="24"/>
                <w:szCs w:val="24"/>
              </w:rPr>
              <w:t>от кустарника</w:t>
            </w:r>
          </w:p>
        </w:tc>
        <w:tc>
          <w:tcPr>
            <w:tcW w:w="3827" w:type="dxa"/>
            <w:tcBorders>
              <w:top w:val="single" w:sz="4" w:space="0" w:color="000000"/>
              <w:left w:val="single" w:sz="4" w:space="0" w:color="000000"/>
              <w:bottom w:val="single" w:sz="4" w:space="0" w:color="000000"/>
              <w:right w:val="single" w:sz="4" w:space="0" w:color="000000"/>
            </w:tcBorders>
            <w:vAlign w:val="center"/>
          </w:tcPr>
          <w:p w:rsidR="00FC6051" w:rsidRPr="00192666" w:rsidRDefault="00FC6051" w:rsidP="00032772">
            <w:pPr>
              <w:snapToGrid w:val="0"/>
              <w:spacing w:after="0" w:line="240" w:lineRule="auto"/>
              <w:jc w:val="center"/>
              <w:rPr>
                <w:rFonts w:ascii="Times New Roman" w:hAnsi="Times New Roman"/>
                <w:sz w:val="24"/>
                <w:szCs w:val="24"/>
              </w:rPr>
            </w:pPr>
            <w:r w:rsidRPr="00192666">
              <w:rPr>
                <w:rFonts w:ascii="Times New Roman" w:hAnsi="Times New Roman"/>
                <w:sz w:val="24"/>
                <w:szCs w:val="24"/>
              </w:rPr>
              <w:t>1,0</w:t>
            </w:r>
          </w:p>
        </w:tc>
      </w:tr>
    </w:tbl>
    <w:p w:rsidR="00FC6051" w:rsidRPr="00192666" w:rsidRDefault="00192666" w:rsidP="000603DE">
      <w:pPr>
        <w:spacing w:after="0" w:line="240" w:lineRule="auto"/>
        <w:ind w:firstLine="708"/>
        <w:jc w:val="both"/>
        <w:rPr>
          <w:rFonts w:ascii="Times New Roman" w:hAnsi="Times New Roman"/>
          <w:sz w:val="28"/>
          <w:szCs w:val="28"/>
        </w:rPr>
      </w:pPr>
      <w:r w:rsidRPr="00192666">
        <w:rPr>
          <w:rFonts w:ascii="Times New Roman" w:hAnsi="Times New Roman"/>
          <w:sz w:val="28"/>
          <w:szCs w:val="28"/>
        </w:rPr>
        <w:t>4.2.43. Размещение новой жилой</w:t>
      </w:r>
      <w:r w:rsidR="000603DE" w:rsidRPr="00192666">
        <w:rPr>
          <w:rFonts w:ascii="Times New Roman" w:hAnsi="Times New Roman"/>
          <w:sz w:val="28"/>
          <w:szCs w:val="28"/>
        </w:rPr>
        <w:t xml:space="preserve"> застройки следует осуществлять в пределах </w:t>
      </w:r>
      <w:r w:rsidRPr="00192666">
        <w:rPr>
          <w:rFonts w:ascii="Times New Roman" w:hAnsi="Times New Roman"/>
          <w:sz w:val="28"/>
          <w:szCs w:val="28"/>
        </w:rPr>
        <w:t xml:space="preserve">черты сельского населенного пункта </w:t>
      </w:r>
      <w:r w:rsidR="000603DE" w:rsidRPr="00192666">
        <w:rPr>
          <w:rFonts w:ascii="Times New Roman" w:hAnsi="Times New Roman"/>
          <w:sz w:val="28"/>
          <w:szCs w:val="28"/>
        </w:rPr>
        <w:t>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0603DE" w:rsidRPr="00192666" w:rsidRDefault="000603DE" w:rsidP="000603DE">
      <w:pPr>
        <w:spacing w:after="0" w:line="240" w:lineRule="auto"/>
        <w:ind w:firstLine="708"/>
        <w:jc w:val="both"/>
        <w:rPr>
          <w:rFonts w:ascii="Times New Roman" w:hAnsi="Times New Roman"/>
          <w:sz w:val="28"/>
          <w:szCs w:val="28"/>
        </w:rPr>
      </w:pPr>
      <w:r w:rsidRPr="00192666">
        <w:rPr>
          <w:rFonts w:ascii="Times New Roman" w:hAnsi="Times New Roman"/>
          <w:sz w:val="28"/>
          <w:szCs w:val="28"/>
        </w:rPr>
        <w:t>Расчетные показатели жилищной обеспеченности для малоэтажной индивидуальной застройки не нормируются.</w:t>
      </w:r>
    </w:p>
    <w:p w:rsidR="000603DE" w:rsidRPr="00192666" w:rsidRDefault="000603DE" w:rsidP="000603DE">
      <w:pPr>
        <w:spacing w:after="0" w:line="240" w:lineRule="auto"/>
        <w:jc w:val="both"/>
        <w:rPr>
          <w:rFonts w:ascii="Times New Roman" w:hAnsi="Times New Roman"/>
          <w:sz w:val="28"/>
          <w:szCs w:val="28"/>
        </w:rPr>
      </w:pPr>
      <w:r w:rsidRPr="00192666">
        <w:rPr>
          <w:rFonts w:ascii="Times New Roman" w:hAnsi="Times New Roman"/>
          <w:sz w:val="28"/>
          <w:szCs w:val="28"/>
        </w:rPr>
        <w:tab/>
        <w:t>4.2.4</w:t>
      </w:r>
      <w:r w:rsidR="00192666" w:rsidRPr="00192666">
        <w:rPr>
          <w:rFonts w:ascii="Times New Roman" w:hAnsi="Times New Roman"/>
          <w:sz w:val="28"/>
          <w:szCs w:val="28"/>
        </w:rPr>
        <w:t>4</w:t>
      </w:r>
      <w:r w:rsidRPr="00192666">
        <w:rPr>
          <w:rFonts w:ascii="Times New Roman" w:hAnsi="Times New Roman"/>
          <w:sz w:val="28"/>
          <w:szCs w:val="28"/>
        </w:rPr>
        <w:t>. На территории малоэтажной застройки принимаются следующие типы жилых зданий:</w:t>
      </w:r>
    </w:p>
    <w:p w:rsidR="000603DE" w:rsidRPr="00192666" w:rsidRDefault="000603DE" w:rsidP="000603DE">
      <w:pPr>
        <w:spacing w:after="0" w:line="240" w:lineRule="auto"/>
        <w:ind w:firstLine="708"/>
        <w:jc w:val="both"/>
        <w:rPr>
          <w:rFonts w:ascii="Times New Roman" w:hAnsi="Times New Roman"/>
          <w:sz w:val="28"/>
          <w:szCs w:val="28"/>
        </w:rPr>
      </w:pPr>
      <w:r w:rsidRPr="00192666">
        <w:rPr>
          <w:rFonts w:ascii="Times New Roman" w:hAnsi="Times New Roman"/>
          <w:sz w:val="28"/>
          <w:szCs w:val="28"/>
        </w:rPr>
        <w:t>- индивидуальные жилые дома (усадебный тип);</w:t>
      </w:r>
    </w:p>
    <w:p w:rsidR="000603DE" w:rsidRPr="00192666" w:rsidRDefault="000603DE" w:rsidP="000603DE">
      <w:pPr>
        <w:spacing w:after="0" w:line="240" w:lineRule="auto"/>
        <w:ind w:firstLine="708"/>
        <w:jc w:val="both"/>
        <w:rPr>
          <w:rFonts w:ascii="Times New Roman" w:hAnsi="Times New Roman"/>
          <w:sz w:val="28"/>
          <w:szCs w:val="28"/>
        </w:rPr>
      </w:pPr>
      <w:r w:rsidRPr="00192666">
        <w:rPr>
          <w:rFonts w:ascii="Times New Roman" w:hAnsi="Times New Roman"/>
          <w:sz w:val="28"/>
          <w:szCs w:val="28"/>
        </w:rPr>
        <w:t>- малоэтажные (блокированные и коттеджного типа);</w:t>
      </w:r>
    </w:p>
    <w:p w:rsidR="000603DE" w:rsidRPr="00192666" w:rsidRDefault="000603DE" w:rsidP="000603DE">
      <w:pPr>
        <w:spacing w:after="0" w:line="240" w:lineRule="auto"/>
        <w:ind w:firstLine="708"/>
        <w:jc w:val="both"/>
        <w:rPr>
          <w:rFonts w:ascii="Times New Roman" w:hAnsi="Times New Roman"/>
          <w:sz w:val="28"/>
          <w:szCs w:val="28"/>
        </w:rPr>
      </w:pPr>
      <w:r w:rsidRPr="00192666">
        <w:rPr>
          <w:rFonts w:ascii="Times New Roman" w:hAnsi="Times New Roman"/>
          <w:sz w:val="28"/>
          <w:szCs w:val="28"/>
        </w:rPr>
        <w:t>- среднеэтажные (многоквартирные, блокированные, секционные).</w:t>
      </w:r>
    </w:p>
    <w:p w:rsidR="000603DE" w:rsidRPr="00192666" w:rsidRDefault="000603DE" w:rsidP="000603DE">
      <w:pPr>
        <w:spacing w:after="0" w:line="240" w:lineRule="auto"/>
        <w:ind w:firstLine="708"/>
        <w:jc w:val="both"/>
        <w:rPr>
          <w:rFonts w:ascii="Times New Roman" w:hAnsi="Times New Roman"/>
          <w:sz w:val="28"/>
          <w:szCs w:val="28"/>
        </w:rPr>
      </w:pPr>
      <w:r w:rsidRPr="00192666">
        <w:rPr>
          <w:rFonts w:ascii="Times New Roman" w:hAnsi="Times New Roman"/>
          <w:sz w:val="28"/>
          <w:szCs w:val="28"/>
        </w:rPr>
        <w:t>В индивидуальном строительстве основной тип дома - усадебный, 1 - 2 - 3-этажный одноквартирный. Возможны блокированные двухквартирные с приквартирными участками при каждой квартире.</w:t>
      </w:r>
    </w:p>
    <w:p w:rsidR="000603DE" w:rsidRPr="00192666" w:rsidRDefault="000603DE" w:rsidP="000603DE">
      <w:pPr>
        <w:spacing w:after="0" w:line="240" w:lineRule="auto"/>
        <w:ind w:firstLine="708"/>
        <w:jc w:val="both"/>
        <w:rPr>
          <w:rFonts w:ascii="Times New Roman" w:hAnsi="Times New Roman"/>
          <w:sz w:val="28"/>
          <w:szCs w:val="28"/>
        </w:rPr>
      </w:pPr>
      <w:r w:rsidRPr="00192666">
        <w:rPr>
          <w:rFonts w:ascii="Times New Roman" w:hAnsi="Times New Roman"/>
          <w:sz w:val="28"/>
          <w:szCs w:val="28"/>
        </w:rPr>
        <w:t>Основными типами жилых домов для муниципального строительства следует принимать дома многоквартирные блокированные и секционные с приквартирными участками.</w:t>
      </w:r>
    </w:p>
    <w:p w:rsidR="005D1031" w:rsidRDefault="000603DE" w:rsidP="000603DE">
      <w:pPr>
        <w:spacing w:after="0" w:line="240" w:lineRule="auto"/>
        <w:ind w:firstLine="708"/>
        <w:jc w:val="both"/>
        <w:rPr>
          <w:rFonts w:ascii="Times New Roman" w:hAnsi="Times New Roman"/>
          <w:sz w:val="28"/>
          <w:szCs w:val="28"/>
        </w:rPr>
      </w:pPr>
      <w:r w:rsidRPr="00192666">
        <w:rPr>
          <w:rFonts w:ascii="Times New Roman" w:hAnsi="Times New Roman"/>
          <w:sz w:val="28"/>
          <w:szCs w:val="28"/>
        </w:rPr>
        <w:t>В районах малоэтажной застройки рекомендуется размещение среднеэтажной (3  этажа) секционной и блокированной жилой застройки для создания более компактной и разнообразной жилой среды, сомасштабной многоэтажной застройке прилегающих жилых районов.</w:t>
      </w:r>
    </w:p>
    <w:p w:rsidR="00192666" w:rsidRPr="00192666" w:rsidRDefault="00192666" w:rsidP="00192666">
      <w:pPr>
        <w:spacing w:after="0" w:line="240" w:lineRule="auto"/>
        <w:ind w:firstLine="708"/>
        <w:jc w:val="both"/>
        <w:rPr>
          <w:rFonts w:ascii="Times New Roman" w:hAnsi="Times New Roman"/>
          <w:sz w:val="28"/>
          <w:szCs w:val="28"/>
        </w:rPr>
      </w:pPr>
      <w:r>
        <w:rPr>
          <w:rFonts w:ascii="Times New Roman" w:hAnsi="Times New Roman"/>
          <w:sz w:val="28"/>
          <w:szCs w:val="28"/>
        </w:rPr>
        <w:t>4.2.45. Г</w:t>
      </w:r>
      <w:r w:rsidRPr="00192666">
        <w:rPr>
          <w:rFonts w:ascii="Times New Roman" w:hAnsi="Times New Roman"/>
          <w:sz w:val="28"/>
          <w:szCs w:val="28"/>
        </w:rPr>
        <w:t xml:space="preserve">раждане и юридические лица </w:t>
      </w:r>
      <w:r>
        <w:rPr>
          <w:rFonts w:ascii="Times New Roman" w:hAnsi="Times New Roman"/>
          <w:sz w:val="28"/>
          <w:szCs w:val="28"/>
        </w:rPr>
        <w:t xml:space="preserve">на территории </w:t>
      </w:r>
      <w:r w:rsidR="00826F5A">
        <w:rPr>
          <w:rFonts w:ascii="Times New Roman" w:hAnsi="Times New Roman"/>
          <w:sz w:val="28"/>
          <w:szCs w:val="28"/>
        </w:rPr>
        <w:t>Новотуль</w:t>
      </w:r>
      <w:r>
        <w:rPr>
          <w:rFonts w:ascii="Times New Roman" w:hAnsi="Times New Roman"/>
          <w:sz w:val="28"/>
          <w:szCs w:val="28"/>
        </w:rPr>
        <w:t xml:space="preserve">ского муниципального образования </w:t>
      </w:r>
      <w:r w:rsidRPr="00192666">
        <w:rPr>
          <w:rFonts w:ascii="Times New Roman" w:hAnsi="Times New Roman"/>
          <w:sz w:val="28"/>
          <w:szCs w:val="28"/>
        </w:rPr>
        <w:t>размещают пасеки или ульи с пчелиными семьями на земельных участках, находящихся в их собственности, владении или пользовании, при соблюдении зоотехнических и ветеринарно - санитарных норм и правил содержания медоносных пчел.</w:t>
      </w:r>
    </w:p>
    <w:p w:rsidR="00192666" w:rsidRPr="00192666" w:rsidRDefault="00192666" w:rsidP="00192666">
      <w:pPr>
        <w:spacing w:after="0" w:line="240" w:lineRule="auto"/>
        <w:ind w:firstLine="708"/>
        <w:jc w:val="both"/>
        <w:rPr>
          <w:rFonts w:ascii="Times New Roman" w:hAnsi="Times New Roman"/>
          <w:sz w:val="28"/>
          <w:szCs w:val="28"/>
        </w:rPr>
      </w:pPr>
      <w:r w:rsidRPr="00192666">
        <w:rPr>
          <w:rFonts w:ascii="Times New Roman" w:hAnsi="Times New Roman"/>
          <w:sz w:val="28"/>
          <w:szCs w:val="28"/>
        </w:rPr>
        <w:t xml:space="preserve">Для размещения стационарных пасек земельные участки предоставляются гражданам и юридическим лицам в соответствии с земельным законодательством Российской Федерации, лесным законодательством Российской Федерации, </w:t>
      </w:r>
      <w:r>
        <w:rPr>
          <w:rFonts w:ascii="Times New Roman" w:hAnsi="Times New Roman"/>
          <w:sz w:val="28"/>
          <w:szCs w:val="28"/>
        </w:rPr>
        <w:t>законодательством Саратовской области</w:t>
      </w:r>
      <w:r w:rsidRPr="00192666">
        <w:rPr>
          <w:rFonts w:ascii="Times New Roman" w:hAnsi="Times New Roman"/>
          <w:sz w:val="28"/>
          <w:szCs w:val="28"/>
        </w:rPr>
        <w:t>.</w:t>
      </w:r>
    </w:p>
    <w:p w:rsidR="00192666" w:rsidRPr="00192666" w:rsidRDefault="00192666" w:rsidP="00192666">
      <w:pPr>
        <w:spacing w:after="0" w:line="240" w:lineRule="auto"/>
        <w:ind w:firstLine="708"/>
        <w:jc w:val="both"/>
        <w:rPr>
          <w:rFonts w:ascii="Times New Roman" w:hAnsi="Times New Roman"/>
          <w:sz w:val="28"/>
          <w:szCs w:val="28"/>
        </w:rPr>
      </w:pPr>
      <w:r w:rsidRPr="00192666">
        <w:rPr>
          <w:rFonts w:ascii="Times New Roman" w:hAnsi="Times New Roman"/>
          <w:sz w:val="28"/>
          <w:szCs w:val="28"/>
        </w:rPr>
        <w:t xml:space="preserve">Граждане и юридические лица размещают пасеки или ульи с пчелиными семьями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 Порядок регулирования безопасного размещения пасек или ульев с пчелиными семьями определяется органами исполнительной власти </w:t>
      </w:r>
      <w:r>
        <w:rPr>
          <w:rFonts w:ascii="Times New Roman" w:hAnsi="Times New Roman"/>
          <w:sz w:val="28"/>
          <w:szCs w:val="28"/>
        </w:rPr>
        <w:t>Саратовской области</w:t>
      </w:r>
      <w:r w:rsidRPr="00192666">
        <w:rPr>
          <w:rFonts w:ascii="Times New Roman" w:hAnsi="Times New Roman"/>
          <w:sz w:val="28"/>
          <w:szCs w:val="28"/>
        </w:rPr>
        <w:t>.</w:t>
      </w:r>
    </w:p>
    <w:p w:rsidR="00192666" w:rsidRPr="00192666" w:rsidRDefault="00192666" w:rsidP="00192666">
      <w:pPr>
        <w:spacing w:after="0" w:line="240" w:lineRule="auto"/>
        <w:ind w:firstLine="708"/>
        <w:jc w:val="both"/>
        <w:rPr>
          <w:rFonts w:ascii="Times New Roman" w:hAnsi="Times New Roman"/>
          <w:sz w:val="28"/>
          <w:szCs w:val="28"/>
        </w:rPr>
      </w:pPr>
      <w:r w:rsidRPr="00192666">
        <w:rPr>
          <w:rFonts w:ascii="Times New Roman" w:hAnsi="Times New Roman"/>
          <w:sz w:val="28"/>
          <w:szCs w:val="28"/>
        </w:rPr>
        <w:lastRenderedPageBreak/>
        <w:t xml:space="preserve">Ульи с пчелиными семьями размещаются на земельном участке на расстоянии не ближе чем </w:t>
      </w:r>
      <w:r>
        <w:rPr>
          <w:rFonts w:ascii="Times New Roman" w:hAnsi="Times New Roman"/>
          <w:sz w:val="28"/>
          <w:szCs w:val="28"/>
        </w:rPr>
        <w:t>10</w:t>
      </w:r>
      <w:r w:rsidRPr="00192666">
        <w:rPr>
          <w:rFonts w:ascii="Times New Roman" w:hAnsi="Times New Roman"/>
          <w:sz w:val="28"/>
          <w:szCs w:val="28"/>
        </w:rPr>
        <w:t xml:space="preserve"> метров от границы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0603DE" w:rsidRPr="00192666" w:rsidRDefault="000603DE" w:rsidP="000603DE">
      <w:pPr>
        <w:spacing w:after="0" w:line="240" w:lineRule="auto"/>
        <w:ind w:firstLine="708"/>
        <w:jc w:val="both"/>
        <w:rPr>
          <w:rFonts w:ascii="Times New Roman" w:hAnsi="Times New Roman"/>
          <w:sz w:val="28"/>
          <w:szCs w:val="28"/>
        </w:rPr>
      </w:pPr>
      <w:r w:rsidRPr="00192666">
        <w:rPr>
          <w:rFonts w:ascii="Times New Roman" w:hAnsi="Times New Roman"/>
          <w:sz w:val="28"/>
          <w:szCs w:val="28"/>
        </w:rPr>
        <w:t>4.2.46. На территории малоэтажной застройки гаражи-стоянки следует размещать в пределах отведенного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702C4F" w:rsidRPr="00192666" w:rsidRDefault="00702C4F" w:rsidP="00702C4F">
      <w:pPr>
        <w:spacing w:after="0" w:line="240" w:lineRule="auto"/>
        <w:ind w:firstLine="732"/>
        <w:jc w:val="both"/>
        <w:rPr>
          <w:rFonts w:ascii="Times New Roman" w:hAnsi="Times New Roman"/>
          <w:sz w:val="28"/>
          <w:szCs w:val="28"/>
          <w:lang w:eastAsia="ru-RU"/>
        </w:rPr>
      </w:pPr>
      <w:r w:rsidRPr="00192666">
        <w:rPr>
          <w:rFonts w:ascii="Times New Roman" w:hAnsi="Times New Roman"/>
          <w:sz w:val="28"/>
          <w:szCs w:val="28"/>
        </w:rPr>
        <w:t xml:space="preserve">4.2.47. </w:t>
      </w:r>
      <w:r w:rsidRPr="00192666">
        <w:rPr>
          <w:rFonts w:ascii="Times New Roman" w:hAnsi="Times New Roman"/>
          <w:sz w:val="28"/>
          <w:szCs w:val="28"/>
          <w:lang w:eastAsia="ru-RU"/>
        </w:rPr>
        <w:t>Расстояние от края проезжей части автодорог улично-дорожной сети до жилых и общественных зданий, границ территорий лечебных, дошкольных образовательных учреждений,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внутри зданий. При этом должно быть обеспечено 0,8 ПДК загрязнений атмосферного воздуха на территориях мест массового отдыха населения в соответствии с постановлением Главного санитарного врача РФ от 17.05.2001 № 14 «О введении в действие санитарных правил» (вместе с Гигиеническими требованиями к обеспечению качества атмосферного воздуха населенных мест. СанПиН 2.1.6.1032-01)».</w:t>
      </w:r>
    </w:p>
    <w:p w:rsidR="00702C4F" w:rsidRPr="00192666" w:rsidRDefault="00702C4F" w:rsidP="00702C4F">
      <w:pPr>
        <w:spacing w:after="0" w:line="240" w:lineRule="auto"/>
        <w:ind w:firstLine="732"/>
        <w:jc w:val="both"/>
        <w:rPr>
          <w:rFonts w:ascii="Times New Roman" w:hAnsi="Times New Roman"/>
          <w:sz w:val="28"/>
          <w:szCs w:val="28"/>
          <w:lang w:eastAsia="ru-RU"/>
        </w:rPr>
      </w:pPr>
      <w:r w:rsidRPr="00192666">
        <w:rPr>
          <w:rFonts w:ascii="Times New Roman" w:hAnsi="Times New Roman"/>
          <w:sz w:val="28"/>
          <w:szCs w:val="28"/>
        </w:rPr>
        <w:t xml:space="preserve">4.2.48. </w:t>
      </w:r>
      <w:r w:rsidRPr="00192666">
        <w:rPr>
          <w:rFonts w:ascii="Times New Roman" w:hAnsi="Times New Roman"/>
          <w:sz w:val="28"/>
          <w:szCs w:val="28"/>
          <w:lang w:eastAsia="ru-RU"/>
        </w:rPr>
        <w:t>Тупиковые проезды должны быть протяженностью не более 150 м и заканчиваться поворотными площадками размером 15 x 15 м, обеспечивающими возможность разворота мусоровозов, уборочных и пожарных машин.</w:t>
      </w:r>
    </w:p>
    <w:p w:rsidR="00702C4F" w:rsidRPr="00192666" w:rsidRDefault="00702C4F" w:rsidP="00702C4F">
      <w:pPr>
        <w:spacing w:after="0" w:line="240" w:lineRule="auto"/>
        <w:ind w:firstLine="732"/>
        <w:jc w:val="both"/>
        <w:rPr>
          <w:rFonts w:ascii="Times New Roman" w:hAnsi="Times New Roman"/>
          <w:sz w:val="28"/>
          <w:szCs w:val="28"/>
          <w:lang w:eastAsia="ru-RU"/>
        </w:rPr>
      </w:pPr>
      <w:r w:rsidRPr="00192666">
        <w:rPr>
          <w:rFonts w:ascii="Times New Roman" w:hAnsi="Times New Roman"/>
          <w:sz w:val="28"/>
          <w:szCs w:val="28"/>
        </w:rPr>
        <w:t xml:space="preserve">4.2.49. </w:t>
      </w:r>
      <w:r w:rsidRPr="00192666">
        <w:rPr>
          <w:rFonts w:ascii="Times New Roman" w:hAnsi="Times New Roman"/>
          <w:sz w:val="28"/>
          <w:szCs w:val="28"/>
          <w:lang w:eastAsia="ru-RU"/>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5168FF" w:rsidRPr="00192666" w:rsidRDefault="00702C4F" w:rsidP="005168FF">
      <w:pPr>
        <w:spacing w:after="0" w:line="240" w:lineRule="auto"/>
        <w:ind w:firstLine="732"/>
        <w:jc w:val="both"/>
        <w:rPr>
          <w:rFonts w:ascii="Times New Roman" w:hAnsi="Times New Roman"/>
          <w:sz w:val="28"/>
          <w:szCs w:val="28"/>
          <w:lang w:eastAsia="ru-RU"/>
        </w:rPr>
      </w:pPr>
      <w:r w:rsidRPr="00192666">
        <w:rPr>
          <w:rFonts w:ascii="Times New Roman" w:hAnsi="Times New Roman"/>
          <w:sz w:val="28"/>
          <w:szCs w:val="28"/>
        </w:rPr>
        <w:t xml:space="preserve">4.2.50. </w:t>
      </w:r>
      <w:r w:rsidR="005168FF" w:rsidRPr="00192666">
        <w:rPr>
          <w:rFonts w:ascii="Times New Roman" w:hAnsi="Times New Roman"/>
          <w:sz w:val="28"/>
          <w:szCs w:val="28"/>
          <w:lang w:eastAsia="ru-RU"/>
        </w:rPr>
        <w:t>Участки индивидуальной жилой и дачной застройки должны иметь</w:t>
      </w:r>
    </w:p>
    <w:p w:rsidR="005168FF" w:rsidRPr="00192666" w:rsidRDefault="005168FF" w:rsidP="005168FF">
      <w:pPr>
        <w:spacing w:after="0" w:line="240" w:lineRule="auto"/>
        <w:jc w:val="both"/>
        <w:rPr>
          <w:rFonts w:ascii="Times New Roman" w:hAnsi="Times New Roman"/>
          <w:sz w:val="28"/>
          <w:szCs w:val="28"/>
          <w:lang w:eastAsia="ru-RU"/>
        </w:rPr>
      </w:pPr>
      <w:r w:rsidRPr="00192666">
        <w:rPr>
          <w:rFonts w:ascii="Times New Roman" w:hAnsi="Times New Roman"/>
          <w:sz w:val="28"/>
          <w:szCs w:val="28"/>
          <w:lang w:eastAsia="ru-RU"/>
        </w:rPr>
        <w:t xml:space="preserve"> ограждение. В зоне малоэтажной индивидуальной застройки ограждения должны </w:t>
      </w:r>
    </w:p>
    <w:p w:rsidR="005168FF" w:rsidRPr="00192666" w:rsidRDefault="005168FF" w:rsidP="005168FF">
      <w:pPr>
        <w:spacing w:after="0" w:line="240" w:lineRule="auto"/>
        <w:jc w:val="both"/>
        <w:rPr>
          <w:rFonts w:ascii="Times New Roman" w:hAnsi="Times New Roman"/>
          <w:sz w:val="28"/>
          <w:szCs w:val="28"/>
          <w:lang w:eastAsia="ru-RU"/>
        </w:rPr>
      </w:pPr>
      <w:r w:rsidRPr="00192666">
        <w:rPr>
          <w:rFonts w:ascii="Times New Roman" w:hAnsi="Times New Roman"/>
          <w:sz w:val="28"/>
          <w:szCs w:val="28"/>
          <w:lang w:eastAsia="ru-RU"/>
        </w:rPr>
        <w:t>устанавливаться строго по красным линиям и по границе землеотвода (межевым границам земельных участков).</w:t>
      </w:r>
    </w:p>
    <w:p w:rsidR="005168FF" w:rsidRPr="00192666" w:rsidRDefault="005168FF" w:rsidP="005168FF">
      <w:pPr>
        <w:spacing w:after="0" w:line="240" w:lineRule="auto"/>
        <w:ind w:firstLine="732"/>
        <w:jc w:val="both"/>
        <w:rPr>
          <w:rFonts w:ascii="Times New Roman" w:hAnsi="Times New Roman"/>
          <w:sz w:val="28"/>
          <w:szCs w:val="28"/>
          <w:lang w:eastAsia="ru-RU"/>
        </w:rPr>
      </w:pPr>
      <w:r w:rsidRPr="00192666">
        <w:rPr>
          <w:rFonts w:ascii="Times New Roman" w:hAnsi="Times New Roman"/>
          <w:sz w:val="28"/>
          <w:szCs w:val="28"/>
          <w:lang w:eastAsia="ru-RU"/>
        </w:rPr>
        <w:t xml:space="preserve">Рекомендуется характер (тип) ограждения, устанавливаемый по красным линиям, а также по магистральным улицам, выполнять в едином стиле как минимум на протяжении одного квартала по согласованию с администрацией </w:t>
      </w:r>
      <w:r w:rsidR="00826F5A">
        <w:rPr>
          <w:rFonts w:ascii="Times New Roman" w:hAnsi="Times New Roman"/>
          <w:sz w:val="28"/>
          <w:szCs w:val="28"/>
          <w:lang w:eastAsia="ru-RU"/>
        </w:rPr>
        <w:t>Новотуль</w:t>
      </w:r>
      <w:r w:rsidR="00AD0392" w:rsidRPr="00192666">
        <w:rPr>
          <w:rFonts w:ascii="Times New Roman" w:hAnsi="Times New Roman"/>
          <w:sz w:val="28"/>
          <w:szCs w:val="28"/>
          <w:lang w:eastAsia="ru-RU"/>
        </w:rPr>
        <w:t>ского мунци</w:t>
      </w:r>
      <w:r w:rsidRPr="00192666">
        <w:rPr>
          <w:rFonts w:ascii="Times New Roman" w:hAnsi="Times New Roman"/>
          <w:sz w:val="28"/>
          <w:szCs w:val="28"/>
          <w:lang w:eastAsia="ru-RU"/>
        </w:rPr>
        <w:t>пального района.</w:t>
      </w:r>
    </w:p>
    <w:p w:rsidR="00702C4F" w:rsidRPr="00792171" w:rsidRDefault="005168FF" w:rsidP="005168FF">
      <w:pPr>
        <w:spacing w:after="0" w:line="240" w:lineRule="auto"/>
        <w:ind w:firstLine="732"/>
        <w:jc w:val="both"/>
        <w:rPr>
          <w:rFonts w:ascii="Times New Roman" w:hAnsi="Times New Roman"/>
          <w:sz w:val="28"/>
          <w:szCs w:val="28"/>
          <w:highlight w:val="yellow"/>
          <w:lang w:eastAsia="ru-RU"/>
        </w:rPr>
      </w:pPr>
      <w:r w:rsidRPr="00192666">
        <w:rPr>
          <w:rFonts w:ascii="Times New Roman" w:hAnsi="Times New Roman"/>
          <w:sz w:val="28"/>
          <w:szCs w:val="28"/>
          <w:lang w:eastAsia="ru-RU"/>
        </w:rPr>
        <w:t>На границе с соседним земельным участком необходимо устанавливать ограждения, имеющие просветы, обеспечивающие минимальное затемнение территории соседнего участка высотой 1,5-2,0 метра. Допускается по решению обеих сторон (соседние участки) устройство глухих ограждений.</w:t>
      </w:r>
      <w:r w:rsidRPr="00192666">
        <w:rPr>
          <w:rFonts w:ascii="Times New Roman" w:hAnsi="Times New Roman"/>
          <w:sz w:val="28"/>
          <w:szCs w:val="28"/>
          <w:lang w:eastAsia="ru-RU"/>
        </w:rPr>
        <w:cr/>
      </w:r>
    </w:p>
    <w:p w:rsidR="005D1031" w:rsidRPr="00792171" w:rsidRDefault="005D1031" w:rsidP="00A55048">
      <w:pPr>
        <w:spacing w:after="0" w:line="240" w:lineRule="auto"/>
        <w:rPr>
          <w:rFonts w:ascii="Times New Roman" w:hAnsi="Times New Roman"/>
          <w:sz w:val="28"/>
          <w:szCs w:val="28"/>
          <w:highlight w:val="yellow"/>
        </w:rPr>
      </w:pPr>
    </w:p>
    <w:p w:rsidR="00FA335D" w:rsidRPr="00847364" w:rsidRDefault="00FA335D" w:rsidP="00FA335D">
      <w:pPr>
        <w:pStyle w:val="a7"/>
        <w:numPr>
          <w:ilvl w:val="1"/>
          <w:numId w:val="16"/>
        </w:numPr>
        <w:spacing w:after="0" w:line="240" w:lineRule="auto"/>
        <w:jc w:val="center"/>
        <w:outlineLvl w:val="1"/>
        <w:rPr>
          <w:rFonts w:ascii="Times New Roman" w:hAnsi="Times New Roman"/>
          <w:b/>
          <w:sz w:val="28"/>
          <w:szCs w:val="28"/>
        </w:rPr>
      </w:pPr>
      <w:r w:rsidRPr="00847364">
        <w:rPr>
          <w:rFonts w:ascii="Times New Roman" w:hAnsi="Times New Roman"/>
          <w:b/>
          <w:sz w:val="28"/>
          <w:szCs w:val="28"/>
        </w:rPr>
        <w:t xml:space="preserve"> </w:t>
      </w:r>
      <w:bookmarkStart w:id="15" w:name="_Toc428345583"/>
      <w:r w:rsidR="007750F7" w:rsidRPr="00847364">
        <w:rPr>
          <w:rFonts w:ascii="Times New Roman" w:hAnsi="Times New Roman"/>
          <w:b/>
          <w:sz w:val="28"/>
          <w:szCs w:val="28"/>
        </w:rPr>
        <w:t>Расчетные показатели в сфере социального и коммунально – бытового обеспечения</w:t>
      </w:r>
      <w:bookmarkEnd w:id="15"/>
    </w:p>
    <w:p w:rsidR="00FA335D" w:rsidRPr="00792171" w:rsidRDefault="00FA335D" w:rsidP="00FA335D">
      <w:pPr>
        <w:spacing w:after="0" w:line="240" w:lineRule="auto"/>
        <w:outlineLvl w:val="1"/>
        <w:rPr>
          <w:rFonts w:ascii="Times New Roman" w:hAnsi="Times New Roman"/>
          <w:b/>
          <w:sz w:val="28"/>
          <w:szCs w:val="28"/>
          <w:highlight w:val="yellow"/>
        </w:rPr>
      </w:pPr>
    </w:p>
    <w:p w:rsidR="00702C4F" w:rsidRPr="00847364" w:rsidRDefault="00E431C6" w:rsidP="00702C4F">
      <w:pPr>
        <w:autoSpaceDE w:val="0"/>
        <w:autoSpaceDN w:val="0"/>
        <w:adjustRightInd w:val="0"/>
        <w:spacing w:after="0" w:line="240" w:lineRule="auto"/>
        <w:ind w:firstLine="709"/>
        <w:jc w:val="both"/>
        <w:rPr>
          <w:rFonts w:ascii="Times New Roman" w:hAnsi="Times New Roman"/>
          <w:sz w:val="28"/>
          <w:szCs w:val="28"/>
        </w:rPr>
      </w:pPr>
      <w:r w:rsidRPr="00847364">
        <w:rPr>
          <w:rFonts w:ascii="Times New Roman" w:hAnsi="Times New Roman"/>
          <w:sz w:val="28"/>
          <w:szCs w:val="28"/>
        </w:rPr>
        <w:t>4</w:t>
      </w:r>
      <w:r w:rsidR="00FA335D" w:rsidRPr="00847364">
        <w:rPr>
          <w:rFonts w:ascii="Times New Roman" w:hAnsi="Times New Roman"/>
          <w:sz w:val="28"/>
          <w:szCs w:val="28"/>
        </w:rPr>
        <w:t>.</w:t>
      </w:r>
      <w:r w:rsidR="00263C9B" w:rsidRPr="00847364">
        <w:rPr>
          <w:rFonts w:ascii="Times New Roman" w:hAnsi="Times New Roman"/>
          <w:sz w:val="28"/>
          <w:szCs w:val="28"/>
        </w:rPr>
        <w:t>3</w:t>
      </w:r>
      <w:r w:rsidR="00FA335D" w:rsidRPr="00847364">
        <w:rPr>
          <w:rFonts w:ascii="Times New Roman" w:hAnsi="Times New Roman"/>
          <w:sz w:val="28"/>
          <w:szCs w:val="28"/>
        </w:rPr>
        <w:t xml:space="preserve">.1.  </w:t>
      </w:r>
      <w:r w:rsidR="00702C4F" w:rsidRPr="00847364">
        <w:rPr>
          <w:rFonts w:ascii="Times New Roman" w:hAnsi="Times New Roman"/>
          <w:sz w:val="28"/>
          <w:szCs w:val="28"/>
        </w:rPr>
        <w:t>К общественно-деловым зонам, для целей настоящих нормативов, следует относить зоны,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02C4F" w:rsidRPr="00847364" w:rsidRDefault="00702C4F" w:rsidP="00702C4F">
      <w:pPr>
        <w:autoSpaceDE w:val="0"/>
        <w:autoSpaceDN w:val="0"/>
        <w:adjustRightInd w:val="0"/>
        <w:spacing w:after="0" w:line="240" w:lineRule="auto"/>
        <w:ind w:firstLine="709"/>
        <w:jc w:val="both"/>
        <w:rPr>
          <w:rFonts w:ascii="Times New Roman" w:hAnsi="Times New Roman"/>
          <w:sz w:val="28"/>
          <w:szCs w:val="28"/>
        </w:rPr>
      </w:pPr>
      <w:r w:rsidRPr="00847364">
        <w:rPr>
          <w:rFonts w:ascii="Times New Roman" w:hAnsi="Times New Roman"/>
          <w:sz w:val="28"/>
          <w:szCs w:val="28"/>
        </w:rPr>
        <w:t xml:space="preserve">4.3.2. Общественно-деловые зоны следует формировать как систему центров деловой, финансовой и общественной активности в центральных частях </w:t>
      </w:r>
      <w:r w:rsidR="00A84FE2">
        <w:rPr>
          <w:rFonts w:ascii="Times New Roman" w:hAnsi="Times New Roman"/>
          <w:sz w:val="28"/>
          <w:szCs w:val="28"/>
        </w:rPr>
        <w:t>сельского</w:t>
      </w:r>
      <w:r w:rsidRPr="00847364">
        <w:rPr>
          <w:rFonts w:ascii="Times New Roman" w:hAnsi="Times New Roman"/>
          <w:sz w:val="28"/>
          <w:szCs w:val="28"/>
        </w:rPr>
        <w:t xml:space="preserve"> поселения на территориях, прилегающих к магистральным улицам, общественно-транспортным узлам. Локальные общественно-деловые центры планировочных районов включаются в состав местных центров и в виде участков размещаются в жилых и иных функциональных зонах, в увязке с сетью общественного пассажирского транспорта.</w:t>
      </w:r>
    </w:p>
    <w:p w:rsidR="00702C4F" w:rsidRPr="00847364" w:rsidRDefault="00702C4F" w:rsidP="00702C4F">
      <w:pPr>
        <w:autoSpaceDE w:val="0"/>
        <w:autoSpaceDN w:val="0"/>
        <w:adjustRightInd w:val="0"/>
        <w:spacing w:after="0" w:line="240" w:lineRule="auto"/>
        <w:ind w:firstLine="709"/>
        <w:jc w:val="both"/>
        <w:rPr>
          <w:rFonts w:ascii="Times New Roman" w:hAnsi="Times New Roman"/>
          <w:sz w:val="28"/>
          <w:szCs w:val="28"/>
        </w:rPr>
      </w:pPr>
      <w:r w:rsidRPr="00847364">
        <w:rPr>
          <w:rFonts w:ascii="Times New Roman" w:hAnsi="Times New Roman"/>
          <w:sz w:val="28"/>
          <w:szCs w:val="28"/>
        </w:rPr>
        <w:t>4.3.3. При размещении общественно-деловых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702C4F" w:rsidRPr="00847364" w:rsidRDefault="00702C4F" w:rsidP="00702C4F">
      <w:pPr>
        <w:autoSpaceDE w:val="0"/>
        <w:autoSpaceDN w:val="0"/>
        <w:adjustRightInd w:val="0"/>
        <w:spacing w:after="0" w:line="240" w:lineRule="auto"/>
        <w:ind w:firstLine="709"/>
        <w:jc w:val="both"/>
        <w:rPr>
          <w:rFonts w:ascii="Times New Roman" w:hAnsi="Times New Roman"/>
          <w:sz w:val="28"/>
          <w:szCs w:val="28"/>
        </w:rPr>
      </w:pPr>
      <w:r w:rsidRPr="00847364">
        <w:rPr>
          <w:rFonts w:ascii="Times New Roman" w:hAnsi="Times New Roman"/>
          <w:sz w:val="28"/>
          <w:szCs w:val="28"/>
        </w:rPr>
        <w:t>4.3.4. При реконструкции сложившейся на территории зоны застройки следует предусматривать мероприятия по устранению вредного влияния производственных предприятий на окружающую среду (изменение технологии с переходом на безвредные процессы, уменьшение мощности, перепрофилирование предприятия или отдельного производства или его перебазирование в производственную зону).</w:t>
      </w:r>
    </w:p>
    <w:p w:rsidR="00702C4F" w:rsidRPr="00847364" w:rsidRDefault="00702C4F" w:rsidP="00702C4F">
      <w:pPr>
        <w:autoSpaceDE w:val="0"/>
        <w:autoSpaceDN w:val="0"/>
        <w:adjustRightInd w:val="0"/>
        <w:spacing w:after="0" w:line="240" w:lineRule="auto"/>
        <w:ind w:firstLine="709"/>
        <w:jc w:val="both"/>
        <w:rPr>
          <w:rFonts w:ascii="Times New Roman" w:hAnsi="Times New Roman"/>
          <w:sz w:val="28"/>
          <w:szCs w:val="28"/>
        </w:rPr>
      </w:pPr>
      <w:r w:rsidRPr="00847364">
        <w:rPr>
          <w:rFonts w:ascii="Times New Roman" w:hAnsi="Times New Roman"/>
          <w:sz w:val="28"/>
          <w:szCs w:val="28"/>
        </w:rPr>
        <w:t xml:space="preserve">4.3.5. В общественно-деловых зонах допускается размещать: </w:t>
      </w:r>
    </w:p>
    <w:p w:rsidR="00702C4F" w:rsidRPr="00847364" w:rsidRDefault="00702C4F" w:rsidP="00702C4F">
      <w:pPr>
        <w:autoSpaceDE w:val="0"/>
        <w:autoSpaceDN w:val="0"/>
        <w:adjustRightInd w:val="0"/>
        <w:spacing w:after="0" w:line="240" w:lineRule="auto"/>
        <w:ind w:firstLine="709"/>
        <w:jc w:val="both"/>
        <w:rPr>
          <w:rFonts w:ascii="Times New Roman" w:hAnsi="Times New Roman"/>
          <w:sz w:val="28"/>
          <w:szCs w:val="28"/>
        </w:rPr>
      </w:pPr>
      <w:r w:rsidRPr="00847364">
        <w:rPr>
          <w:rFonts w:ascii="Times New Roman" w:hAnsi="Times New Roman"/>
          <w:sz w:val="28"/>
          <w:szCs w:val="28"/>
        </w:rPr>
        <w:t>-</w:t>
      </w:r>
      <w:r w:rsidRPr="00847364">
        <w:rPr>
          <w:rFonts w:ascii="Times New Roman" w:hAnsi="Times New Roman"/>
          <w:sz w:val="28"/>
          <w:szCs w:val="28"/>
        </w:rPr>
        <w:tab/>
        <w:t xml:space="preserve">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 </w:t>
      </w:r>
    </w:p>
    <w:p w:rsidR="00702C4F" w:rsidRPr="00847364" w:rsidRDefault="00702C4F" w:rsidP="00702C4F">
      <w:pPr>
        <w:autoSpaceDE w:val="0"/>
        <w:autoSpaceDN w:val="0"/>
        <w:adjustRightInd w:val="0"/>
        <w:spacing w:after="0" w:line="240" w:lineRule="auto"/>
        <w:ind w:firstLine="709"/>
        <w:jc w:val="both"/>
        <w:rPr>
          <w:rFonts w:ascii="Times New Roman" w:hAnsi="Times New Roman"/>
          <w:sz w:val="28"/>
          <w:szCs w:val="28"/>
        </w:rPr>
      </w:pPr>
      <w:r w:rsidRPr="00847364">
        <w:rPr>
          <w:rFonts w:ascii="Times New Roman" w:hAnsi="Times New Roman"/>
          <w:sz w:val="28"/>
          <w:szCs w:val="28"/>
        </w:rPr>
        <w:t>-</w:t>
      </w:r>
      <w:r w:rsidRPr="00847364">
        <w:rPr>
          <w:rFonts w:ascii="Times New Roman" w:hAnsi="Times New Roman"/>
          <w:sz w:val="28"/>
          <w:szCs w:val="28"/>
        </w:rPr>
        <w:tab/>
        <w:t xml:space="preserve">предприятия индустрии развлечений при отсутствии установленных ограничений на их размещение. </w:t>
      </w:r>
    </w:p>
    <w:p w:rsidR="00702C4F" w:rsidRPr="00847364" w:rsidRDefault="00702C4F" w:rsidP="00702C4F">
      <w:pPr>
        <w:autoSpaceDE w:val="0"/>
        <w:autoSpaceDN w:val="0"/>
        <w:adjustRightInd w:val="0"/>
        <w:spacing w:after="0" w:line="240" w:lineRule="auto"/>
        <w:ind w:firstLine="709"/>
        <w:jc w:val="both"/>
        <w:rPr>
          <w:rFonts w:ascii="Times New Roman" w:hAnsi="Times New Roman"/>
          <w:sz w:val="28"/>
          <w:szCs w:val="28"/>
        </w:rPr>
      </w:pPr>
      <w:r w:rsidRPr="00847364">
        <w:rPr>
          <w:rFonts w:ascii="Times New Roman" w:hAnsi="Times New Roman"/>
          <w:sz w:val="28"/>
          <w:szCs w:val="28"/>
        </w:rPr>
        <w:t xml:space="preserve">4.3.6. Конкретный перечень объектов, разрешенных для размещения в общественно-деловой зоне, определяется Правилами землепользования и застройки </w:t>
      </w:r>
      <w:r w:rsidR="00826F5A">
        <w:rPr>
          <w:rFonts w:ascii="Times New Roman" w:hAnsi="Times New Roman"/>
          <w:sz w:val="28"/>
          <w:szCs w:val="28"/>
        </w:rPr>
        <w:t>Новотуль</w:t>
      </w:r>
      <w:r w:rsidR="00847364" w:rsidRPr="00847364">
        <w:rPr>
          <w:rFonts w:ascii="Times New Roman" w:hAnsi="Times New Roman"/>
          <w:sz w:val="28"/>
          <w:szCs w:val="28"/>
        </w:rPr>
        <w:t>ского</w:t>
      </w:r>
      <w:r w:rsidR="005168FF" w:rsidRPr="00847364">
        <w:rPr>
          <w:rFonts w:ascii="Times New Roman" w:hAnsi="Times New Roman"/>
          <w:sz w:val="28"/>
          <w:szCs w:val="28"/>
        </w:rPr>
        <w:t xml:space="preserve"> </w:t>
      </w:r>
      <w:r w:rsidRPr="00847364">
        <w:rPr>
          <w:rFonts w:ascii="Times New Roman" w:hAnsi="Times New Roman"/>
          <w:sz w:val="28"/>
          <w:szCs w:val="28"/>
        </w:rPr>
        <w:t>муниципального образования.</w:t>
      </w:r>
    </w:p>
    <w:p w:rsidR="00E40C9F" w:rsidRPr="00847364" w:rsidRDefault="00702C4F" w:rsidP="00E40C9F">
      <w:pPr>
        <w:pStyle w:val="af3"/>
        <w:ind w:firstLine="708"/>
        <w:jc w:val="both"/>
        <w:rPr>
          <w:rFonts w:ascii="Times New Roman" w:hAnsi="Times New Roman"/>
          <w:sz w:val="28"/>
          <w:szCs w:val="28"/>
        </w:rPr>
      </w:pPr>
      <w:r w:rsidRPr="00847364">
        <w:rPr>
          <w:rFonts w:ascii="Times New Roman" w:hAnsi="Times New Roman"/>
          <w:sz w:val="28"/>
          <w:szCs w:val="28"/>
        </w:rPr>
        <w:t xml:space="preserve">4.3.7. </w:t>
      </w:r>
      <w:r w:rsidR="00E40C9F" w:rsidRPr="00847364">
        <w:rPr>
          <w:rFonts w:ascii="Times New Roman" w:hAnsi="Times New Roman"/>
          <w:sz w:val="28"/>
          <w:szCs w:val="28"/>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E40C9F" w:rsidRPr="00847364" w:rsidRDefault="00E40C9F" w:rsidP="00E40C9F">
      <w:pPr>
        <w:pStyle w:val="af3"/>
        <w:ind w:firstLine="708"/>
        <w:jc w:val="both"/>
        <w:rPr>
          <w:rFonts w:ascii="Times New Roman" w:hAnsi="Times New Roman"/>
          <w:sz w:val="28"/>
          <w:szCs w:val="28"/>
        </w:rPr>
      </w:pPr>
      <w:r w:rsidRPr="00847364">
        <w:rPr>
          <w:rFonts w:ascii="Times New Roman" w:hAnsi="Times New Roman"/>
          <w:sz w:val="28"/>
          <w:szCs w:val="28"/>
        </w:rPr>
        <w:t xml:space="preserve">4.3.8. Общественное пространство общественно-деловой зоны формируется на основе: единой пешеходной зоны, обеспечивающей </w:t>
      </w:r>
      <w:r w:rsidRPr="00847364">
        <w:rPr>
          <w:rFonts w:ascii="Times New Roman" w:hAnsi="Times New Roman"/>
          <w:sz w:val="28"/>
          <w:szCs w:val="28"/>
        </w:rPr>
        <w:lastRenderedPageBreak/>
        <w:t>взаимосвязанность объектов центра, непрерывности пешеходных коммуникаций на всех уровнях комплекса, удобства подхода к остановкам транспорта и озелененным рекреационным площадкам.</w:t>
      </w:r>
    </w:p>
    <w:p w:rsidR="00E40C9F" w:rsidRPr="00847364" w:rsidRDefault="00E40C9F" w:rsidP="00E40C9F">
      <w:pPr>
        <w:pStyle w:val="af3"/>
        <w:ind w:firstLine="708"/>
        <w:jc w:val="both"/>
        <w:rPr>
          <w:rFonts w:ascii="Times New Roman" w:hAnsi="Times New Roman"/>
          <w:sz w:val="28"/>
          <w:szCs w:val="28"/>
        </w:rPr>
      </w:pPr>
      <w:r w:rsidRPr="00847364">
        <w:rPr>
          <w:rFonts w:ascii="Times New Roman" w:hAnsi="Times New Roman"/>
          <w:sz w:val="28"/>
          <w:szCs w:val="28"/>
        </w:rPr>
        <w:t>4.3.9. Для территорий общественных зон также нормируются:</w:t>
      </w:r>
    </w:p>
    <w:p w:rsidR="00E40C9F" w:rsidRPr="00A307F0" w:rsidRDefault="00E40C9F" w:rsidP="00E40C9F">
      <w:pPr>
        <w:pStyle w:val="af3"/>
        <w:ind w:firstLine="708"/>
        <w:jc w:val="both"/>
        <w:rPr>
          <w:rFonts w:ascii="Times New Roman" w:hAnsi="Times New Roman"/>
          <w:sz w:val="28"/>
          <w:szCs w:val="28"/>
        </w:rPr>
      </w:pPr>
      <w:r w:rsidRPr="00A307F0">
        <w:rPr>
          <w:rFonts w:ascii="Times New Roman" w:hAnsi="Times New Roman"/>
          <w:sz w:val="28"/>
          <w:szCs w:val="28"/>
        </w:rPr>
        <w:t>расстояние между остановками общественного пассажирского транспорта в общественно-деловой зоне не более 250 метров, длина пешеходного перехода из любой точки центра до остановки общественного пассажирского транспорта не более 250 м; до ближайшей автостоянки для парковки автомобилей - 100 м; до общественного туалета - 150 м;</w:t>
      </w:r>
    </w:p>
    <w:p w:rsidR="00E40C9F" w:rsidRPr="00A307F0" w:rsidRDefault="00E40C9F" w:rsidP="00E40C9F">
      <w:pPr>
        <w:pStyle w:val="af3"/>
        <w:ind w:firstLine="708"/>
        <w:jc w:val="both"/>
        <w:rPr>
          <w:rFonts w:ascii="Times New Roman" w:hAnsi="Times New Roman"/>
          <w:sz w:val="28"/>
          <w:szCs w:val="28"/>
        </w:rPr>
      </w:pPr>
      <w:r w:rsidRPr="00A307F0">
        <w:rPr>
          <w:rFonts w:ascii="Times New Roman" w:hAnsi="Times New Roman"/>
          <w:sz w:val="28"/>
          <w:szCs w:val="28"/>
        </w:rPr>
        <w:t>обеспеченность местами парковки автомобилей (общедоступными, в том числе бесплатными): размещение автостоянок продолжительной парковки (больше 15 мин.) не далее, чем в 100-метровой доступности от объектов общественно-деловой зоны: в виде площадок, изолированных от основного транзитного транспортного потока, с организованным въездом, выездом и обеспечением безопасного транзита пешеходов по таким площадкам, из расчета 0,7 кв. м на каждый метр полезной площади; размещение автостоянок краткосрочной парковки личного автотранспорта (менее 15 мин.) не далее, чем в 50-метровой доступности от объектов общественно-деловой зоны, с выделенной полосой и площадкой для высадки, а также размещение парковки для длительного хранения автотранспорта (могут быть механизированными) в целях повышения эффективности использования пространства;</w:t>
      </w:r>
    </w:p>
    <w:p w:rsidR="00E40C9F" w:rsidRPr="00A307F0" w:rsidRDefault="00E40C9F" w:rsidP="00E40C9F">
      <w:pPr>
        <w:pStyle w:val="af3"/>
        <w:ind w:firstLine="708"/>
        <w:jc w:val="both"/>
        <w:rPr>
          <w:rFonts w:ascii="Times New Roman" w:hAnsi="Times New Roman"/>
          <w:sz w:val="28"/>
          <w:szCs w:val="28"/>
        </w:rPr>
      </w:pPr>
      <w:r w:rsidRPr="00A307F0">
        <w:rPr>
          <w:rFonts w:ascii="Times New Roman" w:hAnsi="Times New Roman"/>
          <w:sz w:val="28"/>
          <w:szCs w:val="28"/>
        </w:rPr>
        <w:t>обеспеченность обустроенными местами для хранения велосипедов (в том числе длительного) под навесом;</w:t>
      </w:r>
    </w:p>
    <w:p w:rsidR="00E40C9F" w:rsidRPr="00A307F0" w:rsidRDefault="00E40C9F" w:rsidP="00E40C9F">
      <w:pPr>
        <w:pStyle w:val="af3"/>
        <w:ind w:firstLine="708"/>
        <w:jc w:val="both"/>
        <w:rPr>
          <w:rFonts w:ascii="Times New Roman" w:hAnsi="Times New Roman"/>
          <w:sz w:val="28"/>
          <w:szCs w:val="28"/>
        </w:rPr>
      </w:pPr>
      <w:r w:rsidRPr="00A307F0">
        <w:rPr>
          <w:rFonts w:ascii="Times New Roman" w:hAnsi="Times New Roman"/>
          <w:sz w:val="28"/>
          <w:szCs w:val="28"/>
        </w:rPr>
        <w:t>безопасность пешеходного передвижения в пределах пешеходной зоны, составляющей ядро общественного центра и общественной зоны, показателем плотности пешеходного потока, равным не более 0,3 чел./кв. м: рассчитывается как отношение 0,75 суммарной расчетной емкости объектов (посетителей и занятых) к площади в границах пешеходной зоны центра (вне застройки);</w:t>
      </w:r>
    </w:p>
    <w:p w:rsidR="00E40C9F" w:rsidRPr="00A307F0" w:rsidRDefault="00E40C9F" w:rsidP="00E40C9F">
      <w:pPr>
        <w:pStyle w:val="af3"/>
        <w:ind w:firstLine="708"/>
        <w:jc w:val="both"/>
        <w:rPr>
          <w:rFonts w:ascii="Times New Roman" w:hAnsi="Times New Roman"/>
          <w:sz w:val="28"/>
          <w:szCs w:val="28"/>
        </w:rPr>
      </w:pPr>
      <w:r w:rsidRPr="00A307F0">
        <w:rPr>
          <w:rFonts w:ascii="Times New Roman" w:hAnsi="Times New Roman"/>
          <w:sz w:val="28"/>
          <w:szCs w:val="28"/>
        </w:rPr>
        <w:t>возможность комфортного передвижения лиц с ограниченными возможностями на всем пространстве пешеходной зоны в соответствии с требованиями нормативно-технической документации;</w:t>
      </w:r>
    </w:p>
    <w:p w:rsidR="00E40C9F" w:rsidRPr="00A307F0" w:rsidRDefault="00E40C9F" w:rsidP="00E40C9F">
      <w:pPr>
        <w:pStyle w:val="af3"/>
        <w:ind w:firstLine="708"/>
        <w:jc w:val="both"/>
        <w:rPr>
          <w:rFonts w:ascii="Times New Roman" w:hAnsi="Times New Roman"/>
          <w:sz w:val="28"/>
          <w:szCs w:val="28"/>
        </w:rPr>
      </w:pPr>
      <w:r w:rsidRPr="00A307F0">
        <w:rPr>
          <w:rFonts w:ascii="Times New Roman" w:hAnsi="Times New Roman"/>
          <w:sz w:val="28"/>
          <w:szCs w:val="28"/>
        </w:rPr>
        <w:t>минимальные расстояния между жилыми и общественными зданиями на основании расчетов инсоляции и освещенности, учета противопожарных требований и бытовых разрывов;</w:t>
      </w:r>
    </w:p>
    <w:p w:rsidR="00E40C9F" w:rsidRPr="00A307F0" w:rsidRDefault="00E40C9F" w:rsidP="00E40C9F">
      <w:pPr>
        <w:pStyle w:val="af3"/>
        <w:ind w:firstLine="708"/>
        <w:jc w:val="both"/>
        <w:rPr>
          <w:rFonts w:ascii="Times New Roman" w:hAnsi="Times New Roman"/>
          <w:sz w:val="28"/>
          <w:szCs w:val="28"/>
        </w:rPr>
      </w:pPr>
      <w:r w:rsidRPr="00A307F0">
        <w:rPr>
          <w:rFonts w:ascii="Times New Roman" w:hAnsi="Times New Roman"/>
          <w:sz w:val="28"/>
          <w:szCs w:val="28"/>
        </w:rPr>
        <w:t>допускается устройство пожарного, технического и служебного проезда по территории пешеходной зоны при применении средств ограничения стороннего доступа (съемные ограничительные столбы с замками и проч.) на въезде в общественно-деловую зону.</w:t>
      </w:r>
    </w:p>
    <w:p w:rsidR="00BE2D91" w:rsidRPr="00A307F0" w:rsidRDefault="00E40C9F" w:rsidP="00E40C9F">
      <w:pPr>
        <w:pStyle w:val="af3"/>
        <w:ind w:firstLine="708"/>
        <w:jc w:val="both"/>
        <w:rPr>
          <w:rFonts w:ascii="Times New Roman" w:hAnsi="Times New Roman"/>
          <w:sz w:val="28"/>
          <w:szCs w:val="28"/>
        </w:rPr>
      </w:pPr>
      <w:r w:rsidRPr="00A307F0">
        <w:rPr>
          <w:rFonts w:ascii="Times New Roman" w:hAnsi="Times New Roman"/>
          <w:sz w:val="28"/>
          <w:szCs w:val="28"/>
        </w:rPr>
        <w:t xml:space="preserve">4.3.10. </w:t>
      </w:r>
      <w:r w:rsidR="00BE2D91" w:rsidRPr="00A307F0">
        <w:rPr>
          <w:rFonts w:ascii="Times New Roman" w:hAnsi="Times New Roman"/>
          <w:sz w:val="28"/>
          <w:szCs w:val="28"/>
        </w:rPr>
        <w:t>Интенсивность использования территории общественно-деловых зон характеризуется плотностью застройки (тыс. кв.м</w:t>
      </w:r>
      <w:r w:rsidR="00E431C6" w:rsidRPr="00A307F0">
        <w:rPr>
          <w:rFonts w:ascii="Times New Roman" w:hAnsi="Times New Roman"/>
          <w:sz w:val="28"/>
          <w:szCs w:val="28"/>
        </w:rPr>
        <w:t xml:space="preserve">. </w:t>
      </w:r>
      <w:r w:rsidR="00BE2D91" w:rsidRPr="00A307F0">
        <w:rPr>
          <w:rFonts w:ascii="Times New Roman" w:hAnsi="Times New Roman"/>
          <w:sz w:val="28"/>
          <w:szCs w:val="28"/>
        </w:rPr>
        <w:t>/га), процентом застроенности территории.</w:t>
      </w:r>
    </w:p>
    <w:p w:rsidR="00B72D25" w:rsidRPr="00A307F0" w:rsidRDefault="00BE2D91" w:rsidP="00A307F0">
      <w:pPr>
        <w:pStyle w:val="af3"/>
        <w:ind w:firstLine="708"/>
        <w:jc w:val="both"/>
        <w:rPr>
          <w:rFonts w:ascii="Times New Roman" w:hAnsi="Times New Roman"/>
          <w:sz w:val="28"/>
          <w:szCs w:val="28"/>
        </w:rPr>
      </w:pPr>
      <w:r w:rsidRPr="00A307F0">
        <w:rPr>
          <w:rFonts w:ascii="Times New Roman" w:hAnsi="Times New Roman"/>
          <w:sz w:val="28"/>
          <w:szCs w:val="28"/>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w:t>
      </w:r>
    </w:p>
    <w:p w:rsidR="00BE2D91" w:rsidRPr="00A307F0" w:rsidRDefault="00BE2D91" w:rsidP="007016CF">
      <w:pPr>
        <w:jc w:val="right"/>
        <w:rPr>
          <w:rFonts w:ascii="Times New Roman" w:hAnsi="Times New Roman"/>
          <w:sz w:val="28"/>
          <w:szCs w:val="28"/>
        </w:rPr>
      </w:pPr>
      <w:r w:rsidRPr="00A307F0">
        <w:rPr>
          <w:rFonts w:ascii="Times New Roman" w:hAnsi="Times New Roman"/>
          <w:sz w:val="28"/>
          <w:szCs w:val="28"/>
        </w:rPr>
        <w:t xml:space="preserve">Таблица </w:t>
      </w:r>
      <w:r w:rsidR="00E431C6" w:rsidRPr="00A307F0">
        <w:rPr>
          <w:rFonts w:ascii="Times New Roman" w:hAnsi="Times New Roman"/>
          <w:sz w:val="28"/>
          <w:szCs w:val="28"/>
        </w:rPr>
        <w:t>4</w:t>
      </w:r>
      <w:r w:rsidRPr="00A307F0">
        <w:rPr>
          <w:rFonts w:ascii="Times New Roman" w:hAnsi="Times New Roman"/>
          <w:sz w:val="28"/>
          <w:szCs w:val="28"/>
        </w:rPr>
        <w:t>.</w:t>
      </w:r>
      <w:r w:rsidR="00263C9B" w:rsidRPr="00A307F0">
        <w:rPr>
          <w:rFonts w:ascii="Times New Roman" w:hAnsi="Times New Roman"/>
          <w:sz w:val="28"/>
          <w:szCs w:val="28"/>
        </w:rPr>
        <w:t>9</w:t>
      </w:r>
      <w:r w:rsidRPr="00A307F0">
        <w:rPr>
          <w:rFonts w:ascii="Times New Roman" w:hAnsi="Times New Roman"/>
          <w:sz w:val="28"/>
          <w:szCs w:val="28"/>
        </w:rPr>
        <w:t>.</w:t>
      </w:r>
    </w:p>
    <w:tbl>
      <w:tblPr>
        <w:tblW w:w="9639" w:type="dxa"/>
        <w:jc w:val="center"/>
        <w:tblLayout w:type="fixed"/>
        <w:tblCellMar>
          <w:left w:w="70" w:type="dxa"/>
          <w:right w:w="70" w:type="dxa"/>
        </w:tblCellMar>
        <w:tblLook w:val="0000" w:firstRow="0" w:lastRow="0" w:firstColumn="0" w:lastColumn="0" w:noHBand="0" w:noVBand="0"/>
      </w:tblPr>
      <w:tblGrid>
        <w:gridCol w:w="2971"/>
        <w:gridCol w:w="3409"/>
        <w:gridCol w:w="3259"/>
      </w:tblGrid>
      <w:tr w:rsidR="002D2095" w:rsidRPr="00A307F0" w:rsidTr="00C178CA">
        <w:trPr>
          <w:cantSplit/>
          <w:trHeight w:val="240"/>
          <w:jc w:val="center"/>
        </w:trPr>
        <w:tc>
          <w:tcPr>
            <w:tcW w:w="2971" w:type="dxa"/>
            <w:vMerge w:val="restart"/>
            <w:tcBorders>
              <w:top w:val="single" w:sz="6" w:space="0" w:color="auto"/>
              <w:left w:val="single" w:sz="6" w:space="0" w:color="auto"/>
              <w:bottom w:val="nil"/>
              <w:right w:val="single" w:sz="6" w:space="0" w:color="auto"/>
            </w:tcBorders>
            <w:shd w:val="clear" w:color="auto" w:fill="auto"/>
          </w:tcPr>
          <w:p w:rsidR="002D2095" w:rsidRPr="00A307F0" w:rsidRDefault="002D2095" w:rsidP="00B32F7A">
            <w:pPr>
              <w:pStyle w:val="ConsPlusNormal"/>
              <w:widowControl/>
              <w:ind w:firstLine="0"/>
              <w:jc w:val="center"/>
              <w:rPr>
                <w:rFonts w:ascii="Times New Roman" w:hAnsi="Times New Roman"/>
                <w:b/>
                <w:sz w:val="24"/>
                <w:szCs w:val="24"/>
              </w:rPr>
            </w:pPr>
            <w:r w:rsidRPr="00A307F0">
              <w:rPr>
                <w:rFonts w:ascii="Times New Roman" w:hAnsi="Times New Roman"/>
                <w:b/>
                <w:sz w:val="24"/>
                <w:szCs w:val="24"/>
              </w:rPr>
              <w:lastRenderedPageBreak/>
              <w:t xml:space="preserve">Тип общественно-деловой          </w:t>
            </w:r>
            <w:r w:rsidRPr="00A307F0">
              <w:rPr>
                <w:rFonts w:ascii="Times New Roman" w:hAnsi="Times New Roman"/>
                <w:b/>
                <w:sz w:val="24"/>
                <w:szCs w:val="24"/>
              </w:rPr>
              <w:br/>
              <w:t>застройки</w:t>
            </w:r>
          </w:p>
        </w:tc>
        <w:tc>
          <w:tcPr>
            <w:tcW w:w="6668" w:type="dxa"/>
            <w:gridSpan w:val="2"/>
            <w:tcBorders>
              <w:top w:val="single" w:sz="6" w:space="0" w:color="auto"/>
              <w:left w:val="single" w:sz="6" w:space="0" w:color="auto"/>
              <w:bottom w:val="single" w:sz="6" w:space="0" w:color="auto"/>
              <w:right w:val="single" w:sz="6" w:space="0" w:color="auto"/>
            </w:tcBorders>
            <w:shd w:val="clear" w:color="auto" w:fill="auto"/>
          </w:tcPr>
          <w:p w:rsidR="002D2095" w:rsidRPr="00A307F0" w:rsidRDefault="002D2095" w:rsidP="00B01947">
            <w:pPr>
              <w:pStyle w:val="ConsPlusNormal"/>
              <w:widowControl/>
              <w:ind w:firstLine="0"/>
              <w:jc w:val="center"/>
              <w:rPr>
                <w:rFonts w:ascii="Times New Roman" w:hAnsi="Times New Roman"/>
                <w:b/>
                <w:sz w:val="24"/>
                <w:szCs w:val="24"/>
              </w:rPr>
            </w:pPr>
            <w:r w:rsidRPr="00A307F0">
              <w:rPr>
                <w:rFonts w:ascii="Times New Roman" w:hAnsi="Times New Roman"/>
                <w:b/>
                <w:sz w:val="24"/>
                <w:szCs w:val="24"/>
              </w:rPr>
              <w:t xml:space="preserve">Плотности застройки (тыс. </w:t>
            </w:r>
            <w:r w:rsidR="00B01947" w:rsidRPr="00A307F0">
              <w:rPr>
                <w:rFonts w:ascii="Times New Roman" w:hAnsi="Times New Roman"/>
                <w:b/>
                <w:sz w:val="24"/>
                <w:szCs w:val="24"/>
              </w:rPr>
              <w:t>кв.м.</w:t>
            </w:r>
            <w:r w:rsidRPr="00A307F0">
              <w:rPr>
                <w:rFonts w:ascii="Times New Roman" w:hAnsi="Times New Roman"/>
                <w:b/>
                <w:sz w:val="24"/>
                <w:szCs w:val="24"/>
              </w:rPr>
              <w:t xml:space="preserve"> общ. пл./га), не менее</w:t>
            </w:r>
          </w:p>
        </w:tc>
      </w:tr>
      <w:tr w:rsidR="00B01947" w:rsidRPr="00A307F0" w:rsidTr="00C178CA">
        <w:trPr>
          <w:cantSplit/>
          <w:trHeight w:val="480"/>
          <w:jc w:val="center"/>
        </w:trPr>
        <w:tc>
          <w:tcPr>
            <w:tcW w:w="2971" w:type="dxa"/>
            <w:vMerge/>
            <w:tcBorders>
              <w:top w:val="nil"/>
              <w:left w:val="single" w:sz="6" w:space="0" w:color="auto"/>
              <w:bottom w:val="nil"/>
              <w:right w:val="single" w:sz="6" w:space="0" w:color="auto"/>
            </w:tcBorders>
            <w:shd w:val="clear" w:color="auto" w:fill="auto"/>
          </w:tcPr>
          <w:p w:rsidR="00B01947" w:rsidRPr="00A307F0" w:rsidRDefault="00B01947" w:rsidP="00B32F7A">
            <w:pPr>
              <w:pStyle w:val="ConsPlusNormal"/>
              <w:widowControl/>
              <w:ind w:firstLine="0"/>
              <w:jc w:val="center"/>
              <w:rPr>
                <w:rFonts w:ascii="Times New Roman" w:hAnsi="Times New Roman"/>
                <w:b/>
                <w:sz w:val="24"/>
                <w:szCs w:val="24"/>
              </w:rPr>
            </w:pPr>
          </w:p>
        </w:tc>
        <w:tc>
          <w:tcPr>
            <w:tcW w:w="6668" w:type="dxa"/>
            <w:gridSpan w:val="2"/>
            <w:tcBorders>
              <w:top w:val="single" w:sz="6" w:space="0" w:color="auto"/>
              <w:left w:val="single" w:sz="6" w:space="0" w:color="auto"/>
              <w:bottom w:val="single" w:sz="6" w:space="0" w:color="auto"/>
              <w:right w:val="single" w:sz="6" w:space="0" w:color="auto"/>
            </w:tcBorders>
            <w:shd w:val="clear" w:color="auto" w:fill="auto"/>
          </w:tcPr>
          <w:p w:rsidR="00B01947" w:rsidRPr="00A307F0" w:rsidRDefault="00826F5A" w:rsidP="00166A7E">
            <w:pPr>
              <w:pStyle w:val="ConsPlusNormal"/>
              <w:widowControl/>
              <w:ind w:firstLine="0"/>
              <w:jc w:val="center"/>
              <w:rPr>
                <w:rFonts w:ascii="Times New Roman" w:hAnsi="Times New Roman"/>
                <w:b/>
                <w:sz w:val="24"/>
                <w:szCs w:val="24"/>
              </w:rPr>
            </w:pPr>
            <w:r>
              <w:rPr>
                <w:rFonts w:ascii="Times New Roman" w:hAnsi="Times New Roman"/>
                <w:b/>
                <w:sz w:val="24"/>
                <w:szCs w:val="24"/>
              </w:rPr>
              <w:t>Новотуль</w:t>
            </w:r>
            <w:r w:rsidR="00A307F0" w:rsidRPr="00A307F0">
              <w:rPr>
                <w:rFonts w:ascii="Times New Roman" w:hAnsi="Times New Roman"/>
                <w:b/>
                <w:sz w:val="24"/>
                <w:szCs w:val="24"/>
              </w:rPr>
              <w:t>ское</w:t>
            </w:r>
            <w:r w:rsidR="00FA0BA7" w:rsidRPr="00A307F0">
              <w:rPr>
                <w:rFonts w:ascii="Times New Roman" w:hAnsi="Times New Roman"/>
                <w:b/>
                <w:sz w:val="24"/>
                <w:szCs w:val="24"/>
              </w:rPr>
              <w:t xml:space="preserve"> МО</w:t>
            </w:r>
          </w:p>
        </w:tc>
      </w:tr>
      <w:tr w:rsidR="00B01947" w:rsidRPr="00A307F0" w:rsidTr="00C178CA">
        <w:trPr>
          <w:cantSplit/>
          <w:trHeight w:val="480"/>
          <w:jc w:val="center"/>
        </w:trPr>
        <w:tc>
          <w:tcPr>
            <w:tcW w:w="2971" w:type="dxa"/>
            <w:vMerge/>
            <w:tcBorders>
              <w:top w:val="nil"/>
              <w:left w:val="single" w:sz="6" w:space="0" w:color="auto"/>
              <w:bottom w:val="single" w:sz="6" w:space="0" w:color="auto"/>
              <w:right w:val="single" w:sz="6" w:space="0" w:color="auto"/>
            </w:tcBorders>
            <w:shd w:val="clear" w:color="auto" w:fill="auto"/>
          </w:tcPr>
          <w:p w:rsidR="00B01947" w:rsidRPr="00A307F0" w:rsidRDefault="00B01947" w:rsidP="00B32F7A">
            <w:pPr>
              <w:pStyle w:val="ConsPlusNormal"/>
              <w:widowControl/>
              <w:ind w:firstLine="0"/>
              <w:jc w:val="center"/>
              <w:rPr>
                <w:rFonts w:ascii="Times New Roman" w:hAnsi="Times New Roman"/>
                <w:b/>
                <w:sz w:val="24"/>
                <w:szCs w:val="24"/>
              </w:rPr>
            </w:pPr>
          </w:p>
        </w:tc>
        <w:tc>
          <w:tcPr>
            <w:tcW w:w="3409" w:type="dxa"/>
            <w:tcBorders>
              <w:top w:val="single" w:sz="6" w:space="0" w:color="auto"/>
              <w:left w:val="single" w:sz="6" w:space="0" w:color="auto"/>
              <w:bottom w:val="single" w:sz="6" w:space="0" w:color="auto"/>
              <w:right w:val="single" w:sz="6" w:space="0" w:color="auto"/>
            </w:tcBorders>
            <w:shd w:val="clear" w:color="auto" w:fill="auto"/>
          </w:tcPr>
          <w:p w:rsidR="00B01947" w:rsidRPr="00A307F0" w:rsidRDefault="00B01947" w:rsidP="00B32F7A">
            <w:pPr>
              <w:pStyle w:val="ConsPlusNormal"/>
              <w:widowControl/>
              <w:ind w:firstLine="0"/>
              <w:jc w:val="center"/>
              <w:rPr>
                <w:rFonts w:ascii="Times New Roman" w:hAnsi="Times New Roman"/>
                <w:b/>
                <w:sz w:val="24"/>
                <w:szCs w:val="24"/>
              </w:rPr>
            </w:pPr>
            <w:r w:rsidRPr="00A307F0">
              <w:rPr>
                <w:rFonts w:ascii="Times New Roman" w:hAnsi="Times New Roman"/>
                <w:b/>
                <w:sz w:val="24"/>
                <w:szCs w:val="24"/>
              </w:rPr>
              <w:t xml:space="preserve">на     </w:t>
            </w:r>
            <w:r w:rsidRPr="00A307F0">
              <w:rPr>
                <w:rFonts w:ascii="Times New Roman" w:hAnsi="Times New Roman"/>
                <w:b/>
                <w:sz w:val="24"/>
                <w:szCs w:val="24"/>
              </w:rPr>
              <w:br/>
              <w:t xml:space="preserve">свободных </w:t>
            </w:r>
            <w:r w:rsidRPr="00A307F0">
              <w:rPr>
                <w:rFonts w:ascii="Times New Roman" w:hAnsi="Times New Roman"/>
                <w:b/>
                <w:sz w:val="24"/>
                <w:szCs w:val="24"/>
              </w:rPr>
              <w:br/>
              <w:t>территориях</w:t>
            </w:r>
          </w:p>
        </w:tc>
        <w:tc>
          <w:tcPr>
            <w:tcW w:w="3259" w:type="dxa"/>
            <w:tcBorders>
              <w:top w:val="single" w:sz="6" w:space="0" w:color="auto"/>
              <w:left w:val="single" w:sz="6" w:space="0" w:color="auto"/>
              <w:bottom w:val="single" w:sz="6" w:space="0" w:color="auto"/>
              <w:right w:val="single" w:sz="6" w:space="0" w:color="auto"/>
            </w:tcBorders>
            <w:shd w:val="clear" w:color="auto" w:fill="auto"/>
          </w:tcPr>
          <w:p w:rsidR="00B01947" w:rsidRPr="00A307F0" w:rsidRDefault="00B01947" w:rsidP="00B32F7A">
            <w:pPr>
              <w:pStyle w:val="ConsPlusNormal"/>
              <w:widowControl/>
              <w:ind w:firstLine="0"/>
              <w:jc w:val="center"/>
              <w:rPr>
                <w:rFonts w:ascii="Times New Roman" w:hAnsi="Times New Roman"/>
                <w:b/>
                <w:sz w:val="24"/>
                <w:szCs w:val="24"/>
              </w:rPr>
            </w:pPr>
            <w:r w:rsidRPr="00A307F0">
              <w:rPr>
                <w:rFonts w:ascii="Times New Roman" w:hAnsi="Times New Roman"/>
                <w:b/>
                <w:sz w:val="24"/>
                <w:szCs w:val="24"/>
              </w:rPr>
              <w:t xml:space="preserve">при     </w:t>
            </w:r>
            <w:r w:rsidRPr="00A307F0">
              <w:rPr>
                <w:rFonts w:ascii="Times New Roman" w:hAnsi="Times New Roman"/>
                <w:b/>
                <w:sz w:val="24"/>
                <w:szCs w:val="24"/>
              </w:rPr>
              <w:br/>
              <w:t>реконструкции</w:t>
            </w:r>
          </w:p>
        </w:tc>
      </w:tr>
      <w:tr w:rsidR="002F661F" w:rsidRPr="00A307F0" w:rsidTr="002F661F">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2F661F" w:rsidRPr="00A307F0" w:rsidRDefault="002F661F" w:rsidP="00B32F7A">
            <w:pPr>
              <w:pStyle w:val="ConsPlusNormal"/>
              <w:widowControl/>
              <w:ind w:firstLine="0"/>
              <w:rPr>
                <w:rFonts w:ascii="Times New Roman" w:hAnsi="Times New Roman"/>
                <w:sz w:val="24"/>
                <w:szCs w:val="24"/>
              </w:rPr>
            </w:pPr>
            <w:r w:rsidRPr="00A307F0">
              <w:rPr>
                <w:rFonts w:ascii="Times New Roman" w:hAnsi="Times New Roman"/>
                <w:sz w:val="24"/>
                <w:szCs w:val="24"/>
              </w:rPr>
              <w:t xml:space="preserve">Общественный центр  </w:t>
            </w:r>
          </w:p>
        </w:tc>
        <w:tc>
          <w:tcPr>
            <w:tcW w:w="3409" w:type="dxa"/>
            <w:tcBorders>
              <w:top w:val="single" w:sz="6" w:space="0" w:color="auto"/>
              <w:left w:val="single" w:sz="6" w:space="0" w:color="auto"/>
              <w:bottom w:val="single" w:sz="6" w:space="0" w:color="auto"/>
              <w:right w:val="single" w:sz="6" w:space="0" w:color="auto"/>
            </w:tcBorders>
          </w:tcPr>
          <w:p w:rsidR="002F661F" w:rsidRPr="00A307F0" w:rsidRDefault="00B72D25" w:rsidP="002F661F">
            <w:pPr>
              <w:pStyle w:val="ConsPlusNormal"/>
              <w:widowControl/>
              <w:ind w:firstLine="0"/>
              <w:jc w:val="center"/>
              <w:rPr>
                <w:rFonts w:ascii="Times New Roman" w:hAnsi="Times New Roman"/>
                <w:sz w:val="24"/>
                <w:szCs w:val="24"/>
              </w:rPr>
            </w:pPr>
            <w:r w:rsidRPr="00A307F0">
              <w:rPr>
                <w:rFonts w:ascii="Times New Roman" w:hAnsi="Times New Roman"/>
                <w:sz w:val="24"/>
                <w:szCs w:val="24"/>
              </w:rPr>
              <w:t>10</w:t>
            </w:r>
          </w:p>
        </w:tc>
        <w:tc>
          <w:tcPr>
            <w:tcW w:w="3259" w:type="dxa"/>
            <w:tcBorders>
              <w:top w:val="single" w:sz="6" w:space="0" w:color="auto"/>
              <w:left w:val="single" w:sz="6" w:space="0" w:color="auto"/>
              <w:bottom w:val="single" w:sz="6" w:space="0" w:color="auto"/>
              <w:right w:val="single" w:sz="6" w:space="0" w:color="auto"/>
            </w:tcBorders>
          </w:tcPr>
          <w:p w:rsidR="002F661F" w:rsidRPr="00A307F0" w:rsidRDefault="00A307F0" w:rsidP="00032772">
            <w:pPr>
              <w:pStyle w:val="ConsPlusNormal"/>
              <w:widowControl/>
              <w:ind w:firstLine="0"/>
              <w:jc w:val="center"/>
              <w:rPr>
                <w:rFonts w:ascii="Times New Roman" w:hAnsi="Times New Roman"/>
                <w:sz w:val="24"/>
                <w:szCs w:val="24"/>
              </w:rPr>
            </w:pPr>
            <w:r w:rsidRPr="00A307F0">
              <w:rPr>
                <w:rFonts w:ascii="Times New Roman" w:hAnsi="Times New Roman"/>
                <w:sz w:val="24"/>
                <w:szCs w:val="24"/>
              </w:rPr>
              <w:t>7</w:t>
            </w:r>
          </w:p>
        </w:tc>
      </w:tr>
      <w:tr w:rsidR="002F661F" w:rsidRPr="00A307F0" w:rsidTr="002F661F">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2F661F" w:rsidRPr="00A307F0" w:rsidRDefault="002F661F" w:rsidP="00B32F7A">
            <w:pPr>
              <w:pStyle w:val="ConsPlusNormal"/>
              <w:widowControl/>
              <w:ind w:firstLine="0"/>
              <w:rPr>
                <w:rFonts w:ascii="Times New Roman" w:hAnsi="Times New Roman"/>
                <w:sz w:val="24"/>
                <w:szCs w:val="24"/>
              </w:rPr>
            </w:pPr>
            <w:r w:rsidRPr="00A307F0">
              <w:rPr>
                <w:rFonts w:ascii="Times New Roman" w:hAnsi="Times New Roman"/>
                <w:sz w:val="24"/>
                <w:szCs w:val="24"/>
              </w:rPr>
              <w:t xml:space="preserve">Административно-деловые объекты    </w:t>
            </w:r>
          </w:p>
        </w:tc>
        <w:tc>
          <w:tcPr>
            <w:tcW w:w="3409" w:type="dxa"/>
            <w:tcBorders>
              <w:top w:val="single" w:sz="6" w:space="0" w:color="auto"/>
              <w:left w:val="single" w:sz="6" w:space="0" w:color="auto"/>
              <w:bottom w:val="single" w:sz="6" w:space="0" w:color="auto"/>
              <w:right w:val="single" w:sz="6" w:space="0" w:color="auto"/>
            </w:tcBorders>
          </w:tcPr>
          <w:p w:rsidR="002F661F" w:rsidRPr="00A307F0" w:rsidRDefault="002F661F" w:rsidP="002F661F">
            <w:pPr>
              <w:pStyle w:val="ConsPlusNormal"/>
              <w:widowControl/>
              <w:ind w:firstLine="0"/>
              <w:jc w:val="center"/>
              <w:rPr>
                <w:rFonts w:ascii="Times New Roman" w:hAnsi="Times New Roman"/>
                <w:sz w:val="24"/>
                <w:szCs w:val="24"/>
              </w:rPr>
            </w:pPr>
            <w:r w:rsidRPr="00A307F0">
              <w:rPr>
                <w:rFonts w:ascii="Times New Roman" w:hAnsi="Times New Roman"/>
                <w:sz w:val="24"/>
                <w:szCs w:val="24"/>
              </w:rPr>
              <w:t>10</w:t>
            </w:r>
          </w:p>
        </w:tc>
        <w:tc>
          <w:tcPr>
            <w:tcW w:w="3259" w:type="dxa"/>
            <w:tcBorders>
              <w:top w:val="single" w:sz="6" w:space="0" w:color="auto"/>
              <w:left w:val="single" w:sz="6" w:space="0" w:color="auto"/>
              <w:bottom w:val="single" w:sz="6" w:space="0" w:color="auto"/>
              <w:right w:val="single" w:sz="6" w:space="0" w:color="auto"/>
            </w:tcBorders>
          </w:tcPr>
          <w:p w:rsidR="002F661F" w:rsidRPr="00A307F0" w:rsidRDefault="00A307F0" w:rsidP="002F661F">
            <w:pPr>
              <w:pStyle w:val="ConsPlusNormal"/>
              <w:widowControl/>
              <w:ind w:firstLine="0"/>
              <w:jc w:val="center"/>
              <w:rPr>
                <w:rFonts w:ascii="Times New Roman" w:hAnsi="Times New Roman"/>
                <w:sz w:val="24"/>
                <w:szCs w:val="24"/>
              </w:rPr>
            </w:pPr>
            <w:r w:rsidRPr="00A307F0">
              <w:rPr>
                <w:rFonts w:ascii="Times New Roman" w:hAnsi="Times New Roman"/>
                <w:sz w:val="24"/>
                <w:szCs w:val="24"/>
              </w:rPr>
              <w:t>8</w:t>
            </w:r>
          </w:p>
          <w:p w:rsidR="002F661F" w:rsidRPr="00A307F0" w:rsidRDefault="002F661F" w:rsidP="00032772">
            <w:pPr>
              <w:pStyle w:val="ConsPlusNormal"/>
              <w:widowControl/>
              <w:ind w:firstLine="0"/>
              <w:rPr>
                <w:rFonts w:ascii="Times New Roman" w:hAnsi="Times New Roman"/>
                <w:sz w:val="24"/>
                <w:szCs w:val="24"/>
              </w:rPr>
            </w:pPr>
          </w:p>
        </w:tc>
      </w:tr>
      <w:tr w:rsidR="002F661F" w:rsidRPr="00A307F0" w:rsidTr="002F661F">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2F661F" w:rsidRPr="00A307F0" w:rsidRDefault="002F661F" w:rsidP="00B32F7A">
            <w:pPr>
              <w:pStyle w:val="ConsPlusNormal"/>
              <w:widowControl/>
              <w:ind w:firstLine="0"/>
              <w:rPr>
                <w:rFonts w:ascii="Times New Roman" w:hAnsi="Times New Roman"/>
                <w:sz w:val="24"/>
                <w:szCs w:val="24"/>
              </w:rPr>
            </w:pPr>
            <w:r w:rsidRPr="00A307F0">
              <w:rPr>
                <w:rFonts w:ascii="Times New Roman" w:hAnsi="Times New Roman"/>
                <w:sz w:val="24"/>
                <w:szCs w:val="24"/>
              </w:rPr>
              <w:t>Социально-бытовые объекты</w:t>
            </w:r>
          </w:p>
        </w:tc>
        <w:tc>
          <w:tcPr>
            <w:tcW w:w="3409" w:type="dxa"/>
            <w:tcBorders>
              <w:top w:val="single" w:sz="6" w:space="0" w:color="auto"/>
              <w:left w:val="single" w:sz="6" w:space="0" w:color="auto"/>
              <w:bottom w:val="single" w:sz="6" w:space="0" w:color="auto"/>
              <w:right w:val="single" w:sz="6" w:space="0" w:color="auto"/>
            </w:tcBorders>
          </w:tcPr>
          <w:p w:rsidR="002F661F" w:rsidRPr="00A307F0" w:rsidRDefault="00E40C9F" w:rsidP="002F661F">
            <w:pPr>
              <w:pStyle w:val="ConsPlusNormal"/>
              <w:widowControl/>
              <w:ind w:firstLine="0"/>
              <w:jc w:val="center"/>
              <w:rPr>
                <w:rFonts w:ascii="Times New Roman" w:hAnsi="Times New Roman"/>
                <w:sz w:val="24"/>
                <w:szCs w:val="24"/>
              </w:rPr>
            </w:pPr>
            <w:r w:rsidRPr="00A307F0">
              <w:rPr>
                <w:rFonts w:ascii="Times New Roman" w:hAnsi="Times New Roman"/>
                <w:sz w:val="24"/>
                <w:szCs w:val="24"/>
              </w:rPr>
              <w:t>4</w:t>
            </w:r>
          </w:p>
        </w:tc>
        <w:tc>
          <w:tcPr>
            <w:tcW w:w="3259" w:type="dxa"/>
            <w:tcBorders>
              <w:top w:val="single" w:sz="6" w:space="0" w:color="auto"/>
              <w:left w:val="single" w:sz="6" w:space="0" w:color="auto"/>
              <w:bottom w:val="single" w:sz="6" w:space="0" w:color="auto"/>
              <w:right w:val="single" w:sz="6" w:space="0" w:color="auto"/>
            </w:tcBorders>
          </w:tcPr>
          <w:p w:rsidR="002F661F" w:rsidRPr="00A307F0" w:rsidRDefault="00E40C9F" w:rsidP="002F661F">
            <w:pPr>
              <w:pStyle w:val="ConsPlusNormal"/>
              <w:widowControl/>
              <w:ind w:firstLine="0"/>
              <w:jc w:val="center"/>
              <w:rPr>
                <w:rFonts w:ascii="Times New Roman" w:hAnsi="Times New Roman"/>
                <w:sz w:val="24"/>
                <w:szCs w:val="24"/>
              </w:rPr>
            </w:pPr>
            <w:r w:rsidRPr="00A307F0">
              <w:rPr>
                <w:rFonts w:ascii="Times New Roman" w:hAnsi="Times New Roman"/>
                <w:sz w:val="24"/>
                <w:szCs w:val="24"/>
              </w:rPr>
              <w:t>3</w:t>
            </w:r>
          </w:p>
          <w:p w:rsidR="002F661F" w:rsidRPr="00A307F0" w:rsidRDefault="002F661F" w:rsidP="00032772">
            <w:pPr>
              <w:pStyle w:val="ConsPlusNormal"/>
              <w:widowControl/>
              <w:ind w:firstLine="0"/>
              <w:rPr>
                <w:rFonts w:ascii="Times New Roman" w:hAnsi="Times New Roman"/>
                <w:sz w:val="24"/>
                <w:szCs w:val="24"/>
              </w:rPr>
            </w:pPr>
          </w:p>
        </w:tc>
      </w:tr>
      <w:tr w:rsidR="002F661F" w:rsidRPr="00A307F0" w:rsidTr="002F661F">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2F661F" w:rsidRPr="00A307F0" w:rsidRDefault="002F661F" w:rsidP="00B32F7A">
            <w:pPr>
              <w:pStyle w:val="ConsPlusNormal"/>
              <w:widowControl/>
              <w:ind w:firstLine="0"/>
              <w:rPr>
                <w:rFonts w:ascii="Times New Roman" w:hAnsi="Times New Roman"/>
                <w:sz w:val="24"/>
                <w:szCs w:val="24"/>
              </w:rPr>
            </w:pPr>
            <w:r w:rsidRPr="00A307F0">
              <w:rPr>
                <w:rFonts w:ascii="Times New Roman" w:hAnsi="Times New Roman"/>
                <w:sz w:val="24"/>
                <w:szCs w:val="24"/>
              </w:rPr>
              <w:t xml:space="preserve">Объекты торгового назначения и общественного питания          </w:t>
            </w:r>
          </w:p>
        </w:tc>
        <w:tc>
          <w:tcPr>
            <w:tcW w:w="3409" w:type="dxa"/>
            <w:tcBorders>
              <w:top w:val="single" w:sz="6" w:space="0" w:color="auto"/>
              <w:left w:val="single" w:sz="4" w:space="0" w:color="auto"/>
              <w:bottom w:val="single" w:sz="6" w:space="0" w:color="auto"/>
              <w:right w:val="single" w:sz="6" w:space="0" w:color="auto"/>
            </w:tcBorders>
          </w:tcPr>
          <w:p w:rsidR="002F661F" w:rsidRPr="00A307F0" w:rsidRDefault="00E40C9F" w:rsidP="002F661F">
            <w:pPr>
              <w:pStyle w:val="ConsPlusNormal"/>
              <w:widowControl/>
              <w:ind w:firstLine="0"/>
              <w:jc w:val="center"/>
              <w:rPr>
                <w:rFonts w:ascii="Times New Roman" w:hAnsi="Times New Roman"/>
                <w:sz w:val="24"/>
                <w:szCs w:val="24"/>
              </w:rPr>
            </w:pPr>
            <w:r w:rsidRPr="00A307F0">
              <w:rPr>
                <w:rFonts w:ascii="Times New Roman" w:hAnsi="Times New Roman"/>
                <w:sz w:val="24"/>
                <w:szCs w:val="24"/>
              </w:rPr>
              <w:t>5</w:t>
            </w:r>
          </w:p>
        </w:tc>
        <w:tc>
          <w:tcPr>
            <w:tcW w:w="3259" w:type="dxa"/>
            <w:tcBorders>
              <w:top w:val="single" w:sz="6" w:space="0" w:color="auto"/>
              <w:left w:val="single" w:sz="6" w:space="0" w:color="auto"/>
              <w:bottom w:val="single" w:sz="6" w:space="0" w:color="auto"/>
              <w:right w:val="single" w:sz="6" w:space="0" w:color="auto"/>
            </w:tcBorders>
          </w:tcPr>
          <w:p w:rsidR="002F661F" w:rsidRPr="00A307F0" w:rsidRDefault="00A307F0" w:rsidP="002F661F">
            <w:pPr>
              <w:pStyle w:val="ConsPlusNormal"/>
              <w:widowControl/>
              <w:ind w:firstLine="0"/>
              <w:jc w:val="center"/>
              <w:rPr>
                <w:rFonts w:ascii="Times New Roman" w:hAnsi="Times New Roman"/>
                <w:sz w:val="24"/>
                <w:szCs w:val="24"/>
              </w:rPr>
            </w:pPr>
            <w:r w:rsidRPr="00A307F0">
              <w:rPr>
                <w:rFonts w:ascii="Times New Roman" w:hAnsi="Times New Roman"/>
                <w:sz w:val="24"/>
                <w:szCs w:val="24"/>
              </w:rPr>
              <w:t>5</w:t>
            </w:r>
          </w:p>
          <w:p w:rsidR="002F661F" w:rsidRPr="00A307F0" w:rsidRDefault="002F661F" w:rsidP="00032772">
            <w:pPr>
              <w:pStyle w:val="ConsPlusNormal"/>
              <w:widowControl/>
              <w:ind w:firstLine="0"/>
              <w:rPr>
                <w:rFonts w:ascii="Times New Roman" w:hAnsi="Times New Roman"/>
                <w:sz w:val="24"/>
                <w:szCs w:val="24"/>
              </w:rPr>
            </w:pPr>
          </w:p>
        </w:tc>
      </w:tr>
      <w:tr w:rsidR="002F661F" w:rsidRPr="00A307F0" w:rsidTr="002F6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2F661F" w:rsidRPr="00A307F0" w:rsidRDefault="002F661F" w:rsidP="00B32F7A">
            <w:pPr>
              <w:pStyle w:val="ConsPlusNormal"/>
              <w:widowControl/>
              <w:ind w:firstLine="0"/>
              <w:rPr>
                <w:rFonts w:ascii="Times New Roman" w:hAnsi="Times New Roman"/>
                <w:sz w:val="24"/>
                <w:szCs w:val="24"/>
              </w:rPr>
            </w:pPr>
            <w:r w:rsidRPr="00A307F0">
              <w:rPr>
                <w:rFonts w:ascii="Times New Roman" w:hAnsi="Times New Roman"/>
                <w:sz w:val="24"/>
                <w:szCs w:val="24"/>
              </w:rPr>
              <w:t>Культурно-досуговые</w:t>
            </w:r>
            <w:r w:rsidRPr="00A307F0">
              <w:rPr>
                <w:rFonts w:ascii="Times New Roman" w:hAnsi="Times New Roman"/>
                <w:sz w:val="24"/>
                <w:szCs w:val="24"/>
              </w:rPr>
              <w:br/>
              <w:t xml:space="preserve">объекты          </w:t>
            </w:r>
          </w:p>
        </w:tc>
        <w:tc>
          <w:tcPr>
            <w:tcW w:w="3409" w:type="dxa"/>
          </w:tcPr>
          <w:p w:rsidR="002F661F" w:rsidRPr="00A307F0" w:rsidRDefault="00A307F0" w:rsidP="002F661F">
            <w:pPr>
              <w:pStyle w:val="ConsPlusNormal"/>
              <w:widowControl/>
              <w:ind w:firstLine="0"/>
              <w:jc w:val="center"/>
              <w:rPr>
                <w:rFonts w:ascii="Times New Roman" w:hAnsi="Times New Roman"/>
                <w:sz w:val="24"/>
                <w:szCs w:val="24"/>
              </w:rPr>
            </w:pPr>
            <w:r w:rsidRPr="00A307F0">
              <w:rPr>
                <w:rFonts w:ascii="Times New Roman" w:hAnsi="Times New Roman"/>
                <w:sz w:val="24"/>
                <w:szCs w:val="24"/>
              </w:rPr>
              <w:t>5</w:t>
            </w:r>
          </w:p>
        </w:tc>
        <w:tc>
          <w:tcPr>
            <w:tcW w:w="3259" w:type="dxa"/>
          </w:tcPr>
          <w:p w:rsidR="002F661F" w:rsidRPr="00A307F0" w:rsidRDefault="00A307F0" w:rsidP="002F661F">
            <w:pPr>
              <w:pStyle w:val="ConsPlusNormal"/>
              <w:widowControl/>
              <w:ind w:firstLine="0"/>
              <w:jc w:val="center"/>
              <w:rPr>
                <w:rFonts w:ascii="Times New Roman" w:hAnsi="Times New Roman"/>
                <w:sz w:val="24"/>
                <w:szCs w:val="24"/>
              </w:rPr>
            </w:pPr>
            <w:r w:rsidRPr="00A307F0">
              <w:rPr>
                <w:rFonts w:ascii="Times New Roman" w:hAnsi="Times New Roman"/>
                <w:sz w:val="24"/>
                <w:szCs w:val="24"/>
              </w:rPr>
              <w:t>5</w:t>
            </w:r>
          </w:p>
          <w:p w:rsidR="002F661F" w:rsidRPr="00A307F0" w:rsidRDefault="002F661F" w:rsidP="00032772">
            <w:pPr>
              <w:pStyle w:val="ConsPlusNormal"/>
              <w:widowControl/>
              <w:ind w:firstLine="0"/>
              <w:rPr>
                <w:rFonts w:ascii="Times New Roman" w:hAnsi="Times New Roman"/>
                <w:sz w:val="24"/>
                <w:szCs w:val="24"/>
              </w:rPr>
            </w:pPr>
          </w:p>
        </w:tc>
      </w:tr>
    </w:tbl>
    <w:p w:rsidR="00BF676E" w:rsidRPr="00A307F0" w:rsidRDefault="00BF676E" w:rsidP="007016CF">
      <w:pPr>
        <w:pStyle w:val="af3"/>
        <w:ind w:firstLine="708"/>
        <w:jc w:val="both"/>
        <w:rPr>
          <w:rFonts w:ascii="Times New Roman" w:hAnsi="Times New Roman"/>
          <w:sz w:val="28"/>
          <w:szCs w:val="28"/>
        </w:rPr>
      </w:pPr>
      <w:r w:rsidRPr="00A307F0">
        <w:rPr>
          <w:rFonts w:ascii="Times New Roman" w:hAnsi="Times New Roman"/>
          <w:sz w:val="28"/>
          <w:szCs w:val="28"/>
        </w:rPr>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BF676E" w:rsidRPr="00A307F0" w:rsidRDefault="00BF676E" w:rsidP="007016CF">
      <w:pPr>
        <w:pStyle w:val="af3"/>
        <w:ind w:firstLine="708"/>
        <w:jc w:val="both"/>
        <w:rPr>
          <w:rFonts w:ascii="Times New Roman" w:hAnsi="Times New Roman"/>
          <w:sz w:val="28"/>
          <w:szCs w:val="28"/>
        </w:rPr>
      </w:pPr>
      <w:r w:rsidRPr="00A307F0">
        <w:rPr>
          <w:rFonts w:ascii="Times New Roman" w:hAnsi="Times New Roman"/>
          <w:sz w:val="28"/>
          <w:szCs w:val="28"/>
        </w:rPr>
        <w:t>Основными показателями плотности застройки являются:</w:t>
      </w:r>
    </w:p>
    <w:p w:rsidR="00BF676E" w:rsidRPr="00A307F0" w:rsidRDefault="00BF676E" w:rsidP="007016CF">
      <w:pPr>
        <w:pStyle w:val="af3"/>
        <w:ind w:firstLine="708"/>
        <w:jc w:val="both"/>
        <w:rPr>
          <w:rFonts w:ascii="Times New Roman" w:hAnsi="Times New Roman"/>
          <w:sz w:val="28"/>
          <w:szCs w:val="28"/>
        </w:rPr>
      </w:pPr>
      <w:r w:rsidRPr="00A307F0">
        <w:rPr>
          <w:rFonts w:ascii="Times New Roman" w:hAnsi="Times New Roman"/>
          <w:i/>
          <w:sz w:val="28"/>
          <w:szCs w:val="28"/>
        </w:rPr>
        <w:t>- коэффициент застройки</w:t>
      </w:r>
      <w:r w:rsidRPr="00A307F0">
        <w:rPr>
          <w:rFonts w:ascii="Times New Roman" w:hAnsi="Times New Roman"/>
          <w:sz w:val="28"/>
          <w:szCs w:val="28"/>
        </w:rPr>
        <w:t xml:space="preserve"> – отношение площади, занятой под зданиями и сооружениями, к площади участка (квартала);</w:t>
      </w:r>
    </w:p>
    <w:p w:rsidR="00BE2D91" w:rsidRPr="00A307F0" w:rsidRDefault="00BF676E" w:rsidP="007016CF">
      <w:pPr>
        <w:pStyle w:val="af3"/>
        <w:ind w:firstLine="708"/>
        <w:jc w:val="both"/>
        <w:rPr>
          <w:rFonts w:ascii="Times New Roman" w:hAnsi="Times New Roman"/>
          <w:sz w:val="28"/>
          <w:szCs w:val="28"/>
        </w:rPr>
      </w:pPr>
      <w:r w:rsidRPr="00A307F0">
        <w:rPr>
          <w:rFonts w:ascii="Times New Roman" w:hAnsi="Times New Roman"/>
          <w:i/>
          <w:sz w:val="28"/>
          <w:szCs w:val="28"/>
        </w:rPr>
        <w:t>- коэффициент плотности застройки</w:t>
      </w:r>
      <w:r w:rsidRPr="00A307F0">
        <w:rPr>
          <w:rFonts w:ascii="Times New Roman" w:hAnsi="Times New Roman"/>
          <w:sz w:val="28"/>
          <w:szCs w:val="28"/>
        </w:rPr>
        <w:t xml:space="preserve"> – отношение площади всех этажей зданий и сооружений к площади участка (квартала).</w:t>
      </w:r>
    </w:p>
    <w:p w:rsidR="00CC2553" w:rsidRPr="00A307F0" w:rsidRDefault="00E431C6" w:rsidP="00CC2553">
      <w:pPr>
        <w:pStyle w:val="74"/>
        <w:spacing w:after="0"/>
        <w:ind w:firstLine="567"/>
        <w:jc w:val="both"/>
        <w:rPr>
          <w:iCs/>
          <w:sz w:val="28"/>
          <w:szCs w:val="28"/>
        </w:rPr>
      </w:pPr>
      <w:r w:rsidRPr="00A307F0">
        <w:rPr>
          <w:sz w:val="28"/>
          <w:szCs w:val="28"/>
        </w:rPr>
        <w:t>4</w:t>
      </w:r>
      <w:r w:rsidR="00BE3E71" w:rsidRPr="00A307F0">
        <w:rPr>
          <w:sz w:val="28"/>
          <w:szCs w:val="28"/>
        </w:rPr>
        <w:t>.</w:t>
      </w:r>
      <w:r w:rsidR="00FA0BA7" w:rsidRPr="00A307F0">
        <w:rPr>
          <w:sz w:val="28"/>
          <w:szCs w:val="28"/>
        </w:rPr>
        <w:t>3</w:t>
      </w:r>
      <w:r w:rsidR="00BE3E71" w:rsidRPr="00A307F0">
        <w:rPr>
          <w:sz w:val="28"/>
          <w:szCs w:val="28"/>
        </w:rPr>
        <w:t>.</w:t>
      </w:r>
      <w:r w:rsidR="00CC2553" w:rsidRPr="00A307F0">
        <w:rPr>
          <w:sz w:val="28"/>
          <w:szCs w:val="28"/>
        </w:rPr>
        <w:t>11</w:t>
      </w:r>
      <w:r w:rsidR="00BE3E71" w:rsidRPr="00A307F0">
        <w:rPr>
          <w:sz w:val="28"/>
          <w:szCs w:val="28"/>
        </w:rPr>
        <w:t>.</w:t>
      </w:r>
      <w:r w:rsidR="00CC2553" w:rsidRPr="00A307F0">
        <w:rPr>
          <w:sz w:val="28"/>
          <w:szCs w:val="28"/>
        </w:rPr>
        <w:t xml:space="preserve"> </w:t>
      </w:r>
      <w:r w:rsidR="00CC2553" w:rsidRPr="00A307F0">
        <w:rPr>
          <w:iCs/>
          <w:sz w:val="28"/>
          <w:szCs w:val="28"/>
        </w:rPr>
        <w:t xml:space="preserve">Основой </w:t>
      </w:r>
      <w:r w:rsidR="00CC2553" w:rsidRPr="00A307F0">
        <w:rPr>
          <w:sz w:val="28"/>
          <w:szCs w:val="28"/>
        </w:rPr>
        <w:t xml:space="preserve">системы культурно-бытового обслуживания </w:t>
      </w:r>
      <w:r w:rsidR="00826F5A">
        <w:rPr>
          <w:sz w:val="28"/>
          <w:szCs w:val="28"/>
        </w:rPr>
        <w:t>Новотуль</w:t>
      </w:r>
      <w:r w:rsidR="00A307F0" w:rsidRPr="00A307F0">
        <w:rPr>
          <w:sz w:val="28"/>
          <w:szCs w:val="28"/>
        </w:rPr>
        <w:t>ского</w:t>
      </w:r>
      <w:r w:rsidR="00CC2553" w:rsidRPr="00A307F0">
        <w:rPr>
          <w:iCs/>
          <w:sz w:val="28"/>
          <w:szCs w:val="28"/>
        </w:rPr>
        <w:t xml:space="preserve"> муниципального образования является принцип ступенчатости.</w:t>
      </w:r>
    </w:p>
    <w:p w:rsidR="00CC2553" w:rsidRPr="00A307F0" w:rsidRDefault="00CC2553" w:rsidP="00CC2553">
      <w:pPr>
        <w:pStyle w:val="74"/>
        <w:spacing w:before="60" w:after="0"/>
        <w:ind w:firstLine="567"/>
        <w:jc w:val="both"/>
        <w:rPr>
          <w:sz w:val="28"/>
          <w:szCs w:val="28"/>
        </w:rPr>
      </w:pPr>
      <w:r w:rsidRPr="00A307F0">
        <w:rPr>
          <w:b/>
          <w:i/>
          <w:sz w:val="28"/>
          <w:szCs w:val="28"/>
        </w:rPr>
        <w:t xml:space="preserve">Региональный центр расположен в </w:t>
      </w:r>
      <w:r w:rsidRPr="00A307F0">
        <w:rPr>
          <w:sz w:val="28"/>
          <w:szCs w:val="28"/>
        </w:rPr>
        <w:t xml:space="preserve"> г. Саратове, центр с полным комплексом объектов периодического, эпизодического и уникального обслуживания. На этом уровне представлены следующие учреждения:</w:t>
      </w:r>
    </w:p>
    <w:p w:rsidR="00CC2553" w:rsidRPr="00A307F0" w:rsidRDefault="00CC2553" w:rsidP="008904C2">
      <w:pPr>
        <w:pStyle w:val="35"/>
        <w:jc w:val="both"/>
        <w:rPr>
          <w:b w:val="0"/>
          <w:sz w:val="28"/>
          <w:szCs w:val="28"/>
        </w:rPr>
      </w:pPr>
      <w:r w:rsidRPr="00A307F0">
        <w:rPr>
          <w:b w:val="0"/>
          <w:sz w:val="28"/>
          <w:szCs w:val="28"/>
        </w:rPr>
        <w:t xml:space="preserve">- </w:t>
      </w:r>
      <w:r w:rsidRPr="00A307F0">
        <w:rPr>
          <w:b w:val="0"/>
          <w:i/>
          <w:sz w:val="28"/>
          <w:szCs w:val="28"/>
        </w:rPr>
        <w:t>в образовании</w:t>
      </w:r>
      <w:r w:rsidRPr="00A307F0">
        <w:rPr>
          <w:b w:val="0"/>
          <w:sz w:val="28"/>
          <w:szCs w:val="28"/>
        </w:rPr>
        <w:t>: высшие учебные заведения, научно-исследовательские институты;</w:t>
      </w:r>
    </w:p>
    <w:p w:rsidR="00CC2553" w:rsidRPr="00A307F0" w:rsidRDefault="00CC2553" w:rsidP="008904C2">
      <w:pPr>
        <w:pStyle w:val="35"/>
        <w:jc w:val="both"/>
        <w:rPr>
          <w:b w:val="0"/>
          <w:sz w:val="28"/>
          <w:szCs w:val="28"/>
        </w:rPr>
      </w:pPr>
      <w:r w:rsidRPr="00A307F0">
        <w:rPr>
          <w:b w:val="0"/>
          <w:sz w:val="28"/>
          <w:szCs w:val="28"/>
        </w:rPr>
        <w:t xml:space="preserve">- </w:t>
      </w:r>
      <w:r w:rsidRPr="00A307F0">
        <w:rPr>
          <w:b w:val="0"/>
          <w:i/>
          <w:sz w:val="28"/>
          <w:szCs w:val="28"/>
        </w:rPr>
        <w:t>в здравоохранении</w:t>
      </w:r>
      <w:r w:rsidRPr="00A307F0">
        <w:rPr>
          <w:b w:val="0"/>
          <w:sz w:val="28"/>
          <w:szCs w:val="28"/>
        </w:rPr>
        <w:t>: медицинские центры, отделения Российской Академии Наук, специализированные больницы, клинические больницы;</w:t>
      </w:r>
    </w:p>
    <w:p w:rsidR="00CC2553" w:rsidRPr="00A307F0" w:rsidRDefault="00CC2553" w:rsidP="008904C2">
      <w:pPr>
        <w:pStyle w:val="35"/>
        <w:jc w:val="both"/>
        <w:rPr>
          <w:b w:val="0"/>
          <w:sz w:val="28"/>
          <w:szCs w:val="28"/>
        </w:rPr>
      </w:pPr>
      <w:r w:rsidRPr="00A307F0">
        <w:rPr>
          <w:b w:val="0"/>
          <w:i/>
          <w:sz w:val="28"/>
          <w:szCs w:val="28"/>
        </w:rPr>
        <w:t>- учреждения культуры</w:t>
      </w:r>
      <w:r w:rsidRPr="00A307F0">
        <w:rPr>
          <w:b w:val="0"/>
          <w:sz w:val="28"/>
          <w:szCs w:val="28"/>
        </w:rPr>
        <w:t>: театры, музеи, выставочные залы, цирки, аквапарки;</w:t>
      </w:r>
    </w:p>
    <w:p w:rsidR="00CC2553" w:rsidRPr="00A307F0" w:rsidRDefault="00CC2553" w:rsidP="008904C2">
      <w:pPr>
        <w:pStyle w:val="35"/>
        <w:jc w:val="both"/>
        <w:rPr>
          <w:b w:val="0"/>
          <w:sz w:val="28"/>
          <w:szCs w:val="28"/>
        </w:rPr>
      </w:pPr>
      <w:r w:rsidRPr="00A307F0">
        <w:rPr>
          <w:b w:val="0"/>
          <w:sz w:val="28"/>
          <w:szCs w:val="28"/>
        </w:rPr>
        <w:t>учреждения физической культуры и спорта: дворцы спорта, крупные спортивные базы, крупные спортивные комплексы, бассейны.</w:t>
      </w:r>
    </w:p>
    <w:p w:rsidR="00CC2553" w:rsidRPr="00A307F0" w:rsidRDefault="00CC2553" w:rsidP="00CC2553">
      <w:pPr>
        <w:pStyle w:val="74"/>
        <w:spacing w:after="60"/>
        <w:ind w:firstLine="567"/>
        <w:jc w:val="both"/>
        <w:rPr>
          <w:sz w:val="28"/>
          <w:szCs w:val="28"/>
        </w:rPr>
      </w:pPr>
      <w:r w:rsidRPr="00A307F0">
        <w:rPr>
          <w:b/>
          <w:i/>
          <w:sz w:val="28"/>
          <w:szCs w:val="28"/>
        </w:rPr>
        <w:t>Межрайонный центр</w:t>
      </w:r>
      <w:r w:rsidRPr="00A307F0">
        <w:rPr>
          <w:sz w:val="28"/>
          <w:szCs w:val="28"/>
        </w:rPr>
        <w:t xml:space="preserve"> с полным комплексом объектов периодического и эпизодического обслуживания. Для </w:t>
      </w:r>
      <w:r w:rsidR="00826F5A">
        <w:rPr>
          <w:sz w:val="28"/>
          <w:szCs w:val="28"/>
        </w:rPr>
        <w:t>Новотуль</w:t>
      </w:r>
      <w:r w:rsidR="00A307F0" w:rsidRPr="00A307F0">
        <w:rPr>
          <w:sz w:val="28"/>
          <w:szCs w:val="28"/>
        </w:rPr>
        <w:t>ского</w:t>
      </w:r>
      <w:r w:rsidR="007F06BF" w:rsidRPr="00A307F0">
        <w:rPr>
          <w:sz w:val="28"/>
          <w:szCs w:val="28"/>
        </w:rPr>
        <w:t xml:space="preserve"> </w:t>
      </w:r>
      <w:r w:rsidRPr="00A307F0">
        <w:rPr>
          <w:iCs/>
          <w:sz w:val="28"/>
          <w:szCs w:val="28"/>
        </w:rPr>
        <w:t>муниципального образования</w:t>
      </w:r>
      <w:r w:rsidRPr="00A307F0">
        <w:rPr>
          <w:sz w:val="28"/>
          <w:szCs w:val="28"/>
        </w:rPr>
        <w:t xml:space="preserve"> межрайонным центром обслуживания является г. Энгельс. На этом уровне представлены следующие учреждения:</w:t>
      </w:r>
    </w:p>
    <w:p w:rsidR="00CC2553" w:rsidRPr="00A307F0" w:rsidRDefault="008904C2" w:rsidP="008904C2">
      <w:pPr>
        <w:pStyle w:val="35"/>
        <w:jc w:val="both"/>
        <w:rPr>
          <w:b w:val="0"/>
          <w:sz w:val="28"/>
          <w:szCs w:val="28"/>
        </w:rPr>
      </w:pPr>
      <w:r w:rsidRPr="00A307F0">
        <w:rPr>
          <w:b w:val="0"/>
          <w:i/>
          <w:sz w:val="28"/>
          <w:szCs w:val="28"/>
        </w:rPr>
        <w:t xml:space="preserve">- </w:t>
      </w:r>
      <w:r w:rsidR="00CC2553" w:rsidRPr="00A307F0">
        <w:rPr>
          <w:b w:val="0"/>
          <w:i/>
          <w:sz w:val="28"/>
          <w:szCs w:val="28"/>
        </w:rPr>
        <w:t>в образовании:</w:t>
      </w:r>
      <w:r w:rsidR="00CC2553" w:rsidRPr="00A307F0">
        <w:rPr>
          <w:b w:val="0"/>
          <w:sz w:val="28"/>
          <w:szCs w:val="28"/>
        </w:rPr>
        <w:t xml:space="preserve"> филиалы высших учебных заведений, учреждения начального специального образования, средние специальные учебные заведения;</w:t>
      </w:r>
    </w:p>
    <w:p w:rsidR="00CC2553" w:rsidRPr="00A307F0" w:rsidRDefault="008904C2" w:rsidP="008904C2">
      <w:pPr>
        <w:pStyle w:val="35"/>
        <w:jc w:val="both"/>
        <w:rPr>
          <w:b w:val="0"/>
          <w:sz w:val="28"/>
          <w:szCs w:val="28"/>
        </w:rPr>
      </w:pPr>
      <w:r w:rsidRPr="00A307F0">
        <w:rPr>
          <w:b w:val="0"/>
          <w:i/>
          <w:sz w:val="28"/>
          <w:szCs w:val="28"/>
        </w:rPr>
        <w:t xml:space="preserve">- </w:t>
      </w:r>
      <w:r w:rsidR="00CC2553" w:rsidRPr="00A307F0">
        <w:rPr>
          <w:b w:val="0"/>
          <w:i/>
          <w:sz w:val="28"/>
          <w:szCs w:val="28"/>
        </w:rPr>
        <w:t>в здравоохранении:</w:t>
      </w:r>
      <w:r w:rsidR="00CC2553" w:rsidRPr="00A307F0">
        <w:rPr>
          <w:b w:val="0"/>
          <w:sz w:val="28"/>
          <w:szCs w:val="28"/>
        </w:rPr>
        <w:t xml:space="preserve"> межрайонные больницы, диспансеры, поликлиники;</w:t>
      </w:r>
    </w:p>
    <w:p w:rsidR="00CC2553" w:rsidRPr="00A307F0" w:rsidRDefault="008904C2" w:rsidP="008904C2">
      <w:pPr>
        <w:pStyle w:val="35"/>
        <w:jc w:val="both"/>
        <w:rPr>
          <w:b w:val="0"/>
          <w:sz w:val="28"/>
          <w:szCs w:val="28"/>
        </w:rPr>
      </w:pPr>
      <w:r w:rsidRPr="00A307F0">
        <w:rPr>
          <w:b w:val="0"/>
          <w:i/>
          <w:sz w:val="28"/>
          <w:szCs w:val="28"/>
        </w:rPr>
        <w:t xml:space="preserve">- </w:t>
      </w:r>
      <w:r w:rsidR="00CC2553" w:rsidRPr="00A307F0">
        <w:rPr>
          <w:b w:val="0"/>
          <w:i/>
          <w:sz w:val="28"/>
          <w:szCs w:val="28"/>
        </w:rPr>
        <w:t>учреждения культуры:</w:t>
      </w:r>
      <w:r w:rsidR="00CC2553" w:rsidRPr="00A307F0">
        <w:rPr>
          <w:b w:val="0"/>
          <w:sz w:val="28"/>
          <w:szCs w:val="28"/>
        </w:rPr>
        <w:t xml:space="preserve"> дома культуры, филиалы краеведческих музеев;</w:t>
      </w:r>
    </w:p>
    <w:p w:rsidR="00CC2553" w:rsidRPr="00A307F0" w:rsidRDefault="008904C2" w:rsidP="008904C2">
      <w:pPr>
        <w:pStyle w:val="35"/>
        <w:jc w:val="both"/>
        <w:rPr>
          <w:b w:val="0"/>
          <w:sz w:val="28"/>
          <w:szCs w:val="28"/>
        </w:rPr>
      </w:pPr>
      <w:r w:rsidRPr="00A307F0">
        <w:rPr>
          <w:b w:val="0"/>
          <w:i/>
          <w:sz w:val="28"/>
          <w:szCs w:val="28"/>
        </w:rPr>
        <w:lastRenderedPageBreak/>
        <w:t xml:space="preserve">- </w:t>
      </w:r>
      <w:r w:rsidR="00CC2553" w:rsidRPr="00A307F0">
        <w:rPr>
          <w:b w:val="0"/>
          <w:i/>
          <w:sz w:val="28"/>
          <w:szCs w:val="28"/>
        </w:rPr>
        <w:t>учреждения физической культуры и спорта:</w:t>
      </w:r>
      <w:r w:rsidR="00CC2553" w:rsidRPr="00A307F0">
        <w:rPr>
          <w:b w:val="0"/>
          <w:sz w:val="28"/>
          <w:szCs w:val="28"/>
        </w:rPr>
        <w:t xml:space="preserve"> стадионы, бассейны, спорткомплексы, детско-юношеские спортивные школы.</w:t>
      </w:r>
    </w:p>
    <w:p w:rsidR="00B72D25" w:rsidRPr="00A307F0" w:rsidRDefault="00B72D25" w:rsidP="00B72D25">
      <w:pPr>
        <w:pStyle w:val="35"/>
        <w:ind w:firstLine="560"/>
        <w:jc w:val="both"/>
        <w:rPr>
          <w:b w:val="0"/>
          <w:sz w:val="28"/>
          <w:szCs w:val="28"/>
        </w:rPr>
      </w:pPr>
      <w:r w:rsidRPr="00A307F0">
        <w:rPr>
          <w:i/>
          <w:sz w:val="28"/>
          <w:szCs w:val="28"/>
        </w:rPr>
        <w:t>Районный центр</w:t>
      </w:r>
      <w:r w:rsidRPr="00A307F0">
        <w:rPr>
          <w:b w:val="0"/>
          <w:sz w:val="28"/>
          <w:szCs w:val="28"/>
        </w:rPr>
        <w:t xml:space="preserve"> </w:t>
      </w:r>
      <w:r w:rsidR="00C957B4">
        <w:rPr>
          <w:b w:val="0"/>
          <w:sz w:val="28"/>
          <w:szCs w:val="28"/>
        </w:rPr>
        <w:t>с.</w:t>
      </w:r>
      <w:r w:rsidR="009017E7">
        <w:rPr>
          <w:b w:val="0"/>
          <w:sz w:val="28"/>
          <w:szCs w:val="28"/>
        </w:rPr>
        <w:t>Питерка</w:t>
      </w:r>
      <w:r w:rsidRPr="00A307F0">
        <w:rPr>
          <w:b w:val="0"/>
          <w:sz w:val="28"/>
          <w:szCs w:val="28"/>
        </w:rPr>
        <w:t xml:space="preserve"> осуществляет функции обслуживания объектами периодического и частично эпизодического. На этом уровне представлены следующие учреждения:</w:t>
      </w:r>
    </w:p>
    <w:p w:rsidR="00B72D25" w:rsidRPr="00A307F0" w:rsidRDefault="00B72D25" w:rsidP="00B72D25">
      <w:pPr>
        <w:pStyle w:val="35"/>
        <w:ind w:firstLine="560"/>
        <w:jc w:val="both"/>
        <w:rPr>
          <w:b w:val="0"/>
          <w:sz w:val="28"/>
          <w:szCs w:val="28"/>
        </w:rPr>
      </w:pPr>
      <w:r w:rsidRPr="00A307F0">
        <w:rPr>
          <w:b w:val="0"/>
          <w:i/>
          <w:sz w:val="28"/>
          <w:szCs w:val="28"/>
        </w:rPr>
        <w:t>-</w:t>
      </w:r>
      <w:r w:rsidRPr="00A307F0">
        <w:rPr>
          <w:b w:val="0"/>
          <w:i/>
          <w:sz w:val="28"/>
          <w:szCs w:val="28"/>
        </w:rPr>
        <w:tab/>
        <w:t>в образовании:</w:t>
      </w:r>
      <w:r w:rsidRPr="00A307F0">
        <w:rPr>
          <w:b w:val="0"/>
          <w:sz w:val="28"/>
          <w:szCs w:val="28"/>
        </w:rPr>
        <w:t xml:space="preserve"> специализированные школы;</w:t>
      </w:r>
    </w:p>
    <w:p w:rsidR="00B72D25" w:rsidRPr="00A307F0" w:rsidRDefault="00B72D25" w:rsidP="00B72D25">
      <w:pPr>
        <w:pStyle w:val="35"/>
        <w:ind w:firstLine="560"/>
        <w:jc w:val="both"/>
        <w:rPr>
          <w:b w:val="0"/>
          <w:sz w:val="28"/>
          <w:szCs w:val="28"/>
        </w:rPr>
      </w:pPr>
      <w:r w:rsidRPr="00A307F0">
        <w:rPr>
          <w:b w:val="0"/>
          <w:i/>
          <w:sz w:val="28"/>
          <w:szCs w:val="28"/>
        </w:rPr>
        <w:t>-</w:t>
      </w:r>
      <w:r w:rsidRPr="00A307F0">
        <w:rPr>
          <w:b w:val="0"/>
          <w:i/>
          <w:sz w:val="28"/>
          <w:szCs w:val="28"/>
        </w:rPr>
        <w:tab/>
        <w:t>в здравоохранении:</w:t>
      </w:r>
      <w:r w:rsidRPr="00A307F0">
        <w:rPr>
          <w:b w:val="0"/>
          <w:sz w:val="28"/>
          <w:szCs w:val="28"/>
        </w:rPr>
        <w:t xml:space="preserve"> районная больница, районная поликлиника, станция скорой медицинской помощи;</w:t>
      </w:r>
    </w:p>
    <w:p w:rsidR="00B72D25" w:rsidRPr="00A307F0" w:rsidRDefault="00B72D25" w:rsidP="00B72D25">
      <w:pPr>
        <w:pStyle w:val="35"/>
        <w:ind w:firstLine="560"/>
        <w:jc w:val="both"/>
        <w:rPr>
          <w:b w:val="0"/>
          <w:sz w:val="28"/>
          <w:szCs w:val="28"/>
        </w:rPr>
      </w:pPr>
      <w:r w:rsidRPr="00A307F0">
        <w:rPr>
          <w:b w:val="0"/>
          <w:i/>
          <w:sz w:val="28"/>
          <w:szCs w:val="28"/>
        </w:rPr>
        <w:t>-</w:t>
      </w:r>
      <w:r w:rsidRPr="00A307F0">
        <w:rPr>
          <w:b w:val="0"/>
          <w:i/>
          <w:sz w:val="28"/>
          <w:szCs w:val="28"/>
        </w:rPr>
        <w:tab/>
        <w:t>учреждения культуры:</w:t>
      </w:r>
      <w:r w:rsidRPr="00A307F0">
        <w:rPr>
          <w:b w:val="0"/>
          <w:sz w:val="28"/>
          <w:szCs w:val="28"/>
        </w:rPr>
        <w:t xml:space="preserve"> Дом культуры, Дома детского творчества, библиотеки;</w:t>
      </w:r>
    </w:p>
    <w:p w:rsidR="00B72D25" w:rsidRPr="00A307F0" w:rsidRDefault="00B72D25" w:rsidP="00B72D25">
      <w:pPr>
        <w:pStyle w:val="35"/>
        <w:ind w:firstLine="560"/>
        <w:jc w:val="both"/>
        <w:rPr>
          <w:b w:val="0"/>
          <w:sz w:val="28"/>
          <w:szCs w:val="28"/>
        </w:rPr>
      </w:pPr>
      <w:r w:rsidRPr="00A307F0">
        <w:rPr>
          <w:b w:val="0"/>
          <w:i/>
          <w:sz w:val="28"/>
          <w:szCs w:val="28"/>
        </w:rPr>
        <w:t>-</w:t>
      </w:r>
      <w:r w:rsidRPr="00A307F0">
        <w:rPr>
          <w:b w:val="0"/>
          <w:i/>
          <w:sz w:val="28"/>
          <w:szCs w:val="28"/>
        </w:rPr>
        <w:tab/>
        <w:t>учреждениях физической культуры и спорта:</w:t>
      </w:r>
      <w:r w:rsidRPr="00A307F0">
        <w:rPr>
          <w:b w:val="0"/>
          <w:sz w:val="28"/>
          <w:szCs w:val="28"/>
        </w:rPr>
        <w:t xml:space="preserve"> плоскостные спортивные сооружения, спортзалы.</w:t>
      </w:r>
    </w:p>
    <w:p w:rsidR="00B72D25" w:rsidRPr="00A307F0" w:rsidRDefault="00DB0EB2" w:rsidP="00B72D25">
      <w:pPr>
        <w:pStyle w:val="35"/>
        <w:ind w:left="0" w:firstLine="560"/>
        <w:jc w:val="both"/>
        <w:rPr>
          <w:b w:val="0"/>
          <w:sz w:val="28"/>
          <w:szCs w:val="28"/>
        </w:rPr>
      </w:pPr>
      <w:r>
        <w:rPr>
          <w:b w:val="0"/>
          <w:sz w:val="28"/>
          <w:szCs w:val="28"/>
        </w:rPr>
        <w:t>с</w:t>
      </w:r>
      <w:r w:rsidR="00A307F0" w:rsidRPr="00A307F0">
        <w:rPr>
          <w:b w:val="0"/>
          <w:sz w:val="28"/>
          <w:szCs w:val="28"/>
        </w:rPr>
        <w:t>ело</w:t>
      </w:r>
      <w:r w:rsidR="00B72D25" w:rsidRPr="00A307F0">
        <w:rPr>
          <w:b w:val="0"/>
          <w:sz w:val="28"/>
          <w:szCs w:val="28"/>
        </w:rPr>
        <w:t xml:space="preserve"> </w:t>
      </w:r>
      <w:r>
        <w:rPr>
          <w:b w:val="0"/>
          <w:sz w:val="28"/>
          <w:szCs w:val="28"/>
        </w:rPr>
        <w:t>Питерка</w:t>
      </w:r>
      <w:r w:rsidR="00B72D25" w:rsidRPr="00A307F0">
        <w:rPr>
          <w:b w:val="0"/>
          <w:sz w:val="28"/>
          <w:szCs w:val="28"/>
        </w:rPr>
        <w:t xml:space="preserve"> исполняет роль центра повседневного обслуживания жителей </w:t>
      </w:r>
      <w:r w:rsidR="00A307F0" w:rsidRPr="00A307F0">
        <w:rPr>
          <w:b w:val="0"/>
          <w:sz w:val="28"/>
          <w:szCs w:val="28"/>
        </w:rPr>
        <w:t>сельского</w:t>
      </w:r>
      <w:r w:rsidR="00B72D25" w:rsidRPr="00A307F0">
        <w:rPr>
          <w:b w:val="0"/>
          <w:sz w:val="28"/>
          <w:szCs w:val="28"/>
        </w:rPr>
        <w:t xml:space="preserve"> поселения. </w:t>
      </w:r>
    </w:p>
    <w:p w:rsidR="008904C2" w:rsidRPr="00A307F0" w:rsidRDefault="008904C2" w:rsidP="00B72D25">
      <w:pPr>
        <w:pStyle w:val="35"/>
        <w:ind w:left="0" w:firstLine="560"/>
        <w:jc w:val="both"/>
        <w:rPr>
          <w:b w:val="0"/>
          <w:sz w:val="28"/>
          <w:szCs w:val="28"/>
        </w:rPr>
      </w:pPr>
      <w:r w:rsidRPr="00A307F0">
        <w:rPr>
          <w:b w:val="0"/>
          <w:sz w:val="28"/>
          <w:szCs w:val="28"/>
        </w:rPr>
        <w:t xml:space="preserve">4.3.12. Расчетные показатели минимальной обеспеченности социально значимыми объектами повседневного и периодического обслуживания для </w:t>
      </w:r>
      <w:r w:rsidR="00826F5A">
        <w:rPr>
          <w:b w:val="0"/>
          <w:sz w:val="28"/>
          <w:szCs w:val="28"/>
        </w:rPr>
        <w:t>Новотуль</w:t>
      </w:r>
      <w:r w:rsidR="00A307F0" w:rsidRPr="00A307F0">
        <w:rPr>
          <w:b w:val="0"/>
          <w:sz w:val="28"/>
          <w:szCs w:val="28"/>
        </w:rPr>
        <w:t>ского</w:t>
      </w:r>
      <w:r w:rsidRPr="00A307F0">
        <w:rPr>
          <w:b w:val="0"/>
          <w:sz w:val="28"/>
          <w:szCs w:val="28"/>
        </w:rPr>
        <w:t xml:space="preserve"> муниципального образования (для микрорайона и жилого района), следует принимать не менее чем в таблице 4.10.</w:t>
      </w:r>
      <w:r w:rsidR="00BE3E71" w:rsidRPr="00A307F0">
        <w:rPr>
          <w:b w:val="0"/>
          <w:sz w:val="28"/>
          <w:szCs w:val="28"/>
        </w:rPr>
        <w:t xml:space="preserve"> </w:t>
      </w:r>
    </w:p>
    <w:p w:rsidR="008904C2" w:rsidRPr="00A307F0" w:rsidRDefault="008904C2" w:rsidP="008904C2">
      <w:pPr>
        <w:pStyle w:val="35"/>
        <w:ind w:left="0" w:firstLine="560"/>
        <w:jc w:val="right"/>
        <w:rPr>
          <w:b w:val="0"/>
          <w:sz w:val="28"/>
          <w:szCs w:val="28"/>
        </w:rPr>
      </w:pPr>
      <w:r w:rsidRPr="00A307F0">
        <w:rPr>
          <w:b w:val="0"/>
          <w:sz w:val="28"/>
          <w:szCs w:val="28"/>
        </w:rPr>
        <w:t>Таблица 4.10.</w:t>
      </w:r>
    </w:p>
    <w:tbl>
      <w:tblPr>
        <w:tblW w:w="0" w:type="auto"/>
        <w:jc w:val="center"/>
        <w:tblLayout w:type="fixed"/>
        <w:tblCellMar>
          <w:left w:w="70" w:type="dxa"/>
          <w:right w:w="70" w:type="dxa"/>
        </w:tblCellMar>
        <w:tblLook w:val="0000" w:firstRow="0" w:lastRow="0" w:firstColumn="0" w:lastColumn="0" w:noHBand="0" w:noVBand="0"/>
      </w:tblPr>
      <w:tblGrid>
        <w:gridCol w:w="3915"/>
        <w:gridCol w:w="1350"/>
        <w:gridCol w:w="1892"/>
        <w:gridCol w:w="2051"/>
      </w:tblGrid>
      <w:tr w:rsidR="00A307F0" w:rsidRPr="008904C2" w:rsidTr="00C178CA">
        <w:trPr>
          <w:cantSplit/>
          <w:trHeight w:val="360"/>
          <w:jc w:val="center"/>
        </w:trPr>
        <w:tc>
          <w:tcPr>
            <w:tcW w:w="3915" w:type="dxa"/>
            <w:vMerge w:val="restart"/>
            <w:tcBorders>
              <w:top w:val="single" w:sz="6" w:space="0" w:color="auto"/>
              <w:left w:val="single" w:sz="6" w:space="0" w:color="auto"/>
              <w:bottom w:val="nil"/>
              <w:right w:val="single" w:sz="6" w:space="0" w:color="auto"/>
            </w:tcBorders>
            <w:shd w:val="clear" w:color="auto" w:fill="auto"/>
          </w:tcPr>
          <w:p w:rsidR="00A307F0" w:rsidRPr="008904C2" w:rsidRDefault="00A307F0" w:rsidP="008A0145">
            <w:pPr>
              <w:pStyle w:val="ConsPlusNormal"/>
              <w:widowControl/>
              <w:ind w:firstLine="0"/>
              <w:jc w:val="center"/>
              <w:rPr>
                <w:rFonts w:ascii="Times New Roman" w:hAnsi="Times New Roman"/>
                <w:b/>
                <w:sz w:val="24"/>
                <w:szCs w:val="24"/>
              </w:rPr>
            </w:pPr>
            <w:r w:rsidRPr="008904C2">
              <w:rPr>
                <w:rFonts w:ascii="Times New Roman" w:hAnsi="Times New Roman"/>
                <w:b/>
                <w:sz w:val="24"/>
                <w:szCs w:val="24"/>
              </w:rPr>
              <w:t xml:space="preserve">Предприятия и учреждения   </w:t>
            </w:r>
            <w:r w:rsidRPr="008904C2">
              <w:rPr>
                <w:rFonts w:ascii="Times New Roman" w:hAnsi="Times New Roman"/>
                <w:b/>
                <w:sz w:val="24"/>
                <w:szCs w:val="24"/>
              </w:rPr>
              <w:br/>
              <w:t>обслуживания</w:t>
            </w:r>
          </w:p>
        </w:tc>
        <w:tc>
          <w:tcPr>
            <w:tcW w:w="1350" w:type="dxa"/>
            <w:vMerge w:val="restart"/>
            <w:tcBorders>
              <w:top w:val="single" w:sz="6" w:space="0" w:color="auto"/>
              <w:left w:val="single" w:sz="6" w:space="0" w:color="auto"/>
              <w:bottom w:val="nil"/>
              <w:right w:val="single" w:sz="6" w:space="0" w:color="auto"/>
            </w:tcBorders>
            <w:shd w:val="clear" w:color="auto" w:fill="auto"/>
          </w:tcPr>
          <w:p w:rsidR="00A307F0" w:rsidRPr="008904C2" w:rsidRDefault="00A307F0" w:rsidP="008A0145">
            <w:pPr>
              <w:pStyle w:val="ConsPlusNormal"/>
              <w:widowControl/>
              <w:ind w:firstLine="0"/>
              <w:jc w:val="center"/>
              <w:rPr>
                <w:rFonts w:ascii="Times New Roman" w:hAnsi="Times New Roman"/>
                <w:b/>
                <w:sz w:val="24"/>
                <w:szCs w:val="24"/>
              </w:rPr>
            </w:pPr>
            <w:r w:rsidRPr="008904C2">
              <w:rPr>
                <w:rFonts w:ascii="Times New Roman" w:hAnsi="Times New Roman"/>
                <w:b/>
                <w:sz w:val="24"/>
                <w:szCs w:val="24"/>
              </w:rPr>
              <w:t xml:space="preserve">Единица </w:t>
            </w:r>
            <w:r w:rsidRPr="008904C2">
              <w:rPr>
                <w:rFonts w:ascii="Times New Roman" w:hAnsi="Times New Roman"/>
                <w:b/>
                <w:sz w:val="24"/>
                <w:szCs w:val="24"/>
              </w:rPr>
              <w:br/>
              <w:t>измерения</w:t>
            </w:r>
          </w:p>
        </w:tc>
        <w:tc>
          <w:tcPr>
            <w:tcW w:w="3943" w:type="dxa"/>
            <w:gridSpan w:val="2"/>
            <w:tcBorders>
              <w:top w:val="single" w:sz="6" w:space="0" w:color="auto"/>
              <w:left w:val="single" w:sz="6" w:space="0" w:color="auto"/>
              <w:bottom w:val="single" w:sz="6" w:space="0" w:color="auto"/>
              <w:right w:val="single" w:sz="6" w:space="0" w:color="auto"/>
            </w:tcBorders>
            <w:shd w:val="clear" w:color="auto" w:fill="auto"/>
          </w:tcPr>
          <w:p w:rsidR="00A307F0" w:rsidRPr="008904C2" w:rsidRDefault="00A307F0" w:rsidP="008A0145">
            <w:pPr>
              <w:pStyle w:val="ConsPlusNormal"/>
              <w:widowControl/>
              <w:ind w:firstLine="0"/>
              <w:jc w:val="center"/>
              <w:rPr>
                <w:rFonts w:ascii="Times New Roman" w:hAnsi="Times New Roman"/>
                <w:b/>
                <w:sz w:val="24"/>
                <w:szCs w:val="24"/>
              </w:rPr>
            </w:pPr>
            <w:r w:rsidRPr="008904C2">
              <w:rPr>
                <w:rFonts w:ascii="Times New Roman" w:hAnsi="Times New Roman"/>
                <w:b/>
                <w:sz w:val="24"/>
                <w:szCs w:val="24"/>
              </w:rPr>
              <w:t xml:space="preserve">Минимальная       </w:t>
            </w:r>
            <w:r w:rsidRPr="008904C2">
              <w:rPr>
                <w:rFonts w:ascii="Times New Roman" w:hAnsi="Times New Roman"/>
                <w:b/>
                <w:sz w:val="24"/>
                <w:szCs w:val="24"/>
              </w:rPr>
              <w:br/>
              <w:t>обеспеченность</w:t>
            </w:r>
          </w:p>
        </w:tc>
      </w:tr>
      <w:tr w:rsidR="00A307F0" w:rsidRPr="008904C2" w:rsidTr="00C178CA">
        <w:trPr>
          <w:cantSplit/>
          <w:trHeight w:val="360"/>
          <w:jc w:val="center"/>
        </w:trPr>
        <w:tc>
          <w:tcPr>
            <w:tcW w:w="3915" w:type="dxa"/>
            <w:vMerge/>
            <w:tcBorders>
              <w:top w:val="nil"/>
              <w:left w:val="single" w:sz="6" w:space="0" w:color="auto"/>
              <w:bottom w:val="single" w:sz="6" w:space="0" w:color="auto"/>
              <w:right w:val="single" w:sz="6" w:space="0" w:color="auto"/>
            </w:tcBorders>
            <w:shd w:val="clear" w:color="auto" w:fill="auto"/>
          </w:tcPr>
          <w:p w:rsidR="00A307F0" w:rsidRPr="008904C2" w:rsidRDefault="00A307F0" w:rsidP="008A0145">
            <w:pPr>
              <w:pStyle w:val="ConsPlusNormal"/>
              <w:widowControl/>
              <w:ind w:firstLine="0"/>
              <w:jc w:val="center"/>
              <w:rPr>
                <w:rFonts w:ascii="Times New Roman" w:hAnsi="Times New Roman"/>
                <w:b/>
                <w:sz w:val="24"/>
                <w:szCs w:val="24"/>
              </w:rPr>
            </w:pPr>
          </w:p>
        </w:tc>
        <w:tc>
          <w:tcPr>
            <w:tcW w:w="1350" w:type="dxa"/>
            <w:vMerge/>
            <w:tcBorders>
              <w:top w:val="nil"/>
              <w:left w:val="single" w:sz="6" w:space="0" w:color="auto"/>
              <w:bottom w:val="single" w:sz="6" w:space="0" w:color="auto"/>
              <w:right w:val="single" w:sz="6" w:space="0" w:color="auto"/>
            </w:tcBorders>
            <w:shd w:val="clear" w:color="auto" w:fill="auto"/>
          </w:tcPr>
          <w:p w:rsidR="00A307F0" w:rsidRPr="008904C2" w:rsidRDefault="00A307F0" w:rsidP="008A0145">
            <w:pPr>
              <w:pStyle w:val="ConsPlusNormal"/>
              <w:widowControl/>
              <w:ind w:firstLine="0"/>
              <w:jc w:val="center"/>
              <w:rPr>
                <w:rFonts w:ascii="Times New Roman" w:hAnsi="Times New Roman"/>
                <w:b/>
                <w:sz w:val="24"/>
                <w:szCs w:val="24"/>
              </w:rPr>
            </w:pPr>
          </w:p>
        </w:tc>
        <w:tc>
          <w:tcPr>
            <w:tcW w:w="1892" w:type="dxa"/>
            <w:tcBorders>
              <w:top w:val="single" w:sz="6" w:space="0" w:color="auto"/>
              <w:left w:val="single" w:sz="6" w:space="0" w:color="auto"/>
              <w:bottom w:val="single" w:sz="6" w:space="0" w:color="auto"/>
              <w:right w:val="single" w:sz="6" w:space="0" w:color="auto"/>
            </w:tcBorders>
            <w:shd w:val="clear" w:color="auto" w:fill="auto"/>
          </w:tcPr>
          <w:p w:rsidR="00A307F0" w:rsidRPr="008904C2" w:rsidRDefault="00A307F0" w:rsidP="008A0145">
            <w:pPr>
              <w:pStyle w:val="ConsPlusNormal"/>
              <w:widowControl/>
              <w:ind w:firstLine="0"/>
              <w:jc w:val="center"/>
              <w:rPr>
                <w:rFonts w:ascii="Times New Roman" w:hAnsi="Times New Roman"/>
                <w:b/>
                <w:sz w:val="24"/>
                <w:szCs w:val="24"/>
              </w:rPr>
            </w:pPr>
            <w:r w:rsidRPr="008904C2">
              <w:rPr>
                <w:rFonts w:ascii="Times New Roman" w:hAnsi="Times New Roman"/>
                <w:b/>
                <w:sz w:val="24"/>
                <w:szCs w:val="24"/>
              </w:rPr>
              <w:t>повседнев-</w:t>
            </w:r>
            <w:r w:rsidRPr="008904C2">
              <w:rPr>
                <w:rFonts w:ascii="Times New Roman" w:hAnsi="Times New Roman"/>
                <w:b/>
                <w:sz w:val="24"/>
                <w:szCs w:val="24"/>
              </w:rPr>
              <w:br/>
              <w:t>ные услуги</w:t>
            </w:r>
          </w:p>
        </w:tc>
        <w:tc>
          <w:tcPr>
            <w:tcW w:w="2051" w:type="dxa"/>
            <w:tcBorders>
              <w:top w:val="single" w:sz="6" w:space="0" w:color="auto"/>
              <w:left w:val="single" w:sz="6" w:space="0" w:color="auto"/>
              <w:bottom w:val="single" w:sz="6" w:space="0" w:color="auto"/>
              <w:right w:val="single" w:sz="6" w:space="0" w:color="auto"/>
            </w:tcBorders>
            <w:shd w:val="clear" w:color="auto" w:fill="auto"/>
          </w:tcPr>
          <w:p w:rsidR="00A307F0" w:rsidRPr="008904C2" w:rsidRDefault="00A307F0" w:rsidP="008A0145">
            <w:pPr>
              <w:pStyle w:val="ConsPlusNormal"/>
              <w:widowControl/>
              <w:ind w:firstLine="0"/>
              <w:jc w:val="center"/>
              <w:rPr>
                <w:rFonts w:ascii="Times New Roman" w:hAnsi="Times New Roman"/>
                <w:b/>
                <w:sz w:val="24"/>
                <w:szCs w:val="24"/>
              </w:rPr>
            </w:pPr>
            <w:r w:rsidRPr="008904C2">
              <w:rPr>
                <w:rFonts w:ascii="Times New Roman" w:hAnsi="Times New Roman"/>
                <w:b/>
                <w:sz w:val="24"/>
                <w:szCs w:val="24"/>
              </w:rPr>
              <w:t xml:space="preserve">периодические </w:t>
            </w:r>
            <w:r w:rsidRPr="008904C2">
              <w:rPr>
                <w:rFonts w:ascii="Times New Roman" w:hAnsi="Times New Roman"/>
                <w:b/>
                <w:sz w:val="24"/>
                <w:szCs w:val="24"/>
              </w:rPr>
              <w:br/>
              <w:t>услуги</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 Учреждения образования   </w:t>
            </w:r>
            <w:r w:rsidRPr="008904C2">
              <w:rPr>
                <w:rFonts w:ascii="Times New Roman" w:hAnsi="Times New Roman"/>
                <w:sz w:val="24"/>
                <w:szCs w:val="24"/>
              </w:rPr>
              <w:br/>
              <w:t xml:space="preserve">(на 1000 жителей)           </w:t>
            </w:r>
          </w:p>
        </w:tc>
        <w:tc>
          <w:tcPr>
            <w:tcW w:w="5293" w:type="dxa"/>
            <w:gridSpan w:val="3"/>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Дошкольные учреждения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расчет по демографии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Крытый бассейн для          </w:t>
            </w:r>
            <w:r w:rsidRPr="008904C2">
              <w:rPr>
                <w:rFonts w:ascii="Times New Roman" w:hAnsi="Times New Roman"/>
                <w:sz w:val="24"/>
                <w:szCs w:val="24"/>
              </w:rPr>
              <w:br/>
              <w:t xml:space="preserve">дошкольников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 заданию        </w:t>
            </w:r>
            <w:r w:rsidRPr="008904C2">
              <w:rPr>
                <w:rFonts w:ascii="Times New Roman" w:hAnsi="Times New Roman"/>
                <w:sz w:val="24"/>
                <w:szCs w:val="24"/>
              </w:rPr>
              <w:br/>
              <w:t xml:space="preserve">на проектирование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Общеобразовательные школы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расчет по демографии   </w:t>
            </w:r>
          </w:p>
        </w:tc>
      </w:tr>
      <w:tr w:rsidR="00A307F0" w:rsidRPr="008904C2" w:rsidTr="008A0145">
        <w:trPr>
          <w:cantSplit/>
          <w:trHeight w:val="60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Общеобразовательные         </w:t>
            </w:r>
            <w:r w:rsidRPr="008904C2">
              <w:rPr>
                <w:rFonts w:ascii="Times New Roman" w:hAnsi="Times New Roman"/>
                <w:sz w:val="24"/>
                <w:szCs w:val="24"/>
              </w:rPr>
              <w:br/>
              <w:t xml:space="preserve">специализированные школы    </w:t>
            </w:r>
            <w:r w:rsidRPr="008904C2">
              <w:rPr>
                <w:rFonts w:ascii="Times New Roman" w:hAnsi="Times New Roman"/>
                <w:sz w:val="24"/>
                <w:szCs w:val="24"/>
              </w:rPr>
              <w:br/>
              <w:t>(математические, спортивные,</w:t>
            </w:r>
            <w:r w:rsidRPr="008904C2">
              <w:rPr>
                <w:rFonts w:ascii="Times New Roman" w:hAnsi="Times New Roman"/>
                <w:sz w:val="24"/>
                <w:szCs w:val="24"/>
              </w:rPr>
              <w:br/>
              <w:t xml:space="preserve">языковые)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расчет на </w:t>
            </w:r>
            <w:r>
              <w:rPr>
                <w:rFonts w:ascii="Times New Roman" w:hAnsi="Times New Roman"/>
                <w:sz w:val="24"/>
                <w:szCs w:val="24"/>
              </w:rPr>
              <w:t>МО</w:t>
            </w:r>
            <w:r w:rsidRPr="008904C2">
              <w:rPr>
                <w:rFonts w:ascii="Times New Roman" w:hAnsi="Times New Roman"/>
                <w:sz w:val="24"/>
                <w:szCs w:val="24"/>
              </w:rPr>
              <w:t xml:space="preserve">     </w:t>
            </w:r>
            <w:r w:rsidRPr="008904C2">
              <w:rPr>
                <w:rFonts w:ascii="Times New Roman" w:hAnsi="Times New Roman"/>
                <w:sz w:val="24"/>
                <w:szCs w:val="24"/>
              </w:rPr>
              <w:br/>
              <w:t xml:space="preserve">и по заданию на     </w:t>
            </w:r>
            <w:r w:rsidRPr="008904C2">
              <w:rPr>
                <w:rFonts w:ascii="Times New Roman" w:hAnsi="Times New Roman"/>
                <w:sz w:val="24"/>
                <w:szCs w:val="24"/>
              </w:rPr>
              <w:br/>
              <w:t xml:space="preserve">проектирование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Школы-интернаты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Специализированные детские  </w:t>
            </w:r>
            <w:r w:rsidRPr="008904C2">
              <w:rPr>
                <w:rFonts w:ascii="Times New Roman" w:hAnsi="Times New Roman"/>
                <w:sz w:val="24"/>
                <w:szCs w:val="24"/>
              </w:rPr>
              <w:br/>
              <w:t xml:space="preserve">учреждения (музыкальные,    </w:t>
            </w:r>
            <w:r w:rsidRPr="008904C2">
              <w:rPr>
                <w:rFonts w:ascii="Times New Roman" w:hAnsi="Times New Roman"/>
                <w:sz w:val="24"/>
                <w:szCs w:val="24"/>
              </w:rPr>
              <w:br/>
              <w:t xml:space="preserve">искусств, художественные)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Pr>
                <w:rFonts w:ascii="Times New Roman" w:hAnsi="Times New Roman"/>
                <w:sz w:val="24"/>
                <w:szCs w:val="24"/>
              </w:rPr>
              <w:t>14</w:t>
            </w:r>
            <w:r w:rsidRPr="008904C2">
              <w:rPr>
                <w:rFonts w:ascii="Times New Roman" w:hAnsi="Times New Roman"/>
                <w:sz w:val="24"/>
                <w:szCs w:val="24"/>
              </w:rPr>
              <w:t xml:space="preserve">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2. Предприятия торгово-     </w:t>
            </w:r>
            <w:r w:rsidRPr="008904C2">
              <w:rPr>
                <w:rFonts w:ascii="Times New Roman" w:hAnsi="Times New Roman"/>
                <w:sz w:val="24"/>
                <w:szCs w:val="24"/>
              </w:rPr>
              <w:br/>
              <w:t xml:space="preserve">бытового обслуживания (на   </w:t>
            </w:r>
            <w:r w:rsidRPr="008904C2">
              <w:rPr>
                <w:rFonts w:ascii="Times New Roman" w:hAnsi="Times New Roman"/>
                <w:sz w:val="24"/>
                <w:szCs w:val="24"/>
              </w:rPr>
              <w:br/>
              <w:t xml:space="preserve">1000 жителей)               </w:t>
            </w:r>
          </w:p>
        </w:tc>
        <w:tc>
          <w:tcPr>
            <w:tcW w:w="5293" w:type="dxa"/>
            <w:gridSpan w:val="3"/>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Магазины продовольственных  </w:t>
            </w:r>
            <w:r w:rsidRPr="008904C2">
              <w:rPr>
                <w:rFonts w:ascii="Times New Roman" w:hAnsi="Times New Roman"/>
                <w:sz w:val="24"/>
                <w:szCs w:val="24"/>
              </w:rPr>
              <w:br/>
              <w:t xml:space="preserve">товаров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торг.  </w:t>
            </w:r>
            <w:r w:rsidRPr="008904C2">
              <w:rPr>
                <w:rFonts w:ascii="Times New Roman" w:hAnsi="Times New Roman"/>
                <w:sz w:val="24"/>
                <w:szCs w:val="24"/>
              </w:rPr>
              <w:br/>
              <w:t xml:space="preserve">пл.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80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Магазины продовольственных  </w:t>
            </w:r>
            <w:r w:rsidRPr="008904C2">
              <w:rPr>
                <w:rFonts w:ascii="Times New Roman" w:hAnsi="Times New Roman"/>
                <w:sz w:val="24"/>
                <w:szCs w:val="24"/>
              </w:rPr>
              <w:br/>
              <w:t>товаров в сельском поселении</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120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Магазины непродовольственных</w:t>
            </w:r>
            <w:r w:rsidRPr="008904C2">
              <w:rPr>
                <w:rFonts w:ascii="Times New Roman" w:hAnsi="Times New Roman"/>
                <w:sz w:val="24"/>
                <w:szCs w:val="24"/>
              </w:rPr>
              <w:br/>
              <w:t xml:space="preserve">товаров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40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Магазины непродовольственных</w:t>
            </w:r>
            <w:r w:rsidRPr="008904C2">
              <w:rPr>
                <w:rFonts w:ascii="Times New Roman" w:hAnsi="Times New Roman"/>
                <w:sz w:val="24"/>
                <w:szCs w:val="24"/>
              </w:rPr>
              <w:br/>
              <w:t xml:space="preserve">товаров  в сельском         </w:t>
            </w:r>
            <w:r w:rsidRPr="008904C2">
              <w:rPr>
                <w:rFonts w:ascii="Times New Roman" w:hAnsi="Times New Roman"/>
                <w:sz w:val="24"/>
                <w:szCs w:val="24"/>
              </w:rPr>
              <w:br/>
              <w:t xml:space="preserve">поселении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200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lastRenderedPageBreak/>
              <w:t xml:space="preserve">Предприятия общественного   </w:t>
            </w:r>
            <w:r w:rsidRPr="008904C2">
              <w:rPr>
                <w:rFonts w:ascii="Times New Roman" w:hAnsi="Times New Roman"/>
                <w:sz w:val="24"/>
                <w:szCs w:val="24"/>
              </w:rPr>
              <w:br/>
              <w:t xml:space="preserve">питания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пос. мест</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15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Предприятия общественного   </w:t>
            </w:r>
            <w:r w:rsidRPr="008904C2">
              <w:rPr>
                <w:rFonts w:ascii="Times New Roman" w:hAnsi="Times New Roman"/>
                <w:sz w:val="24"/>
                <w:szCs w:val="24"/>
              </w:rPr>
              <w:br/>
              <w:t>питания в сельском поселении</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40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Предприятия бытового        </w:t>
            </w:r>
            <w:r w:rsidRPr="008904C2">
              <w:rPr>
                <w:rFonts w:ascii="Times New Roman" w:hAnsi="Times New Roman"/>
                <w:sz w:val="24"/>
                <w:szCs w:val="24"/>
              </w:rPr>
              <w:br/>
              <w:t xml:space="preserve">обслуживания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раб. мест</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2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3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Предприятия бытового        </w:t>
            </w:r>
            <w:r w:rsidRPr="008904C2">
              <w:rPr>
                <w:rFonts w:ascii="Times New Roman" w:hAnsi="Times New Roman"/>
                <w:sz w:val="24"/>
                <w:szCs w:val="24"/>
              </w:rPr>
              <w:br/>
              <w:t xml:space="preserve">обслуживания в сельском     </w:t>
            </w:r>
            <w:r w:rsidRPr="008904C2">
              <w:rPr>
                <w:rFonts w:ascii="Times New Roman" w:hAnsi="Times New Roman"/>
                <w:sz w:val="24"/>
                <w:szCs w:val="24"/>
              </w:rPr>
              <w:br/>
              <w:t xml:space="preserve">поселении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10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3. Учреждения культуры и    </w:t>
            </w:r>
            <w:r w:rsidRPr="008904C2">
              <w:rPr>
                <w:rFonts w:ascii="Times New Roman" w:hAnsi="Times New Roman"/>
                <w:sz w:val="24"/>
                <w:szCs w:val="24"/>
              </w:rPr>
              <w:br/>
              <w:t xml:space="preserve">искусства (на 1000 жителей) </w:t>
            </w:r>
          </w:p>
        </w:tc>
        <w:tc>
          <w:tcPr>
            <w:tcW w:w="5293" w:type="dxa"/>
            <w:gridSpan w:val="3"/>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Универсальный зал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10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7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Выставочный зал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общ. пл.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10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Библиотеки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тыс.   </w:t>
            </w:r>
            <w:r w:rsidRPr="008904C2">
              <w:rPr>
                <w:rFonts w:ascii="Times New Roman" w:hAnsi="Times New Roman"/>
                <w:sz w:val="24"/>
                <w:szCs w:val="24"/>
              </w:rPr>
              <w:br/>
              <w:t xml:space="preserve">томов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3,1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Библиотеки в сельском       </w:t>
            </w:r>
            <w:r w:rsidRPr="008904C2">
              <w:rPr>
                <w:rFonts w:ascii="Times New Roman" w:hAnsi="Times New Roman"/>
                <w:sz w:val="24"/>
                <w:szCs w:val="24"/>
              </w:rPr>
              <w:br/>
              <w:t xml:space="preserve">поселении, при 30-минутной  </w:t>
            </w:r>
            <w:r w:rsidRPr="008904C2">
              <w:rPr>
                <w:rFonts w:ascii="Times New Roman" w:hAnsi="Times New Roman"/>
                <w:sz w:val="24"/>
                <w:szCs w:val="24"/>
              </w:rPr>
              <w:br/>
              <w:t xml:space="preserve">пешеходной доступности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5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Клубные помещения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общ. пл.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90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Клуб в сельском поселении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200 - 500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Центры искусств, учреждения </w:t>
            </w:r>
            <w:r w:rsidRPr="008904C2">
              <w:rPr>
                <w:rFonts w:ascii="Times New Roman" w:hAnsi="Times New Roman"/>
                <w:sz w:val="24"/>
                <w:szCs w:val="24"/>
              </w:rPr>
              <w:br/>
              <w:t xml:space="preserve">эстетического образования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учащихся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8       </w:t>
            </w:r>
          </w:p>
        </w:tc>
      </w:tr>
      <w:tr w:rsidR="00A307F0" w:rsidRPr="008904C2" w:rsidTr="008A0145">
        <w:trPr>
          <w:cantSplit/>
          <w:trHeight w:val="60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Театры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 расчету  </w:t>
            </w:r>
            <w:r w:rsidRPr="008904C2">
              <w:rPr>
                <w:rFonts w:ascii="Times New Roman" w:hAnsi="Times New Roman"/>
                <w:sz w:val="24"/>
                <w:szCs w:val="24"/>
              </w:rPr>
              <w:br/>
              <w:t xml:space="preserve">на </w:t>
            </w:r>
            <w:r>
              <w:rPr>
                <w:rFonts w:ascii="Times New Roman" w:hAnsi="Times New Roman"/>
                <w:sz w:val="24"/>
                <w:szCs w:val="24"/>
              </w:rPr>
              <w:t>МО</w:t>
            </w:r>
            <w:r w:rsidRPr="008904C2">
              <w:rPr>
                <w:rFonts w:ascii="Times New Roman" w:hAnsi="Times New Roman"/>
                <w:sz w:val="24"/>
                <w:szCs w:val="24"/>
              </w:rPr>
              <w:t xml:space="preserve"> и  </w:t>
            </w:r>
            <w:r w:rsidRPr="008904C2">
              <w:rPr>
                <w:rFonts w:ascii="Times New Roman" w:hAnsi="Times New Roman"/>
                <w:sz w:val="24"/>
                <w:szCs w:val="24"/>
              </w:rPr>
              <w:br/>
              <w:t xml:space="preserve">по заданию на </w:t>
            </w:r>
            <w:r w:rsidRPr="008904C2">
              <w:rPr>
                <w:rFonts w:ascii="Times New Roman" w:hAnsi="Times New Roman"/>
                <w:sz w:val="24"/>
                <w:szCs w:val="24"/>
              </w:rPr>
              <w:br/>
              <w:t>проектирование</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Музеи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общ. пл.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Концертные залы, цирки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Танцевальные залы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Храмы, мечети, синагоги,    </w:t>
            </w:r>
            <w:r w:rsidRPr="008904C2">
              <w:rPr>
                <w:rFonts w:ascii="Times New Roman" w:hAnsi="Times New Roman"/>
                <w:sz w:val="24"/>
                <w:szCs w:val="24"/>
              </w:rPr>
              <w:br/>
              <w:t xml:space="preserve">молельные дома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r>
      <w:tr w:rsidR="00A307F0" w:rsidRPr="008904C2" w:rsidTr="008A0145">
        <w:trPr>
          <w:cantSplit/>
          <w:trHeight w:val="60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4. Учреждения               </w:t>
            </w:r>
            <w:r w:rsidRPr="008904C2">
              <w:rPr>
                <w:rFonts w:ascii="Times New Roman" w:hAnsi="Times New Roman"/>
                <w:sz w:val="24"/>
                <w:szCs w:val="24"/>
              </w:rPr>
              <w:br/>
              <w:t xml:space="preserve">здравоохранения и           </w:t>
            </w:r>
            <w:r w:rsidRPr="008904C2">
              <w:rPr>
                <w:rFonts w:ascii="Times New Roman" w:hAnsi="Times New Roman"/>
                <w:sz w:val="24"/>
                <w:szCs w:val="24"/>
              </w:rPr>
              <w:br/>
              <w:t xml:space="preserve">соцобеспечения (на 1000     </w:t>
            </w:r>
            <w:r w:rsidRPr="008904C2">
              <w:rPr>
                <w:rFonts w:ascii="Times New Roman" w:hAnsi="Times New Roman"/>
                <w:sz w:val="24"/>
                <w:szCs w:val="24"/>
              </w:rPr>
              <w:br/>
              <w:t xml:space="preserve">жителей)                    </w:t>
            </w:r>
          </w:p>
        </w:tc>
        <w:tc>
          <w:tcPr>
            <w:tcW w:w="5293" w:type="dxa"/>
            <w:gridSpan w:val="3"/>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Аптеки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общ. пл.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50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14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Раздаточные пункты молочной </w:t>
            </w:r>
            <w:r w:rsidRPr="008904C2">
              <w:rPr>
                <w:rFonts w:ascii="Times New Roman" w:hAnsi="Times New Roman"/>
                <w:sz w:val="24"/>
                <w:szCs w:val="24"/>
              </w:rPr>
              <w:br/>
              <w:t xml:space="preserve">кухни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10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Территориальные поликлиники:</w:t>
            </w:r>
          </w:p>
        </w:tc>
        <w:tc>
          <w:tcPr>
            <w:tcW w:w="1350" w:type="dxa"/>
            <w:vMerge w:val="restart"/>
            <w:tcBorders>
              <w:top w:val="single" w:sz="6" w:space="0" w:color="auto"/>
              <w:left w:val="single" w:sz="6" w:space="0" w:color="auto"/>
              <w:bottom w:val="nil"/>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посещений</w:t>
            </w:r>
            <w:r w:rsidRPr="008904C2">
              <w:rPr>
                <w:rFonts w:ascii="Times New Roman" w:hAnsi="Times New Roman"/>
                <w:sz w:val="24"/>
                <w:szCs w:val="24"/>
              </w:rPr>
              <w:br/>
              <w:t xml:space="preserve">в смену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для взрослых                </w:t>
            </w:r>
          </w:p>
        </w:tc>
        <w:tc>
          <w:tcPr>
            <w:tcW w:w="1350" w:type="dxa"/>
            <w:vMerge/>
            <w:tcBorders>
              <w:top w:val="nil"/>
              <w:left w:val="single" w:sz="6" w:space="0" w:color="auto"/>
              <w:bottom w:val="nil"/>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13,2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для детей                   </w:t>
            </w:r>
          </w:p>
        </w:tc>
        <w:tc>
          <w:tcPr>
            <w:tcW w:w="1350" w:type="dxa"/>
            <w:vMerge/>
            <w:tcBorders>
              <w:top w:val="nil"/>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4,4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Амбулатории для сельских    </w:t>
            </w:r>
            <w:r w:rsidRPr="008904C2">
              <w:rPr>
                <w:rFonts w:ascii="Times New Roman" w:hAnsi="Times New Roman"/>
                <w:sz w:val="24"/>
                <w:szCs w:val="24"/>
              </w:rPr>
              <w:br/>
              <w:t>поселений с населением менее</w:t>
            </w:r>
            <w:r w:rsidRPr="008904C2">
              <w:rPr>
                <w:rFonts w:ascii="Times New Roman" w:hAnsi="Times New Roman"/>
                <w:sz w:val="24"/>
                <w:szCs w:val="24"/>
              </w:rPr>
              <w:br/>
              <w:t xml:space="preserve">2000 чел.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Больницы, в том числе       </w:t>
            </w:r>
            <w:r w:rsidRPr="008904C2">
              <w:rPr>
                <w:rFonts w:ascii="Times New Roman" w:hAnsi="Times New Roman"/>
                <w:sz w:val="24"/>
                <w:szCs w:val="24"/>
              </w:rPr>
              <w:br/>
              <w:t xml:space="preserve">родильные дома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коек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 расчету  </w:t>
            </w:r>
            <w:r w:rsidRPr="008904C2">
              <w:rPr>
                <w:rFonts w:ascii="Times New Roman" w:hAnsi="Times New Roman"/>
                <w:sz w:val="24"/>
                <w:szCs w:val="24"/>
              </w:rPr>
              <w:br/>
              <w:t xml:space="preserve">на </w:t>
            </w:r>
            <w:r>
              <w:rPr>
                <w:rFonts w:ascii="Times New Roman" w:hAnsi="Times New Roman"/>
                <w:sz w:val="24"/>
                <w:szCs w:val="24"/>
              </w:rPr>
              <w:t>МО</w:t>
            </w:r>
            <w:r w:rsidRPr="008904C2">
              <w:rPr>
                <w:rFonts w:ascii="Times New Roman" w:hAnsi="Times New Roman"/>
                <w:sz w:val="24"/>
                <w:szCs w:val="24"/>
              </w:rPr>
              <w:t xml:space="preserve">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Специализированные          </w:t>
            </w:r>
            <w:r w:rsidRPr="008904C2">
              <w:rPr>
                <w:rFonts w:ascii="Times New Roman" w:hAnsi="Times New Roman"/>
                <w:sz w:val="24"/>
                <w:szCs w:val="24"/>
              </w:rPr>
              <w:br/>
              <w:t xml:space="preserve">поликлиники и диспансеры: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посещений</w:t>
            </w:r>
            <w:r w:rsidRPr="008904C2">
              <w:rPr>
                <w:rFonts w:ascii="Times New Roman" w:hAnsi="Times New Roman"/>
                <w:sz w:val="24"/>
                <w:szCs w:val="24"/>
              </w:rPr>
              <w:br/>
              <w:t xml:space="preserve">в смену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lastRenderedPageBreak/>
              <w:t xml:space="preserve">для взрослых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для детей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Территориальный комплексный </w:t>
            </w:r>
            <w:r w:rsidRPr="008904C2">
              <w:rPr>
                <w:rFonts w:ascii="Times New Roman" w:hAnsi="Times New Roman"/>
                <w:sz w:val="24"/>
                <w:szCs w:val="24"/>
              </w:rPr>
              <w:br/>
              <w:t xml:space="preserve">центр социального           </w:t>
            </w:r>
            <w:r w:rsidRPr="008904C2">
              <w:rPr>
                <w:rFonts w:ascii="Times New Roman" w:hAnsi="Times New Roman"/>
                <w:sz w:val="24"/>
                <w:szCs w:val="24"/>
              </w:rPr>
              <w:br/>
              <w:t xml:space="preserve">обслуживания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общ. пл.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40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Подстанции скорой помощи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машин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0,1           </w:t>
            </w:r>
          </w:p>
        </w:tc>
      </w:tr>
      <w:tr w:rsidR="00A307F0" w:rsidRPr="008904C2" w:rsidTr="008A0145">
        <w:trPr>
          <w:cantSplit/>
          <w:trHeight w:val="60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Выдвижные пункты скорой     </w:t>
            </w:r>
            <w:r w:rsidRPr="008904C2">
              <w:rPr>
                <w:rFonts w:ascii="Times New Roman" w:hAnsi="Times New Roman"/>
                <w:sz w:val="24"/>
                <w:szCs w:val="24"/>
              </w:rPr>
              <w:br/>
              <w:t xml:space="preserve">медицинской помощи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3943" w:type="dxa"/>
            <w:gridSpan w:val="2"/>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 на 5000 чел. сельского </w:t>
            </w:r>
            <w:r w:rsidRPr="008904C2">
              <w:rPr>
                <w:rFonts w:ascii="Times New Roman" w:hAnsi="Times New Roman"/>
                <w:sz w:val="24"/>
                <w:szCs w:val="24"/>
              </w:rPr>
              <w:br/>
              <w:t>населения в пределах зоны</w:t>
            </w:r>
            <w:r w:rsidRPr="008904C2">
              <w:rPr>
                <w:rFonts w:ascii="Times New Roman" w:hAnsi="Times New Roman"/>
                <w:sz w:val="24"/>
                <w:szCs w:val="24"/>
              </w:rPr>
              <w:br/>
              <w:t xml:space="preserve">30 мин. транспортной   </w:t>
            </w:r>
            <w:r w:rsidRPr="008904C2">
              <w:rPr>
                <w:rFonts w:ascii="Times New Roman" w:hAnsi="Times New Roman"/>
                <w:sz w:val="24"/>
                <w:szCs w:val="24"/>
              </w:rPr>
              <w:br/>
              <w:t xml:space="preserve">доступности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Дома-интернаты для инвалидов</w:t>
            </w:r>
            <w:r w:rsidRPr="008904C2">
              <w:rPr>
                <w:rFonts w:ascii="Times New Roman" w:hAnsi="Times New Roman"/>
                <w:sz w:val="24"/>
                <w:szCs w:val="24"/>
              </w:rPr>
              <w:br/>
              <w:t xml:space="preserve">и престарелых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 расчету  </w:t>
            </w:r>
            <w:r w:rsidRPr="008904C2">
              <w:rPr>
                <w:rFonts w:ascii="Times New Roman" w:hAnsi="Times New Roman"/>
                <w:sz w:val="24"/>
                <w:szCs w:val="24"/>
              </w:rPr>
              <w:br/>
              <w:t xml:space="preserve">на </w:t>
            </w:r>
            <w:r>
              <w:rPr>
                <w:rFonts w:ascii="Times New Roman" w:hAnsi="Times New Roman"/>
                <w:sz w:val="24"/>
                <w:szCs w:val="24"/>
              </w:rPr>
              <w:t>МО</w:t>
            </w:r>
            <w:r w:rsidRPr="008904C2">
              <w:rPr>
                <w:rFonts w:ascii="Times New Roman" w:hAnsi="Times New Roman"/>
                <w:sz w:val="24"/>
                <w:szCs w:val="24"/>
              </w:rPr>
              <w:t xml:space="preserve">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5. Закрытые спортивные      </w:t>
            </w:r>
            <w:r w:rsidRPr="008904C2">
              <w:rPr>
                <w:rFonts w:ascii="Times New Roman" w:hAnsi="Times New Roman"/>
                <w:sz w:val="24"/>
                <w:szCs w:val="24"/>
              </w:rPr>
              <w:br/>
              <w:t xml:space="preserve">сооружения                  </w:t>
            </w:r>
          </w:p>
        </w:tc>
        <w:tc>
          <w:tcPr>
            <w:tcW w:w="5293" w:type="dxa"/>
            <w:gridSpan w:val="3"/>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r>
      <w:tr w:rsidR="00A307F0" w:rsidRPr="008904C2" w:rsidTr="008A0145">
        <w:trPr>
          <w:cantSplit/>
          <w:trHeight w:val="60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Физкультурно-оздоровительные</w:t>
            </w:r>
            <w:r w:rsidRPr="008904C2">
              <w:rPr>
                <w:rFonts w:ascii="Times New Roman" w:hAnsi="Times New Roman"/>
                <w:sz w:val="24"/>
                <w:szCs w:val="24"/>
              </w:rPr>
              <w:br/>
              <w:t xml:space="preserve">клубы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общ. пл. </w:t>
            </w:r>
            <w:r w:rsidRPr="008904C2">
              <w:rPr>
                <w:rFonts w:ascii="Times New Roman" w:hAnsi="Times New Roman"/>
                <w:sz w:val="24"/>
                <w:szCs w:val="24"/>
              </w:rPr>
              <w:br/>
              <w:t xml:space="preserve">на    </w:t>
            </w:r>
            <w:r w:rsidRPr="008904C2">
              <w:rPr>
                <w:rFonts w:ascii="Times New Roman" w:hAnsi="Times New Roman"/>
                <w:sz w:val="24"/>
                <w:szCs w:val="24"/>
              </w:rPr>
              <w:br/>
              <w:t xml:space="preserve">1 жителя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0,13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Физкультурно-оздоровительные</w:t>
            </w:r>
            <w:r w:rsidRPr="008904C2">
              <w:rPr>
                <w:rFonts w:ascii="Times New Roman" w:hAnsi="Times New Roman"/>
                <w:sz w:val="24"/>
                <w:szCs w:val="24"/>
              </w:rPr>
              <w:br/>
              <w:t xml:space="preserve">центры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0,14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Специализированные          </w:t>
            </w:r>
            <w:r w:rsidRPr="008904C2">
              <w:rPr>
                <w:rFonts w:ascii="Times New Roman" w:hAnsi="Times New Roman"/>
                <w:sz w:val="24"/>
                <w:szCs w:val="24"/>
              </w:rPr>
              <w:br/>
              <w:t>физкультурно-оздоровительные</w:t>
            </w:r>
            <w:r w:rsidRPr="008904C2">
              <w:rPr>
                <w:rFonts w:ascii="Times New Roman" w:hAnsi="Times New Roman"/>
                <w:sz w:val="24"/>
                <w:szCs w:val="24"/>
              </w:rPr>
              <w:br/>
              <w:t xml:space="preserve">сооружения (ДЮСШ)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0,02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Комплекс сезонных           </w:t>
            </w:r>
            <w:r w:rsidRPr="008904C2">
              <w:rPr>
                <w:rFonts w:ascii="Times New Roman" w:hAnsi="Times New Roman"/>
                <w:sz w:val="24"/>
                <w:szCs w:val="24"/>
              </w:rPr>
              <w:br/>
              <w:t xml:space="preserve">физкультурно-рекреационных  </w:t>
            </w:r>
            <w:r w:rsidRPr="008904C2">
              <w:rPr>
                <w:rFonts w:ascii="Times New Roman" w:hAnsi="Times New Roman"/>
                <w:sz w:val="24"/>
                <w:szCs w:val="24"/>
              </w:rPr>
              <w:br/>
              <w:t xml:space="preserve">сооружений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0,03    </w:t>
            </w:r>
          </w:p>
        </w:tc>
      </w:tr>
      <w:tr w:rsidR="00A307F0" w:rsidRPr="008904C2" w:rsidTr="008A0145">
        <w:trPr>
          <w:cantSplit/>
          <w:trHeight w:val="72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Спортивные залы общего      </w:t>
            </w:r>
            <w:r w:rsidRPr="008904C2">
              <w:rPr>
                <w:rFonts w:ascii="Times New Roman" w:hAnsi="Times New Roman"/>
                <w:sz w:val="24"/>
                <w:szCs w:val="24"/>
              </w:rPr>
              <w:br/>
              <w:t xml:space="preserve">пользования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площади </w:t>
            </w:r>
            <w:r w:rsidRPr="008904C2">
              <w:rPr>
                <w:rFonts w:ascii="Times New Roman" w:hAnsi="Times New Roman"/>
                <w:sz w:val="24"/>
                <w:szCs w:val="24"/>
              </w:rPr>
              <w:br/>
              <w:t xml:space="preserve">пола на </w:t>
            </w:r>
            <w:r w:rsidRPr="008904C2">
              <w:rPr>
                <w:rFonts w:ascii="Times New Roman" w:hAnsi="Times New Roman"/>
                <w:sz w:val="24"/>
                <w:szCs w:val="24"/>
              </w:rPr>
              <w:br/>
              <w:t xml:space="preserve">1000   </w:t>
            </w:r>
            <w:r w:rsidRPr="008904C2">
              <w:rPr>
                <w:rFonts w:ascii="Times New Roman" w:hAnsi="Times New Roman"/>
                <w:sz w:val="24"/>
                <w:szCs w:val="24"/>
              </w:rPr>
              <w:br/>
              <w:t xml:space="preserve">жителей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80 - 100   </w:t>
            </w:r>
          </w:p>
        </w:tc>
      </w:tr>
      <w:tr w:rsidR="00A307F0" w:rsidRPr="008904C2" w:rsidTr="008A0145">
        <w:trPr>
          <w:cantSplit/>
          <w:trHeight w:val="72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Бассейны крытые и открытые  </w:t>
            </w:r>
            <w:r w:rsidRPr="008904C2">
              <w:rPr>
                <w:rFonts w:ascii="Times New Roman" w:hAnsi="Times New Roman"/>
                <w:sz w:val="24"/>
                <w:szCs w:val="24"/>
              </w:rPr>
              <w:br/>
              <w:t xml:space="preserve">общего пользования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зеркала </w:t>
            </w:r>
            <w:r w:rsidRPr="008904C2">
              <w:rPr>
                <w:rFonts w:ascii="Times New Roman" w:hAnsi="Times New Roman"/>
                <w:sz w:val="24"/>
                <w:szCs w:val="24"/>
              </w:rPr>
              <w:br/>
              <w:t xml:space="preserve">воды на </w:t>
            </w:r>
            <w:r w:rsidRPr="008904C2">
              <w:rPr>
                <w:rFonts w:ascii="Times New Roman" w:hAnsi="Times New Roman"/>
                <w:sz w:val="24"/>
                <w:szCs w:val="24"/>
              </w:rPr>
              <w:br/>
              <w:t xml:space="preserve">1000   </w:t>
            </w:r>
            <w:r w:rsidRPr="008904C2">
              <w:rPr>
                <w:rFonts w:ascii="Times New Roman" w:hAnsi="Times New Roman"/>
                <w:sz w:val="24"/>
                <w:szCs w:val="24"/>
              </w:rPr>
              <w:br/>
              <w:t xml:space="preserve">жителей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25 - 35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6. Учреждения прочие, в том </w:t>
            </w:r>
            <w:r w:rsidRPr="008904C2">
              <w:rPr>
                <w:rFonts w:ascii="Times New Roman" w:hAnsi="Times New Roman"/>
                <w:sz w:val="24"/>
                <w:szCs w:val="24"/>
              </w:rPr>
              <w:br/>
              <w:t xml:space="preserve">числе:                      </w:t>
            </w:r>
          </w:p>
        </w:tc>
        <w:tc>
          <w:tcPr>
            <w:tcW w:w="5293" w:type="dxa"/>
            <w:gridSpan w:val="3"/>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Гостиницы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 расчету  </w:t>
            </w:r>
            <w:r w:rsidRPr="008904C2">
              <w:rPr>
                <w:rFonts w:ascii="Times New Roman" w:hAnsi="Times New Roman"/>
                <w:sz w:val="24"/>
                <w:szCs w:val="24"/>
              </w:rPr>
              <w:br/>
              <w:t xml:space="preserve">на </w:t>
            </w:r>
            <w:r>
              <w:rPr>
                <w:rFonts w:ascii="Times New Roman" w:hAnsi="Times New Roman"/>
                <w:sz w:val="24"/>
                <w:szCs w:val="24"/>
              </w:rPr>
              <w:t>МО</w:t>
            </w:r>
            <w:r w:rsidRPr="008904C2">
              <w:rPr>
                <w:rFonts w:ascii="Times New Roman" w:hAnsi="Times New Roman"/>
                <w:sz w:val="24"/>
                <w:szCs w:val="24"/>
              </w:rPr>
              <w:t xml:space="preserve">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Проектные,                  </w:t>
            </w:r>
            <w:r w:rsidRPr="008904C2">
              <w:rPr>
                <w:rFonts w:ascii="Times New Roman" w:hAnsi="Times New Roman"/>
                <w:sz w:val="24"/>
                <w:szCs w:val="24"/>
              </w:rPr>
              <w:br/>
              <w:t xml:space="preserve">научно-исследовательские и  </w:t>
            </w:r>
            <w:r w:rsidRPr="008904C2">
              <w:rPr>
                <w:rFonts w:ascii="Times New Roman" w:hAnsi="Times New Roman"/>
                <w:sz w:val="24"/>
                <w:szCs w:val="24"/>
              </w:rPr>
              <w:br/>
              <w:t xml:space="preserve">подобные им организации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 заданию на </w:t>
            </w:r>
            <w:r w:rsidRPr="008904C2">
              <w:rPr>
                <w:rFonts w:ascii="Times New Roman" w:hAnsi="Times New Roman"/>
                <w:sz w:val="24"/>
                <w:szCs w:val="24"/>
              </w:rPr>
              <w:br/>
              <w:t>проектирование</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Областные, районные,        </w:t>
            </w:r>
            <w:r w:rsidRPr="008904C2">
              <w:rPr>
                <w:rFonts w:ascii="Times New Roman" w:hAnsi="Times New Roman"/>
                <w:sz w:val="24"/>
                <w:szCs w:val="24"/>
              </w:rPr>
              <w:br/>
              <w:t>городские суды, нотариальные</w:t>
            </w:r>
            <w:r w:rsidRPr="008904C2">
              <w:rPr>
                <w:rFonts w:ascii="Times New Roman" w:hAnsi="Times New Roman"/>
                <w:sz w:val="24"/>
                <w:szCs w:val="24"/>
              </w:rPr>
              <w:br/>
              <w:t xml:space="preserve">конторы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 расчету  </w:t>
            </w:r>
            <w:r w:rsidRPr="008904C2">
              <w:rPr>
                <w:rFonts w:ascii="Times New Roman" w:hAnsi="Times New Roman"/>
                <w:sz w:val="24"/>
                <w:szCs w:val="24"/>
              </w:rPr>
              <w:br/>
              <w:t xml:space="preserve">на </w:t>
            </w:r>
            <w:r>
              <w:rPr>
                <w:rFonts w:ascii="Times New Roman" w:hAnsi="Times New Roman"/>
                <w:sz w:val="24"/>
                <w:szCs w:val="24"/>
              </w:rPr>
              <w:t>МО</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Отделение </w:t>
            </w:r>
            <w:r>
              <w:rPr>
                <w:rFonts w:ascii="Times New Roman" w:hAnsi="Times New Roman"/>
                <w:sz w:val="24"/>
                <w:szCs w:val="24"/>
              </w:rPr>
              <w:t>полиции</w:t>
            </w:r>
            <w:r w:rsidRPr="008904C2">
              <w:rPr>
                <w:rFonts w:ascii="Times New Roman" w:hAnsi="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 на     </w:t>
            </w:r>
            <w:r w:rsidRPr="008904C2">
              <w:rPr>
                <w:rFonts w:ascii="Times New Roman" w:hAnsi="Times New Roman"/>
                <w:sz w:val="24"/>
                <w:szCs w:val="24"/>
              </w:rPr>
              <w:br/>
              <w:t xml:space="preserve">50 тыс.    </w:t>
            </w:r>
            <w:r w:rsidRPr="008904C2">
              <w:rPr>
                <w:rFonts w:ascii="Times New Roman" w:hAnsi="Times New Roman"/>
                <w:sz w:val="24"/>
                <w:szCs w:val="24"/>
              </w:rPr>
              <w:br/>
              <w:t xml:space="preserve">жителей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Опорный пункт охраны порядка</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общ. пл.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120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lastRenderedPageBreak/>
              <w:t xml:space="preserve">РЭУ (районное               </w:t>
            </w:r>
            <w:r w:rsidRPr="008904C2">
              <w:rPr>
                <w:rFonts w:ascii="Times New Roman" w:hAnsi="Times New Roman"/>
                <w:sz w:val="24"/>
                <w:szCs w:val="24"/>
              </w:rPr>
              <w:br/>
              <w:t>эксплуатационное управление)</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 на 15 - </w:t>
            </w:r>
            <w:r w:rsidRPr="008904C2">
              <w:rPr>
                <w:rFonts w:ascii="Times New Roman" w:hAnsi="Times New Roman"/>
                <w:sz w:val="24"/>
                <w:szCs w:val="24"/>
              </w:rPr>
              <w:br/>
              <w:t xml:space="preserve">20 тыс.  </w:t>
            </w:r>
            <w:r w:rsidRPr="008904C2">
              <w:rPr>
                <w:rFonts w:ascii="Times New Roman" w:hAnsi="Times New Roman"/>
                <w:sz w:val="24"/>
                <w:szCs w:val="24"/>
              </w:rPr>
              <w:br/>
              <w:t xml:space="preserve">жителей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 на 45 тыс. </w:t>
            </w:r>
            <w:r w:rsidRPr="008904C2">
              <w:rPr>
                <w:rFonts w:ascii="Times New Roman" w:hAnsi="Times New Roman"/>
                <w:sz w:val="24"/>
                <w:szCs w:val="24"/>
              </w:rPr>
              <w:br/>
              <w:t xml:space="preserve">жителей    </w:t>
            </w:r>
          </w:p>
        </w:tc>
      </w:tr>
      <w:tr w:rsidR="00A307F0" w:rsidRPr="008904C2" w:rsidTr="008A0145">
        <w:trPr>
          <w:cantSplit/>
          <w:trHeight w:val="72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Отделение сбербанка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кв. м  </w:t>
            </w:r>
            <w:r w:rsidRPr="008904C2">
              <w:rPr>
                <w:rFonts w:ascii="Times New Roman" w:hAnsi="Times New Roman"/>
                <w:sz w:val="24"/>
                <w:szCs w:val="24"/>
              </w:rPr>
              <w:br/>
              <w:t xml:space="preserve">общ.   </w:t>
            </w:r>
            <w:r w:rsidRPr="008904C2">
              <w:rPr>
                <w:rFonts w:ascii="Times New Roman" w:hAnsi="Times New Roman"/>
                <w:sz w:val="24"/>
                <w:szCs w:val="24"/>
              </w:rPr>
              <w:br/>
              <w:t xml:space="preserve">пл. на  </w:t>
            </w:r>
            <w:r w:rsidRPr="008904C2">
              <w:rPr>
                <w:rFonts w:ascii="Times New Roman" w:hAnsi="Times New Roman"/>
                <w:sz w:val="24"/>
                <w:szCs w:val="24"/>
              </w:rPr>
              <w:br/>
              <w:t xml:space="preserve">1000   </w:t>
            </w:r>
            <w:r w:rsidRPr="008904C2">
              <w:rPr>
                <w:rFonts w:ascii="Times New Roman" w:hAnsi="Times New Roman"/>
                <w:sz w:val="24"/>
                <w:szCs w:val="24"/>
              </w:rPr>
              <w:br/>
              <w:t xml:space="preserve">жителей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20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60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Отделение связи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r>
              <w:rPr>
                <w:rFonts w:ascii="Times New Roman" w:hAnsi="Times New Roman"/>
                <w:sz w:val="24"/>
                <w:szCs w:val="24"/>
              </w:rPr>
              <w:t>до 5</w:t>
            </w:r>
            <w:r w:rsidRPr="008904C2">
              <w:rPr>
                <w:rFonts w:ascii="Times New Roman" w:hAnsi="Times New Roman"/>
                <w:sz w:val="24"/>
                <w:szCs w:val="24"/>
              </w:rPr>
              <w:t xml:space="preserve">  </w:t>
            </w:r>
            <w:r w:rsidRPr="008904C2">
              <w:rPr>
                <w:rFonts w:ascii="Times New Roman" w:hAnsi="Times New Roman"/>
                <w:sz w:val="24"/>
                <w:szCs w:val="24"/>
              </w:rPr>
              <w:br/>
              <w:t xml:space="preserve">тыс.   </w:t>
            </w:r>
            <w:r w:rsidRPr="008904C2">
              <w:rPr>
                <w:rFonts w:ascii="Times New Roman" w:hAnsi="Times New Roman"/>
                <w:sz w:val="24"/>
                <w:szCs w:val="24"/>
              </w:rPr>
              <w:br/>
              <w:t xml:space="preserve">жителей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по расчету</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60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АТС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r>
              <w:rPr>
                <w:rFonts w:ascii="Times New Roman" w:hAnsi="Times New Roman"/>
                <w:sz w:val="24"/>
                <w:szCs w:val="24"/>
              </w:rPr>
              <w:t>до 5</w:t>
            </w:r>
            <w:r w:rsidRPr="008904C2">
              <w:rPr>
                <w:rFonts w:ascii="Times New Roman" w:hAnsi="Times New Roman"/>
                <w:sz w:val="24"/>
                <w:szCs w:val="24"/>
              </w:rPr>
              <w:t xml:space="preserve">  </w:t>
            </w:r>
            <w:r w:rsidRPr="008904C2">
              <w:rPr>
                <w:rFonts w:ascii="Times New Roman" w:hAnsi="Times New Roman"/>
                <w:sz w:val="24"/>
                <w:szCs w:val="24"/>
              </w:rPr>
              <w:br/>
              <w:t xml:space="preserve">тыс.   </w:t>
            </w:r>
            <w:r w:rsidRPr="008904C2">
              <w:rPr>
                <w:rFonts w:ascii="Times New Roman" w:hAnsi="Times New Roman"/>
                <w:sz w:val="24"/>
                <w:szCs w:val="24"/>
              </w:rPr>
              <w:br/>
              <w:t xml:space="preserve">номеров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 расчету  </w:t>
            </w:r>
            <w:r w:rsidRPr="008904C2">
              <w:rPr>
                <w:rFonts w:ascii="Times New Roman" w:hAnsi="Times New Roman"/>
                <w:sz w:val="24"/>
                <w:szCs w:val="24"/>
              </w:rPr>
              <w:br/>
              <w:t xml:space="preserve">на </w:t>
            </w:r>
            <w:r>
              <w:rPr>
                <w:rFonts w:ascii="Times New Roman" w:hAnsi="Times New Roman"/>
                <w:sz w:val="24"/>
                <w:szCs w:val="24"/>
              </w:rPr>
              <w:t>МО</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7. Объекты коммунального    </w:t>
            </w:r>
            <w:r w:rsidRPr="008904C2">
              <w:rPr>
                <w:rFonts w:ascii="Times New Roman" w:hAnsi="Times New Roman"/>
                <w:sz w:val="24"/>
                <w:szCs w:val="24"/>
              </w:rPr>
              <w:br/>
              <w:t xml:space="preserve">хозяйства                   </w:t>
            </w:r>
          </w:p>
        </w:tc>
        <w:tc>
          <w:tcPr>
            <w:tcW w:w="5293" w:type="dxa"/>
            <w:gridSpan w:val="3"/>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Приемный пункт прачечной    </w:t>
            </w:r>
            <w:r w:rsidRPr="008904C2">
              <w:rPr>
                <w:rFonts w:ascii="Times New Roman" w:hAnsi="Times New Roman"/>
                <w:sz w:val="24"/>
                <w:szCs w:val="24"/>
              </w:rPr>
              <w:br/>
              <w:t xml:space="preserve">(встроенный)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кг сух. </w:t>
            </w:r>
            <w:r w:rsidRPr="008904C2">
              <w:rPr>
                <w:rFonts w:ascii="Times New Roman" w:hAnsi="Times New Roman"/>
                <w:sz w:val="24"/>
                <w:szCs w:val="24"/>
              </w:rPr>
              <w:br/>
              <w:t xml:space="preserve">белья  </w:t>
            </w:r>
            <w:r w:rsidRPr="008904C2">
              <w:rPr>
                <w:rFonts w:ascii="Times New Roman" w:hAnsi="Times New Roman"/>
                <w:sz w:val="24"/>
                <w:szCs w:val="24"/>
              </w:rPr>
              <w:br/>
              <w:t xml:space="preserve">в смену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110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Прачечные самообслуживания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кг белья </w:t>
            </w:r>
            <w:r w:rsidRPr="008904C2">
              <w:rPr>
                <w:rFonts w:ascii="Times New Roman" w:hAnsi="Times New Roman"/>
                <w:sz w:val="24"/>
                <w:szCs w:val="24"/>
              </w:rPr>
              <w:br/>
              <w:t xml:space="preserve">на 1000 </w:t>
            </w:r>
            <w:r w:rsidRPr="008904C2">
              <w:rPr>
                <w:rFonts w:ascii="Times New Roman" w:hAnsi="Times New Roman"/>
                <w:sz w:val="24"/>
                <w:szCs w:val="24"/>
              </w:rPr>
              <w:br/>
              <w:t xml:space="preserve">чел.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10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Прачечные самообслуживания  </w:t>
            </w:r>
            <w:r w:rsidRPr="008904C2">
              <w:rPr>
                <w:rFonts w:ascii="Times New Roman" w:hAnsi="Times New Roman"/>
                <w:sz w:val="24"/>
                <w:szCs w:val="24"/>
              </w:rPr>
              <w:br/>
              <w:t xml:space="preserve">для сельского поселения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20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Фабрики-прачечные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120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Фабрики-прачечные для       </w:t>
            </w:r>
            <w:r w:rsidRPr="008904C2">
              <w:rPr>
                <w:rFonts w:ascii="Times New Roman" w:hAnsi="Times New Roman"/>
                <w:sz w:val="24"/>
                <w:szCs w:val="24"/>
              </w:rPr>
              <w:br/>
              <w:t xml:space="preserve">сельского поселения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50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Химчистки самообслуживания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кг вещей </w:t>
            </w:r>
            <w:r w:rsidRPr="008904C2">
              <w:rPr>
                <w:rFonts w:ascii="Times New Roman" w:hAnsi="Times New Roman"/>
                <w:sz w:val="24"/>
                <w:szCs w:val="24"/>
              </w:rPr>
              <w:br/>
              <w:t xml:space="preserve">на 1000 </w:t>
            </w:r>
            <w:r w:rsidRPr="008904C2">
              <w:rPr>
                <w:rFonts w:ascii="Times New Roman" w:hAnsi="Times New Roman"/>
                <w:sz w:val="24"/>
                <w:szCs w:val="24"/>
              </w:rPr>
              <w:br/>
              <w:t xml:space="preserve">чел.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4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Химчистки самообслуживания  </w:t>
            </w:r>
            <w:r w:rsidRPr="008904C2">
              <w:rPr>
                <w:rFonts w:ascii="Times New Roman" w:hAnsi="Times New Roman"/>
                <w:sz w:val="24"/>
                <w:szCs w:val="24"/>
              </w:rPr>
              <w:br/>
              <w:t xml:space="preserve">для сельского поселения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1,2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Фабрики-химчистки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7,4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Фабрики-химчистки для       </w:t>
            </w:r>
            <w:r w:rsidRPr="008904C2">
              <w:rPr>
                <w:rFonts w:ascii="Times New Roman" w:hAnsi="Times New Roman"/>
                <w:sz w:val="24"/>
                <w:szCs w:val="24"/>
              </w:rPr>
              <w:br/>
              <w:t xml:space="preserve">сельского поселения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2,3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Бани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мест   </w:t>
            </w:r>
            <w:r w:rsidRPr="008904C2">
              <w:rPr>
                <w:rFonts w:ascii="Times New Roman" w:hAnsi="Times New Roman"/>
                <w:sz w:val="24"/>
                <w:szCs w:val="24"/>
              </w:rPr>
              <w:br/>
              <w:t xml:space="preserve">на 1000 </w:t>
            </w:r>
            <w:r w:rsidRPr="008904C2">
              <w:rPr>
                <w:rFonts w:ascii="Times New Roman" w:hAnsi="Times New Roman"/>
                <w:sz w:val="24"/>
                <w:szCs w:val="24"/>
              </w:rPr>
              <w:br/>
              <w:t xml:space="preserve">чел.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5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Бани для сельского поселения</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7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Стоянки уборочных машин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1 - 2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Газораспределительный пункт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по расчету</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Трансформаторные подстанции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на 3 - 4 </w:t>
            </w:r>
            <w:r w:rsidRPr="008904C2">
              <w:rPr>
                <w:rFonts w:ascii="Times New Roman" w:hAnsi="Times New Roman"/>
                <w:sz w:val="24"/>
                <w:szCs w:val="24"/>
              </w:rPr>
              <w:br/>
              <w:t xml:space="preserve">тыс.   </w:t>
            </w:r>
            <w:r w:rsidRPr="008904C2">
              <w:rPr>
                <w:rFonts w:ascii="Times New Roman" w:hAnsi="Times New Roman"/>
                <w:sz w:val="24"/>
                <w:szCs w:val="24"/>
              </w:rPr>
              <w:br/>
              <w:t xml:space="preserve">жителей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Пункт приема вторичного     </w:t>
            </w:r>
            <w:r w:rsidRPr="008904C2">
              <w:rPr>
                <w:rFonts w:ascii="Times New Roman" w:hAnsi="Times New Roman"/>
                <w:sz w:val="24"/>
                <w:szCs w:val="24"/>
              </w:rPr>
              <w:br/>
              <w:t xml:space="preserve">сырья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 -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на 6-8  </w:t>
            </w:r>
            <w:r w:rsidRPr="008904C2">
              <w:rPr>
                <w:rFonts w:ascii="Times New Roman" w:hAnsi="Times New Roman"/>
                <w:sz w:val="24"/>
                <w:szCs w:val="24"/>
              </w:rPr>
              <w:br/>
              <w:t xml:space="preserve">тыс.   </w:t>
            </w:r>
            <w:r w:rsidRPr="008904C2">
              <w:rPr>
                <w:rFonts w:ascii="Times New Roman" w:hAnsi="Times New Roman"/>
                <w:sz w:val="24"/>
                <w:szCs w:val="24"/>
              </w:rPr>
              <w:br/>
              <w:t xml:space="preserve">жителей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       </w:t>
            </w:r>
          </w:p>
        </w:tc>
      </w:tr>
      <w:tr w:rsidR="00A307F0" w:rsidRPr="008904C2" w:rsidTr="008A0145">
        <w:trPr>
          <w:cantSplit/>
          <w:trHeight w:val="48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Общественные уборные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объект на</w:t>
            </w:r>
            <w:r w:rsidRPr="008904C2">
              <w:rPr>
                <w:rFonts w:ascii="Times New Roman" w:hAnsi="Times New Roman"/>
                <w:sz w:val="24"/>
                <w:szCs w:val="24"/>
              </w:rPr>
              <w:br/>
              <w:t xml:space="preserve">1000   </w:t>
            </w:r>
            <w:r w:rsidRPr="008904C2">
              <w:rPr>
                <w:rFonts w:ascii="Times New Roman" w:hAnsi="Times New Roman"/>
                <w:sz w:val="24"/>
                <w:szCs w:val="24"/>
              </w:rPr>
              <w:br/>
              <w:t xml:space="preserve">жителей </w:t>
            </w:r>
          </w:p>
        </w:tc>
        <w:tc>
          <w:tcPr>
            <w:tcW w:w="1892"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0,4    </w:t>
            </w:r>
          </w:p>
        </w:tc>
        <w:tc>
          <w:tcPr>
            <w:tcW w:w="2051"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1       </w:t>
            </w:r>
          </w:p>
        </w:tc>
      </w:tr>
      <w:tr w:rsidR="00A307F0" w:rsidRPr="008904C2" w:rsidTr="008A0145">
        <w:trPr>
          <w:cantSplit/>
          <w:trHeight w:val="24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Пожарные депо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p>
        </w:tc>
        <w:tc>
          <w:tcPr>
            <w:tcW w:w="3943" w:type="dxa"/>
            <w:gridSpan w:val="2"/>
            <w:vMerge w:val="restart"/>
            <w:tcBorders>
              <w:top w:val="single" w:sz="6" w:space="0" w:color="auto"/>
              <w:left w:val="single" w:sz="6" w:space="0" w:color="auto"/>
              <w:bottom w:val="nil"/>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 расчету </w:t>
            </w:r>
          </w:p>
        </w:tc>
      </w:tr>
      <w:tr w:rsidR="00A307F0" w:rsidRPr="008904C2" w:rsidTr="008A0145">
        <w:trPr>
          <w:cantSplit/>
          <w:trHeight w:val="360"/>
          <w:jc w:val="center"/>
        </w:trPr>
        <w:tc>
          <w:tcPr>
            <w:tcW w:w="3915"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Пожарное депо для сельских  </w:t>
            </w:r>
            <w:r w:rsidRPr="008904C2">
              <w:rPr>
                <w:rFonts w:ascii="Times New Roman" w:hAnsi="Times New Roman"/>
                <w:sz w:val="24"/>
                <w:szCs w:val="24"/>
              </w:rPr>
              <w:br/>
              <w:t xml:space="preserve">поселений                   </w:t>
            </w:r>
          </w:p>
        </w:tc>
        <w:tc>
          <w:tcPr>
            <w:tcW w:w="1350" w:type="dxa"/>
            <w:tcBorders>
              <w:top w:val="single" w:sz="6" w:space="0" w:color="auto"/>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r w:rsidRPr="008904C2">
              <w:rPr>
                <w:rFonts w:ascii="Times New Roman" w:hAnsi="Times New Roman"/>
                <w:sz w:val="24"/>
                <w:szCs w:val="24"/>
              </w:rPr>
              <w:t xml:space="preserve">объект  </w:t>
            </w:r>
          </w:p>
        </w:tc>
        <w:tc>
          <w:tcPr>
            <w:tcW w:w="3943" w:type="dxa"/>
            <w:gridSpan w:val="2"/>
            <w:vMerge/>
            <w:tcBorders>
              <w:top w:val="nil"/>
              <w:left w:val="single" w:sz="6" w:space="0" w:color="auto"/>
              <w:bottom w:val="single" w:sz="6" w:space="0" w:color="auto"/>
              <w:right w:val="single" w:sz="6" w:space="0" w:color="auto"/>
            </w:tcBorders>
          </w:tcPr>
          <w:p w:rsidR="00A307F0" w:rsidRPr="008904C2" w:rsidRDefault="00A307F0" w:rsidP="008A0145">
            <w:pPr>
              <w:pStyle w:val="ConsPlusNormal"/>
              <w:widowControl/>
              <w:ind w:firstLine="0"/>
              <w:rPr>
                <w:rFonts w:ascii="Times New Roman" w:hAnsi="Times New Roman"/>
                <w:sz w:val="24"/>
                <w:szCs w:val="24"/>
              </w:rPr>
            </w:pPr>
          </w:p>
        </w:tc>
      </w:tr>
    </w:tbl>
    <w:p w:rsidR="00A307F0" w:rsidRDefault="00A307F0" w:rsidP="00C4117C">
      <w:pPr>
        <w:pStyle w:val="ConsPlusNormal"/>
        <w:widowControl/>
        <w:ind w:firstLine="540"/>
        <w:rPr>
          <w:rFonts w:ascii="Times New Roman" w:hAnsi="Times New Roman"/>
          <w:sz w:val="20"/>
          <w:szCs w:val="20"/>
          <w:highlight w:val="yellow"/>
        </w:rPr>
      </w:pPr>
    </w:p>
    <w:p w:rsidR="005D4BA3" w:rsidRPr="00A307F0" w:rsidRDefault="005D4BA3" w:rsidP="00C4117C">
      <w:pPr>
        <w:pStyle w:val="ConsPlusNormal"/>
        <w:widowControl/>
        <w:ind w:firstLine="540"/>
        <w:rPr>
          <w:rFonts w:ascii="Times New Roman" w:hAnsi="Times New Roman"/>
          <w:sz w:val="20"/>
          <w:szCs w:val="20"/>
        </w:rPr>
      </w:pPr>
      <w:r w:rsidRPr="00A307F0">
        <w:rPr>
          <w:rFonts w:ascii="Times New Roman" w:hAnsi="Times New Roman"/>
          <w:sz w:val="20"/>
          <w:szCs w:val="20"/>
        </w:rPr>
        <w:t>Примечание:</w:t>
      </w:r>
    </w:p>
    <w:p w:rsidR="005D4BA3" w:rsidRPr="00A307F0" w:rsidRDefault="005D4BA3" w:rsidP="005D4BA3">
      <w:pPr>
        <w:pStyle w:val="ConsPlusNormal"/>
        <w:widowControl/>
        <w:ind w:firstLine="540"/>
        <w:rPr>
          <w:rFonts w:ascii="Times New Roman" w:hAnsi="Times New Roman"/>
          <w:sz w:val="20"/>
          <w:szCs w:val="20"/>
        </w:rPr>
      </w:pPr>
      <w:r w:rsidRPr="00A307F0">
        <w:rPr>
          <w:rFonts w:ascii="Times New Roman" w:hAnsi="Times New Roman"/>
          <w:sz w:val="20"/>
          <w:szCs w:val="20"/>
        </w:rPr>
        <w:t xml:space="preserve">а). Дома-интернаты для инвалидов и престарелых, детские дома для детей-инвалидов рассчитываются на </w:t>
      </w:r>
      <w:r w:rsidR="00A307F0" w:rsidRPr="00A307F0">
        <w:rPr>
          <w:rFonts w:ascii="Times New Roman" w:hAnsi="Times New Roman"/>
          <w:sz w:val="20"/>
          <w:szCs w:val="20"/>
        </w:rPr>
        <w:t>муниципальное образование</w:t>
      </w:r>
      <w:r w:rsidRPr="00A307F0">
        <w:rPr>
          <w:rFonts w:ascii="Times New Roman" w:hAnsi="Times New Roman"/>
          <w:sz w:val="20"/>
          <w:szCs w:val="20"/>
        </w:rPr>
        <w:t>, но не менее 2,2 места на 1000 жителей.</w:t>
      </w:r>
    </w:p>
    <w:p w:rsidR="005D4BA3" w:rsidRPr="00A307F0" w:rsidRDefault="005D4BA3" w:rsidP="005D4BA3">
      <w:pPr>
        <w:pStyle w:val="ConsPlusNormal"/>
        <w:widowControl/>
        <w:ind w:firstLine="540"/>
        <w:rPr>
          <w:rFonts w:ascii="Times New Roman" w:hAnsi="Times New Roman"/>
          <w:sz w:val="20"/>
          <w:szCs w:val="20"/>
        </w:rPr>
      </w:pPr>
      <w:r w:rsidRPr="00A307F0">
        <w:rPr>
          <w:rFonts w:ascii="Times New Roman" w:hAnsi="Times New Roman"/>
          <w:sz w:val="20"/>
          <w:szCs w:val="20"/>
        </w:rPr>
        <w:t>б). Количество трансформаторных подстанций при оборудовании кухонь электроплитами увеличивается на 20 процентов.</w:t>
      </w:r>
    </w:p>
    <w:p w:rsidR="005D4BA3" w:rsidRPr="00A307F0" w:rsidRDefault="005D4BA3" w:rsidP="005D4BA3">
      <w:pPr>
        <w:pStyle w:val="ConsPlusNormal"/>
        <w:widowControl/>
        <w:ind w:firstLine="540"/>
        <w:rPr>
          <w:rFonts w:ascii="Times New Roman" w:hAnsi="Times New Roman"/>
          <w:sz w:val="20"/>
          <w:szCs w:val="20"/>
        </w:rPr>
      </w:pPr>
      <w:r w:rsidRPr="00A307F0">
        <w:rPr>
          <w:rFonts w:ascii="Times New Roman" w:hAnsi="Times New Roman"/>
          <w:sz w:val="20"/>
          <w:szCs w:val="20"/>
        </w:rPr>
        <w:t xml:space="preserve">в). Пожарные депо являются объектами </w:t>
      </w:r>
      <w:r w:rsidR="00A84FE2">
        <w:rPr>
          <w:rFonts w:ascii="Times New Roman" w:hAnsi="Times New Roman"/>
          <w:sz w:val="20"/>
          <w:szCs w:val="20"/>
        </w:rPr>
        <w:t>сельского</w:t>
      </w:r>
      <w:r w:rsidRPr="00A307F0">
        <w:rPr>
          <w:rFonts w:ascii="Times New Roman" w:hAnsi="Times New Roman"/>
          <w:sz w:val="20"/>
          <w:szCs w:val="20"/>
        </w:rPr>
        <w:t xml:space="preserve"> назначения, при размещении в жилом районе в расчетную территорию не включаются. Обслуживают территорию в радиусе 3 километров. Здания пожарного депо следует располагать с отступом от красной линии не менее чем на 10 метров. Количество специальных пожарных автомобилей определяется по таблице 4.10.</w:t>
      </w:r>
    </w:p>
    <w:p w:rsidR="005D4BA3" w:rsidRPr="00A307F0" w:rsidRDefault="005D4BA3" w:rsidP="005D4BA3">
      <w:pPr>
        <w:pStyle w:val="ConsPlusNormal"/>
        <w:widowControl/>
        <w:ind w:firstLine="540"/>
        <w:rPr>
          <w:rFonts w:ascii="Times New Roman" w:hAnsi="Times New Roman"/>
          <w:sz w:val="20"/>
          <w:szCs w:val="20"/>
        </w:rPr>
      </w:pPr>
      <w:r w:rsidRPr="00A307F0">
        <w:rPr>
          <w:rFonts w:ascii="Times New Roman" w:hAnsi="Times New Roman"/>
          <w:sz w:val="20"/>
          <w:szCs w:val="20"/>
        </w:rPr>
        <w:t>г). Все общественные учреждения, являющиеся объектами обще</w:t>
      </w:r>
      <w:r w:rsidR="00A307F0" w:rsidRPr="00A307F0">
        <w:rPr>
          <w:rFonts w:ascii="Times New Roman" w:hAnsi="Times New Roman"/>
          <w:sz w:val="20"/>
          <w:szCs w:val="20"/>
        </w:rPr>
        <w:t>сельског</w:t>
      </w:r>
      <w:r w:rsidRPr="00A307F0">
        <w:rPr>
          <w:rFonts w:ascii="Times New Roman" w:hAnsi="Times New Roman"/>
          <w:sz w:val="20"/>
          <w:szCs w:val="20"/>
        </w:rPr>
        <w:t xml:space="preserve">о значения, в расчет территории жилого района не включаются, рассчитываются на </w:t>
      </w:r>
      <w:r w:rsidR="00A307F0" w:rsidRPr="00A307F0">
        <w:rPr>
          <w:rFonts w:ascii="Times New Roman" w:hAnsi="Times New Roman"/>
          <w:sz w:val="20"/>
          <w:szCs w:val="20"/>
        </w:rPr>
        <w:t>муниципальное образование</w:t>
      </w:r>
      <w:r w:rsidRPr="00A307F0">
        <w:rPr>
          <w:rFonts w:ascii="Times New Roman" w:hAnsi="Times New Roman"/>
          <w:sz w:val="20"/>
          <w:szCs w:val="20"/>
        </w:rPr>
        <w:t xml:space="preserve"> и проектируются по заданию на проектирование.</w:t>
      </w:r>
    </w:p>
    <w:p w:rsidR="00BE3E71" w:rsidRPr="00A307F0" w:rsidRDefault="005D4BA3" w:rsidP="005D4BA3">
      <w:pPr>
        <w:pStyle w:val="35"/>
        <w:ind w:left="0" w:firstLine="540"/>
        <w:jc w:val="both"/>
        <w:rPr>
          <w:b w:val="0"/>
          <w:sz w:val="28"/>
          <w:szCs w:val="28"/>
        </w:rPr>
      </w:pPr>
      <w:r w:rsidRPr="00A307F0">
        <w:rPr>
          <w:rFonts w:eastAsia="Calibri"/>
          <w:b w:val="0"/>
          <w:color w:val="auto"/>
          <w:sz w:val="28"/>
          <w:szCs w:val="28"/>
        </w:rPr>
        <w:t>4.3.13.</w:t>
      </w:r>
      <w:r w:rsidRPr="00A307F0">
        <w:rPr>
          <w:rFonts w:ascii="Calibri" w:eastAsia="Calibri" w:hAnsi="Calibri"/>
          <w:b w:val="0"/>
          <w:color w:val="auto"/>
          <w:sz w:val="22"/>
          <w:szCs w:val="22"/>
        </w:rPr>
        <w:t xml:space="preserve"> </w:t>
      </w:r>
      <w:r w:rsidR="00BE3E71" w:rsidRPr="00A307F0">
        <w:rPr>
          <w:b w:val="0"/>
          <w:sz w:val="28"/>
          <w:szCs w:val="28"/>
        </w:rPr>
        <w:t>Норм</w:t>
      </w:r>
      <w:r w:rsidRPr="00A307F0">
        <w:rPr>
          <w:b w:val="0"/>
          <w:sz w:val="28"/>
          <w:szCs w:val="28"/>
        </w:rPr>
        <w:t>у</w:t>
      </w:r>
      <w:r w:rsidR="00BE3E71" w:rsidRPr="00A307F0">
        <w:rPr>
          <w:b w:val="0"/>
          <w:sz w:val="28"/>
          <w:szCs w:val="28"/>
        </w:rPr>
        <w:t xml:space="preserve"> обеспеченности детскими дошкольными учреждениями и размер их земельного участка </w:t>
      </w:r>
      <w:r w:rsidRPr="00A307F0">
        <w:rPr>
          <w:b w:val="0"/>
          <w:sz w:val="28"/>
          <w:szCs w:val="28"/>
        </w:rPr>
        <w:t>следует принимать по таблице 4.11.</w:t>
      </w:r>
    </w:p>
    <w:p w:rsidR="00FA0BA7" w:rsidRPr="00A307F0" w:rsidRDefault="00FA0BA7" w:rsidP="005D4BA3">
      <w:pPr>
        <w:pStyle w:val="af3"/>
        <w:jc w:val="both"/>
        <w:rPr>
          <w:rFonts w:ascii="Times New Roman" w:hAnsi="Times New Roman"/>
          <w:sz w:val="28"/>
          <w:szCs w:val="28"/>
        </w:rPr>
      </w:pPr>
    </w:p>
    <w:p w:rsidR="009161C6" w:rsidRPr="00A307F0" w:rsidRDefault="009161C6" w:rsidP="009161C6">
      <w:pPr>
        <w:spacing w:line="240" w:lineRule="auto"/>
        <w:ind w:firstLine="708"/>
        <w:jc w:val="right"/>
        <w:rPr>
          <w:rFonts w:ascii="Times New Roman" w:hAnsi="Times New Roman"/>
          <w:sz w:val="28"/>
          <w:szCs w:val="28"/>
        </w:rPr>
      </w:pPr>
      <w:r w:rsidRPr="00A307F0">
        <w:rPr>
          <w:rFonts w:ascii="Times New Roman" w:hAnsi="Times New Roman"/>
          <w:sz w:val="28"/>
          <w:szCs w:val="28"/>
        </w:rPr>
        <w:t xml:space="preserve">Таблица </w:t>
      </w:r>
      <w:r w:rsidR="00E431C6" w:rsidRPr="00A307F0">
        <w:rPr>
          <w:rFonts w:ascii="Times New Roman" w:hAnsi="Times New Roman"/>
          <w:sz w:val="28"/>
          <w:szCs w:val="28"/>
        </w:rPr>
        <w:t>4</w:t>
      </w:r>
      <w:r w:rsidRPr="00A307F0">
        <w:rPr>
          <w:rFonts w:ascii="Times New Roman" w:hAnsi="Times New Roman"/>
          <w:sz w:val="28"/>
          <w:szCs w:val="28"/>
        </w:rPr>
        <w:t>.11.</w:t>
      </w:r>
    </w:p>
    <w:tbl>
      <w:tblPr>
        <w:tblW w:w="0" w:type="auto"/>
        <w:tblInd w:w="392" w:type="dxa"/>
        <w:tblLayout w:type="fixed"/>
        <w:tblLook w:val="0000" w:firstRow="0" w:lastRow="0" w:firstColumn="0" w:lastColumn="0" w:noHBand="0" w:noVBand="0"/>
      </w:tblPr>
      <w:tblGrid>
        <w:gridCol w:w="3685"/>
        <w:gridCol w:w="2694"/>
        <w:gridCol w:w="3118"/>
      </w:tblGrid>
      <w:tr w:rsidR="00BE3E71" w:rsidRPr="00A307F0" w:rsidTr="00C178CA">
        <w:tc>
          <w:tcPr>
            <w:tcW w:w="3685" w:type="dxa"/>
            <w:tcBorders>
              <w:top w:val="single" w:sz="4" w:space="0" w:color="000000"/>
              <w:left w:val="single" w:sz="4" w:space="0" w:color="000000"/>
              <w:bottom w:val="single" w:sz="4" w:space="0" w:color="000000"/>
            </w:tcBorders>
            <w:shd w:val="clear" w:color="auto" w:fill="auto"/>
          </w:tcPr>
          <w:p w:rsidR="00BE3E71" w:rsidRPr="00A307F0" w:rsidRDefault="00BE3E71" w:rsidP="00B32F7A">
            <w:pPr>
              <w:snapToGrid w:val="0"/>
              <w:jc w:val="center"/>
              <w:rPr>
                <w:rFonts w:ascii="Times New Roman" w:hAnsi="Times New Roman"/>
                <w:b/>
                <w:sz w:val="24"/>
                <w:szCs w:val="24"/>
              </w:rPr>
            </w:pPr>
            <w:r w:rsidRPr="00A307F0">
              <w:rPr>
                <w:rFonts w:ascii="Times New Roman" w:hAnsi="Times New Roman"/>
                <w:b/>
                <w:sz w:val="24"/>
                <w:szCs w:val="24"/>
              </w:rPr>
              <w:t>Норма обеспеченности</w:t>
            </w:r>
          </w:p>
        </w:tc>
        <w:tc>
          <w:tcPr>
            <w:tcW w:w="2694" w:type="dxa"/>
            <w:tcBorders>
              <w:top w:val="single" w:sz="4" w:space="0" w:color="000000"/>
              <w:left w:val="single" w:sz="4" w:space="0" w:color="000000"/>
              <w:bottom w:val="single" w:sz="4" w:space="0" w:color="000000"/>
            </w:tcBorders>
            <w:shd w:val="clear" w:color="auto" w:fill="auto"/>
          </w:tcPr>
          <w:p w:rsidR="00BE3E71" w:rsidRPr="00A307F0" w:rsidRDefault="00BE3E71" w:rsidP="00B32F7A">
            <w:pPr>
              <w:snapToGrid w:val="0"/>
              <w:jc w:val="center"/>
              <w:rPr>
                <w:rFonts w:ascii="Times New Roman" w:hAnsi="Times New Roman"/>
                <w:b/>
                <w:sz w:val="24"/>
                <w:szCs w:val="24"/>
              </w:rPr>
            </w:pPr>
            <w:r w:rsidRPr="00A307F0">
              <w:rPr>
                <w:rFonts w:ascii="Times New Roman" w:hAnsi="Times New Roman"/>
                <w:b/>
                <w:sz w:val="24"/>
                <w:szCs w:val="24"/>
              </w:rPr>
              <w:t>Размер земельного участка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E3E71" w:rsidRPr="00A307F0" w:rsidRDefault="00BE3E71" w:rsidP="00B32F7A">
            <w:pPr>
              <w:snapToGrid w:val="0"/>
              <w:jc w:val="center"/>
              <w:rPr>
                <w:rFonts w:ascii="Times New Roman" w:hAnsi="Times New Roman"/>
                <w:b/>
                <w:sz w:val="24"/>
                <w:szCs w:val="24"/>
              </w:rPr>
            </w:pPr>
            <w:r w:rsidRPr="00A307F0">
              <w:rPr>
                <w:rFonts w:ascii="Times New Roman" w:hAnsi="Times New Roman"/>
                <w:b/>
                <w:sz w:val="24"/>
                <w:szCs w:val="24"/>
              </w:rPr>
              <w:t>Примечание</w:t>
            </w:r>
          </w:p>
        </w:tc>
      </w:tr>
      <w:tr w:rsidR="00BE3E71" w:rsidRPr="00A307F0" w:rsidTr="00E431C6">
        <w:tc>
          <w:tcPr>
            <w:tcW w:w="3685" w:type="dxa"/>
            <w:tcBorders>
              <w:top w:val="single" w:sz="4" w:space="0" w:color="000000"/>
              <w:left w:val="single" w:sz="4" w:space="0" w:color="000000"/>
              <w:bottom w:val="single" w:sz="4" w:space="0" w:color="000000"/>
            </w:tcBorders>
          </w:tcPr>
          <w:p w:rsidR="00BE3E71" w:rsidRPr="00A307F0" w:rsidRDefault="00BE3E71" w:rsidP="009C4B19">
            <w:pPr>
              <w:snapToGrid w:val="0"/>
              <w:spacing w:line="240" w:lineRule="auto"/>
              <w:jc w:val="both"/>
              <w:rPr>
                <w:rFonts w:ascii="Times New Roman" w:hAnsi="Times New Roman"/>
                <w:sz w:val="24"/>
                <w:szCs w:val="24"/>
              </w:rPr>
            </w:pPr>
            <w:r w:rsidRPr="00A307F0">
              <w:rPr>
                <w:rFonts w:ascii="Times New Roman" w:hAnsi="Times New Roman"/>
                <w:sz w:val="24"/>
                <w:szCs w:val="24"/>
              </w:rPr>
              <w:t>Устанавливается в зависимости, от демографической структуры населения исходя из охвата детскими учреждениями в пределах 85%, в т.ч.:</w:t>
            </w:r>
          </w:p>
          <w:p w:rsidR="00BE3E71" w:rsidRPr="00A307F0" w:rsidRDefault="00BE3E71" w:rsidP="009C4B19">
            <w:pPr>
              <w:spacing w:line="240" w:lineRule="auto"/>
              <w:jc w:val="both"/>
              <w:rPr>
                <w:rFonts w:ascii="Times New Roman" w:hAnsi="Times New Roman"/>
                <w:sz w:val="24"/>
                <w:szCs w:val="24"/>
              </w:rPr>
            </w:pPr>
            <w:r w:rsidRPr="00A307F0">
              <w:rPr>
                <w:rFonts w:ascii="Times New Roman" w:hAnsi="Times New Roman"/>
                <w:sz w:val="24"/>
                <w:szCs w:val="24"/>
              </w:rPr>
              <w:t>общего типа – 70% детей;</w:t>
            </w:r>
          </w:p>
          <w:p w:rsidR="00BE3E71" w:rsidRPr="00A307F0" w:rsidRDefault="00BE3E71" w:rsidP="009C4B19">
            <w:pPr>
              <w:spacing w:line="240" w:lineRule="auto"/>
              <w:jc w:val="both"/>
              <w:rPr>
                <w:rFonts w:ascii="Times New Roman" w:hAnsi="Times New Roman"/>
                <w:sz w:val="24"/>
                <w:szCs w:val="24"/>
              </w:rPr>
            </w:pPr>
            <w:r w:rsidRPr="00A307F0">
              <w:rPr>
                <w:rFonts w:ascii="Times New Roman" w:hAnsi="Times New Roman"/>
                <w:sz w:val="24"/>
                <w:szCs w:val="24"/>
              </w:rPr>
              <w:t>специализированного – 3%;</w:t>
            </w:r>
          </w:p>
          <w:p w:rsidR="00BE3E71" w:rsidRPr="00A307F0" w:rsidRDefault="00BE3E71" w:rsidP="009C4B19">
            <w:pPr>
              <w:spacing w:line="240" w:lineRule="auto"/>
              <w:jc w:val="both"/>
              <w:rPr>
                <w:rFonts w:ascii="Times New Roman" w:hAnsi="Times New Roman"/>
                <w:sz w:val="24"/>
                <w:szCs w:val="24"/>
              </w:rPr>
            </w:pPr>
            <w:r w:rsidRPr="00A307F0">
              <w:rPr>
                <w:rFonts w:ascii="Times New Roman" w:hAnsi="Times New Roman"/>
                <w:sz w:val="24"/>
                <w:szCs w:val="24"/>
              </w:rPr>
              <w:t>оздоровительного – 12%.</w:t>
            </w:r>
          </w:p>
        </w:tc>
        <w:tc>
          <w:tcPr>
            <w:tcW w:w="2694" w:type="dxa"/>
            <w:tcBorders>
              <w:top w:val="single" w:sz="4" w:space="0" w:color="000000"/>
              <w:left w:val="single" w:sz="4" w:space="0" w:color="000000"/>
              <w:bottom w:val="single" w:sz="4" w:space="0" w:color="000000"/>
            </w:tcBorders>
          </w:tcPr>
          <w:p w:rsidR="00BE3E71" w:rsidRPr="00A307F0" w:rsidRDefault="00BE3E71" w:rsidP="009C4B19">
            <w:pPr>
              <w:spacing w:line="240" w:lineRule="auto"/>
              <w:jc w:val="both"/>
              <w:rPr>
                <w:rFonts w:ascii="Times New Roman" w:hAnsi="Times New Roman"/>
                <w:sz w:val="24"/>
                <w:szCs w:val="24"/>
              </w:rPr>
            </w:pPr>
            <w:r w:rsidRPr="00A307F0">
              <w:rPr>
                <w:rFonts w:ascii="Times New Roman" w:hAnsi="Times New Roman"/>
                <w:sz w:val="24"/>
                <w:szCs w:val="24"/>
              </w:rPr>
              <w:t>На одно место при вместимости  учреждений:</w:t>
            </w:r>
          </w:p>
          <w:p w:rsidR="00BE3E71" w:rsidRPr="00A307F0" w:rsidRDefault="00BE3E71" w:rsidP="009C4B19">
            <w:pPr>
              <w:spacing w:line="240" w:lineRule="auto"/>
              <w:jc w:val="both"/>
              <w:rPr>
                <w:rFonts w:ascii="Times New Roman" w:hAnsi="Times New Roman"/>
                <w:sz w:val="24"/>
                <w:szCs w:val="24"/>
              </w:rPr>
            </w:pPr>
            <w:r w:rsidRPr="00A307F0">
              <w:rPr>
                <w:rFonts w:ascii="Times New Roman" w:hAnsi="Times New Roman"/>
                <w:sz w:val="24"/>
                <w:szCs w:val="24"/>
              </w:rPr>
              <w:t xml:space="preserve">до 100 мест – 35 </w:t>
            </w:r>
            <w:r w:rsidR="00F90D01" w:rsidRPr="00A307F0">
              <w:rPr>
                <w:rFonts w:ascii="Times New Roman" w:hAnsi="Times New Roman"/>
                <w:sz w:val="24"/>
                <w:szCs w:val="24"/>
              </w:rPr>
              <w:t>кв.м.</w:t>
            </w:r>
            <w:r w:rsidRPr="00A307F0">
              <w:rPr>
                <w:rFonts w:ascii="Times New Roman" w:hAnsi="Times New Roman"/>
                <w:sz w:val="24"/>
                <w:szCs w:val="24"/>
              </w:rPr>
              <w:t>;</w:t>
            </w:r>
          </w:p>
          <w:p w:rsidR="00BE3E71" w:rsidRPr="00A307F0" w:rsidRDefault="00BE3E71" w:rsidP="00F90D01">
            <w:pPr>
              <w:spacing w:line="240" w:lineRule="auto"/>
              <w:jc w:val="both"/>
              <w:rPr>
                <w:rFonts w:ascii="Times New Roman" w:hAnsi="Times New Roman"/>
                <w:sz w:val="24"/>
                <w:szCs w:val="24"/>
              </w:rPr>
            </w:pPr>
            <w:r w:rsidRPr="00A307F0">
              <w:rPr>
                <w:rFonts w:ascii="Times New Roman" w:hAnsi="Times New Roman"/>
                <w:sz w:val="24"/>
                <w:szCs w:val="24"/>
              </w:rPr>
              <w:t xml:space="preserve">св. 100 – 40 </w:t>
            </w:r>
            <w:r w:rsidR="00F90D01" w:rsidRPr="00A307F0">
              <w:rPr>
                <w:rFonts w:ascii="Times New Roman" w:hAnsi="Times New Roman"/>
                <w:sz w:val="24"/>
                <w:szCs w:val="24"/>
              </w:rPr>
              <w:t>кв.м</w:t>
            </w:r>
            <w:r w:rsidRPr="00A307F0">
              <w:rPr>
                <w:rFonts w:ascii="Times New Roman" w:hAnsi="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rsidR="00BE3E71" w:rsidRPr="00A307F0" w:rsidRDefault="00BE3E71" w:rsidP="009C4B19">
            <w:pPr>
              <w:snapToGrid w:val="0"/>
              <w:spacing w:line="240" w:lineRule="auto"/>
              <w:jc w:val="both"/>
              <w:rPr>
                <w:rFonts w:ascii="Times New Roman" w:hAnsi="Times New Roman"/>
                <w:spacing w:val="-4"/>
                <w:sz w:val="24"/>
                <w:szCs w:val="24"/>
              </w:rPr>
            </w:pPr>
            <w:r w:rsidRPr="00A307F0">
              <w:rPr>
                <w:rFonts w:ascii="Times New Roman" w:hAnsi="Times New Roman"/>
                <w:spacing w:val="-4"/>
                <w:sz w:val="24"/>
                <w:szCs w:val="24"/>
              </w:rPr>
              <w:t>Размер групповой площадки на 1 место следует принимать (не менее):</w:t>
            </w:r>
          </w:p>
          <w:p w:rsidR="00BE3E71" w:rsidRPr="00A307F0" w:rsidRDefault="00BE3E71" w:rsidP="009C4B19">
            <w:pPr>
              <w:spacing w:line="240" w:lineRule="auto"/>
              <w:jc w:val="both"/>
              <w:rPr>
                <w:rFonts w:ascii="Times New Roman" w:hAnsi="Times New Roman"/>
                <w:sz w:val="24"/>
                <w:szCs w:val="24"/>
              </w:rPr>
            </w:pPr>
            <w:r w:rsidRPr="00A307F0">
              <w:rPr>
                <w:rFonts w:ascii="Times New Roman" w:hAnsi="Times New Roman"/>
                <w:sz w:val="24"/>
                <w:szCs w:val="24"/>
              </w:rPr>
              <w:t xml:space="preserve">для детей ясельного возраста  –  7,2 </w:t>
            </w:r>
            <w:r w:rsidR="00F90D01" w:rsidRPr="00A307F0">
              <w:rPr>
                <w:rFonts w:ascii="Times New Roman" w:hAnsi="Times New Roman"/>
                <w:sz w:val="24"/>
                <w:szCs w:val="24"/>
              </w:rPr>
              <w:t>кв.м.</w:t>
            </w:r>
            <w:r w:rsidRPr="00A307F0">
              <w:rPr>
                <w:rFonts w:ascii="Times New Roman" w:hAnsi="Times New Roman"/>
                <w:sz w:val="24"/>
                <w:szCs w:val="24"/>
              </w:rPr>
              <w:t>;</w:t>
            </w:r>
          </w:p>
          <w:p w:rsidR="00BE3E71" w:rsidRPr="00A307F0" w:rsidRDefault="00BE3E71" w:rsidP="00F90D01">
            <w:pPr>
              <w:spacing w:line="240" w:lineRule="auto"/>
              <w:jc w:val="both"/>
              <w:rPr>
                <w:rFonts w:ascii="Times New Roman" w:hAnsi="Times New Roman"/>
                <w:sz w:val="24"/>
                <w:szCs w:val="24"/>
              </w:rPr>
            </w:pPr>
            <w:r w:rsidRPr="00A307F0">
              <w:rPr>
                <w:rFonts w:ascii="Times New Roman" w:hAnsi="Times New Roman"/>
                <w:sz w:val="24"/>
                <w:szCs w:val="24"/>
              </w:rPr>
              <w:t xml:space="preserve">для детей дошкольного возраста –  9,0 </w:t>
            </w:r>
            <w:r w:rsidR="00F90D01" w:rsidRPr="00A307F0">
              <w:rPr>
                <w:rFonts w:ascii="Times New Roman" w:hAnsi="Times New Roman"/>
                <w:sz w:val="24"/>
                <w:szCs w:val="24"/>
              </w:rPr>
              <w:t>кв.м.</w:t>
            </w:r>
            <w:r w:rsidRPr="00A307F0">
              <w:rPr>
                <w:rFonts w:ascii="Times New Roman" w:hAnsi="Times New Roman"/>
                <w:sz w:val="24"/>
                <w:szCs w:val="24"/>
              </w:rPr>
              <w:t>.</w:t>
            </w:r>
          </w:p>
        </w:tc>
      </w:tr>
    </w:tbl>
    <w:p w:rsidR="00F90D01" w:rsidRPr="00A307F0" w:rsidRDefault="00BE3E71" w:rsidP="00F90D01">
      <w:pPr>
        <w:pStyle w:val="af3"/>
        <w:ind w:firstLine="708"/>
        <w:jc w:val="both"/>
        <w:rPr>
          <w:rFonts w:ascii="Times New Roman" w:hAnsi="Times New Roman"/>
          <w:sz w:val="24"/>
          <w:szCs w:val="24"/>
        </w:rPr>
      </w:pPr>
      <w:r w:rsidRPr="00A307F0">
        <w:rPr>
          <w:rFonts w:ascii="Times New Roman" w:hAnsi="Times New Roman"/>
          <w:sz w:val="24"/>
          <w:szCs w:val="24"/>
        </w:rPr>
        <w:t>Примечани</w:t>
      </w:r>
      <w:r w:rsidR="009C4B19" w:rsidRPr="00A307F0">
        <w:rPr>
          <w:rFonts w:ascii="Times New Roman" w:hAnsi="Times New Roman"/>
          <w:sz w:val="24"/>
          <w:szCs w:val="24"/>
        </w:rPr>
        <w:t>е</w:t>
      </w:r>
      <w:r w:rsidRPr="00A307F0">
        <w:rPr>
          <w:rFonts w:ascii="Times New Roman" w:hAnsi="Times New Roman"/>
          <w:sz w:val="24"/>
          <w:szCs w:val="24"/>
        </w:rPr>
        <w:t xml:space="preserve">: </w:t>
      </w:r>
    </w:p>
    <w:p w:rsidR="00F90D01" w:rsidRPr="00A307F0" w:rsidRDefault="00F90D01" w:rsidP="00F90D01">
      <w:pPr>
        <w:pStyle w:val="af3"/>
        <w:ind w:firstLine="708"/>
        <w:jc w:val="both"/>
        <w:rPr>
          <w:rFonts w:ascii="Times New Roman" w:hAnsi="Times New Roman"/>
          <w:sz w:val="24"/>
          <w:szCs w:val="24"/>
        </w:rPr>
      </w:pPr>
      <w:r w:rsidRPr="00A307F0">
        <w:rPr>
          <w:rFonts w:ascii="Times New Roman" w:hAnsi="Times New Roman"/>
          <w:sz w:val="24"/>
          <w:szCs w:val="24"/>
        </w:rPr>
        <w:t xml:space="preserve">1. </w:t>
      </w:r>
      <w:r w:rsidR="00BE3E71" w:rsidRPr="00A307F0">
        <w:rPr>
          <w:rFonts w:ascii="Times New Roman" w:hAnsi="Times New Roman"/>
          <w:sz w:val="24"/>
          <w:szCs w:val="24"/>
        </w:rPr>
        <w:t xml:space="preserve">Вместимость ДОУ для сельских населенных пунктов и поселков городского типа рекомендуется </w:t>
      </w:r>
      <w:r w:rsidR="00C4117C" w:rsidRPr="00A307F0">
        <w:rPr>
          <w:rFonts w:ascii="Times New Roman" w:hAnsi="Times New Roman"/>
          <w:sz w:val="24"/>
          <w:szCs w:val="24"/>
        </w:rPr>
        <w:t xml:space="preserve">принимать </w:t>
      </w:r>
      <w:r w:rsidR="00BE3E71" w:rsidRPr="00A307F0">
        <w:rPr>
          <w:rFonts w:ascii="Times New Roman" w:hAnsi="Times New Roman"/>
          <w:sz w:val="24"/>
          <w:szCs w:val="24"/>
        </w:rPr>
        <w:t>не более 140 мест.</w:t>
      </w:r>
    </w:p>
    <w:p w:rsidR="00BE3E71" w:rsidRPr="00A307F0" w:rsidRDefault="00BE3E71" w:rsidP="00F90D01">
      <w:pPr>
        <w:pStyle w:val="af3"/>
        <w:ind w:firstLine="708"/>
        <w:jc w:val="both"/>
        <w:rPr>
          <w:rFonts w:ascii="Times New Roman" w:hAnsi="Times New Roman"/>
          <w:sz w:val="24"/>
          <w:szCs w:val="24"/>
        </w:rPr>
      </w:pPr>
      <w:r w:rsidRPr="00A307F0">
        <w:rPr>
          <w:rFonts w:ascii="Times New Roman" w:hAnsi="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p w:rsidR="00D82652" w:rsidRPr="00A307F0" w:rsidRDefault="00E431C6" w:rsidP="00E431C6">
      <w:pPr>
        <w:spacing w:line="240" w:lineRule="auto"/>
        <w:ind w:firstLine="708"/>
        <w:jc w:val="both"/>
        <w:rPr>
          <w:rFonts w:ascii="Times New Roman" w:hAnsi="Times New Roman"/>
          <w:sz w:val="28"/>
          <w:szCs w:val="28"/>
        </w:rPr>
      </w:pPr>
      <w:r w:rsidRPr="00A307F0">
        <w:rPr>
          <w:rFonts w:ascii="Times New Roman" w:hAnsi="Times New Roman"/>
          <w:sz w:val="28"/>
          <w:szCs w:val="28"/>
        </w:rPr>
        <w:t>4</w:t>
      </w:r>
      <w:r w:rsidR="00D82652" w:rsidRPr="00A307F0">
        <w:rPr>
          <w:rFonts w:ascii="Times New Roman" w:hAnsi="Times New Roman"/>
          <w:sz w:val="28"/>
          <w:szCs w:val="28"/>
        </w:rPr>
        <w:t>.</w:t>
      </w:r>
      <w:r w:rsidR="005D4BA3" w:rsidRPr="00A307F0">
        <w:rPr>
          <w:rFonts w:ascii="Times New Roman" w:hAnsi="Times New Roman"/>
          <w:sz w:val="28"/>
          <w:szCs w:val="28"/>
        </w:rPr>
        <w:t>3</w:t>
      </w:r>
      <w:r w:rsidR="00D82652" w:rsidRPr="00A307F0">
        <w:rPr>
          <w:rFonts w:ascii="Times New Roman" w:hAnsi="Times New Roman"/>
          <w:sz w:val="28"/>
          <w:szCs w:val="28"/>
        </w:rPr>
        <w:t>.</w:t>
      </w:r>
      <w:r w:rsidR="005D4BA3" w:rsidRPr="00A307F0">
        <w:rPr>
          <w:rFonts w:ascii="Times New Roman" w:hAnsi="Times New Roman"/>
          <w:sz w:val="28"/>
          <w:szCs w:val="28"/>
        </w:rPr>
        <w:t>14</w:t>
      </w:r>
      <w:r w:rsidR="00D82652" w:rsidRPr="00A307F0">
        <w:rPr>
          <w:rFonts w:ascii="Times New Roman" w:hAnsi="Times New Roman"/>
          <w:sz w:val="28"/>
          <w:szCs w:val="28"/>
        </w:rPr>
        <w:t>. Норм</w:t>
      </w:r>
      <w:r w:rsidR="005D4BA3" w:rsidRPr="00A307F0">
        <w:rPr>
          <w:rFonts w:ascii="Times New Roman" w:hAnsi="Times New Roman"/>
          <w:sz w:val="28"/>
          <w:szCs w:val="28"/>
        </w:rPr>
        <w:t>у</w:t>
      </w:r>
      <w:r w:rsidR="00D82652" w:rsidRPr="00A307F0">
        <w:rPr>
          <w:rFonts w:ascii="Times New Roman" w:hAnsi="Times New Roman"/>
          <w:sz w:val="28"/>
          <w:szCs w:val="28"/>
        </w:rPr>
        <w:t xml:space="preserve"> обеспеченности общеобразовательными учреждениями и размер их земельного участка </w:t>
      </w:r>
      <w:r w:rsidR="005D4BA3" w:rsidRPr="00A307F0">
        <w:rPr>
          <w:rFonts w:ascii="Times New Roman" w:hAnsi="Times New Roman"/>
          <w:sz w:val="28"/>
          <w:szCs w:val="28"/>
        </w:rPr>
        <w:t>следует принимать по таблице 4.12</w:t>
      </w:r>
      <w:r w:rsidR="00D82652" w:rsidRPr="00A307F0">
        <w:rPr>
          <w:rFonts w:ascii="Times New Roman" w:hAnsi="Times New Roman"/>
          <w:sz w:val="28"/>
          <w:szCs w:val="28"/>
        </w:rPr>
        <w:t>.</w:t>
      </w:r>
    </w:p>
    <w:p w:rsidR="00D82652" w:rsidRPr="00A307F0" w:rsidRDefault="00D82652" w:rsidP="00D82652">
      <w:pPr>
        <w:ind w:firstLine="708"/>
        <w:jc w:val="right"/>
        <w:rPr>
          <w:b/>
        </w:rPr>
      </w:pPr>
      <w:r w:rsidRPr="00A307F0">
        <w:rPr>
          <w:rFonts w:ascii="Times New Roman" w:hAnsi="Times New Roman"/>
          <w:sz w:val="28"/>
          <w:szCs w:val="28"/>
        </w:rPr>
        <w:t xml:space="preserve">Таблица </w:t>
      </w:r>
      <w:r w:rsidR="00295BCC" w:rsidRPr="00A307F0">
        <w:rPr>
          <w:rFonts w:ascii="Times New Roman" w:hAnsi="Times New Roman"/>
          <w:sz w:val="28"/>
          <w:szCs w:val="28"/>
        </w:rPr>
        <w:t>4</w:t>
      </w:r>
      <w:r w:rsidRPr="00A307F0">
        <w:rPr>
          <w:rFonts w:ascii="Times New Roman" w:hAnsi="Times New Roman"/>
          <w:sz w:val="28"/>
          <w:szCs w:val="28"/>
        </w:rPr>
        <w:t>.12.</w:t>
      </w:r>
    </w:p>
    <w:tbl>
      <w:tblPr>
        <w:tblW w:w="0" w:type="auto"/>
        <w:tblInd w:w="250" w:type="dxa"/>
        <w:tblLayout w:type="fixed"/>
        <w:tblLook w:val="0000" w:firstRow="0" w:lastRow="0" w:firstColumn="0" w:lastColumn="0" w:noHBand="0" w:noVBand="0"/>
      </w:tblPr>
      <w:tblGrid>
        <w:gridCol w:w="3686"/>
        <w:gridCol w:w="2835"/>
        <w:gridCol w:w="3118"/>
      </w:tblGrid>
      <w:tr w:rsidR="00D82652" w:rsidRPr="00A307F0" w:rsidTr="00C178CA">
        <w:tc>
          <w:tcPr>
            <w:tcW w:w="3686" w:type="dxa"/>
            <w:tcBorders>
              <w:top w:val="single" w:sz="4" w:space="0" w:color="000000"/>
              <w:left w:val="single" w:sz="4" w:space="0" w:color="000000"/>
              <w:bottom w:val="single" w:sz="4" w:space="0" w:color="000000"/>
            </w:tcBorders>
            <w:shd w:val="clear" w:color="auto" w:fill="auto"/>
          </w:tcPr>
          <w:p w:rsidR="00D82652" w:rsidRPr="00A307F0" w:rsidRDefault="00D82652" w:rsidP="00D82652">
            <w:pPr>
              <w:snapToGrid w:val="0"/>
              <w:spacing w:line="240" w:lineRule="auto"/>
              <w:jc w:val="center"/>
              <w:rPr>
                <w:rFonts w:ascii="Times New Roman" w:hAnsi="Times New Roman"/>
                <w:b/>
                <w:sz w:val="24"/>
                <w:szCs w:val="24"/>
              </w:rPr>
            </w:pPr>
            <w:r w:rsidRPr="00A307F0">
              <w:rPr>
                <w:rFonts w:ascii="Times New Roman" w:hAnsi="Times New Roman"/>
                <w:b/>
                <w:sz w:val="24"/>
                <w:szCs w:val="24"/>
              </w:rPr>
              <w:t>Норма обеспеченности</w:t>
            </w:r>
          </w:p>
        </w:tc>
        <w:tc>
          <w:tcPr>
            <w:tcW w:w="2835" w:type="dxa"/>
            <w:tcBorders>
              <w:top w:val="single" w:sz="4" w:space="0" w:color="000000"/>
              <w:left w:val="single" w:sz="4" w:space="0" w:color="000000"/>
              <w:bottom w:val="single" w:sz="4" w:space="0" w:color="000000"/>
            </w:tcBorders>
            <w:shd w:val="clear" w:color="auto" w:fill="auto"/>
          </w:tcPr>
          <w:p w:rsidR="00D82652" w:rsidRPr="00A307F0" w:rsidRDefault="00D82652" w:rsidP="00D82652">
            <w:pPr>
              <w:snapToGrid w:val="0"/>
              <w:spacing w:line="240" w:lineRule="auto"/>
              <w:jc w:val="center"/>
              <w:rPr>
                <w:rFonts w:ascii="Times New Roman" w:hAnsi="Times New Roman"/>
                <w:b/>
                <w:sz w:val="24"/>
                <w:szCs w:val="24"/>
              </w:rPr>
            </w:pPr>
            <w:r w:rsidRPr="00A307F0">
              <w:rPr>
                <w:rFonts w:ascii="Times New Roman" w:hAnsi="Times New Roman"/>
                <w:b/>
                <w:sz w:val="24"/>
                <w:szCs w:val="24"/>
              </w:rPr>
              <w:t>Размер земельного участка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82652" w:rsidRPr="00A307F0" w:rsidRDefault="00D82652" w:rsidP="00D82652">
            <w:pPr>
              <w:snapToGrid w:val="0"/>
              <w:spacing w:line="240" w:lineRule="auto"/>
              <w:jc w:val="center"/>
              <w:rPr>
                <w:rFonts w:ascii="Times New Roman" w:hAnsi="Times New Roman"/>
                <w:b/>
                <w:sz w:val="24"/>
                <w:szCs w:val="24"/>
              </w:rPr>
            </w:pPr>
            <w:r w:rsidRPr="00A307F0">
              <w:rPr>
                <w:rFonts w:ascii="Times New Roman" w:hAnsi="Times New Roman"/>
                <w:b/>
                <w:sz w:val="24"/>
                <w:szCs w:val="24"/>
              </w:rPr>
              <w:t>Примечание</w:t>
            </w:r>
          </w:p>
        </w:tc>
      </w:tr>
      <w:tr w:rsidR="00D82652" w:rsidRPr="00A307F0" w:rsidTr="00C178CA">
        <w:trPr>
          <w:trHeight w:val="409"/>
        </w:trPr>
        <w:tc>
          <w:tcPr>
            <w:tcW w:w="3686" w:type="dxa"/>
            <w:tcBorders>
              <w:top w:val="single" w:sz="4" w:space="0" w:color="000000"/>
              <w:left w:val="single" w:sz="4" w:space="0" w:color="000000"/>
              <w:bottom w:val="single" w:sz="4" w:space="0" w:color="000000"/>
            </w:tcBorders>
          </w:tcPr>
          <w:p w:rsidR="00D82652" w:rsidRPr="00A307F0" w:rsidRDefault="00D82652" w:rsidP="00D82652">
            <w:pPr>
              <w:snapToGrid w:val="0"/>
              <w:spacing w:line="240" w:lineRule="auto"/>
              <w:rPr>
                <w:rFonts w:ascii="Times New Roman" w:hAnsi="Times New Roman"/>
                <w:sz w:val="24"/>
                <w:szCs w:val="24"/>
              </w:rPr>
            </w:pPr>
            <w:r w:rsidRPr="00A307F0">
              <w:rPr>
                <w:rFonts w:ascii="Times New Roman" w:hAnsi="Times New Roman"/>
                <w:sz w:val="24"/>
                <w:szCs w:val="24"/>
              </w:rPr>
              <w:t>Устанавливается в зависимости, от демографической структуры населения исходя из обеспеченности:</w:t>
            </w:r>
          </w:p>
          <w:p w:rsidR="00D82652" w:rsidRPr="00A307F0" w:rsidRDefault="00D82652" w:rsidP="00D82652">
            <w:pPr>
              <w:spacing w:line="240" w:lineRule="auto"/>
              <w:rPr>
                <w:rFonts w:ascii="Times New Roman" w:hAnsi="Times New Roman"/>
                <w:sz w:val="24"/>
                <w:szCs w:val="24"/>
              </w:rPr>
            </w:pPr>
            <w:r w:rsidRPr="00A307F0">
              <w:rPr>
                <w:rFonts w:ascii="Times New Roman" w:hAnsi="Times New Roman"/>
                <w:sz w:val="24"/>
                <w:szCs w:val="24"/>
              </w:rPr>
              <w:t>- неполным средним образованием 100% детей;</w:t>
            </w:r>
          </w:p>
          <w:p w:rsidR="00D82652" w:rsidRPr="00A307F0" w:rsidRDefault="00D82652" w:rsidP="00D82652">
            <w:pPr>
              <w:spacing w:line="240" w:lineRule="auto"/>
              <w:rPr>
                <w:rFonts w:ascii="Times New Roman" w:hAnsi="Times New Roman"/>
                <w:sz w:val="24"/>
                <w:szCs w:val="24"/>
              </w:rPr>
            </w:pPr>
            <w:r w:rsidRPr="00A307F0">
              <w:rPr>
                <w:rFonts w:ascii="Times New Roman" w:hAnsi="Times New Roman"/>
                <w:sz w:val="24"/>
                <w:szCs w:val="24"/>
              </w:rPr>
              <w:t>- средним образованием (10-11 кл.) – 75% детей при обучении в одну смену.</w:t>
            </w:r>
          </w:p>
        </w:tc>
        <w:tc>
          <w:tcPr>
            <w:tcW w:w="2835" w:type="dxa"/>
            <w:tcBorders>
              <w:top w:val="single" w:sz="4" w:space="0" w:color="000000"/>
              <w:left w:val="single" w:sz="4" w:space="0" w:color="000000"/>
              <w:bottom w:val="single" w:sz="4" w:space="0" w:color="000000"/>
            </w:tcBorders>
          </w:tcPr>
          <w:p w:rsidR="00D82652" w:rsidRPr="00A307F0" w:rsidRDefault="00D82652" w:rsidP="00D82652">
            <w:pPr>
              <w:snapToGrid w:val="0"/>
              <w:spacing w:line="240" w:lineRule="auto"/>
              <w:jc w:val="both"/>
              <w:rPr>
                <w:rFonts w:ascii="Times New Roman" w:hAnsi="Times New Roman"/>
                <w:sz w:val="24"/>
                <w:szCs w:val="24"/>
              </w:rPr>
            </w:pPr>
            <w:r w:rsidRPr="00A307F0">
              <w:rPr>
                <w:rFonts w:ascii="Times New Roman" w:hAnsi="Times New Roman"/>
                <w:sz w:val="24"/>
                <w:szCs w:val="24"/>
              </w:rPr>
              <w:t>На одно место при вместимости учреждений:</w:t>
            </w:r>
          </w:p>
          <w:p w:rsidR="00D82652" w:rsidRPr="00A307F0" w:rsidRDefault="00D82652" w:rsidP="00D82652">
            <w:pPr>
              <w:spacing w:line="240" w:lineRule="auto"/>
              <w:rPr>
                <w:rFonts w:ascii="Times New Roman" w:hAnsi="Times New Roman"/>
                <w:sz w:val="24"/>
                <w:szCs w:val="24"/>
              </w:rPr>
            </w:pPr>
            <w:r w:rsidRPr="00A307F0">
              <w:rPr>
                <w:rFonts w:ascii="Times New Roman" w:hAnsi="Times New Roman"/>
                <w:sz w:val="24"/>
                <w:szCs w:val="24"/>
              </w:rPr>
              <w:t>от 40 до 400 - 50 кв.м.;</w:t>
            </w:r>
          </w:p>
          <w:p w:rsidR="00D82652" w:rsidRPr="00A307F0" w:rsidRDefault="00D82652" w:rsidP="00D82652">
            <w:pPr>
              <w:spacing w:line="240" w:lineRule="auto"/>
              <w:rPr>
                <w:rFonts w:ascii="Times New Roman" w:hAnsi="Times New Roman"/>
                <w:sz w:val="24"/>
                <w:szCs w:val="24"/>
              </w:rPr>
            </w:pPr>
            <w:r w:rsidRPr="00A307F0">
              <w:rPr>
                <w:rFonts w:ascii="Times New Roman" w:hAnsi="Times New Roman"/>
                <w:sz w:val="24"/>
                <w:szCs w:val="24"/>
              </w:rPr>
              <w:t>от 400 до 500 - 60 кв.м.;</w:t>
            </w:r>
          </w:p>
          <w:p w:rsidR="00D82652" w:rsidRPr="00A307F0" w:rsidRDefault="00D82652" w:rsidP="00D82652">
            <w:pPr>
              <w:spacing w:line="240" w:lineRule="auto"/>
              <w:rPr>
                <w:rFonts w:ascii="Times New Roman" w:hAnsi="Times New Roman"/>
                <w:sz w:val="24"/>
                <w:szCs w:val="24"/>
              </w:rPr>
            </w:pPr>
            <w:r w:rsidRPr="00A307F0">
              <w:rPr>
                <w:rFonts w:ascii="Times New Roman" w:hAnsi="Times New Roman"/>
                <w:sz w:val="24"/>
                <w:szCs w:val="24"/>
              </w:rPr>
              <w:t>от 500 до 600 - 50 кв.м</w:t>
            </w:r>
            <w:r w:rsidR="00295BCC" w:rsidRPr="00A307F0">
              <w:rPr>
                <w:rFonts w:ascii="Times New Roman" w:hAnsi="Times New Roman"/>
                <w:sz w:val="24"/>
                <w:szCs w:val="24"/>
              </w:rPr>
              <w:t>.</w:t>
            </w:r>
            <w:r w:rsidRPr="00A307F0">
              <w:rPr>
                <w:rFonts w:ascii="Times New Roman" w:hAnsi="Times New Roman"/>
                <w:sz w:val="24"/>
                <w:szCs w:val="24"/>
              </w:rPr>
              <w:t>;</w:t>
            </w:r>
          </w:p>
          <w:p w:rsidR="00D82652" w:rsidRPr="00A307F0" w:rsidRDefault="00D82652" w:rsidP="00D82652">
            <w:pPr>
              <w:spacing w:line="240" w:lineRule="auto"/>
              <w:rPr>
                <w:rFonts w:ascii="Times New Roman" w:hAnsi="Times New Roman"/>
                <w:sz w:val="24"/>
                <w:szCs w:val="24"/>
              </w:rPr>
            </w:pPr>
            <w:r w:rsidRPr="00A307F0">
              <w:rPr>
                <w:rFonts w:ascii="Times New Roman" w:hAnsi="Times New Roman"/>
                <w:sz w:val="24"/>
                <w:szCs w:val="24"/>
              </w:rPr>
              <w:t>от 600 до 800 - 40 кв.м</w:t>
            </w:r>
            <w:r w:rsidR="00295BCC" w:rsidRPr="00A307F0">
              <w:rPr>
                <w:rFonts w:ascii="Times New Roman" w:hAnsi="Times New Roman"/>
                <w:sz w:val="24"/>
                <w:szCs w:val="24"/>
              </w:rPr>
              <w:t>.</w:t>
            </w:r>
            <w:r w:rsidRPr="00A307F0">
              <w:rPr>
                <w:rFonts w:ascii="Times New Roman" w:hAnsi="Times New Roman"/>
                <w:sz w:val="24"/>
                <w:szCs w:val="24"/>
              </w:rPr>
              <w:t>;</w:t>
            </w:r>
          </w:p>
          <w:p w:rsidR="00D82652" w:rsidRPr="00A307F0" w:rsidRDefault="00D82652" w:rsidP="00D82652">
            <w:pPr>
              <w:spacing w:line="240" w:lineRule="auto"/>
              <w:rPr>
                <w:rFonts w:ascii="Times New Roman" w:hAnsi="Times New Roman"/>
                <w:sz w:val="24"/>
                <w:szCs w:val="24"/>
              </w:rPr>
            </w:pPr>
            <w:r w:rsidRPr="00A307F0">
              <w:rPr>
                <w:rFonts w:ascii="Times New Roman" w:hAnsi="Times New Roman"/>
                <w:sz w:val="24"/>
                <w:szCs w:val="24"/>
              </w:rPr>
              <w:lastRenderedPageBreak/>
              <w:t>от 800 до 1100 - 33 кв.м.</w:t>
            </w:r>
          </w:p>
        </w:tc>
        <w:tc>
          <w:tcPr>
            <w:tcW w:w="3118" w:type="dxa"/>
            <w:tcBorders>
              <w:top w:val="single" w:sz="4" w:space="0" w:color="000000"/>
              <w:left w:val="single" w:sz="4" w:space="0" w:color="000000"/>
              <w:bottom w:val="single" w:sz="4" w:space="0" w:color="000000"/>
              <w:right w:val="single" w:sz="4" w:space="0" w:color="000000"/>
            </w:tcBorders>
          </w:tcPr>
          <w:p w:rsidR="00D82652" w:rsidRPr="00A307F0" w:rsidRDefault="00D82652" w:rsidP="00D82652">
            <w:pPr>
              <w:snapToGrid w:val="0"/>
              <w:spacing w:line="240" w:lineRule="auto"/>
              <w:rPr>
                <w:rFonts w:ascii="Times New Roman" w:hAnsi="Times New Roman"/>
                <w:sz w:val="24"/>
                <w:szCs w:val="24"/>
              </w:rPr>
            </w:pPr>
            <w:r w:rsidRPr="00A307F0">
              <w:rPr>
                <w:rFonts w:ascii="Times New Roman" w:hAnsi="Times New Roman"/>
                <w:sz w:val="24"/>
                <w:szCs w:val="24"/>
              </w:rPr>
              <w:lastRenderedPageBreak/>
              <w:t>На земельном участке выделяются следующие зоны: учебно-опытная, физкультурно-спортивная, отдыха, хозяйственная.</w:t>
            </w:r>
          </w:p>
          <w:p w:rsidR="00D82652" w:rsidRPr="00A307F0" w:rsidRDefault="00D82652" w:rsidP="00D82652">
            <w:pPr>
              <w:spacing w:line="240" w:lineRule="auto"/>
              <w:rPr>
                <w:rFonts w:ascii="Times New Roman" w:hAnsi="Times New Roman"/>
                <w:sz w:val="24"/>
                <w:szCs w:val="24"/>
              </w:rPr>
            </w:pPr>
            <w:r w:rsidRPr="00A307F0">
              <w:rPr>
                <w:rFonts w:ascii="Times New Roman" w:hAnsi="Times New Roman"/>
                <w:sz w:val="24"/>
                <w:szCs w:val="24"/>
              </w:rPr>
              <w:t>Спортивная зона школы может быть объединена с физкультурно-оздоровительным комплексом дл</w:t>
            </w:r>
            <w:r w:rsidR="00C178CA">
              <w:rPr>
                <w:rFonts w:ascii="Times New Roman" w:hAnsi="Times New Roman"/>
                <w:sz w:val="24"/>
                <w:szCs w:val="24"/>
              </w:rPr>
              <w:t xml:space="preserve">я населения </w:t>
            </w:r>
            <w:r w:rsidR="00C178CA">
              <w:rPr>
                <w:rFonts w:ascii="Times New Roman" w:hAnsi="Times New Roman"/>
                <w:sz w:val="24"/>
                <w:szCs w:val="24"/>
              </w:rPr>
              <w:lastRenderedPageBreak/>
              <w:t>ближайших кварталов</w:t>
            </w:r>
          </w:p>
        </w:tc>
      </w:tr>
    </w:tbl>
    <w:p w:rsidR="00D82652" w:rsidRPr="00A307F0" w:rsidRDefault="00D82652" w:rsidP="00D82652">
      <w:pPr>
        <w:pStyle w:val="af3"/>
        <w:ind w:firstLine="708"/>
        <w:jc w:val="both"/>
        <w:rPr>
          <w:rFonts w:ascii="Times New Roman" w:hAnsi="Times New Roman"/>
          <w:sz w:val="24"/>
          <w:szCs w:val="24"/>
        </w:rPr>
      </w:pPr>
      <w:r w:rsidRPr="00A307F0">
        <w:rPr>
          <w:rFonts w:ascii="Times New Roman" w:hAnsi="Times New Roman"/>
          <w:sz w:val="24"/>
          <w:szCs w:val="24"/>
        </w:rPr>
        <w:lastRenderedPageBreak/>
        <w:t xml:space="preserve">Примечания:   </w:t>
      </w:r>
    </w:p>
    <w:p w:rsidR="00D82652" w:rsidRPr="00A307F0" w:rsidRDefault="00D82652" w:rsidP="00D82652">
      <w:pPr>
        <w:pStyle w:val="af3"/>
        <w:ind w:firstLine="708"/>
        <w:jc w:val="both"/>
        <w:rPr>
          <w:rFonts w:ascii="Times New Roman" w:hAnsi="Times New Roman"/>
          <w:sz w:val="24"/>
          <w:szCs w:val="24"/>
        </w:rPr>
      </w:pPr>
      <w:r w:rsidRPr="00A307F0">
        <w:rPr>
          <w:rFonts w:ascii="Times New Roman" w:hAnsi="Times New Roman"/>
          <w:sz w:val="24"/>
          <w:szCs w:val="24"/>
        </w:rPr>
        <w:t>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D82652" w:rsidRPr="00A307F0" w:rsidRDefault="00D82652" w:rsidP="00D82652">
      <w:pPr>
        <w:pStyle w:val="af3"/>
        <w:ind w:firstLine="708"/>
        <w:jc w:val="both"/>
        <w:rPr>
          <w:rFonts w:ascii="Times New Roman" w:hAnsi="Times New Roman"/>
          <w:sz w:val="24"/>
          <w:szCs w:val="24"/>
        </w:rPr>
      </w:pPr>
      <w:r w:rsidRPr="00A307F0">
        <w:rPr>
          <w:rFonts w:ascii="Times New Roman" w:hAnsi="Times New Roman"/>
          <w:sz w:val="24"/>
          <w:szCs w:val="24"/>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9078FD" w:rsidRPr="00A307F0" w:rsidRDefault="009078FD" w:rsidP="009078FD">
      <w:pPr>
        <w:pStyle w:val="af3"/>
        <w:ind w:firstLine="708"/>
        <w:jc w:val="both"/>
        <w:rPr>
          <w:rFonts w:ascii="Times New Roman" w:hAnsi="Times New Roman"/>
          <w:sz w:val="28"/>
          <w:szCs w:val="28"/>
        </w:rPr>
      </w:pPr>
      <w:r w:rsidRPr="00A307F0">
        <w:rPr>
          <w:rFonts w:ascii="Times New Roman" w:hAnsi="Times New Roman"/>
          <w:sz w:val="28"/>
          <w:szCs w:val="28"/>
        </w:rPr>
        <w:t>4.3.15. Размер земельного участка учреждений здравоохранения следует применять по таблице 4.13.</w:t>
      </w:r>
    </w:p>
    <w:p w:rsidR="009078FD" w:rsidRPr="00A307F0" w:rsidRDefault="009078FD" w:rsidP="009078FD">
      <w:pPr>
        <w:jc w:val="right"/>
        <w:rPr>
          <w:rFonts w:ascii="Times New Roman" w:hAnsi="Times New Roman"/>
          <w:sz w:val="28"/>
          <w:szCs w:val="28"/>
        </w:rPr>
      </w:pPr>
      <w:r w:rsidRPr="00A307F0">
        <w:rPr>
          <w:rFonts w:ascii="Times New Roman" w:hAnsi="Times New Roman"/>
          <w:sz w:val="28"/>
          <w:szCs w:val="28"/>
        </w:rPr>
        <w:t>Таблица 4.13.</w:t>
      </w:r>
    </w:p>
    <w:tbl>
      <w:tblPr>
        <w:tblW w:w="0" w:type="auto"/>
        <w:tblInd w:w="250" w:type="dxa"/>
        <w:tblLayout w:type="fixed"/>
        <w:tblLook w:val="0000" w:firstRow="0" w:lastRow="0" w:firstColumn="0" w:lastColumn="0" w:noHBand="0" w:noVBand="0"/>
      </w:tblPr>
      <w:tblGrid>
        <w:gridCol w:w="2126"/>
        <w:gridCol w:w="4253"/>
        <w:gridCol w:w="3118"/>
      </w:tblGrid>
      <w:tr w:rsidR="009078FD" w:rsidRPr="00792171" w:rsidTr="00C178CA">
        <w:tc>
          <w:tcPr>
            <w:tcW w:w="2126" w:type="dxa"/>
            <w:tcBorders>
              <w:top w:val="single" w:sz="4" w:space="0" w:color="000000"/>
              <w:left w:val="single" w:sz="4" w:space="0" w:color="000000"/>
              <w:bottom w:val="single" w:sz="4" w:space="0" w:color="000000"/>
            </w:tcBorders>
            <w:shd w:val="clear" w:color="auto" w:fill="auto"/>
            <w:vAlign w:val="center"/>
          </w:tcPr>
          <w:p w:rsidR="009078FD" w:rsidRPr="00A307F0" w:rsidRDefault="009078FD" w:rsidP="00005ADD">
            <w:pPr>
              <w:snapToGrid w:val="0"/>
              <w:spacing w:line="240" w:lineRule="auto"/>
              <w:jc w:val="center"/>
              <w:rPr>
                <w:rFonts w:ascii="Times New Roman" w:hAnsi="Times New Roman"/>
                <w:b/>
                <w:sz w:val="24"/>
                <w:szCs w:val="24"/>
              </w:rPr>
            </w:pPr>
            <w:r w:rsidRPr="00A307F0">
              <w:rPr>
                <w:rFonts w:ascii="Times New Roman" w:hAnsi="Times New Roman"/>
                <w:b/>
                <w:sz w:val="24"/>
                <w:szCs w:val="24"/>
              </w:rPr>
              <w:t>Учреждение</w:t>
            </w:r>
          </w:p>
        </w:tc>
        <w:tc>
          <w:tcPr>
            <w:tcW w:w="4253" w:type="dxa"/>
            <w:tcBorders>
              <w:top w:val="single" w:sz="4" w:space="0" w:color="000000"/>
              <w:left w:val="single" w:sz="4" w:space="0" w:color="000000"/>
              <w:bottom w:val="single" w:sz="4" w:space="0" w:color="000000"/>
            </w:tcBorders>
            <w:shd w:val="clear" w:color="auto" w:fill="auto"/>
            <w:vAlign w:val="center"/>
          </w:tcPr>
          <w:p w:rsidR="009078FD" w:rsidRPr="00A307F0" w:rsidRDefault="009078FD" w:rsidP="00005ADD">
            <w:pPr>
              <w:snapToGrid w:val="0"/>
              <w:spacing w:line="240" w:lineRule="auto"/>
              <w:jc w:val="center"/>
              <w:rPr>
                <w:rFonts w:ascii="Times New Roman" w:hAnsi="Times New Roman"/>
                <w:b/>
                <w:sz w:val="24"/>
                <w:szCs w:val="24"/>
              </w:rPr>
            </w:pPr>
            <w:r w:rsidRPr="00A307F0">
              <w:rPr>
                <w:rFonts w:ascii="Times New Roman" w:hAnsi="Times New Roman"/>
                <w:b/>
                <w:sz w:val="24"/>
                <w:szCs w:val="24"/>
              </w:rPr>
              <w:t>Размер земельного участка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8FD" w:rsidRPr="00A307F0" w:rsidRDefault="009078FD" w:rsidP="00005ADD">
            <w:pPr>
              <w:snapToGrid w:val="0"/>
              <w:spacing w:line="240" w:lineRule="auto"/>
              <w:jc w:val="center"/>
              <w:rPr>
                <w:rFonts w:ascii="Times New Roman" w:hAnsi="Times New Roman"/>
                <w:b/>
                <w:sz w:val="24"/>
                <w:szCs w:val="24"/>
              </w:rPr>
            </w:pPr>
            <w:r w:rsidRPr="00A307F0">
              <w:rPr>
                <w:rFonts w:ascii="Times New Roman" w:hAnsi="Times New Roman"/>
                <w:b/>
                <w:sz w:val="24"/>
                <w:szCs w:val="24"/>
              </w:rPr>
              <w:t>Примечание</w:t>
            </w:r>
          </w:p>
        </w:tc>
      </w:tr>
      <w:tr w:rsidR="009078FD" w:rsidRPr="00792171" w:rsidTr="00005ADD">
        <w:tc>
          <w:tcPr>
            <w:tcW w:w="2126" w:type="dxa"/>
            <w:tcBorders>
              <w:top w:val="single" w:sz="4" w:space="0" w:color="000000"/>
              <w:left w:val="single" w:sz="4" w:space="0" w:color="000000"/>
              <w:bottom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Стационары всех типов со вспомогательными зданиями и сооружениями</w:t>
            </w:r>
          </w:p>
        </w:tc>
        <w:tc>
          <w:tcPr>
            <w:tcW w:w="4253" w:type="dxa"/>
            <w:tcBorders>
              <w:top w:val="single" w:sz="4" w:space="0" w:color="000000"/>
              <w:left w:val="single" w:sz="4" w:space="0" w:color="000000"/>
              <w:bottom w:val="single" w:sz="4" w:space="0" w:color="000000"/>
            </w:tcBorders>
          </w:tcPr>
          <w:p w:rsidR="009078FD" w:rsidRPr="00A307F0" w:rsidRDefault="009078FD" w:rsidP="00005ADD">
            <w:pPr>
              <w:snapToGrid w:val="0"/>
              <w:spacing w:line="240" w:lineRule="auto"/>
              <w:ind w:right="-104"/>
              <w:jc w:val="center"/>
              <w:rPr>
                <w:rFonts w:ascii="Times New Roman" w:hAnsi="Times New Roman"/>
                <w:sz w:val="24"/>
                <w:szCs w:val="24"/>
              </w:rPr>
            </w:pPr>
            <w:r w:rsidRPr="00A307F0">
              <w:rPr>
                <w:rFonts w:ascii="Times New Roman" w:hAnsi="Times New Roman"/>
                <w:sz w:val="24"/>
                <w:szCs w:val="24"/>
              </w:rPr>
              <w:t>На одно койко-место при вместимости учреждений:</w:t>
            </w:r>
          </w:p>
          <w:p w:rsidR="009078FD" w:rsidRPr="00A307F0" w:rsidRDefault="009078FD" w:rsidP="00005ADD">
            <w:pPr>
              <w:spacing w:line="240" w:lineRule="auto"/>
              <w:jc w:val="center"/>
              <w:rPr>
                <w:rFonts w:ascii="Times New Roman" w:hAnsi="Times New Roman"/>
                <w:sz w:val="24"/>
                <w:szCs w:val="24"/>
              </w:rPr>
            </w:pPr>
            <w:r w:rsidRPr="00A307F0">
              <w:rPr>
                <w:rFonts w:ascii="Times New Roman" w:hAnsi="Times New Roman"/>
                <w:sz w:val="24"/>
                <w:szCs w:val="24"/>
              </w:rPr>
              <w:t>до 50 коек – 300 кв.м.;</w:t>
            </w:r>
          </w:p>
          <w:p w:rsidR="009078FD" w:rsidRPr="00A307F0" w:rsidRDefault="009078FD" w:rsidP="00005ADD">
            <w:pPr>
              <w:spacing w:line="240" w:lineRule="auto"/>
              <w:jc w:val="center"/>
              <w:rPr>
                <w:rFonts w:ascii="Times New Roman" w:hAnsi="Times New Roman"/>
                <w:sz w:val="24"/>
                <w:szCs w:val="24"/>
              </w:rPr>
            </w:pPr>
            <w:r w:rsidRPr="00A307F0">
              <w:rPr>
                <w:rFonts w:ascii="Times New Roman" w:hAnsi="Times New Roman"/>
                <w:sz w:val="24"/>
                <w:szCs w:val="24"/>
              </w:rPr>
              <w:t>50-100 коек – 300-200 кв.м.;</w:t>
            </w:r>
          </w:p>
          <w:p w:rsidR="009078FD" w:rsidRPr="00A307F0" w:rsidRDefault="009078FD" w:rsidP="00005ADD">
            <w:pPr>
              <w:spacing w:line="240" w:lineRule="auto"/>
              <w:jc w:val="center"/>
              <w:rPr>
                <w:rFonts w:ascii="Times New Roman" w:hAnsi="Times New Roman"/>
                <w:spacing w:val="-2"/>
                <w:sz w:val="24"/>
                <w:szCs w:val="24"/>
              </w:rPr>
            </w:pPr>
            <w:r w:rsidRPr="00A307F0">
              <w:rPr>
                <w:rFonts w:ascii="Times New Roman" w:hAnsi="Times New Roman"/>
                <w:spacing w:val="-2"/>
                <w:sz w:val="24"/>
                <w:szCs w:val="24"/>
              </w:rPr>
              <w:t>100-200 коек – 200-140 кв.м.;</w:t>
            </w:r>
          </w:p>
          <w:p w:rsidR="009078FD" w:rsidRPr="00A307F0" w:rsidRDefault="009078FD" w:rsidP="00005ADD">
            <w:pPr>
              <w:spacing w:line="240" w:lineRule="auto"/>
              <w:jc w:val="center"/>
              <w:rPr>
                <w:rFonts w:ascii="Times New Roman" w:hAnsi="Times New Roman"/>
                <w:spacing w:val="-2"/>
                <w:sz w:val="24"/>
                <w:szCs w:val="24"/>
              </w:rPr>
            </w:pPr>
            <w:r w:rsidRPr="00A307F0">
              <w:rPr>
                <w:rFonts w:ascii="Times New Roman" w:hAnsi="Times New Roman"/>
                <w:spacing w:val="-2"/>
                <w:sz w:val="24"/>
                <w:szCs w:val="24"/>
              </w:rPr>
              <w:t>200-400 коек – 140-100 кв.м.;</w:t>
            </w:r>
          </w:p>
          <w:p w:rsidR="009078FD" w:rsidRPr="00A307F0" w:rsidRDefault="009078FD" w:rsidP="00005ADD">
            <w:pPr>
              <w:spacing w:line="240" w:lineRule="auto"/>
              <w:jc w:val="center"/>
              <w:rPr>
                <w:rFonts w:ascii="Times New Roman" w:hAnsi="Times New Roman"/>
                <w:sz w:val="24"/>
                <w:szCs w:val="24"/>
              </w:rPr>
            </w:pPr>
            <w:r w:rsidRPr="00A307F0">
              <w:rPr>
                <w:rFonts w:ascii="Times New Roman" w:hAnsi="Times New Roman"/>
                <w:sz w:val="24"/>
                <w:szCs w:val="24"/>
              </w:rPr>
              <w:t>400-800 коек – 100-80 кв.м.;</w:t>
            </w:r>
          </w:p>
          <w:p w:rsidR="009078FD" w:rsidRPr="00A307F0" w:rsidRDefault="009078FD" w:rsidP="00005ADD">
            <w:pPr>
              <w:spacing w:line="240" w:lineRule="auto"/>
              <w:jc w:val="center"/>
              <w:rPr>
                <w:rFonts w:ascii="Times New Roman" w:hAnsi="Times New Roman"/>
                <w:sz w:val="24"/>
                <w:szCs w:val="24"/>
              </w:rPr>
            </w:pPr>
            <w:r w:rsidRPr="00A307F0">
              <w:rPr>
                <w:rFonts w:ascii="Times New Roman" w:hAnsi="Times New Roman"/>
                <w:sz w:val="24"/>
                <w:szCs w:val="24"/>
              </w:rPr>
              <w:t>800-1000 коек – 80-60 кв.м.;</w:t>
            </w:r>
          </w:p>
          <w:p w:rsidR="009078FD" w:rsidRPr="00A307F0" w:rsidRDefault="009078FD" w:rsidP="00005ADD">
            <w:pPr>
              <w:spacing w:line="240" w:lineRule="auto"/>
              <w:jc w:val="center"/>
              <w:rPr>
                <w:rFonts w:ascii="Times New Roman" w:hAnsi="Times New Roman"/>
                <w:sz w:val="24"/>
                <w:szCs w:val="24"/>
              </w:rPr>
            </w:pPr>
            <w:r w:rsidRPr="00A307F0">
              <w:rPr>
                <w:rFonts w:ascii="Times New Roman" w:hAnsi="Times New Roman"/>
                <w:sz w:val="24"/>
                <w:szCs w:val="24"/>
              </w:rPr>
              <w:t>более 1000 коек – 60 кв.м.</w:t>
            </w:r>
          </w:p>
        </w:tc>
        <w:tc>
          <w:tcPr>
            <w:tcW w:w="3118" w:type="dxa"/>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Территория больницы должна отделяться от окружающей застройки защитной зеленой полосой шириной не менее 10 м. Площадь зеленых насаждений и газонов должна составлять не менее 60% общей площади участка.</w:t>
            </w:r>
          </w:p>
        </w:tc>
      </w:tr>
      <w:tr w:rsidR="009078FD" w:rsidRPr="00792171" w:rsidTr="00005ADD">
        <w:tc>
          <w:tcPr>
            <w:tcW w:w="2126" w:type="dxa"/>
            <w:tcBorders>
              <w:top w:val="single" w:sz="4" w:space="0" w:color="000000"/>
              <w:left w:val="single" w:sz="4" w:space="0" w:color="000000"/>
              <w:bottom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Поликлиника, амбулатория, диспансер (без стационара)</w:t>
            </w:r>
          </w:p>
        </w:tc>
        <w:tc>
          <w:tcPr>
            <w:tcW w:w="4253" w:type="dxa"/>
            <w:tcBorders>
              <w:top w:val="single" w:sz="4" w:space="0" w:color="000000"/>
              <w:left w:val="single" w:sz="4" w:space="0" w:color="000000"/>
              <w:bottom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0,1га на 100 посещений в смену, но не менее 0,3га</w:t>
            </w:r>
          </w:p>
        </w:tc>
        <w:tc>
          <w:tcPr>
            <w:tcW w:w="3118" w:type="dxa"/>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Не допускается непосредственное соседство поликлиник с детскими дошкольными учреждениями.</w:t>
            </w:r>
          </w:p>
        </w:tc>
      </w:tr>
      <w:tr w:rsidR="009078FD" w:rsidRPr="00792171" w:rsidTr="00005ADD">
        <w:tc>
          <w:tcPr>
            <w:tcW w:w="2126" w:type="dxa"/>
            <w:tcBorders>
              <w:top w:val="single" w:sz="4" w:space="0" w:color="000000"/>
              <w:left w:val="single" w:sz="4" w:space="0" w:color="000000"/>
              <w:bottom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Станция скорой медицинской помощи</w:t>
            </w:r>
          </w:p>
        </w:tc>
        <w:tc>
          <w:tcPr>
            <w:tcW w:w="4253" w:type="dxa"/>
            <w:tcBorders>
              <w:top w:val="single" w:sz="4" w:space="0" w:color="000000"/>
              <w:left w:val="single" w:sz="4" w:space="0" w:color="000000"/>
              <w:bottom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0,05 га. на 1 автомашину, но не менее 0,1 га.</w:t>
            </w:r>
          </w:p>
        </w:tc>
        <w:tc>
          <w:tcPr>
            <w:tcW w:w="3118" w:type="dxa"/>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В пределах зоны 15-ти минутной доступности на спец. автомашине.</w:t>
            </w:r>
          </w:p>
        </w:tc>
      </w:tr>
      <w:tr w:rsidR="009078FD" w:rsidRPr="00792171" w:rsidTr="00005ADD">
        <w:tc>
          <w:tcPr>
            <w:tcW w:w="2126" w:type="dxa"/>
            <w:tcBorders>
              <w:top w:val="single" w:sz="4" w:space="0" w:color="000000"/>
              <w:left w:val="single" w:sz="4" w:space="0" w:color="000000"/>
              <w:bottom w:val="single" w:sz="4" w:space="0" w:color="000000"/>
            </w:tcBorders>
          </w:tcPr>
          <w:p w:rsidR="009078FD" w:rsidRPr="00A307F0" w:rsidRDefault="009078FD" w:rsidP="00C4117C">
            <w:pPr>
              <w:snapToGrid w:val="0"/>
              <w:spacing w:line="240" w:lineRule="auto"/>
              <w:jc w:val="center"/>
              <w:rPr>
                <w:rFonts w:ascii="Times New Roman" w:hAnsi="Times New Roman"/>
                <w:sz w:val="24"/>
                <w:szCs w:val="24"/>
              </w:rPr>
            </w:pPr>
            <w:r w:rsidRPr="00A307F0">
              <w:rPr>
                <w:rFonts w:ascii="Times New Roman" w:hAnsi="Times New Roman"/>
                <w:sz w:val="24"/>
                <w:szCs w:val="24"/>
              </w:rPr>
              <w:t xml:space="preserve">Выдвижные пункты скорой мед. </w:t>
            </w:r>
            <w:r w:rsidR="00C4117C" w:rsidRPr="00A307F0">
              <w:rPr>
                <w:rFonts w:ascii="Times New Roman" w:hAnsi="Times New Roman"/>
                <w:sz w:val="24"/>
                <w:szCs w:val="24"/>
              </w:rPr>
              <w:t>п</w:t>
            </w:r>
            <w:r w:rsidRPr="00A307F0">
              <w:rPr>
                <w:rFonts w:ascii="Times New Roman" w:hAnsi="Times New Roman"/>
                <w:sz w:val="24"/>
                <w:szCs w:val="24"/>
              </w:rPr>
              <w:t>омощи</w:t>
            </w:r>
          </w:p>
        </w:tc>
        <w:tc>
          <w:tcPr>
            <w:tcW w:w="4253" w:type="dxa"/>
            <w:tcBorders>
              <w:top w:val="single" w:sz="4" w:space="0" w:color="000000"/>
              <w:left w:val="single" w:sz="4" w:space="0" w:color="000000"/>
              <w:bottom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0,05 га. на 1 автомашину, но не менее 0,1 га.</w:t>
            </w:r>
          </w:p>
        </w:tc>
        <w:tc>
          <w:tcPr>
            <w:tcW w:w="3118" w:type="dxa"/>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В пределах зоны 30-минутной доступности на спец. автомобиле</w:t>
            </w:r>
          </w:p>
        </w:tc>
      </w:tr>
      <w:tr w:rsidR="009078FD" w:rsidRPr="00792171" w:rsidTr="00005ADD">
        <w:tc>
          <w:tcPr>
            <w:tcW w:w="2126" w:type="dxa"/>
            <w:tcBorders>
              <w:top w:val="single" w:sz="4" w:space="0" w:color="000000"/>
              <w:left w:val="single" w:sz="4" w:space="0" w:color="000000"/>
              <w:bottom w:val="single" w:sz="4" w:space="0" w:color="000000"/>
            </w:tcBorders>
          </w:tcPr>
          <w:p w:rsidR="009078FD" w:rsidRPr="00A307F0" w:rsidRDefault="009078FD" w:rsidP="00005ADD">
            <w:pPr>
              <w:snapToGrid w:val="0"/>
              <w:spacing w:line="240" w:lineRule="auto"/>
              <w:ind w:right="-53"/>
              <w:jc w:val="center"/>
              <w:rPr>
                <w:rFonts w:ascii="Times New Roman" w:hAnsi="Times New Roman"/>
                <w:spacing w:val="-8"/>
                <w:sz w:val="24"/>
                <w:szCs w:val="24"/>
              </w:rPr>
            </w:pPr>
            <w:r w:rsidRPr="00A307F0">
              <w:rPr>
                <w:rFonts w:ascii="Times New Roman" w:hAnsi="Times New Roman"/>
                <w:spacing w:val="-8"/>
                <w:sz w:val="24"/>
                <w:szCs w:val="24"/>
              </w:rPr>
              <w:t>Фельдшерские или фельдшерско-акушерские пункты</w:t>
            </w:r>
          </w:p>
        </w:tc>
        <w:tc>
          <w:tcPr>
            <w:tcW w:w="4253" w:type="dxa"/>
            <w:tcBorders>
              <w:top w:val="single" w:sz="4" w:space="0" w:color="000000"/>
              <w:left w:val="single" w:sz="4" w:space="0" w:color="000000"/>
              <w:bottom w:val="single" w:sz="4" w:space="0" w:color="000000"/>
            </w:tcBorders>
            <w:vAlign w:val="center"/>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0,2 га</w:t>
            </w:r>
          </w:p>
        </w:tc>
        <w:tc>
          <w:tcPr>
            <w:tcW w:w="3118" w:type="dxa"/>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p>
        </w:tc>
      </w:tr>
      <w:tr w:rsidR="009078FD" w:rsidRPr="00792171" w:rsidTr="00005ADD">
        <w:tc>
          <w:tcPr>
            <w:tcW w:w="2126" w:type="dxa"/>
            <w:tcBorders>
              <w:top w:val="single" w:sz="4" w:space="0" w:color="000000"/>
              <w:left w:val="single" w:sz="4" w:space="0" w:color="000000"/>
              <w:bottom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Аптеки</w:t>
            </w:r>
          </w:p>
        </w:tc>
        <w:tc>
          <w:tcPr>
            <w:tcW w:w="4253" w:type="dxa"/>
            <w:tcBorders>
              <w:top w:val="single" w:sz="4" w:space="0" w:color="000000"/>
              <w:left w:val="single" w:sz="4" w:space="0" w:color="000000"/>
              <w:bottom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lang w:val="en-US"/>
              </w:rPr>
              <w:t>I</w:t>
            </w:r>
            <w:r w:rsidRPr="00A307F0">
              <w:rPr>
                <w:rFonts w:ascii="Times New Roman" w:hAnsi="Times New Roman"/>
                <w:sz w:val="24"/>
                <w:szCs w:val="24"/>
              </w:rPr>
              <w:t>-</w:t>
            </w:r>
            <w:r w:rsidRPr="00A307F0">
              <w:rPr>
                <w:rFonts w:ascii="Times New Roman" w:hAnsi="Times New Roman"/>
                <w:sz w:val="24"/>
                <w:szCs w:val="24"/>
                <w:lang w:val="en-US"/>
              </w:rPr>
              <w:t>II</w:t>
            </w:r>
            <w:r w:rsidRPr="00A307F0">
              <w:rPr>
                <w:rFonts w:ascii="Times New Roman" w:hAnsi="Times New Roman"/>
                <w:sz w:val="24"/>
                <w:szCs w:val="24"/>
              </w:rPr>
              <w:t xml:space="preserve"> группа - 0,3 га;</w:t>
            </w:r>
          </w:p>
          <w:p w:rsidR="009078FD" w:rsidRPr="00A307F0" w:rsidRDefault="009078FD" w:rsidP="00005ADD">
            <w:pPr>
              <w:spacing w:line="240" w:lineRule="auto"/>
              <w:jc w:val="center"/>
              <w:rPr>
                <w:rFonts w:ascii="Times New Roman" w:hAnsi="Times New Roman"/>
                <w:sz w:val="24"/>
                <w:szCs w:val="24"/>
              </w:rPr>
            </w:pPr>
            <w:r w:rsidRPr="00A307F0">
              <w:rPr>
                <w:rFonts w:ascii="Times New Roman" w:hAnsi="Times New Roman"/>
                <w:sz w:val="24"/>
                <w:szCs w:val="24"/>
                <w:lang w:val="en-US"/>
              </w:rPr>
              <w:t>III</w:t>
            </w:r>
            <w:r w:rsidRPr="00A307F0">
              <w:rPr>
                <w:rFonts w:ascii="Times New Roman" w:hAnsi="Times New Roman"/>
                <w:sz w:val="24"/>
                <w:szCs w:val="24"/>
              </w:rPr>
              <w:t>–</w:t>
            </w:r>
            <w:r w:rsidRPr="00A307F0">
              <w:rPr>
                <w:rFonts w:ascii="Times New Roman" w:hAnsi="Times New Roman"/>
                <w:sz w:val="24"/>
                <w:szCs w:val="24"/>
                <w:lang w:val="en-US"/>
              </w:rPr>
              <w:t>V</w:t>
            </w:r>
            <w:r w:rsidRPr="00A307F0">
              <w:rPr>
                <w:rFonts w:ascii="Times New Roman" w:hAnsi="Times New Roman"/>
                <w:sz w:val="24"/>
                <w:szCs w:val="24"/>
              </w:rPr>
              <w:t xml:space="preserve"> группа - 0,25 га;</w:t>
            </w:r>
          </w:p>
          <w:p w:rsidR="009078FD" w:rsidRPr="00A307F0" w:rsidRDefault="009078FD" w:rsidP="00005ADD">
            <w:pPr>
              <w:spacing w:line="240" w:lineRule="auto"/>
              <w:jc w:val="center"/>
              <w:rPr>
                <w:rFonts w:ascii="Times New Roman" w:hAnsi="Times New Roman"/>
                <w:sz w:val="24"/>
                <w:szCs w:val="24"/>
              </w:rPr>
            </w:pPr>
            <w:r w:rsidRPr="00A307F0">
              <w:rPr>
                <w:rFonts w:ascii="Times New Roman" w:hAnsi="Times New Roman"/>
                <w:sz w:val="24"/>
                <w:szCs w:val="24"/>
                <w:lang w:val="en-US"/>
              </w:rPr>
              <w:t xml:space="preserve">VI-VII </w:t>
            </w:r>
            <w:r w:rsidRPr="00A307F0">
              <w:rPr>
                <w:rFonts w:ascii="Times New Roman" w:hAnsi="Times New Roman"/>
                <w:sz w:val="24"/>
                <w:szCs w:val="24"/>
              </w:rPr>
              <w:t>группа – 0,2 га.</w:t>
            </w:r>
          </w:p>
        </w:tc>
        <w:tc>
          <w:tcPr>
            <w:tcW w:w="3118" w:type="dxa"/>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spacing w:line="240" w:lineRule="auto"/>
              <w:jc w:val="center"/>
              <w:rPr>
                <w:rFonts w:ascii="Times New Roman" w:hAnsi="Times New Roman"/>
                <w:sz w:val="24"/>
                <w:szCs w:val="24"/>
              </w:rPr>
            </w:pPr>
            <w:r w:rsidRPr="00A307F0">
              <w:rPr>
                <w:rFonts w:ascii="Times New Roman" w:hAnsi="Times New Roman"/>
                <w:sz w:val="24"/>
                <w:szCs w:val="24"/>
              </w:rPr>
              <w:t>Могут быть встроенными в жилые и общественные здания.</w:t>
            </w:r>
          </w:p>
        </w:tc>
      </w:tr>
    </w:tbl>
    <w:p w:rsidR="009078FD" w:rsidRPr="00A307F0" w:rsidRDefault="009078FD" w:rsidP="009078FD">
      <w:pPr>
        <w:pStyle w:val="af3"/>
        <w:ind w:firstLine="708"/>
        <w:jc w:val="both"/>
        <w:rPr>
          <w:rFonts w:ascii="Times New Roman" w:hAnsi="Times New Roman"/>
          <w:sz w:val="24"/>
          <w:szCs w:val="24"/>
        </w:rPr>
      </w:pPr>
      <w:r w:rsidRPr="00A307F0">
        <w:rPr>
          <w:rFonts w:ascii="Times New Roman" w:hAnsi="Times New Roman"/>
          <w:sz w:val="24"/>
          <w:szCs w:val="24"/>
        </w:rPr>
        <w:t xml:space="preserve">Примечания: </w:t>
      </w:r>
    </w:p>
    <w:p w:rsidR="009078FD" w:rsidRPr="00A307F0" w:rsidRDefault="009078FD" w:rsidP="009078FD">
      <w:pPr>
        <w:pStyle w:val="af3"/>
        <w:ind w:firstLine="708"/>
        <w:jc w:val="both"/>
        <w:rPr>
          <w:rFonts w:ascii="Times New Roman" w:hAnsi="Times New Roman"/>
          <w:sz w:val="24"/>
          <w:szCs w:val="24"/>
        </w:rPr>
      </w:pPr>
      <w:r w:rsidRPr="00A307F0">
        <w:rPr>
          <w:rFonts w:ascii="Times New Roman" w:hAnsi="Times New Roman"/>
          <w:sz w:val="24"/>
          <w:szCs w:val="24"/>
        </w:rPr>
        <w:t>1. На одну койку для детей следует принимать норму всего стационара с коэффициентом 1,5.</w:t>
      </w:r>
    </w:p>
    <w:p w:rsidR="009078FD" w:rsidRPr="00A307F0" w:rsidRDefault="009078FD" w:rsidP="009078FD">
      <w:pPr>
        <w:pStyle w:val="af3"/>
        <w:ind w:firstLine="708"/>
        <w:jc w:val="both"/>
        <w:rPr>
          <w:rFonts w:ascii="Times New Roman" w:hAnsi="Times New Roman"/>
          <w:sz w:val="24"/>
          <w:szCs w:val="24"/>
        </w:rPr>
      </w:pPr>
      <w:r w:rsidRPr="00A307F0">
        <w:rPr>
          <w:rFonts w:ascii="Times New Roman" w:hAnsi="Times New Roman"/>
          <w:sz w:val="24"/>
          <w:szCs w:val="24"/>
        </w:rPr>
        <w:lastRenderedPageBreak/>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9078FD" w:rsidRPr="00A307F0" w:rsidRDefault="009078FD" w:rsidP="009078FD">
      <w:pPr>
        <w:pStyle w:val="af3"/>
        <w:ind w:firstLine="708"/>
        <w:jc w:val="both"/>
        <w:rPr>
          <w:rFonts w:ascii="Times New Roman" w:hAnsi="Times New Roman"/>
          <w:sz w:val="24"/>
          <w:szCs w:val="24"/>
        </w:rPr>
      </w:pPr>
      <w:r w:rsidRPr="00A307F0">
        <w:rPr>
          <w:rFonts w:ascii="Times New Roman" w:hAnsi="Times New Roman"/>
          <w:sz w:val="24"/>
          <w:szCs w:val="24"/>
        </w:rPr>
        <w:t>3. Площадь земельного участка родильных домов следует принимать по нормативам стационаров с коэффициентом 0,7.</w:t>
      </w:r>
    </w:p>
    <w:p w:rsidR="009078FD" w:rsidRPr="00A307F0" w:rsidRDefault="009078FD" w:rsidP="009078FD">
      <w:pPr>
        <w:pStyle w:val="af3"/>
        <w:ind w:firstLine="708"/>
        <w:jc w:val="both"/>
        <w:rPr>
          <w:rFonts w:ascii="Times New Roman" w:hAnsi="Times New Roman"/>
          <w:sz w:val="24"/>
          <w:szCs w:val="24"/>
        </w:rPr>
      </w:pPr>
      <w:r w:rsidRPr="00A307F0">
        <w:rPr>
          <w:rFonts w:ascii="Times New Roman" w:hAnsi="Times New Roman"/>
          <w:sz w:val="24"/>
          <w:szCs w:val="24"/>
        </w:rPr>
        <w:t>4. В условиях реконструкции земельные участки больниц допускается уменьшать на 25%.</w:t>
      </w:r>
    </w:p>
    <w:p w:rsidR="009078FD" w:rsidRPr="00A307F0" w:rsidRDefault="009078FD" w:rsidP="009078FD">
      <w:pPr>
        <w:spacing w:after="0" w:line="240" w:lineRule="auto"/>
        <w:ind w:firstLine="708"/>
        <w:jc w:val="both"/>
        <w:rPr>
          <w:rFonts w:ascii="Times New Roman" w:hAnsi="Times New Roman"/>
          <w:sz w:val="28"/>
          <w:szCs w:val="28"/>
        </w:rPr>
      </w:pPr>
      <w:r w:rsidRPr="00A307F0">
        <w:rPr>
          <w:rFonts w:ascii="Times New Roman" w:hAnsi="Times New Roman"/>
          <w:sz w:val="28"/>
          <w:szCs w:val="28"/>
        </w:rPr>
        <w:t>4.3.16. Размер земельного участка предприятий бытового обслуживания следует применять по  таблице 4.14.</w:t>
      </w:r>
    </w:p>
    <w:p w:rsidR="009078FD" w:rsidRPr="00A307F0" w:rsidRDefault="009078FD" w:rsidP="009078FD">
      <w:pPr>
        <w:spacing w:after="0" w:line="240" w:lineRule="auto"/>
        <w:ind w:firstLine="708"/>
        <w:jc w:val="both"/>
        <w:rPr>
          <w:rFonts w:ascii="Times New Roman" w:hAnsi="Times New Roman"/>
          <w:sz w:val="28"/>
          <w:szCs w:val="28"/>
        </w:rPr>
      </w:pPr>
    </w:p>
    <w:p w:rsidR="009078FD" w:rsidRPr="00A307F0" w:rsidRDefault="009078FD" w:rsidP="009078FD">
      <w:pPr>
        <w:spacing w:after="0" w:line="240" w:lineRule="auto"/>
        <w:ind w:firstLine="708"/>
        <w:jc w:val="right"/>
        <w:rPr>
          <w:rFonts w:ascii="Times New Roman" w:hAnsi="Times New Roman"/>
          <w:sz w:val="28"/>
          <w:szCs w:val="28"/>
        </w:rPr>
      </w:pPr>
      <w:r w:rsidRPr="00A307F0">
        <w:rPr>
          <w:rFonts w:ascii="Times New Roman" w:hAnsi="Times New Roman"/>
          <w:sz w:val="28"/>
          <w:szCs w:val="28"/>
        </w:rPr>
        <w:t>Таблица 4.14.</w:t>
      </w:r>
    </w:p>
    <w:tbl>
      <w:tblPr>
        <w:tblW w:w="0" w:type="auto"/>
        <w:tblInd w:w="392" w:type="dxa"/>
        <w:tblLayout w:type="fixed"/>
        <w:tblLook w:val="0000" w:firstRow="0" w:lastRow="0" w:firstColumn="0" w:lastColumn="0" w:noHBand="0" w:noVBand="0"/>
      </w:tblPr>
      <w:tblGrid>
        <w:gridCol w:w="1276"/>
        <w:gridCol w:w="1495"/>
        <w:gridCol w:w="3324"/>
        <w:gridCol w:w="3402"/>
      </w:tblGrid>
      <w:tr w:rsidR="009078FD" w:rsidRPr="00A307F0" w:rsidTr="00C178CA">
        <w:trPr>
          <w:trHeight w:val="567"/>
        </w:trPr>
        <w:tc>
          <w:tcPr>
            <w:tcW w:w="2771" w:type="dxa"/>
            <w:gridSpan w:val="2"/>
            <w:tcBorders>
              <w:top w:val="single" w:sz="4" w:space="0" w:color="000000"/>
              <w:left w:val="single" w:sz="4" w:space="0" w:color="000000"/>
              <w:bottom w:val="single" w:sz="4" w:space="0" w:color="000000"/>
            </w:tcBorders>
            <w:shd w:val="clear" w:color="auto" w:fill="auto"/>
            <w:vAlign w:val="center"/>
          </w:tcPr>
          <w:p w:rsidR="009078FD" w:rsidRPr="00A307F0" w:rsidRDefault="009078FD" w:rsidP="00005ADD">
            <w:pPr>
              <w:snapToGrid w:val="0"/>
              <w:jc w:val="center"/>
              <w:rPr>
                <w:rFonts w:ascii="Times New Roman" w:hAnsi="Times New Roman"/>
                <w:b/>
                <w:sz w:val="24"/>
                <w:szCs w:val="24"/>
              </w:rPr>
            </w:pPr>
            <w:r w:rsidRPr="00A307F0">
              <w:rPr>
                <w:rFonts w:ascii="Times New Roman" w:hAnsi="Times New Roman"/>
                <w:b/>
                <w:sz w:val="24"/>
                <w:szCs w:val="24"/>
              </w:rPr>
              <w:t>Учреждение</w:t>
            </w:r>
          </w:p>
        </w:tc>
        <w:tc>
          <w:tcPr>
            <w:tcW w:w="3324" w:type="dxa"/>
            <w:tcBorders>
              <w:top w:val="single" w:sz="4" w:space="0" w:color="000000"/>
              <w:left w:val="single" w:sz="4" w:space="0" w:color="000000"/>
              <w:bottom w:val="single" w:sz="4" w:space="0" w:color="000000"/>
            </w:tcBorders>
            <w:shd w:val="clear" w:color="auto" w:fill="auto"/>
            <w:vAlign w:val="center"/>
          </w:tcPr>
          <w:p w:rsidR="009078FD" w:rsidRPr="00A307F0" w:rsidRDefault="009078FD" w:rsidP="00005ADD">
            <w:pPr>
              <w:snapToGrid w:val="0"/>
              <w:jc w:val="center"/>
              <w:rPr>
                <w:rFonts w:ascii="Times New Roman" w:hAnsi="Times New Roman"/>
                <w:b/>
                <w:sz w:val="24"/>
                <w:szCs w:val="24"/>
              </w:rPr>
            </w:pPr>
            <w:r w:rsidRPr="00A307F0">
              <w:rPr>
                <w:rFonts w:ascii="Times New Roman" w:hAnsi="Times New Roman"/>
                <w:b/>
                <w:sz w:val="24"/>
                <w:szCs w:val="24"/>
              </w:rPr>
              <w:t>Размер земельного участка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8FD" w:rsidRPr="00A307F0" w:rsidRDefault="009078FD" w:rsidP="00005ADD">
            <w:pPr>
              <w:snapToGrid w:val="0"/>
              <w:jc w:val="center"/>
              <w:rPr>
                <w:rFonts w:ascii="Times New Roman" w:hAnsi="Times New Roman"/>
                <w:b/>
                <w:sz w:val="24"/>
                <w:szCs w:val="24"/>
              </w:rPr>
            </w:pPr>
            <w:r w:rsidRPr="00A307F0">
              <w:rPr>
                <w:rFonts w:ascii="Times New Roman" w:hAnsi="Times New Roman"/>
                <w:b/>
                <w:sz w:val="24"/>
                <w:szCs w:val="24"/>
              </w:rPr>
              <w:t>Примечание</w:t>
            </w:r>
          </w:p>
        </w:tc>
      </w:tr>
      <w:tr w:rsidR="009078FD" w:rsidRPr="00A307F0" w:rsidTr="00005ADD">
        <w:trPr>
          <w:cantSplit/>
          <w:trHeight w:hRule="exact" w:val="1084"/>
        </w:trPr>
        <w:tc>
          <w:tcPr>
            <w:tcW w:w="1276" w:type="dxa"/>
            <w:vMerge w:val="restart"/>
            <w:tcBorders>
              <w:top w:val="single" w:sz="4" w:space="0" w:color="000000"/>
              <w:left w:val="single" w:sz="4" w:space="0" w:color="000000"/>
              <w:bottom w:val="single" w:sz="4" w:space="0" w:color="000000"/>
            </w:tcBorders>
          </w:tcPr>
          <w:p w:rsidR="009078FD" w:rsidRPr="00A307F0" w:rsidRDefault="009078FD" w:rsidP="00005ADD">
            <w:pPr>
              <w:snapToGrid w:val="0"/>
              <w:jc w:val="center"/>
              <w:rPr>
                <w:rFonts w:ascii="Times New Roman" w:hAnsi="Times New Roman"/>
                <w:sz w:val="24"/>
                <w:szCs w:val="24"/>
              </w:rPr>
            </w:pPr>
            <w:r w:rsidRPr="00A307F0">
              <w:rPr>
                <w:rFonts w:ascii="Times New Roman" w:hAnsi="Times New Roman"/>
                <w:sz w:val="24"/>
                <w:szCs w:val="24"/>
              </w:rPr>
              <w:t>Предприятия бытового обслуживания,</w:t>
            </w:r>
          </w:p>
        </w:tc>
        <w:tc>
          <w:tcPr>
            <w:tcW w:w="1495" w:type="dxa"/>
            <w:tcBorders>
              <w:top w:val="single" w:sz="4" w:space="0" w:color="000000"/>
              <w:left w:val="single" w:sz="4" w:space="0" w:color="000000"/>
              <w:bottom w:val="single" w:sz="4" w:space="0" w:color="000000"/>
            </w:tcBorders>
          </w:tcPr>
          <w:p w:rsidR="009078FD" w:rsidRPr="00A307F0" w:rsidRDefault="009078FD" w:rsidP="00005ADD">
            <w:pPr>
              <w:snapToGrid w:val="0"/>
              <w:jc w:val="center"/>
              <w:rPr>
                <w:rFonts w:ascii="Times New Roman" w:hAnsi="Times New Roman"/>
                <w:sz w:val="24"/>
                <w:szCs w:val="24"/>
              </w:rPr>
            </w:pPr>
            <w:r w:rsidRPr="00A307F0">
              <w:rPr>
                <w:rFonts w:ascii="Times New Roman" w:hAnsi="Times New Roman"/>
                <w:sz w:val="24"/>
                <w:szCs w:val="24"/>
              </w:rPr>
              <w:t>в том числе</w:t>
            </w:r>
          </w:p>
        </w:tc>
        <w:tc>
          <w:tcPr>
            <w:tcW w:w="3324" w:type="dxa"/>
            <w:vMerge w:val="restart"/>
            <w:tcBorders>
              <w:top w:val="single" w:sz="4" w:space="0" w:color="000000"/>
              <w:left w:val="single" w:sz="4" w:space="0" w:color="000000"/>
              <w:bottom w:val="single" w:sz="4" w:space="0" w:color="000000"/>
            </w:tcBorders>
          </w:tcPr>
          <w:p w:rsidR="009078FD" w:rsidRPr="00A307F0" w:rsidRDefault="009078FD" w:rsidP="00005ADD">
            <w:pPr>
              <w:snapToGrid w:val="0"/>
              <w:jc w:val="center"/>
              <w:rPr>
                <w:rFonts w:ascii="Times New Roman" w:hAnsi="Times New Roman"/>
                <w:sz w:val="24"/>
                <w:szCs w:val="24"/>
              </w:rPr>
            </w:pPr>
            <w:r w:rsidRPr="00A307F0">
              <w:rPr>
                <w:rFonts w:ascii="Times New Roman" w:hAnsi="Times New Roman"/>
                <w:sz w:val="24"/>
                <w:szCs w:val="24"/>
              </w:rPr>
              <w:t>На 10 рабочих мест для предприятий мощностью:</w:t>
            </w:r>
          </w:p>
          <w:p w:rsidR="009078FD" w:rsidRPr="00A307F0" w:rsidRDefault="009078FD" w:rsidP="00005ADD">
            <w:pPr>
              <w:jc w:val="center"/>
              <w:rPr>
                <w:rFonts w:ascii="Times New Roman" w:hAnsi="Times New Roman"/>
                <w:sz w:val="24"/>
                <w:szCs w:val="24"/>
              </w:rPr>
            </w:pPr>
            <w:r w:rsidRPr="00A307F0">
              <w:rPr>
                <w:rFonts w:ascii="Times New Roman" w:hAnsi="Times New Roman"/>
                <w:sz w:val="24"/>
                <w:szCs w:val="24"/>
              </w:rPr>
              <w:t>от 10 до 50 – 0,1-0,2 га;</w:t>
            </w:r>
          </w:p>
          <w:p w:rsidR="009078FD" w:rsidRPr="00A307F0" w:rsidRDefault="009078FD" w:rsidP="00005ADD">
            <w:pPr>
              <w:jc w:val="center"/>
              <w:rPr>
                <w:rFonts w:ascii="Times New Roman" w:hAnsi="Times New Roman"/>
                <w:sz w:val="24"/>
                <w:szCs w:val="24"/>
              </w:rPr>
            </w:pPr>
            <w:r w:rsidRPr="00A307F0">
              <w:rPr>
                <w:rFonts w:ascii="Times New Roman" w:hAnsi="Times New Roman"/>
                <w:sz w:val="24"/>
                <w:szCs w:val="24"/>
              </w:rPr>
              <w:t>от 50 до 150 – 0,05-0,08 га</w:t>
            </w:r>
          </w:p>
          <w:p w:rsidR="009078FD" w:rsidRPr="00A307F0" w:rsidRDefault="009078FD" w:rsidP="00005ADD">
            <w:pPr>
              <w:jc w:val="center"/>
              <w:rPr>
                <w:rFonts w:ascii="Times New Roman" w:hAnsi="Times New Roman"/>
                <w:sz w:val="24"/>
                <w:szCs w:val="24"/>
              </w:rPr>
            </w:pPr>
            <w:r w:rsidRPr="00A307F0">
              <w:rPr>
                <w:rFonts w:ascii="Times New Roman" w:hAnsi="Times New Roman"/>
                <w:sz w:val="24"/>
                <w:szCs w:val="24"/>
              </w:rPr>
              <w:t>св. 150 – 0,03-0,04 га.</w:t>
            </w:r>
          </w:p>
        </w:tc>
        <w:tc>
          <w:tcPr>
            <w:tcW w:w="3402" w:type="dxa"/>
            <w:vMerge w:val="restart"/>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jc w:val="center"/>
              <w:rPr>
                <w:rFonts w:ascii="Times New Roman" w:hAnsi="Times New Roman"/>
                <w:sz w:val="24"/>
                <w:szCs w:val="24"/>
              </w:rPr>
            </w:pPr>
            <w:r w:rsidRPr="00A307F0">
              <w:rPr>
                <w:rFonts w:ascii="Times New Roman" w:hAnsi="Times New Roman"/>
                <w:sz w:val="24"/>
                <w:szCs w:val="24"/>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9078FD" w:rsidRPr="00A307F0" w:rsidTr="00005ADD">
        <w:trPr>
          <w:cantSplit/>
          <w:trHeight w:hRule="exact" w:val="1617"/>
        </w:trPr>
        <w:tc>
          <w:tcPr>
            <w:tcW w:w="1276"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149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для обслуживания населения</w:t>
            </w:r>
          </w:p>
        </w:tc>
        <w:tc>
          <w:tcPr>
            <w:tcW w:w="3324"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032772">
        <w:trPr>
          <w:cantSplit/>
          <w:trHeight w:hRule="exact" w:val="1564"/>
        </w:trPr>
        <w:tc>
          <w:tcPr>
            <w:tcW w:w="1276"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1495" w:type="dxa"/>
            <w:vMerge w:val="restart"/>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для обслуживания предприятий</w:t>
            </w:r>
          </w:p>
        </w:tc>
        <w:tc>
          <w:tcPr>
            <w:tcW w:w="3324"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032772">
        <w:trPr>
          <w:cantSplit/>
          <w:trHeight w:hRule="exact" w:val="565"/>
        </w:trPr>
        <w:tc>
          <w:tcPr>
            <w:tcW w:w="1276"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1495"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3324" w:type="dxa"/>
            <w:tcBorders>
              <w:top w:val="single" w:sz="4" w:space="0" w:color="000000"/>
              <w:left w:val="single" w:sz="4" w:space="0" w:color="000000"/>
              <w:bottom w:val="single" w:sz="4" w:space="0" w:color="000000"/>
            </w:tcBorders>
            <w:vAlign w:val="center"/>
          </w:tcPr>
          <w:p w:rsidR="009078FD" w:rsidRPr="00A307F0" w:rsidRDefault="009078FD" w:rsidP="00005ADD">
            <w:pPr>
              <w:snapToGrid w:val="0"/>
              <w:jc w:val="center"/>
              <w:rPr>
                <w:rFonts w:ascii="Times New Roman" w:hAnsi="Times New Roman"/>
                <w:sz w:val="24"/>
                <w:szCs w:val="24"/>
              </w:rPr>
            </w:pPr>
            <w:r w:rsidRPr="00A307F0">
              <w:rPr>
                <w:rFonts w:ascii="Times New Roman" w:hAnsi="Times New Roman"/>
                <w:sz w:val="24"/>
                <w:szCs w:val="24"/>
              </w:rPr>
              <w:t>0,5-1,2 га на объект</w:t>
            </w: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005ADD">
        <w:trPr>
          <w:cantSplit/>
          <w:trHeight w:hRule="exact" w:val="701"/>
        </w:trPr>
        <w:tc>
          <w:tcPr>
            <w:tcW w:w="1276" w:type="dxa"/>
            <w:vMerge w:val="restart"/>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Прачечные</w:t>
            </w:r>
          </w:p>
        </w:tc>
        <w:tc>
          <w:tcPr>
            <w:tcW w:w="149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в том числе</w:t>
            </w:r>
          </w:p>
        </w:tc>
        <w:tc>
          <w:tcPr>
            <w:tcW w:w="3324" w:type="dxa"/>
            <w:vMerge w:val="restart"/>
            <w:tcBorders>
              <w:top w:val="single" w:sz="4" w:space="0" w:color="000000"/>
              <w:left w:val="single" w:sz="4" w:space="0" w:color="000000"/>
              <w:bottom w:val="single" w:sz="4" w:space="0" w:color="000000"/>
            </w:tcBorders>
            <w:vAlign w:val="center"/>
          </w:tcPr>
          <w:p w:rsidR="009078FD" w:rsidRPr="00A307F0" w:rsidRDefault="009078FD" w:rsidP="00005ADD">
            <w:pPr>
              <w:snapToGrid w:val="0"/>
              <w:jc w:val="center"/>
              <w:rPr>
                <w:rFonts w:ascii="Times New Roman" w:hAnsi="Times New Roman"/>
                <w:sz w:val="24"/>
                <w:szCs w:val="24"/>
              </w:rPr>
            </w:pPr>
            <w:r w:rsidRPr="00A307F0">
              <w:rPr>
                <w:rFonts w:ascii="Times New Roman" w:hAnsi="Times New Roman"/>
                <w:sz w:val="24"/>
                <w:szCs w:val="24"/>
              </w:rPr>
              <w:t>0,1-0,2 га на объект</w:t>
            </w:r>
          </w:p>
        </w:tc>
        <w:tc>
          <w:tcPr>
            <w:tcW w:w="3402" w:type="dxa"/>
            <w:vMerge w:val="restart"/>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Показатель расчета фабрик-прачечных дан с учетом обслуживания общественного сектора до 40 кг. в смену.</w:t>
            </w:r>
          </w:p>
        </w:tc>
      </w:tr>
      <w:tr w:rsidR="009078FD" w:rsidRPr="00A307F0" w:rsidTr="00005ADD">
        <w:trPr>
          <w:cantSplit/>
          <w:trHeight w:val="517"/>
        </w:trPr>
        <w:tc>
          <w:tcPr>
            <w:tcW w:w="1276"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1495" w:type="dxa"/>
            <w:vMerge w:val="restart"/>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для обслуживания населения</w:t>
            </w:r>
          </w:p>
        </w:tc>
        <w:tc>
          <w:tcPr>
            <w:tcW w:w="3324" w:type="dxa"/>
            <w:vMerge/>
            <w:tcBorders>
              <w:top w:val="single" w:sz="4" w:space="0" w:color="000000"/>
              <w:left w:val="single" w:sz="4" w:space="0" w:color="000000"/>
              <w:bottom w:val="single" w:sz="4" w:space="0" w:color="000000"/>
            </w:tcBorders>
            <w:vAlign w:val="center"/>
          </w:tcPr>
          <w:p w:rsidR="009078FD" w:rsidRPr="00A307F0" w:rsidRDefault="009078FD" w:rsidP="00005ADD">
            <w:pPr>
              <w:rPr>
                <w:rFonts w:ascii="Times New Roman" w:hAnsi="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005ADD">
        <w:trPr>
          <w:cantSplit/>
          <w:trHeight w:hRule="exact" w:val="472"/>
        </w:trPr>
        <w:tc>
          <w:tcPr>
            <w:tcW w:w="1276"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1495"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3324" w:type="dxa"/>
            <w:vMerge w:val="restart"/>
            <w:tcBorders>
              <w:top w:val="single" w:sz="4" w:space="0" w:color="000000"/>
              <w:left w:val="single" w:sz="4" w:space="0" w:color="000000"/>
              <w:bottom w:val="single" w:sz="4" w:space="0" w:color="000000"/>
            </w:tcBorders>
            <w:vAlign w:val="center"/>
          </w:tcPr>
          <w:p w:rsidR="009078FD" w:rsidRPr="00A307F0" w:rsidRDefault="009078FD" w:rsidP="00005ADD">
            <w:pPr>
              <w:snapToGrid w:val="0"/>
              <w:jc w:val="center"/>
              <w:rPr>
                <w:rFonts w:ascii="Times New Roman" w:hAnsi="Times New Roman"/>
                <w:sz w:val="24"/>
                <w:szCs w:val="24"/>
              </w:rPr>
            </w:pPr>
            <w:r w:rsidRPr="00A307F0">
              <w:rPr>
                <w:rFonts w:ascii="Times New Roman" w:hAnsi="Times New Roman"/>
                <w:sz w:val="24"/>
                <w:szCs w:val="24"/>
              </w:rPr>
              <w:t>0,5-1,0 га</w:t>
            </w: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032772">
        <w:trPr>
          <w:cantSplit/>
          <w:trHeight w:hRule="exact" w:val="697"/>
        </w:trPr>
        <w:tc>
          <w:tcPr>
            <w:tcW w:w="1276"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149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фабрики-прачечные</w:t>
            </w:r>
          </w:p>
        </w:tc>
        <w:tc>
          <w:tcPr>
            <w:tcW w:w="3324" w:type="dxa"/>
            <w:vMerge/>
            <w:tcBorders>
              <w:top w:val="single" w:sz="4" w:space="0" w:color="000000"/>
              <w:left w:val="single" w:sz="4" w:space="0" w:color="000000"/>
              <w:bottom w:val="single" w:sz="4" w:space="0" w:color="000000"/>
            </w:tcBorders>
            <w:vAlign w:val="center"/>
          </w:tcPr>
          <w:p w:rsidR="009078FD" w:rsidRPr="00A307F0" w:rsidRDefault="009078FD" w:rsidP="00005ADD">
            <w:pPr>
              <w:rPr>
                <w:rFonts w:ascii="Times New Roman" w:hAnsi="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032772">
        <w:trPr>
          <w:cantSplit/>
          <w:trHeight w:hRule="exact" w:val="438"/>
        </w:trPr>
        <w:tc>
          <w:tcPr>
            <w:tcW w:w="1276" w:type="dxa"/>
            <w:vMerge w:val="restart"/>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 xml:space="preserve">Химчистки </w:t>
            </w:r>
          </w:p>
        </w:tc>
        <w:tc>
          <w:tcPr>
            <w:tcW w:w="149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в том числе</w:t>
            </w:r>
          </w:p>
        </w:tc>
        <w:tc>
          <w:tcPr>
            <w:tcW w:w="3324" w:type="dxa"/>
            <w:vMerge w:val="restart"/>
            <w:tcBorders>
              <w:top w:val="single" w:sz="4" w:space="0" w:color="000000"/>
              <w:left w:val="single" w:sz="4" w:space="0" w:color="000000"/>
              <w:bottom w:val="single" w:sz="4" w:space="0" w:color="000000"/>
            </w:tcBorders>
            <w:vAlign w:val="center"/>
          </w:tcPr>
          <w:p w:rsidR="009078FD" w:rsidRPr="00A307F0" w:rsidRDefault="009078FD" w:rsidP="00005ADD">
            <w:pPr>
              <w:snapToGrid w:val="0"/>
              <w:jc w:val="center"/>
              <w:rPr>
                <w:rFonts w:ascii="Times New Roman" w:hAnsi="Times New Roman"/>
                <w:sz w:val="24"/>
                <w:szCs w:val="24"/>
              </w:rPr>
            </w:pPr>
            <w:r w:rsidRPr="00A307F0">
              <w:rPr>
                <w:rFonts w:ascii="Times New Roman" w:hAnsi="Times New Roman"/>
                <w:sz w:val="24"/>
                <w:szCs w:val="24"/>
              </w:rPr>
              <w:t>0,1-0,2 га на объект</w:t>
            </w:r>
          </w:p>
        </w:tc>
        <w:tc>
          <w:tcPr>
            <w:tcW w:w="3402" w:type="dxa"/>
            <w:vMerge w:val="restart"/>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rPr>
                <w:rFonts w:ascii="Times New Roman" w:hAnsi="Times New Roman"/>
                <w:sz w:val="24"/>
                <w:szCs w:val="24"/>
              </w:rPr>
            </w:pPr>
          </w:p>
        </w:tc>
      </w:tr>
      <w:tr w:rsidR="009078FD" w:rsidRPr="00A307F0" w:rsidTr="00005ADD">
        <w:trPr>
          <w:cantSplit/>
          <w:trHeight w:val="517"/>
        </w:trPr>
        <w:tc>
          <w:tcPr>
            <w:tcW w:w="1276"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1495" w:type="dxa"/>
            <w:vMerge w:val="restart"/>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для обслуживания населения</w:t>
            </w:r>
          </w:p>
        </w:tc>
        <w:tc>
          <w:tcPr>
            <w:tcW w:w="3324" w:type="dxa"/>
            <w:vMerge/>
            <w:tcBorders>
              <w:top w:val="single" w:sz="4" w:space="0" w:color="000000"/>
              <w:left w:val="single" w:sz="4" w:space="0" w:color="000000"/>
              <w:bottom w:val="single" w:sz="4" w:space="0" w:color="000000"/>
            </w:tcBorders>
            <w:vAlign w:val="center"/>
          </w:tcPr>
          <w:p w:rsidR="009078FD" w:rsidRPr="00A307F0" w:rsidRDefault="009078FD" w:rsidP="00005ADD">
            <w:pPr>
              <w:rPr>
                <w:rFonts w:ascii="Times New Roman" w:hAnsi="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005ADD">
        <w:trPr>
          <w:cantSplit/>
          <w:trHeight w:hRule="exact" w:val="472"/>
        </w:trPr>
        <w:tc>
          <w:tcPr>
            <w:tcW w:w="1276"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1495"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3324" w:type="dxa"/>
            <w:vMerge w:val="restart"/>
            <w:tcBorders>
              <w:top w:val="single" w:sz="4" w:space="0" w:color="000000"/>
              <w:left w:val="single" w:sz="4" w:space="0" w:color="000000"/>
              <w:bottom w:val="single" w:sz="4" w:space="0" w:color="000000"/>
            </w:tcBorders>
          </w:tcPr>
          <w:p w:rsidR="009078FD" w:rsidRPr="00A307F0" w:rsidRDefault="009078FD" w:rsidP="00005ADD">
            <w:pPr>
              <w:snapToGrid w:val="0"/>
              <w:jc w:val="center"/>
              <w:rPr>
                <w:rFonts w:ascii="Times New Roman" w:hAnsi="Times New Roman"/>
                <w:sz w:val="24"/>
                <w:szCs w:val="24"/>
              </w:rPr>
            </w:pPr>
            <w:r w:rsidRPr="00A307F0">
              <w:rPr>
                <w:rFonts w:ascii="Times New Roman" w:hAnsi="Times New Roman"/>
                <w:sz w:val="24"/>
                <w:szCs w:val="24"/>
              </w:rPr>
              <w:t>0,51-1,0  га</w:t>
            </w: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032772">
        <w:trPr>
          <w:cantSplit/>
          <w:trHeight w:hRule="exact" w:val="699"/>
        </w:trPr>
        <w:tc>
          <w:tcPr>
            <w:tcW w:w="1276"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149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фабрики-химчистки</w:t>
            </w:r>
          </w:p>
        </w:tc>
        <w:tc>
          <w:tcPr>
            <w:tcW w:w="3324"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005ADD">
        <w:tc>
          <w:tcPr>
            <w:tcW w:w="1276"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 xml:space="preserve">Бани </w:t>
            </w:r>
          </w:p>
        </w:tc>
        <w:tc>
          <w:tcPr>
            <w:tcW w:w="149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p>
        </w:tc>
        <w:tc>
          <w:tcPr>
            <w:tcW w:w="3324" w:type="dxa"/>
            <w:tcBorders>
              <w:top w:val="single" w:sz="4" w:space="0" w:color="000000"/>
              <w:left w:val="single" w:sz="4" w:space="0" w:color="000000"/>
              <w:bottom w:val="single" w:sz="4" w:space="0" w:color="000000"/>
            </w:tcBorders>
            <w:vAlign w:val="center"/>
          </w:tcPr>
          <w:p w:rsidR="009078FD" w:rsidRPr="00A307F0" w:rsidRDefault="009078FD" w:rsidP="00005ADD">
            <w:pPr>
              <w:snapToGrid w:val="0"/>
              <w:jc w:val="center"/>
              <w:rPr>
                <w:rFonts w:ascii="Times New Roman" w:hAnsi="Times New Roman"/>
                <w:sz w:val="24"/>
                <w:szCs w:val="24"/>
              </w:rPr>
            </w:pPr>
            <w:r w:rsidRPr="00A307F0">
              <w:rPr>
                <w:rFonts w:ascii="Times New Roman" w:hAnsi="Times New Roman"/>
                <w:sz w:val="24"/>
                <w:szCs w:val="24"/>
              </w:rPr>
              <w:t>0,2-0,4 га на объект</w:t>
            </w:r>
          </w:p>
        </w:tc>
        <w:tc>
          <w:tcPr>
            <w:tcW w:w="3402" w:type="dxa"/>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rPr>
                <w:rFonts w:ascii="Times New Roman" w:hAnsi="Times New Roman"/>
                <w:sz w:val="24"/>
                <w:szCs w:val="24"/>
              </w:rPr>
            </w:pPr>
          </w:p>
        </w:tc>
      </w:tr>
    </w:tbl>
    <w:p w:rsidR="009078FD" w:rsidRPr="00A307F0" w:rsidRDefault="009078FD" w:rsidP="009078FD">
      <w:pPr>
        <w:spacing w:after="0" w:line="240" w:lineRule="auto"/>
        <w:ind w:firstLine="708"/>
        <w:jc w:val="both"/>
        <w:rPr>
          <w:rFonts w:ascii="Times New Roman" w:hAnsi="Times New Roman"/>
          <w:sz w:val="24"/>
          <w:szCs w:val="24"/>
        </w:rPr>
      </w:pPr>
      <w:r w:rsidRPr="00A307F0">
        <w:rPr>
          <w:rFonts w:ascii="Times New Roman" w:hAnsi="Times New Roman"/>
          <w:sz w:val="24"/>
          <w:szCs w:val="24"/>
        </w:rPr>
        <w:t xml:space="preserve">Примечание: </w:t>
      </w:r>
    </w:p>
    <w:p w:rsidR="009078FD" w:rsidRPr="00A307F0" w:rsidRDefault="009078FD" w:rsidP="009078FD">
      <w:pPr>
        <w:spacing w:after="0" w:line="240" w:lineRule="auto"/>
        <w:ind w:firstLine="708"/>
        <w:jc w:val="both"/>
        <w:rPr>
          <w:rFonts w:ascii="Times New Roman" w:hAnsi="Times New Roman"/>
          <w:sz w:val="24"/>
          <w:szCs w:val="24"/>
        </w:rPr>
      </w:pPr>
      <w:r w:rsidRPr="00A307F0">
        <w:rPr>
          <w:rFonts w:ascii="Times New Roman" w:hAnsi="Times New Roman"/>
          <w:sz w:val="24"/>
          <w:szCs w:val="24"/>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9078FD" w:rsidRPr="00A307F0" w:rsidRDefault="009078FD" w:rsidP="009078FD">
      <w:pPr>
        <w:spacing w:after="0" w:line="240" w:lineRule="auto"/>
        <w:ind w:firstLine="708"/>
        <w:jc w:val="both"/>
        <w:rPr>
          <w:rFonts w:ascii="Times New Roman" w:hAnsi="Times New Roman"/>
          <w:sz w:val="28"/>
          <w:szCs w:val="28"/>
        </w:rPr>
      </w:pPr>
      <w:r w:rsidRPr="00A307F0">
        <w:rPr>
          <w:rFonts w:ascii="Times New Roman" w:hAnsi="Times New Roman"/>
          <w:sz w:val="28"/>
          <w:szCs w:val="28"/>
        </w:rPr>
        <w:lastRenderedPageBreak/>
        <w:t xml:space="preserve">4.3.17. </w:t>
      </w:r>
      <w:r w:rsidR="00356D64" w:rsidRPr="00A307F0">
        <w:rPr>
          <w:rFonts w:ascii="Times New Roman" w:hAnsi="Times New Roman"/>
          <w:sz w:val="28"/>
          <w:szCs w:val="28"/>
        </w:rPr>
        <w:t>Размер земельного участка для</w:t>
      </w:r>
      <w:r w:rsidRPr="00A307F0">
        <w:rPr>
          <w:rFonts w:ascii="Times New Roman" w:hAnsi="Times New Roman"/>
          <w:sz w:val="28"/>
          <w:szCs w:val="28"/>
        </w:rPr>
        <w:t xml:space="preserve"> предприяти</w:t>
      </w:r>
      <w:r w:rsidR="00356D64" w:rsidRPr="00A307F0">
        <w:rPr>
          <w:rFonts w:ascii="Times New Roman" w:hAnsi="Times New Roman"/>
          <w:sz w:val="28"/>
          <w:szCs w:val="28"/>
        </w:rPr>
        <w:t>й</w:t>
      </w:r>
      <w:r w:rsidRPr="00A307F0">
        <w:rPr>
          <w:rFonts w:ascii="Times New Roman" w:hAnsi="Times New Roman"/>
          <w:sz w:val="28"/>
          <w:szCs w:val="28"/>
        </w:rPr>
        <w:t xml:space="preserve"> торговли и общественного питания </w:t>
      </w:r>
      <w:r w:rsidR="00356D64" w:rsidRPr="00A307F0">
        <w:rPr>
          <w:rFonts w:ascii="Times New Roman" w:hAnsi="Times New Roman"/>
          <w:sz w:val="28"/>
          <w:szCs w:val="28"/>
        </w:rPr>
        <w:t>следует принимать по</w:t>
      </w:r>
      <w:r w:rsidRPr="00A307F0">
        <w:rPr>
          <w:rFonts w:ascii="Times New Roman" w:hAnsi="Times New Roman"/>
          <w:sz w:val="28"/>
          <w:szCs w:val="28"/>
        </w:rPr>
        <w:t xml:space="preserve"> таблице 4.15.</w:t>
      </w:r>
    </w:p>
    <w:p w:rsidR="009078FD" w:rsidRPr="00A307F0" w:rsidRDefault="009078FD" w:rsidP="009078FD">
      <w:pPr>
        <w:spacing w:after="0" w:line="240" w:lineRule="auto"/>
        <w:ind w:firstLine="708"/>
        <w:jc w:val="right"/>
        <w:rPr>
          <w:rFonts w:ascii="Times New Roman" w:hAnsi="Times New Roman"/>
          <w:sz w:val="28"/>
          <w:szCs w:val="28"/>
        </w:rPr>
      </w:pPr>
      <w:r w:rsidRPr="00A307F0">
        <w:rPr>
          <w:rFonts w:ascii="Times New Roman" w:hAnsi="Times New Roman"/>
          <w:sz w:val="28"/>
          <w:szCs w:val="28"/>
        </w:rPr>
        <w:t>Таблица 4.15.</w:t>
      </w:r>
    </w:p>
    <w:tbl>
      <w:tblPr>
        <w:tblW w:w="9639" w:type="dxa"/>
        <w:tblInd w:w="250" w:type="dxa"/>
        <w:tblLayout w:type="fixed"/>
        <w:tblLook w:val="0000" w:firstRow="0" w:lastRow="0" w:firstColumn="0" w:lastColumn="0" w:noHBand="0" w:noVBand="0"/>
      </w:tblPr>
      <w:tblGrid>
        <w:gridCol w:w="1985"/>
        <w:gridCol w:w="4252"/>
        <w:gridCol w:w="3402"/>
      </w:tblGrid>
      <w:tr w:rsidR="009078FD" w:rsidRPr="00A307F0" w:rsidTr="009078FD">
        <w:trPr>
          <w:trHeight w:val="444"/>
        </w:trPr>
        <w:tc>
          <w:tcPr>
            <w:tcW w:w="1985" w:type="dxa"/>
            <w:tcBorders>
              <w:top w:val="single" w:sz="4" w:space="0" w:color="000000"/>
              <w:left w:val="single" w:sz="4" w:space="0" w:color="000000"/>
              <w:bottom w:val="single" w:sz="4" w:space="0" w:color="000000"/>
            </w:tcBorders>
            <w:shd w:val="clear" w:color="auto" w:fill="EEECE1" w:themeFill="background2"/>
            <w:vAlign w:val="center"/>
          </w:tcPr>
          <w:p w:rsidR="009078FD" w:rsidRPr="00A307F0" w:rsidRDefault="009078FD" w:rsidP="00005ADD">
            <w:pPr>
              <w:snapToGrid w:val="0"/>
              <w:jc w:val="center"/>
              <w:rPr>
                <w:rFonts w:ascii="Times New Roman" w:hAnsi="Times New Roman"/>
                <w:b/>
                <w:sz w:val="24"/>
                <w:szCs w:val="24"/>
              </w:rPr>
            </w:pPr>
            <w:r w:rsidRPr="00A307F0">
              <w:rPr>
                <w:rFonts w:ascii="Times New Roman" w:hAnsi="Times New Roman"/>
                <w:b/>
                <w:sz w:val="24"/>
                <w:szCs w:val="24"/>
              </w:rPr>
              <w:t>Учреждение</w:t>
            </w:r>
          </w:p>
        </w:tc>
        <w:tc>
          <w:tcPr>
            <w:tcW w:w="4252" w:type="dxa"/>
            <w:tcBorders>
              <w:top w:val="single" w:sz="4" w:space="0" w:color="000000"/>
              <w:left w:val="single" w:sz="4" w:space="0" w:color="000000"/>
              <w:bottom w:val="single" w:sz="4" w:space="0" w:color="000000"/>
            </w:tcBorders>
            <w:shd w:val="clear" w:color="auto" w:fill="EEECE1" w:themeFill="background2"/>
            <w:vAlign w:val="center"/>
          </w:tcPr>
          <w:p w:rsidR="009078FD" w:rsidRPr="00A307F0" w:rsidRDefault="009078FD" w:rsidP="00005ADD">
            <w:pPr>
              <w:snapToGrid w:val="0"/>
              <w:jc w:val="center"/>
              <w:rPr>
                <w:rFonts w:ascii="Times New Roman" w:hAnsi="Times New Roman"/>
                <w:b/>
                <w:sz w:val="24"/>
                <w:szCs w:val="24"/>
              </w:rPr>
            </w:pPr>
            <w:r w:rsidRPr="00A307F0">
              <w:rPr>
                <w:rFonts w:ascii="Times New Roman" w:hAnsi="Times New Roman"/>
                <w:b/>
                <w:sz w:val="24"/>
                <w:szCs w:val="24"/>
              </w:rPr>
              <w:t>Размер земельного участка</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9078FD" w:rsidRPr="00A307F0" w:rsidRDefault="009078FD" w:rsidP="00005ADD">
            <w:pPr>
              <w:snapToGrid w:val="0"/>
              <w:jc w:val="center"/>
              <w:rPr>
                <w:rFonts w:ascii="Times New Roman" w:hAnsi="Times New Roman"/>
                <w:b/>
                <w:sz w:val="24"/>
                <w:szCs w:val="24"/>
              </w:rPr>
            </w:pPr>
            <w:r w:rsidRPr="00A307F0">
              <w:rPr>
                <w:rFonts w:ascii="Times New Roman" w:hAnsi="Times New Roman"/>
                <w:b/>
                <w:sz w:val="24"/>
                <w:szCs w:val="24"/>
              </w:rPr>
              <w:t>Примечание</w:t>
            </w:r>
          </w:p>
        </w:tc>
      </w:tr>
      <w:tr w:rsidR="009078FD" w:rsidRPr="00A307F0" w:rsidTr="009078FD">
        <w:trPr>
          <w:cantSplit/>
          <w:trHeight w:hRule="exact" w:val="982"/>
        </w:trPr>
        <w:tc>
          <w:tcPr>
            <w:tcW w:w="198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Магазины, в том числе:</w:t>
            </w:r>
          </w:p>
        </w:tc>
        <w:tc>
          <w:tcPr>
            <w:tcW w:w="4252" w:type="dxa"/>
            <w:vMerge w:val="restart"/>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Торговые центры поселения с числом жителей</w:t>
            </w:r>
            <w:r w:rsidR="00DE63DB" w:rsidRPr="00A307F0">
              <w:rPr>
                <w:rFonts w:ascii="Times New Roman" w:hAnsi="Times New Roman"/>
                <w:sz w:val="24"/>
                <w:szCs w:val="24"/>
              </w:rPr>
              <w:t xml:space="preserve"> квартала (микрорайона)</w:t>
            </w:r>
            <w:r w:rsidRPr="00A307F0">
              <w:rPr>
                <w:rFonts w:ascii="Times New Roman" w:hAnsi="Times New Roman"/>
                <w:sz w:val="24"/>
                <w:szCs w:val="24"/>
              </w:rPr>
              <w:t>, тыс. чел.:</w:t>
            </w:r>
          </w:p>
          <w:p w:rsidR="00F80F2B" w:rsidRDefault="00F80F2B" w:rsidP="00F80F2B">
            <w:pPr>
              <w:rPr>
                <w:rFonts w:ascii="Times New Roman" w:hAnsi="Times New Roman"/>
                <w:sz w:val="24"/>
                <w:szCs w:val="24"/>
              </w:rPr>
            </w:pPr>
            <w:r>
              <w:rPr>
                <w:rFonts w:ascii="Times New Roman" w:hAnsi="Times New Roman"/>
                <w:sz w:val="24"/>
                <w:szCs w:val="24"/>
              </w:rPr>
              <w:t>до 1 тыс.чел. – 0,01 - 0,2 га на объект;</w:t>
            </w:r>
          </w:p>
          <w:p w:rsidR="009078FD" w:rsidRPr="00A307F0" w:rsidRDefault="00F80F2B" w:rsidP="00F80F2B">
            <w:pPr>
              <w:rPr>
                <w:rFonts w:ascii="Times New Roman" w:hAnsi="Times New Roman"/>
                <w:sz w:val="24"/>
                <w:szCs w:val="24"/>
              </w:rPr>
            </w:pPr>
            <w:r>
              <w:rPr>
                <w:rFonts w:ascii="Times New Roman" w:hAnsi="Times New Roman"/>
                <w:sz w:val="24"/>
                <w:szCs w:val="24"/>
              </w:rPr>
              <w:t>св.1 до 3 – 0,01-0,4 га.</w:t>
            </w:r>
          </w:p>
        </w:tc>
        <w:tc>
          <w:tcPr>
            <w:tcW w:w="3402" w:type="dxa"/>
            <w:vMerge w:val="restart"/>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9078FD" w:rsidRPr="00A307F0" w:rsidTr="009078FD">
        <w:trPr>
          <w:cantSplit/>
          <w:trHeight w:hRule="exact" w:val="996"/>
        </w:trPr>
        <w:tc>
          <w:tcPr>
            <w:tcW w:w="198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Продовольст-венные</w:t>
            </w:r>
          </w:p>
        </w:tc>
        <w:tc>
          <w:tcPr>
            <w:tcW w:w="4252"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032772">
        <w:trPr>
          <w:cantSplit/>
          <w:trHeight w:hRule="exact" w:val="653"/>
        </w:trPr>
        <w:tc>
          <w:tcPr>
            <w:tcW w:w="198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Непродовольственные</w:t>
            </w:r>
          </w:p>
        </w:tc>
        <w:tc>
          <w:tcPr>
            <w:tcW w:w="4252" w:type="dxa"/>
            <w:vMerge/>
            <w:tcBorders>
              <w:top w:val="single" w:sz="4" w:space="0" w:color="000000"/>
              <w:left w:val="single" w:sz="4" w:space="0" w:color="000000"/>
              <w:bottom w:val="single" w:sz="4" w:space="0" w:color="000000"/>
            </w:tcBorders>
          </w:tcPr>
          <w:p w:rsidR="009078FD" w:rsidRPr="00A307F0" w:rsidRDefault="009078FD" w:rsidP="00005ADD">
            <w:pPr>
              <w:rPr>
                <w:rFonts w:ascii="Times New Roman" w:hAnsi="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rPr>
                <w:rFonts w:ascii="Times New Roman" w:hAnsi="Times New Roman"/>
                <w:sz w:val="24"/>
                <w:szCs w:val="24"/>
              </w:rPr>
            </w:pPr>
          </w:p>
        </w:tc>
      </w:tr>
      <w:tr w:rsidR="009078FD" w:rsidRPr="00A307F0" w:rsidTr="009078FD">
        <w:trPr>
          <w:trHeight w:val="2632"/>
        </w:trPr>
        <w:tc>
          <w:tcPr>
            <w:tcW w:w="198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Рыночные комплексы</w:t>
            </w:r>
          </w:p>
        </w:tc>
        <w:tc>
          <w:tcPr>
            <w:tcW w:w="4252"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При торговой площади рыночного комплекса:</w:t>
            </w:r>
          </w:p>
          <w:p w:rsidR="009078FD" w:rsidRPr="00A307F0" w:rsidRDefault="009078FD" w:rsidP="00005ADD">
            <w:pPr>
              <w:rPr>
                <w:rFonts w:ascii="Times New Roman" w:hAnsi="Times New Roman"/>
                <w:sz w:val="24"/>
                <w:szCs w:val="24"/>
              </w:rPr>
            </w:pPr>
            <w:r w:rsidRPr="00A307F0">
              <w:rPr>
                <w:rFonts w:ascii="Times New Roman" w:hAnsi="Times New Roman"/>
                <w:sz w:val="24"/>
                <w:szCs w:val="24"/>
              </w:rPr>
              <w:t>до 600 кв.м.  – 14 кв.м;</w:t>
            </w:r>
          </w:p>
          <w:p w:rsidR="009078FD" w:rsidRPr="00A307F0" w:rsidRDefault="009078FD" w:rsidP="00005ADD">
            <w:pPr>
              <w:rPr>
                <w:rFonts w:ascii="Times New Roman" w:hAnsi="Times New Roman"/>
                <w:sz w:val="24"/>
                <w:szCs w:val="24"/>
              </w:rPr>
            </w:pPr>
            <w:r w:rsidRPr="00A307F0">
              <w:rPr>
                <w:rFonts w:ascii="Times New Roman" w:hAnsi="Times New Roman"/>
                <w:sz w:val="24"/>
                <w:szCs w:val="24"/>
              </w:rPr>
              <w:t>св.3000 кв.м. – 7 кв.м.</w:t>
            </w:r>
          </w:p>
        </w:tc>
        <w:tc>
          <w:tcPr>
            <w:tcW w:w="3402" w:type="dxa"/>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Минимальная площадь  торгового места составляет 6 кв.м.</w:t>
            </w:r>
          </w:p>
          <w:p w:rsidR="009078FD" w:rsidRPr="00A307F0" w:rsidRDefault="009078FD" w:rsidP="00005ADD">
            <w:pPr>
              <w:rPr>
                <w:rFonts w:ascii="Times New Roman" w:hAnsi="Times New Roman"/>
                <w:sz w:val="24"/>
                <w:szCs w:val="24"/>
              </w:rPr>
            </w:pPr>
            <w:r w:rsidRPr="00A307F0">
              <w:rPr>
                <w:rFonts w:ascii="Times New Roman" w:hAnsi="Times New Roman"/>
                <w:sz w:val="24"/>
                <w:szCs w:val="24"/>
              </w:rPr>
              <w:t>Соотношение площади для круглогодичной и сезонной торговли устанавливается заданием на проектирование.</w:t>
            </w:r>
          </w:p>
        </w:tc>
      </w:tr>
      <w:tr w:rsidR="009078FD" w:rsidRPr="00A307F0" w:rsidTr="0003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6"/>
        </w:trPr>
        <w:tc>
          <w:tcPr>
            <w:tcW w:w="1985" w:type="dxa"/>
            <w:shd w:val="clear" w:color="auto" w:fill="auto"/>
          </w:tcPr>
          <w:p w:rsidR="009078FD" w:rsidRPr="00A307F0" w:rsidRDefault="009078FD" w:rsidP="00005ADD">
            <w:pPr>
              <w:rPr>
                <w:rFonts w:ascii="Times New Roman" w:hAnsi="Times New Roman"/>
                <w:sz w:val="24"/>
                <w:szCs w:val="24"/>
              </w:rPr>
            </w:pPr>
            <w:r w:rsidRPr="00A307F0">
              <w:rPr>
                <w:rFonts w:ascii="Times New Roman" w:hAnsi="Times New Roman"/>
                <w:sz w:val="24"/>
                <w:szCs w:val="24"/>
              </w:rPr>
              <w:t>Магазины кулинарии</w:t>
            </w:r>
          </w:p>
        </w:tc>
        <w:tc>
          <w:tcPr>
            <w:tcW w:w="4252" w:type="dxa"/>
            <w:shd w:val="clear" w:color="auto" w:fill="auto"/>
          </w:tcPr>
          <w:p w:rsidR="009078FD" w:rsidRPr="00A307F0" w:rsidRDefault="009078FD" w:rsidP="00005ADD">
            <w:pPr>
              <w:rPr>
                <w:rFonts w:ascii="Times New Roman" w:hAnsi="Times New Roman"/>
                <w:sz w:val="24"/>
                <w:szCs w:val="24"/>
              </w:rPr>
            </w:pPr>
            <w:r w:rsidRPr="00A307F0">
              <w:rPr>
                <w:rFonts w:ascii="Times New Roman" w:hAnsi="Times New Roman"/>
                <w:sz w:val="24"/>
                <w:szCs w:val="24"/>
              </w:rPr>
              <w:t>Преимущественно встроено-пристроенные.</w:t>
            </w:r>
          </w:p>
        </w:tc>
        <w:tc>
          <w:tcPr>
            <w:tcW w:w="3402" w:type="dxa"/>
            <w:shd w:val="clear" w:color="auto" w:fill="auto"/>
          </w:tcPr>
          <w:p w:rsidR="009078FD" w:rsidRPr="00A307F0" w:rsidRDefault="009078FD" w:rsidP="00005ADD">
            <w:pPr>
              <w:rPr>
                <w:rFonts w:ascii="Times New Roman" w:hAnsi="Times New Roman"/>
                <w:sz w:val="24"/>
                <w:szCs w:val="24"/>
              </w:rPr>
            </w:pPr>
          </w:p>
        </w:tc>
      </w:tr>
      <w:tr w:rsidR="009078FD" w:rsidRPr="00A307F0" w:rsidTr="009078FD">
        <w:tc>
          <w:tcPr>
            <w:tcW w:w="1985" w:type="dxa"/>
            <w:tcBorders>
              <w:top w:val="single" w:sz="4" w:space="0" w:color="000000"/>
              <w:left w:val="single" w:sz="4" w:space="0" w:color="000000"/>
              <w:bottom w:val="single" w:sz="4" w:space="0" w:color="000000"/>
            </w:tcBorders>
          </w:tcPr>
          <w:p w:rsidR="009078FD" w:rsidRPr="00A307F0" w:rsidRDefault="009078FD" w:rsidP="00005ADD">
            <w:pPr>
              <w:snapToGrid w:val="0"/>
              <w:rPr>
                <w:rFonts w:ascii="Times New Roman" w:hAnsi="Times New Roman"/>
                <w:sz w:val="24"/>
                <w:szCs w:val="24"/>
              </w:rPr>
            </w:pPr>
            <w:r w:rsidRPr="00A307F0">
              <w:rPr>
                <w:rFonts w:ascii="Times New Roman" w:hAnsi="Times New Roman"/>
                <w:sz w:val="24"/>
                <w:szCs w:val="24"/>
              </w:rPr>
              <w:t>Предприятия общественного питания</w:t>
            </w:r>
          </w:p>
        </w:tc>
        <w:tc>
          <w:tcPr>
            <w:tcW w:w="4252" w:type="dxa"/>
            <w:tcBorders>
              <w:top w:val="single" w:sz="4" w:space="0" w:color="000000"/>
              <w:left w:val="single" w:sz="4" w:space="0" w:color="000000"/>
              <w:bottom w:val="single" w:sz="4" w:space="0" w:color="000000"/>
            </w:tcBorders>
          </w:tcPr>
          <w:p w:rsidR="009078FD" w:rsidRPr="00A307F0" w:rsidRDefault="009078FD" w:rsidP="00005ADD">
            <w:pPr>
              <w:snapToGrid w:val="0"/>
              <w:jc w:val="both"/>
              <w:rPr>
                <w:rFonts w:ascii="Times New Roman" w:hAnsi="Times New Roman"/>
                <w:sz w:val="24"/>
                <w:szCs w:val="24"/>
              </w:rPr>
            </w:pPr>
            <w:r w:rsidRPr="00A307F0">
              <w:rPr>
                <w:rFonts w:ascii="Times New Roman" w:hAnsi="Times New Roman"/>
                <w:sz w:val="24"/>
                <w:szCs w:val="24"/>
              </w:rPr>
              <w:t>На 100 мест, при числе мест:</w:t>
            </w:r>
          </w:p>
          <w:p w:rsidR="009078FD" w:rsidRPr="00A307F0" w:rsidRDefault="009078FD" w:rsidP="00005ADD">
            <w:pPr>
              <w:rPr>
                <w:rFonts w:ascii="Times New Roman" w:hAnsi="Times New Roman"/>
                <w:sz w:val="24"/>
                <w:szCs w:val="24"/>
              </w:rPr>
            </w:pPr>
            <w:r w:rsidRPr="00A307F0">
              <w:rPr>
                <w:rFonts w:ascii="Times New Roman" w:hAnsi="Times New Roman"/>
                <w:sz w:val="24"/>
                <w:szCs w:val="24"/>
              </w:rPr>
              <w:t>до 50 кв.м.  – 0,2 - 0,25 га на объект;</w:t>
            </w:r>
          </w:p>
          <w:p w:rsidR="009078FD" w:rsidRPr="00A307F0" w:rsidRDefault="009078FD" w:rsidP="00005ADD">
            <w:pPr>
              <w:rPr>
                <w:rFonts w:ascii="Times New Roman" w:hAnsi="Times New Roman"/>
                <w:sz w:val="24"/>
                <w:szCs w:val="24"/>
              </w:rPr>
            </w:pPr>
            <w:r w:rsidRPr="00A307F0">
              <w:rPr>
                <w:rFonts w:ascii="Times New Roman" w:hAnsi="Times New Roman"/>
                <w:sz w:val="24"/>
                <w:szCs w:val="24"/>
              </w:rPr>
              <w:t>св.50 до 150 – 0,2-0,15 га;</w:t>
            </w:r>
          </w:p>
          <w:p w:rsidR="009078FD" w:rsidRPr="00A307F0" w:rsidRDefault="009078FD" w:rsidP="00005ADD">
            <w:pPr>
              <w:rPr>
                <w:rFonts w:ascii="Times New Roman" w:hAnsi="Times New Roman"/>
                <w:sz w:val="24"/>
                <w:szCs w:val="24"/>
              </w:rPr>
            </w:pPr>
            <w:r w:rsidRPr="00A307F0">
              <w:rPr>
                <w:rFonts w:ascii="Times New Roman" w:hAnsi="Times New Roman"/>
                <w:sz w:val="24"/>
                <w:szCs w:val="24"/>
              </w:rPr>
              <w:t>св.150 – 0,1 га.</w:t>
            </w:r>
          </w:p>
        </w:tc>
        <w:tc>
          <w:tcPr>
            <w:tcW w:w="3402" w:type="dxa"/>
            <w:tcBorders>
              <w:top w:val="single" w:sz="4" w:space="0" w:color="000000"/>
              <w:left w:val="single" w:sz="4" w:space="0" w:color="000000"/>
              <w:bottom w:val="single" w:sz="4" w:space="0" w:color="000000"/>
              <w:right w:val="single" w:sz="4" w:space="0" w:color="000000"/>
            </w:tcBorders>
          </w:tcPr>
          <w:p w:rsidR="009078FD" w:rsidRPr="00A307F0" w:rsidRDefault="009078FD" w:rsidP="00005ADD">
            <w:pPr>
              <w:snapToGrid w:val="0"/>
              <w:rPr>
                <w:rFonts w:ascii="Times New Roman" w:hAnsi="Times New Roman"/>
                <w:spacing w:val="-12"/>
                <w:sz w:val="24"/>
                <w:szCs w:val="24"/>
              </w:rPr>
            </w:pPr>
            <w:r w:rsidRPr="00A307F0">
              <w:rPr>
                <w:rFonts w:ascii="Times New Roman" w:hAnsi="Times New Roman"/>
                <w:spacing w:val="-12"/>
                <w:sz w:val="24"/>
                <w:szCs w:val="24"/>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9078FD" w:rsidRPr="00A307F0" w:rsidRDefault="009078FD" w:rsidP="00005ADD">
            <w:pPr>
              <w:rPr>
                <w:rFonts w:ascii="Times New Roman" w:hAnsi="Times New Roman"/>
                <w:spacing w:val="-12"/>
                <w:sz w:val="24"/>
                <w:szCs w:val="24"/>
              </w:rPr>
            </w:pPr>
            <w:r w:rsidRPr="00A307F0">
              <w:rPr>
                <w:rFonts w:ascii="Times New Roman" w:hAnsi="Times New Roman"/>
                <w:spacing w:val="-12"/>
                <w:sz w:val="24"/>
                <w:szCs w:val="24"/>
              </w:rPr>
              <w:t>Заготовочные предприятия общественного питания рассчитываются по норме — 300 кг в сутки на 1 тыс. чел.</w:t>
            </w:r>
          </w:p>
        </w:tc>
      </w:tr>
    </w:tbl>
    <w:p w:rsidR="00C31290" w:rsidRPr="00A307F0" w:rsidRDefault="00C31290" w:rsidP="00C31290">
      <w:pPr>
        <w:spacing w:after="0" w:line="240" w:lineRule="auto"/>
        <w:ind w:firstLine="708"/>
        <w:jc w:val="both"/>
        <w:rPr>
          <w:rFonts w:ascii="Times New Roman" w:hAnsi="Times New Roman"/>
          <w:sz w:val="28"/>
          <w:szCs w:val="28"/>
        </w:rPr>
      </w:pPr>
      <w:r w:rsidRPr="00A307F0">
        <w:rPr>
          <w:rFonts w:ascii="Times New Roman" w:hAnsi="Times New Roman"/>
          <w:sz w:val="28"/>
          <w:szCs w:val="28"/>
        </w:rPr>
        <w:t>4.3.18. Размер земельного участка для предприятий жилищно-коммунального хозяйства следует принимать по таблице 4.16.</w:t>
      </w:r>
    </w:p>
    <w:p w:rsidR="00C31290" w:rsidRPr="00A307F0" w:rsidRDefault="00C31290" w:rsidP="00C31290">
      <w:pPr>
        <w:spacing w:after="0" w:line="240" w:lineRule="auto"/>
        <w:ind w:firstLine="708"/>
        <w:jc w:val="right"/>
        <w:rPr>
          <w:rFonts w:ascii="Times New Roman" w:hAnsi="Times New Roman"/>
          <w:sz w:val="28"/>
          <w:szCs w:val="28"/>
        </w:rPr>
      </w:pPr>
      <w:r w:rsidRPr="00A307F0">
        <w:rPr>
          <w:rFonts w:ascii="Times New Roman" w:hAnsi="Times New Roman"/>
          <w:sz w:val="28"/>
          <w:szCs w:val="28"/>
        </w:rPr>
        <w:t>Таблица 4.16.</w:t>
      </w:r>
    </w:p>
    <w:tbl>
      <w:tblPr>
        <w:tblW w:w="9072" w:type="dxa"/>
        <w:tblInd w:w="675" w:type="dxa"/>
        <w:tblLayout w:type="fixed"/>
        <w:tblLook w:val="0000" w:firstRow="0" w:lastRow="0" w:firstColumn="0" w:lastColumn="0" w:noHBand="0" w:noVBand="0"/>
      </w:tblPr>
      <w:tblGrid>
        <w:gridCol w:w="1985"/>
        <w:gridCol w:w="3402"/>
        <w:gridCol w:w="3685"/>
      </w:tblGrid>
      <w:tr w:rsidR="00C31290" w:rsidRPr="00A307F0" w:rsidTr="00C178CA">
        <w:tc>
          <w:tcPr>
            <w:tcW w:w="1985" w:type="dxa"/>
            <w:tcBorders>
              <w:top w:val="single" w:sz="4" w:space="0" w:color="000000"/>
              <w:left w:val="single" w:sz="4" w:space="0" w:color="000000"/>
              <w:bottom w:val="single" w:sz="4" w:space="0" w:color="000000"/>
            </w:tcBorders>
            <w:shd w:val="clear" w:color="auto" w:fill="auto"/>
            <w:vAlign w:val="center"/>
          </w:tcPr>
          <w:p w:rsidR="00C31290" w:rsidRPr="00A307F0" w:rsidRDefault="00C31290" w:rsidP="00005ADD">
            <w:pPr>
              <w:snapToGrid w:val="0"/>
              <w:jc w:val="center"/>
              <w:rPr>
                <w:rFonts w:ascii="Times New Roman" w:hAnsi="Times New Roman"/>
                <w:b/>
                <w:sz w:val="24"/>
                <w:szCs w:val="24"/>
              </w:rPr>
            </w:pPr>
            <w:r w:rsidRPr="00A307F0">
              <w:rPr>
                <w:rFonts w:ascii="Times New Roman" w:hAnsi="Times New Roman"/>
                <w:b/>
                <w:sz w:val="24"/>
                <w:szCs w:val="24"/>
              </w:rPr>
              <w:t>Учреждение</w:t>
            </w:r>
          </w:p>
        </w:tc>
        <w:tc>
          <w:tcPr>
            <w:tcW w:w="3402" w:type="dxa"/>
            <w:tcBorders>
              <w:top w:val="single" w:sz="4" w:space="0" w:color="000000"/>
              <w:left w:val="single" w:sz="4" w:space="0" w:color="000000"/>
              <w:bottom w:val="single" w:sz="4" w:space="0" w:color="000000"/>
            </w:tcBorders>
            <w:shd w:val="clear" w:color="auto" w:fill="auto"/>
            <w:vAlign w:val="center"/>
          </w:tcPr>
          <w:p w:rsidR="00C31290" w:rsidRPr="00A307F0" w:rsidRDefault="00C31290" w:rsidP="00005ADD">
            <w:pPr>
              <w:snapToGrid w:val="0"/>
              <w:jc w:val="center"/>
              <w:rPr>
                <w:rFonts w:ascii="Times New Roman" w:hAnsi="Times New Roman"/>
                <w:b/>
                <w:sz w:val="24"/>
                <w:szCs w:val="24"/>
              </w:rPr>
            </w:pPr>
            <w:r w:rsidRPr="00A307F0">
              <w:rPr>
                <w:rFonts w:ascii="Times New Roman" w:hAnsi="Times New Roman"/>
                <w:b/>
                <w:sz w:val="24"/>
                <w:szCs w:val="24"/>
              </w:rPr>
              <w:t>Размер земельного участка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90" w:rsidRPr="00A307F0" w:rsidRDefault="00C31290" w:rsidP="00005ADD">
            <w:pPr>
              <w:snapToGrid w:val="0"/>
              <w:jc w:val="center"/>
              <w:rPr>
                <w:rFonts w:ascii="Times New Roman" w:hAnsi="Times New Roman"/>
                <w:b/>
                <w:sz w:val="24"/>
                <w:szCs w:val="24"/>
              </w:rPr>
            </w:pPr>
            <w:r w:rsidRPr="00A307F0">
              <w:rPr>
                <w:rFonts w:ascii="Times New Roman" w:hAnsi="Times New Roman"/>
                <w:b/>
                <w:sz w:val="24"/>
                <w:szCs w:val="24"/>
              </w:rPr>
              <w:t>Примечание</w:t>
            </w:r>
          </w:p>
        </w:tc>
      </w:tr>
      <w:tr w:rsidR="00C31290" w:rsidRPr="00A307F0" w:rsidTr="00005ADD">
        <w:tc>
          <w:tcPr>
            <w:tcW w:w="1985" w:type="dxa"/>
            <w:tcBorders>
              <w:top w:val="single" w:sz="4" w:space="0" w:color="000000"/>
              <w:left w:val="single" w:sz="4" w:space="0" w:color="000000"/>
              <w:bottom w:val="single" w:sz="4" w:space="0" w:color="000000"/>
            </w:tcBorders>
          </w:tcPr>
          <w:p w:rsidR="00C31290" w:rsidRPr="00A307F0" w:rsidRDefault="00C31290" w:rsidP="00005ADD">
            <w:pPr>
              <w:snapToGrid w:val="0"/>
              <w:rPr>
                <w:rFonts w:ascii="Times New Roman" w:hAnsi="Times New Roman"/>
                <w:sz w:val="24"/>
                <w:szCs w:val="24"/>
              </w:rPr>
            </w:pPr>
            <w:r w:rsidRPr="00A307F0">
              <w:rPr>
                <w:rFonts w:ascii="Times New Roman" w:hAnsi="Times New Roman"/>
                <w:sz w:val="24"/>
                <w:szCs w:val="24"/>
              </w:rPr>
              <w:t xml:space="preserve">Гостиницы </w:t>
            </w:r>
          </w:p>
        </w:tc>
        <w:tc>
          <w:tcPr>
            <w:tcW w:w="3402" w:type="dxa"/>
            <w:tcBorders>
              <w:top w:val="single" w:sz="4" w:space="0" w:color="000000"/>
              <w:left w:val="single" w:sz="4" w:space="0" w:color="000000"/>
              <w:bottom w:val="single" w:sz="4" w:space="0" w:color="000000"/>
            </w:tcBorders>
          </w:tcPr>
          <w:p w:rsidR="00C31290" w:rsidRPr="00A307F0" w:rsidRDefault="00C31290" w:rsidP="00005ADD">
            <w:pPr>
              <w:snapToGrid w:val="0"/>
              <w:rPr>
                <w:rFonts w:ascii="Times New Roman" w:hAnsi="Times New Roman"/>
                <w:sz w:val="24"/>
                <w:szCs w:val="24"/>
              </w:rPr>
            </w:pPr>
            <w:r w:rsidRPr="00A307F0">
              <w:rPr>
                <w:rFonts w:ascii="Times New Roman" w:hAnsi="Times New Roman"/>
                <w:sz w:val="24"/>
                <w:szCs w:val="24"/>
              </w:rPr>
              <w:t>кв.м.  на одно место при числе мест гостиницы:</w:t>
            </w:r>
          </w:p>
          <w:p w:rsidR="00C31290" w:rsidRPr="00A307F0" w:rsidRDefault="00C31290" w:rsidP="00005ADD">
            <w:pPr>
              <w:rPr>
                <w:rFonts w:ascii="Times New Roman" w:hAnsi="Times New Roman"/>
                <w:sz w:val="24"/>
                <w:szCs w:val="24"/>
              </w:rPr>
            </w:pPr>
            <w:r w:rsidRPr="00A307F0">
              <w:rPr>
                <w:rFonts w:ascii="Times New Roman" w:hAnsi="Times New Roman"/>
                <w:sz w:val="24"/>
                <w:szCs w:val="24"/>
              </w:rPr>
              <w:t>от 25 до 100 – 55 кв.м. ;</w:t>
            </w:r>
          </w:p>
          <w:p w:rsidR="00C31290" w:rsidRPr="00A307F0" w:rsidRDefault="00C31290" w:rsidP="00005ADD">
            <w:pPr>
              <w:rPr>
                <w:rFonts w:ascii="Times New Roman" w:hAnsi="Times New Roman"/>
                <w:sz w:val="24"/>
                <w:szCs w:val="24"/>
              </w:rPr>
            </w:pPr>
            <w:r w:rsidRPr="00A307F0">
              <w:rPr>
                <w:rFonts w:ascii="Times New Roman" w:hAnsi="Times New Roman"/>
                <w:sz w:val="24"/>
                <w:szCs w:val="24"/>
              </w:rPr>
              <w:lastRenderedPageBreak/>
              <w:t xml:space="preserve">св. 100 – 30 кв.м.  </w:t>
            </w:r>
          </w:p>
        </w:tc>
        <w:tc>
          <w:tcPr>
            <w:tcW w:w="3685" w:type="dxa"/>
            <w:tcBorders>
              <w:top w:val="single" w:sz="4" w:space="0" w:color="000000"/>
              <w:left w:val="single" w:sz="4" w:space="0" w:color="000000"/>
              <w:bottom w:val="single" w:sz="4" w:space="0" w:color="000000"/>
              <w:right w:val="single" w:sz="4" w:space="0" w:color="000000"/>
            </w:tcBorders>
          </w:tcPr>
          <w:p w:rsidR="00C31290" w:rsidRPr="00A307F0" w:rsidRDefault="00C31290" w:rsidP="00005ADD">
            <w:pPr>
              <w:snapToGrid w:val="0"/>
              <w:rPr>
                <w:rFonts w:ascii="Times New Roman" w:hAnsi="Times New Roman"/>
                <w:sz w:val="24"/>
                <w:szCs w:val="24"/>
              </w:rPr>
            </w:pPr>
          </w:p>
        </w:tc>
      </w:tr>
      <w:tr w:rsidR="00C31290" w:rsidRPr="00A307F0" w:rsidTr="00005ADD">
        <w:tc>
          <w:tcPr>
            <w:tcW w:w="1985" w:type="dxa"/>
            <w:tcBorders>
              <w:top w:val="single" w:sz="4" w:space="0" w:color="000000"/>
              <w:left w:val="single" w:sz="4" w:space="0" w:color="000000"/>
              <w:bottom w:val="single" w:sz="4" w:space="0" w:color="000000"/>
            </w:tcBorders>
          </w:tcPr>
          <w:p w:rsidR="00C31290" w:rsidRPr="00A307F0" w:rsidRDefault="00C31290" w:rsidP="00005ADD">
            <w:pPr>
              <w:snapToGrid w:val="0"/>
              <w:rPr>
                <w:rFonts w:ascii="Times New Roman" w:hAnsi="Times New Roman"/>
                <w:sz w:val="24"/>
                <w:szCs w:val="24"/>
              </w:rPr>
            </w:pPr>
            <w:r w:rsidRPr="00A307F0">
              <w:rPr>
                <w:rFonts w:ascii="Times New Roman" w:hAnsi="Times New Roman"/>
                <w:sz w:val="24"/>
                <w:szCs w:val="24"/>
              </w:rPr>
              <w:lastRenderedPageBreak/>
              <w:t>Жилищно-эксплуатационные организации</w:t>
            </w:r>
          </w:p>
        </w:tc>
        <w:tc>
          <w:tcPr>
            <w:tcW w:w="3402" w:type="dxa"/>
            <w:tcBorders>
              <w:top w:val="single" w:sz="4" w:space="0" w:color="000000"/>
              <w:left w:val="single" w:sz="4" w:space="0" w:color="000000"/>
              <w:bottom w:val="single" w:sz="4" w:space="0" w:color="000000"/>
            </w:tcBorders>
            <w:vAlign w:val="center"/>
          </w:tcPr>
          <w:p w:rsidR="00C31290" w:rsidRPr="00A307F0" w:rsidRDefault="00C31290" w:rsidP="00005ADD">
            <w:pPr>
              <w:snapToGrid w:val="0"/>
              <w:jc w:val="center"/>
              <w:rPr>
                <w:rFonts w:ascii="Times New Roman" w:hAnsi="Times New Roman"/>
                <w:sz w:val="24"/>
                <w:szCs w:val="24"/>
              </w:rPr>
            </w:pPr>
            <w:r w:rsidRPr="00A307F0">
              <w:rPr>
                <w:rFonts w:ascii="Times New Roman" w:hAnsi="Times New Roman"/>
                <w:sz w:val="24"/>
                <w:szCs w:val="24"/>
              </w:rPr>
              <w:t>0,3 га на 1 объект</w:t>
            </w:r>
          </w:p>
        </w:tc>
        <w:tc>
          <w:tcPr>
            <w:tcW w:w="3685" w:type="dxa"/>
            <w:tcBorders>
              <w:top w:val="single" w:sz="4" w:space="0" w:color="000000"/>
              <w:left w:val="single" w:sz="4" w:space="0" w:color="000000"/>
              <w:bottom w:val="single" w:sz="4" w:space="0" w:color="000000"/>
              <w:right w:val="single" w:sz="4" w:space="0" w:color="000000"/>
            </w:tcBorders>
          </w:tcPr>
          <w:p w:rsidR="00C31290" w:rsidRPr="00A307F0" w:rsidRDefault="00C31290" w:rsidP="00005ADD">
            <w:pPr>
              <w:snapToGrid w:val="0"/>
              <w:rPr>
                <w:rFonts w:ascii="Times New Roman" w:hAnsi="Times New Roman"/>
                <w:sz w:val="24"/>
                <w:szCs w:val="24"/>
              </w:rPr>
            </w:pPr>
          </w:p>
        </w:tc>
      </w:tr>
      <w:tr w:rsidR="00C31290" w:rsidRPr="00A307F0" w:rsidTr="000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85" w:type="dxa"/>
          </w:tcPr>
          <w:p w:rsidR="00C31290" w:rsidRPr="00A307F0" w:rsidRDefault="00C31290" w:rsidP="00005ADD">
            <w:pPr>
              <w:rPr>
                <w:rFonts w:ascii="Times New Roman" w:hAnsi="Times New Roman"/>
                <w:sz w:val="24"/>
                <w:szCs w:val="24"/>
              </w:rPr>
            </w:pPr>
            <w:r w:rsidRPr="00A307F0">
              <w:rPr>
                <w:rFonts w:ascii="Times New Roman" w:hAnsi="Times New Roman"/>
                <w:sz w:val="24"/>
                <w:szCs w:val="24"/>
              </w:rPr>
              <w:t>Пункты приема вторичного сырья</w:t>
            </w:r>
          </w:p>
        </w:tc>
        <w:tc>
          <w:tcPr>
            <w:tcW w:w="3402" w:type="dxa"/>
            <w:vAlign w:val="center"/>
          </w:tcPr>
          <w:p w:rsidR="00C31290" w:rsidRPr="00A307F0" w:rsidRDefault="00C31290" w:rsidP="00005ADD">
            <w:pPr>
              <w:jc w:val="center"/>
              <w:rPr>
                <w:rFonts w:ascii="Times New Roman" w:hAnsi="Times New Roman"/>
                <w:sz w:val="24"/>
                <w:szCs w:val="24"/>
              </w:rPr>
            </w:pPr>
            <w:r w:rsidRPr="00A307F0">
              <w:rPr>
                <w:rFonts w:ascii="Times New Roman" w:hAnsi="Times New Roman"/>
                <w:sz w:val="24"/>
                <w:szCs w:val="24"/>
              </w:rPr>
              <w:t>0,01 га на 1 объект</w:t>
            </w:r>
          </w:p>
        </w:tc>
        <w:tc>
          <w:tcPr>
            <w:tcW w:w="3685" w:type="dxa"/>
          </w:tcPr>
          <w:p w:rsidR="00C31290" w:rsidRPr="00A307F0" w:rsidRDefault="00C31290" w:rsidP="00005ADD">
            <w:pPr>
              <w:rPr>
                <w:rFonts w:ascii="Times New Roman" w:hAnsi="Times New Roman"/>
                <w:sz w:val="24"/>
                <w:szCs w:val="24"/>
              </w:rPr>
            </w:pPr>
          </w:p>
        </w:tc>
      </w:tr>
      <w:tr w:rsidR="00C31290" w:rsidRPr="00A307F0" w:rsidTr="00005ADD">
        <w:tc>
          <w:tcPr>
            <w:tcW w:w="1985" w:type="dxa"/>
            <w:tcBorders>
              <w:top w:val="single" w:sz="4" w:space="0" w:color="000000"/>
              <w:left w:val="single" w:sz="4" w:space="0" w:color="000000"/>
              <w:bottom w:val="single" w:sz="4" w:space="0" w:color="000000"/>
            </w:tcBorders>
          </w:tcPr>
          <w:p w:rsidR="00C31290" w:rsidRPr="00A307F0" w:rsidRDefault="00C31290" w:rsidP="00005ADD">
            <w:pPr>
              <w:snapToGrid w:val="0"/>
              <w:rPr>
                <w:rFonts w:ascii="Times New Roman" w:hAnsi="Times New Roman"/>
                <w:sz w:val="24"/>
                <w:szCs w:val="24"/>
              </w:rPr>
            </w:pPr>
            <w:r w:rsidRPr="00A307F0">
              <w:rPr>
                <w:rFonts w:ascii="Times New Roman" w:hAnsi="Times New Roman"/>
                <w:sz w:val="24"/>
                <w:szCs w:val="24"/>
              </w:rPr>
              <w:t>Пожарные депо</w:t>
            </w:r>
          </w:p>
        </w:tc>
        <w:tc>
          <w:tcPr>
            <w:tcW w:w="3402" w:type="dxa"/>
            <w:tcBorders>
              <w:top w:val="single" w:sz="4" w:space="0" w:color="000000"/>
              <w:left w:val="single" w:sz="4" w:space="0" w:color="000000"/>
              <w:bottom w:val="single" w:sz="4" w:space="0" w:color="000000"/>
            </w:tcBorders>
            <w:vAlign w:val="center"/>
          </w:tcPr>
          <w:p w:rsidR="00C31290" w:rsidRPr="00A307F0" w:rsidRDefault="00C31290" w:rsidP="00005ADD">
            <w:pPr>
              <w:snapToGrid w:val="0"/>
              <w:jc w:val="center"/>
              <w:rPr>
                <w:rFonts w:ascii="Times New Roman" w:hAnsi="Times New Roman"/>
                <w:sz w:val="24"/>
                <w:szCs w:val="24"/>
              </w:rPr>
            </w:pPr>
            <w:r w:rsidRPr="00A307F0">
              <w:rPr>
                <w:rFonts w:ascii="Times New Roman" w:hAnsi="Times New Roman"/>
                <w:sz w:val="24"/>
                <w:szCs w:val="24"/>
              </w:rPr>
              <w:t>0,5-2 га на объект</w:t>
            </w:r>
          </w:p>
        </w:tc>
        <w:tc>
          <w:tcPr>
            <w:tcW w:w="3685" w:type="dxa"/>
            <w:tcBorders>
              <w:top w:val="single" w:sz="4" w:space="0" w:color="000000"/>
              <w:left w:val="single" w:sz="4" w:space="0" w:color="000000"/>
              <w:bottom w:val="single" w:sz="4" w:space="0" w:color="000000"/>
              <w:right w:val="single" w:sz="4" w:space="0" w:color="000000"/>
            </w:tcBorders>
          </w:tcPr>
          <w:p w:rsidR="00C31290" w:rsidRPr="00A307F0" w:rsidRDefault="00C31290" w:rsidP="00005ADD">
            <w:pPr>
              <w:snapToGrid w:val="0"/>
              <w:rPr>
                <w:rFonts w:ascii="Times New Roman" w:hAnsi="Times New Roman"/>
                <w:sz w:val="24"/>
                <w:szCs w:val="24"/>
              </w:rPr>
            </w:pPr>
            <w:r w:rsidRPr="00A307F0">
              <w:rPr>
                <w:rFonts w:ascii="Times New Roman" w:hAnsi="Times New Roman"/>
                <w:sz w:val="24"/>
                <w:szCs w:val="24"/>
              </w:rPr>
              <w:t>Количество пож. машин зависит от размера территории населенного пункта или их групп</w:t>
            </w:r>
          </w:p>
        </w:tc>
      </w:tr>
      <w:tr w:rsidR="00C31290" w:rsidRPr="00A307F0" w:rsidTr="00005ADD">
        <w:tc>
          <w:tcPr>
            <w:tcW w:w="1985" w:type="dxa"/>
            <w:tcBorders>
              <w:top w:val="single" w:sz="4" w:space="0" w:color="000000"/>
              <w:left w:val="single" w:sz="4" w:space="0" w:color="000000"/>
              <w:bottom w:val="single" w:sz="4" w:space="0" w:color="000000"/>
            </w:tcBorders>
          </w:tcPr>
          <w:p w:rsidR="00C31290" w:rsidRPr="00A307F0" w:rsidRDefault="00C31290" w:rsidP="00005ADD">
            <w:pPr>
              <w:snapToGrid w:val="0"/>
              <w:rPr>
                <w:rFonts w:ascii="Times New Roman" w:hAnsi="Times New Roman"/>
                <w:sz w:val="24"/>
                <w:szCs w:val="24"/>
              </w:rPr>
            </w:pPr>
            <w:r w:rsidRPr="00A307F0">
              <w:rPr>
                <w:rFonts w:ascii="Times New Roman" w:hAnsi="Times New Roman"/>
                <w:sz w:val="24"/>
                <w:szCs w:val="24"/>
              </w:rPr>
              <w:t>Кладбища традиционного захоронения и крематории</w:t>
            </w:r>
          </w:p>
        </w:tc>
        <w:tc>
          <w:tcPr>
            <w:tcW w:w="3402" w:type="dxa"/>
            <w:tcBorders>
              <w:top w:val="single" w:sz="4" w:space="0" w:color="000000"/>
              <w:left w:val="single" w:sz="4" w:space="0" w:color="000000"/>
              <w:bottom w:val="single" w:sz="4" w:space="0" w:color="000000"/>
            </w:tcBorders>
            <w:vAlign w:val="center"/>
          </w:tcPr>
          <w:p w:rsidR="00C31290" w:rsidRPr="00A307F0" w:rsidRDefault="00C31290" w:rsidP="00005ADD">
            <w:pPr>
              <w:snapToGrid w:val="0"/>
              <w:jc w:val="center"/>
              <w:rPr>
                <w:rFonts w:ascii="Times New Roman" w:hAnsi="Times New Roman"/>
                <w:sz w:val="24"/>
                <w:szCs w:val="24"/>
              </w:rPr>
            </w:pPr>
            <w:r w:rsidRPr="00A307F0">
              <w:rPr>
                <w:rFonts w:ascii="Times New Roman" w:hAnsi="Times New Roman"/>
                <w:sz w:val="24"/>
                <w:szCs w:val="24"/>
              </w:rPr>
              <w:t xml:space="preserve">0,24 га на 1 тыс. чел., </w:t>
            </w:r>
          </w:p>
          <w:p w:rsidR="00C31290" w:rsidRPr="00A307F0" w:rsidRDefault="00C31290" w:rsidP="00005ADD">
            <w:pPr>
              <w:jc w:val="center"/>
              <w:rPr>
                <w:rFonts w:ascii="Times New Roman" w:hAnsi="Times New Roman"/>
                <w:sz w:val="24"/>
                <w:szCs w:val="24"/>
              </w:rPr>
            </w:pPr>
            <w:r w:rsidRPr="00A307F0">
              <w:rPr>
                <w:rFonts w:ascii="Times New Roman" w:hAnsi="Times New Roman"/>
                <w:sz w:val="24"/>
                <w:szCs w:val="24"/>
              </w:rPr>
              <w:t>но не более 40 га.</w:t>
            </w:r>
          </w:p>
        </w:tc>
        <w:tc>
          <w:tcPr>
            <w:tcW w:w="3685" w:type="dxa"/>
            <w:tcBorders>
              <w:top w:val="single" w:sz="4" w:space="0" w:color="000000"/>
              <w:left w:val="single" w:sz="4" w:space="0" w:color="000000"/>
              <w:bottom w:val="single" w:sz="4" w:space="0" w:color="000000"/>
              <w:right w:val="single" w:sz="4" w:space="0" w:color="000000"/>
            </w:tcBorders>
          </w:tcPr>
          <w:p w:rsidR="00C31290" w:rsidRPr="00A307F0" w:rsidRDefault="00C31290" w:rsidP="00005ADD">
            <w:pPr>
              <w:snapToGrid w:val="0"/>
              <w:rPr>
                <w:rFonts w:ascii="Times New Roman" w:hAnsi="Times New Roman"/>
                <w:sz w:val="24"/>
                <w:szCs w:val="24"/>
              </w:rPr>
            </w:pPr>
            <w:r w:rsidRPr="00A307F0">
              <w:rPr>
                <w:rFonts w:ascii="Times New Roman" w:hAnsi="Times New Roman"/>
                <w:sz w:val="24"/>
                <w:szCs w:val="24"/>
              </w:rPr>
              <w:t>Определяется с учетом количества жителей, перспективного роста численности населения и коэффициента смертности.</w:t>
            </w:r>
          </w:p>
        </w:tc>
      </w:tr>
      <w:tr w:rsidR="00C31290" w:rsidRPr="00A307F0" w:rsidTr="00005ADD">
        <w:tc>
          <w:tcPr>
            <w:tcW w:w="1985" w:type="dxa"/>
            <w:tcBorders>
              <w:top w:val="single" w:sz="4" w:space="0" w:color="000000"/>
              <w:left w:val="single" w:sz="4" w:space="0" w:color="000000"/>
              <w:bottom w:val="single" w:sz="4" w:space="0" w:color="000000"/>
            </w:tcBorders>
          </w:tcPr>
          <w:p w:rsidR="00C31290" w:rsidRPr="00A307F0" w:rsidRDefault="00C31290" w:rsidP="00005ADD">
            <w:pPr>
              <w:snapToGrid w:val="0"/>
              <w:spacing w:line="240" w:lineRule="auto"/>
              <w:rPr>
                <w:rFonts w:ascii="Times New Roman" w:hAnsi="Times New Roman"/>
                <w:sz w:val="24"/>
                <w:szCs w:val="24"/>
              </w:rPr>
            </w:pPr>
            <w:r w:rsidRPr="00A307F0">
              <w:rPr>
                <w:rFonts w:ascii="Times New Roman" w:hAnsi="Times New Roman"/>
                <w:sz w:val="24"/>
                <w:szCs w:val="24"/>
              </w:rPr>
              <w:t>Общественные уборные</w:t>
            </w:r>
          </w:p>
        </w:tc>
        <w:tc>
          <w:tcPr>
            <w:tcW w:w="3402" w:type="dxa"/>
            <w:tcBorders>
              <w:top w:val="single" w:sz="4" w:space="0" w:color="000000"/>
              <w:left w:val="single" w:sz="4" w:space="0" w:color="000000"/>
              <w:bottom w:val="single" w:sz="4" w:space="0" w:color="000000"/>
            </w:tcBorders>
          </w:tcPr>
          <w:p w:rsidR="00C31290" w:rsidRPr="00A307F0" w:rsidRDefault="00C31290" w:rsidP="00005ADD">
            <w:pPr>
              <w:snapToGrid w:val="0"/>
              <w:spacing w:line="240" w:lineRule="auto"/>
              <w:jc w:val="center"/>
              <w:rPr>
                <w:rFonts w:ascii="Times New Roman" w:hAnsi="Times New Roman"/>
                <w:i/>
                <w:color w:val="FF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C31290" w:rsidRPr="00A307F0" w:rsidRDefault="00C31290" w:rsidP="00005ADD">
            <w:pPr>
              <w:spacing w:line="240" w:lineRule="auto"/>
              <w:rPr>
                <w:rFonts w:ascii="Times New Roman" w:hAnsi="Times New Roman"/>
                <w:spacing w:val="-4"/>
                <w:sz w:val="24"/>
                <w:szCs w:val="24"/>
              </w:rPr>
            </w:pPr>
            <w:r w:rsidRPr="00A307F0">
              <w:rPr>
                <w:rFonts w:ascii="Times New Roman" w:hAnsi="Times New Roman"/>
                <w:spacing w:val="-4"/>
                <w:sz w:val="24"/>
                <w:szCs w:val="24"/>
              </w:rPr>
              <w:t>+ 1 оборудованный для использования инвалидами</w:t>
            </w:r>
          </w:p>
        </w:tc>
      </w:tr>
    </w:tbl>
    <w:p w:rsidR="0038209B" w:rsidRPr="00A307F0" w:rsidRDefault="00295BCC" w:rsidP="007016CF">
      <w:pPr>
        <w:pStyle w:val="af3"/>
        <w:ind w:firstLine="708"/>
        <w:jc w:val="both"/>
        <w:rPr>
          <w:rFonts w:ascii="Times New Roman" w:hAnsi="Times New Roman"/>
          <w:sz w:val="28"/>
          <w:szCs w:val="28"/>
        </w:rPr>
      </w:pPr>
      <w:r w:rsidRPr="00A307F0">
        <w:rPr>
          <w:rFonts w:ascii="Times New Roman" w:hAnsi="Times New Roman"/>
          <w:sz w:val="28"/>
          <w:szCs w:val="28"/>
        </w:rPr>
        <w:t>4</w:t>
      </w:r>
      <w:r w:rsidR="0038209B" w:rsidRPr="00A307F0">
        <w:rPr>
          <w:rFonts w:ascii="Times New Roman" w:hAnsi="Times New Roman"/>
          <w:sz w:val="28"/>
          <w:szCs w:val="28"/>
        </w:rPr>
        <w:t>.</w:t>
      </w:r>
      <w:r w:rsidR="005D4BA3" w:rsidRPr="00A307F0">
        <w:rPr>
          <w:rFonts w:ascii="Times New Roman" w:hAnsi="Times New Roman"/>
          <w:sz w:val="28"/>
          <w:szCs w:val="28"/>
        </w:rPr>
        <w:t>3</w:t>
      </w:r>
      <w:r w:rsidR="0038209B" w:rsidRPr="00A307F0">
        <w:rPr>
          <w:rFonts w:ascii="Times New Roman" w:hAnsi="Times New Roman"/>
          <w:sz w:val="28"/>
          <w:szCs w:val="28"/>
        </w:rPr>
        <w:t>.</w:t>
      </w:r>
      <w:r w:rsidR="005D4BA3" w:rsidRPr="00A307F0">
        <w:rPr>
          <w:rFonts w:ascii="Times New Roman" w:hAnsi="Times New Roman"/>
          <w:sz w:val="28"/>
          <w:szCs w:val="28"/>
        </w:rPr>
        <w:t>1</w:t>
      </w:r>
      <w:r w:rsidR="00C31290" w:rsidRPr="00A307F0">
        <w:rPr>
          <w:rFonts w:ascii="Times New Roman" w:hAnsi="Times New Roman"/>
          <w:sz w:val="28"/>
          <w:szCs w:val="28"/>
        </w:rPr>
        <w:t>9</w:t>
      </w:r>
      <w:r w:rsidR="0038209B" w:rsidRPr="00A307F0">
        <w:rPr>
          <w:rFonts w:ascii="Times New Roman" w:hAnsi="Times New Roman"/>
          <w:sz w:val="28"/>
          <w:szCs w:val="28"/>
        </w:rPr>
        <w:t xml:space="preserve">. </w:t>
      </w:r>
      <w:r w:rsidR="009078FD" w:rsidRPr="00A307F0">
        <w:rPr>
          <w:rFonts w:ascii="Times New Roman" w:hAnsi="Times New Roman"/>
          <w:sz w:val="28"/>
          <w:szCs w:val="28"/>
        </w:rPr>
        <w:t>Радиус обслуживания населения учреждениями и предприятиями, рекомендуется принимать не более указанного в таблице 4.1</w:t>
      </w:r>
      <w:r w:rsidR="00C31290" w:rsidRPr="00A307F0">
        <w:rPr>
          <w:rFonts w:ascii="Times New Roman" w:hAnsi="Times New Roman"/>
          <w:sz w:val="28"/>
          <w:szCs w:val="28"/>
        </w:rPr>
        <w:t>7</w:t>
      </w:r>
      <w:r w:rsidR="009078FD" w:rsidRPr="00A307F0">
        <w:rPr>
          <w:rFonts w:ascii="Times New Roman" w:hAnsi="Times New Roman"/>
          <w:sz w:val="28"/>
          <w:szCs w:val="28"/>
        </w:rPr>
        <w:t>.</w:t>
      </w:r>
    </w:p>
    <w:p w:rsidR="00C31290" w:rsidRPr="00A307F0" w:rsidRDefault="00C31290" w:rsidP="007016CF">
      <w:pPr>
        <w:pStyle w:val="af3"/>
        <w:ind w:firstLine="708"/>
        <w:jc w:val="both"/>
        <w:rPr>
          <w:rFonts w:ascii="Times New Roman" w:hAnsi="Times New Roman"/>
          <w:sz w:val="28"/>
          <w:szCs w:val="28"/>
        </w:rPr>
      </w:pPr>
    </w:p>
    <w:p w:rsidR="00C31290" w:rsidRPr="00A307F0" w:rsidRDefault="00C31290" w:rsidP="007016CF">
      <w:pPr>
        <w:pStyle w:val="af3"/>
        <w:ind w:firstLine="708"/>
        <w:jc w:val="both"/>
        <w:rPr>
          <w:rFonts w:ascii="Times New Roman" w:hAnsi="Times New Roman"/>
          <w:sz w:val="28"/>
          <w:szCs w:val="28"/>
        </w:rPr>
      </w:pPr>
    </w:p>
    <w:p w:rsidR="009078FD" w:rsidRPr="00A307F0" w:rsidRDefault="009078FD" w:rsidP="009078FD">
      <w:pPr>
        <w:pStyle w:val="af3"/>
        <w:ind w:firstLine="708"/>
        <w:jc w:val="right"/>
        <w:rPr>
          <w:rFonts w:ascii="Times New Roman" w:hAnsi="Times New Roman"/>
          <w:sz w:val="28"/>
          <w:szCs w:val="28"/>
        </w:rPr>
      </w:pPr>
      <w:r w:rsidRPr="00A307F0">
        <w:rPr>
          <w:rFonts w:ascii="Times New Roman" w:hAnsi="Times New Roman"/>
          <w:sz w:val="28"/>
          <w:szCs w:val="28"/>
        </w:rPr>
        <w:t>Таблица 4.1</w:t>
      </w:r>
      <w:r w:rsidR="00C31290" w:rsidRPr="00A307F0">
        <w:rPr>
          <w:rFonts w:ascii="Times New Roman" w:hAnsi="Times New Roman"/>
          <w:sz w:val="28"/>
          <w:szCs w:val="28"/>
        </w:rPr>
        <w:t>7</w:t>
      </w:r>
      <w:r w:rsidRPr="00A307F0">
        <w:rPr>
          <w:rFonts w:ascii="Times New Roman" w:hAnsi="Times New Roman"/>
          <w:sz w:val="28"/>
          <w:szCs w:val="28"/>
        </w:rPr>
        <w:t>.</w:t>
      </w:r>
    </w:p>
    <w:tbl>
      <w:tblPr>
        <w:tblStyle w:val="a8"/>
        <w:tblW w:w="0" w:type="auto"/>
        <w:tblLook w:val="04A0" w:firstRow="1" w:lastRow="0" w:firstColumn="1" w:lastColumn="0" w:noHBand="0" w:noVBand="1"/>
      </w:tblPr>
      <w:tblGrid>
        <w:gridCol w:w="803"/>
        <w:gridCol w:w="5756"/>
        <w:gridCol w:w="3295"/>
      </w:tblGrid>
      <w:tr w:rsidR="009078FD" w:rsidRPr="00A307F0" w:rsidTr="00C178CA">
        <w:tc>
          <w:tcPr>
            <w:tcW w:w="817" w:type="dxa"/>
            <w:shd w:val="clear" w:color="auto" w:fill="auto"/>
          </w:tcPr>
          <w:p w:rsidR="009078FD" w:rsidRPr="00A307F0" w:rsidRDefault="009078FD" w:rsidP="009078FD">
            <w:pPr>
              <w:pStyle w:val="af3"/>
              <w:jc w:val="center"/>
              <w:rPr>
                <w:b/>
                <w:sz w:val="24"/>
                <w:szCs w:val="24"/>
              </w:rPr>
            </w:pPr>
            <w:r w:rsidRPr="00A307F0">
              <w:rPr>
                <w:b/>
                <w:sz w:val="24"/>
                <w:szCs w:val="24"/>
              </w:rPr>
              <w:t>№ п/п</w:t>
            </w:r>
          </w:p>
        </w:tc>
        <w:tc>
          <w:tcPr>
            <w:tcW w:w="5941" w:type="dxa"/>
            <w:shd w:val="clear" w:color="auto" w:fill="auto"/>
          </w:tcPr>
          <w:p w:rsidR="009078FD" w:rsidRPr="00A307F0" w:rsidRDefault="009078FD" w:rsidP="009078FD">
            <w:pPr>
              <w:pStyle w:val="af3"/>
              <w:jc w:val="center"/>
              <w:rPr>
                <w:b/>
                <w:sz w:val="24"/>
                <w:szCs w:val="24"/>
              </w:rPr>
            </w:pPr>
            <w:r w:rsidRPr="00A307F0">
              <w:rPr>
                <w:b/>
                <w:sz w:val="24"/>
                <w:szCs w:val="24"/>
              </w:rPr>
              <w:t>Учреждения и предприятия обслуживания</w:t>
            </w:r>
          </w:p>
        </w:tc>
        <w:tc>
          <w:tcPr>
            <w:tcW w:w="3379" w:type="dxa"/>
            <w:shd w:val="clear" w:color="auto" w:fill="auto"/>
          </w:tcPr>
          <w:p w:rsidR="009078FD" w:rsidRPr="00A307F0" w:rsidRDefault="009078FD" w:rsidP="009078FD">
            <w:pPr>
              <w:pStyle w:val="af3"/>
              <w:jc w:val="center"/>
              <w:rPr>
                <w:b/>
                <w:sz w:val="24"/>
                <w:szCs w:val="24"/>
              </w:rPr>
            </w:pPr>
            <w:r w:rsidRPr="00A307F0">
              <w:rPr>
                <w:b/>
                <w:sz w:val="24"/>
                <w:szCs w:val="24"/>
              </w:rPr>
              <w:t>Радиус обслуживания, м</w:t>
            </w:r>
          </w:p>
        </w:tc>
      </w:tr>
      <w:tr w:rsidR="009078FD" w:rsidRPr="00A307F0" w:rsidTr="009078FD">
        <w:tc>
          <w:tcPr>
            <w:tcW w:w="817" w:type="dxa"/>
          </w:tcPr>
          <w:p w:rsidR="009078FD" w:rsidRPr="00A307F0" w:rsidRDefault="009078FD" w:rsidP="009078FD">
            <w:pPr>
              <w:pStyle w:val="af3"/>
              <w:jc w:val="center"/>
              <w:rPr>
                <w:sz w:val="24"/>
                <w:szCs w:val="24"/>
              </w:rPr>
            </w:pPr>
            <w:r w:rsidRPr="00A307F0">
              <w:rPr>
                <w:sz w:val="24"/>
                <w:szCs w:val="24"/>
              </w:rPr>
              <w:t>1</w:t>
            </w:r>
          </w:p>
        </w:tc>
        <w:tc>
          <w:tcPr>
            <w:tcW w:w="5941" w:type="dxa"/>
          </w:tcPr>
          <w:p w:rsidR="009078FD" w:rsidRPr="00A307F0" w:rsidRDefault="009C2734" w:rsidP="009078FD">
            <w:pPr>
              <w:pStyle w:val="af3"/>
              <w:jc w:val="center"/>
              <w:rPr>
                <w:sz w:val="24"/>
                <w:szCs w:val="24"/>
              </w:rPr>
            </w:pPr>
            <w:r w:rsidRPr="00A307F0">
              <w:rPr>
                <w:sz w:val="24"/>
                <w:szCs w:val="24"/>
              </w:rPr>
              <w:t>Детские дошкольные учреждения</w:t>
            </w:r>
          </w:p>
        </w:tc>
        <w:tc>
          <w:tcPr>
            <w:tcW w:w="3379" w:type="dxa"/>
          </w:tcPr>
          <w:p w:rsidR="009078FD" w:rsidRPr="00A307F0" w:rsidRDefault="009C2734" w:rsidP="009078FD">
            <w:pPr>
              <w:pStyle w:val="af3"/>
              <w:jc w:val="center"/>
              <w:rPr>
                <w:sz w:val="24"/>
                <w:szCs w:val="24"/>
              </w:rPr>
            </w:pPr>
            <w:r w:rsidRPr="00A307F0">
              <w:rPr>
                <w:sz w:val="24"/>
                <w:szCs w:val="24"/>
              </w:rPr>
              <w:t>500</w:t>
            </w:r>
          </w:p>
        </w:tc>
      </w:tr>
      <w:tr w:rsidR="009078FD" w:rsidRPr="00A307F0" w:rsidTr="009078FD">
        <w:tc>
          <w:tcPr>
            <w:tcW w:w="817" w:type="dxa"/>
          </w:tcPr>
          <w:p w:rsidR="009078FD" w:rsidRPr="00A307F0" w:rsidRDefault="009078FD" w:rsidP="009078FD">
            <w:pPr>
              <w:pStyle w:val="af3"/>
              <w:jc w:val="center"/>
              <w:rPr>
                <w:sz w:val="24"/>
                <w:szCs w:val="24"/>
              </w:rPr>
            </w:pPr>
            <w:r w:rsidRPr="00A307F0">
              <w:rPr>
                <w:sz w:val="24"/>
                <w:szCs w:val="24"/>
              </w:rPr>
              <w:t>2</w:t>
            </w:r>
          </w:p>
        </w:tc>
        <w:tc>
          <w:tcPr>
            <w:tcW w:w="5941" w:type="dxa"/>
          </w:tcPr>
          <w:p w:rsidR="009078FD" w:rsidRPr="00A307F0" w:rsidRDefault="009C2734" w:rsidP="009078FD">
            <w:pPr>
              <w:pStyle w:val="af3"/>
              <w:jc w:val="center"/>
              <w:rPr>
                <w:sz w:val="24"/>
                <w:szCs w:val="24"/>
              </w:rPr>
            </w:pPr>
            <w:r w:rsidRPr="00A307F0">
              <w:rPr>
                <w:sz w:val="24"/>
                <w:szCs w:val="24"/>
              </w:rPr>
              <w:t xml:space="preserve">Общеобразовательные школы                         </w:t>
            </w:r>
          </w:p>
        </w:tc>
        <w:tc>
          <w:tcPr>
            <w:tcW w:w="3379" w:type="dxa"/>
          </w:tcPr>
          <w:p w:rsidR="009078FD" w:rsidRPr="00A307F0" w:rsidRDefault="009C2734" w:rsidP="009C2734">
            <w:pPr>
              <w:pStyle w:val="af3"/>
              <w:jc w:val="center"/>
            </w:pPr>
            <w:r w:rsidRPr="00A307F0">
              <w:t>750 (500 для                                        начальных  классов)</w:t>
            </w:r>
          </w:p>
        </w:tc>
      </w:tr>
      <w:tr w:rsidR="009078FD" w:rsidRPr="00A307F0" w:rsidTr="009078FD">
        <w:tc>
          <w:tcPr>
            <w:tcW w:w="817" w:type="dxa"/>
          </w:tcPr>
          <w:p w:rsidR="009078FD" w:rsidRPr="00A307F0" w:rsidRDefault="009078FD" w:rsidP="009078FD">
            <w:pPr>
              <w:pStyle w:val="af3"/>
              <w:jc w:val="center"/>
              <w:rPr>
                <w:sz w:val="24"/>
                <w:szCs w:val="24"/>
              </w:rPr>
            </w:pPr>
            <w:r w:rsidRPr="00A307F0">
              <w:rPr>
                <w:sz w:val="24"/>
                <w:szCs w:val="24"/>
              </w:rPr>
              <w:t>3</w:t>
            </w:r>
          </w:p>
        </w:tc>
        <w:tc>
          <w:tcPr>
            <w:tcW w:w="5941" w:type="dxa"/>
          </w:tcPr>
          <w:p w:rsidR="009078FD" w:rsidRPr="00A307F0" w:rsidRDefault="00005ADD" w:rsidP="009078FD">
            <w:pPr>
              <w:pStyle w:val="af3"/>
              <w:jc w:val="center"/>
              <w:rPr>
                <w:sz w:val="24"/>
                <w:szCs w:val="24"/>
              </w:rPr>
            </w:pPr>
            <w:r w:rsidRPr="00A307F0">
              <w:rPr>
                <w:sz w:val="24"/>
                <w:szCs w:val="24"/>
              </w:rPr>
              <w:t>Помещения для физкультурно-оздоровительных занятий</w:t>
            </w:r>
          </w:p>
        </w:tc>
        <w:tc>
          <w:tcPr>
            <w:tcW w:w="3379" w:type="dxa"/>
          </w:tcPr>
          <w:p w:rsidR="009078FD" w:rsidRPr="00A307F0" w:rsidRDefault="00005ADD" w:rsidP="009078FD">
            <w:pPr>
              <w:pStyle w:val="af3"/>
              <w:jc w:val="center"/>
              <w:rPr>
                <w:sz w:val="24"/>
                <w:szCs w:val="24"/>
              </w:rPr>
            </w:pPr>
            <w:r w:rsidRPr="00A307F0">
              <w:rPr>
                <w:sz w:val="24"/>
                <w:szCs w:val="24"/>
              </w:rPr>
              <w:t>500</w:t>
            </w:r>
          </w:p>
        </w:tc>
      </w:tr>
      <w:tr w:rsidR="009078FD" w:rsidRPr="00A307F0" w:rsidTr="009078FD">
        <w:tc>
          <w:tcPr>
            <w:tcW w:w="817" w:type="dxa"/>
          </w:tcPr>
          <w:p w:rsidR="009078FD" w:rsidRPr="00A307F0" w:rsidRDefault="009078FD" w:rsidP="009078FD">
            <w:pPr>
              <w:pStyle w:val="af3"/>
              <w:jc w:val="center"/>
              <w:rPr>
                <w:sz w:val="24"/>
                <w:szCs w:val="24"/>
              </w:rPr>
            </w:pPr>
            <w:r w:rsidRPr="00A307F0">
              <w:rPr>
                <w:sz w:val="24"/>
                <w:szCs w:val="24"/>
              </w:rPr>
              <w:t>4</w:t>
            </w:r>
          </w:p>
        </w:tc>
        <w:tc>
          <w:tcPr>
            <w:tcW w:w="5941" w:type="dxa"/>
          </w:tcPr>
          <w:p w:rsidR="009078FD" w:rsidRPr="00A307F0" w:rsidRDefault="008F6FF0" w:rsidP="009078FD">
            <w:pPr>
              <w:pStyle w:val="af3"/>
              <w:jc w:val="center"/>
              <w:rPr>
                <w:sz w:val="24"/>
                <w:szCs w:val="24"/>
              </w:rPr>
            </w:pPr>
            <w:r w:rsidRPr="00A307F0">
              <w:rPr>
                <w:sz w:val="24"/>
                <w:szCs w:val="24"/>
              </w:rPr>
              <w:t xml:space="preserve">Физкультурно-спортивные центры жилых районов      </w:t>
            </w:r>
          </w:p>
        </w:tc>
        <w:tc>
          <w:tcPr>
            <w:tcW w:w="3379" w:type="dxa"/>
          </w:tcPr>
          <w:p w:rsidR="009078FD" w:rsidRPr="00A307F0" w:rsidRDefault="008F6FF0" w:rsidP="009078FD">
            <w:pPr>
              <w:pStyle w:val="af3"/>
              <w:jc w:val="center"/>
              <w:rPr>
                <w:sz w:val="24"/>
                <w:szCs w:val="24"/>
              </w:rPr>
            </w:pPr>
            <w:r w:rsidRPr="00A307F0">
              <w:rPr>
                <w:sz w:val="24"/>
                <w:szCs w:val="24"/>
              </w:rPr>
              <w:t>1500</w:t>
            </w:r>
          </w:p>
        </w:tc>
      </w:tr>
      <w:tr w:rsidR="009078FD" w:rsidRPr="00A307F0" w:rsidTr="009078FD">
        <w:tc>
          <w:tcPr>
            <w:tcW w:w="817" w:type="dxa"/>
          </w:tcPr>
          <w:p w:rsidR="009078FD" w:rsidRPr="00A307F0" w:rsidRDefault="009078FD" w:rsidP="009078FD">
            <w:pPr>
              <w:pStyle w:val="af3"/>
              <w:jc w:val="center"/>
              <w:rPr>
                <w:sz w:val="24"/>
                <w:szCs w:val="24"/>
              </w:rPr>
            </w:pPr>
            <w:r w:rsidRPr="00A307F0">
              <w:rPr>
                <w:sz w:val="24"/>
                <w:szCs w:val="24"/>
              </w:rPr>
              <w:t>5</w:t>
            </w:r>
          </w:p>
        </w:tc>
        <w:tc>
          <w:tcPr>
            <w:tcW w:w="5941" w:type="dxa"/>
          </w:tcPr>
          <w:p w:rsidR="009078FD" w:rsidRPr="00A307F0" w:rsidRDefault="008F6FF0" w:rsidP="009078FD">
            <w:pPr>
              <w:pStyle w:val="af3"/>
              <w:jc w:val="center"/>
              <w:rPr>
                <w:sz w:val="24"/>
                <w:szCs w:val="24"/>
              </w:rPr>
            </w:pPr>
            <w:r w:rsidRPr="00A307F0">
              <w:rPr>
                <w:sz w:val="24"/>
                <w:szCs w:val="24"/>
              </w:rPr>
              <w:t>Поликлиники</w:t>
            </w:r>
          </w:p>
        </w:tc>
        <w:tc>
          <w:tcPr>
            <w:tcW w:w="3379" w:type="dxa"/>
          </w:tcPr>
          <w:p w:rsidR="009078FD" w:rsidRPr="00A307F0" w:rsidRDefault="008F6FF0" w:rsidP="009078FD">
            <w:pPr>
              <w:pStyle w:val="af3"/>
              <w:jc w:val="center"/>
              <w:rPr>
                <w:sz w:val="24"/>
                <w:szCs w:val="24"/>
              </w:rPr>
            </w:pPr>
            <w:r w:rsidRPr="00A307F0">
              <w:rPr>
                <w:sz w:val="24"/>
                <w:szCs w:val="24"/>
              </w:rPr>
              <w:t>1000</w:t>
            </w:r>
          </w:p>
        </w:tc>
      </w:tr>
      <w:tr w:rsidR="009078FD" w:rsidRPr="00A307F0" w:rsidTr="009078FD">
        <w:tc>
          <w:tcPr>
            <w:tcW w:w="817" w:type="dxa"/>
          </w:tcPr>
          <w:p w:rsidR="009078FD" w:rsidRPr="00A307F0" w:rsidRDefault="009078FD" w:rsidP="009078FD">
            <w:pPr>
              <w:pStyle w:val="af3"/>
              <w:jc w:val="center"/>
              <w:rPr>
                <w:sz w:val="24"/>
                <w:szCs w:val="24"/>
              </w:rPr>
            </w:pPr>
            <w:r w:rsidRPr="00A307F0">
              <w:rPr>
                <w:sz w:val="24"/>
                <w:szCs w:val="24"/>
              </w:rPr>
              <w:t>6</w:t>
            </w:r>
          </w:p>
        </w:tc>
        <w:tc>
          <w:tcPr>
            <w:tcW w:w="5941" w:type="dxa"/>
          </w:tcPr>
          <w:p w:rsidR="008F6FF0" w:rsidRPr="00A307F0" w:rsidRDefault="008F6FF0" w:rsidP="008F6FF0">
            <w:pPr>
              <w:pStyle w:val="af3"/>
              <w:jc w:val="center"/>
              <w:rPr>
                <w:sz w:val="24"/>
                <w:szCs w:val="24"/>
              </w:rPr>
            </w:pPr>
            <w:r w:rsidRPr="00A307F0">
              <w:rPr>
                <w:sz w:val="24"/>
                <w:szCs w:val="24"/>
              </w:rPr>
              <w:t xml:space="preserve">Раздаточные пункты молочной кухни  </w:t>
            </w:r>
          </w:p>
          <w:p w:rsidR="009078FD" w:rsidRPr="00A307F0" w:rsidRDefault="008F6FF0" w:rsidP="008F6FF0">
            <w:pPr>
              <w:pStyle w:val="af3"/>
              <w:jc w:val="center"/>
              <w:rPr>
                <w:sz w:val="24"/>
                <w:szCs w:val="24"/>
              </w:rPr>
            </w:pPr>
            <w:r w:rsidRPr="00A307F0">
              <w:rPr>
                <w:sz w:val="24"/>
                <w:szCs w:val="24"/>
              </w:rPr>
              <w:t xml:space="preserve">То же, при одно- и двухэтажной застройке                         </w:t>
            </w:r>
          </w:p>
        </w:tc>
        <w:tc>
          <w:tcPr>
            <w:tcW w:w="3379" w:type="dxa"/>
          </w:tcPr>
          <w:p w:rsidR="009078FD" w:rsidRPr="00A307F0" w:rsidRDefault="008F6FF0" w:rsidP="009078FD">
            <w:pPr>
              <w:pStyle w:val="af3"/>
              <w:jc w:val="center"/>
              <w:rPr>
                <w:sz w:val="24"/>
                <w:szCs w:val="24"/>
              </w:rPr>
            </w:pPr>
            <w:r w:rsidRPr="00A307F0">
              <w:rPr>
                <w:sz w:val="24"/>
                <w:szCs w:val="24"/>
              </w:rPr>
              <w:t>500</w:t>
            </w:r>
          </w:p>
          <w:p w:rsidR="008F6FF0" w:rsidRPr="00A307F0" w:rsidRDefault="008F6FF0" w:rsidP="009078FD">
            <w:pPr>
              <w:pStyle w:val="af3"/>
              <w:jc w:val="center"/>
              <w:rPr>
                <w:sz w:val="24"/>
                <w:szCs w:val="24"/>
              </w:rPr>
            </w:pPr>
            <w:r w:rsidRPr="00A307F0">
              <w:rPr>
                <w:sz w:val="24"/>
                <w:szCs w:val="24"/>
              </w:rPr>
              <w:t>800</w:t>
            </w:r>
          </w:p>
        </w:tc>
      </w:tr>
      <w:tr w:rsidR="009078FD" w:rsidRPr="00A307F0" w:rsidTr="009078FD">
        <w:tc>
          <w:tcPr>
            <w:tcW w:w="817" w:type="dxa"/>
          </w:tcPr>
          <w:p w:rsidR="009078FD" w:rsidRPr="00A307F0" w:rsidRDefault="009078FD" w:rsidP="009078FD">
            <w:pPr>
              <w:pStyle w:val="af3"/>
              <w:jc w:val="center"/>
              <w:rPr>
                <w:sz w:val="24"/>
                <w:szCs w:val="24"/>
              </w:rPr>
            </w:pPr>
            <w:r w:rsidRPr="00A307F0">
              <w:rPr>
                <w:sz w:val="24"/>
                <w:szCs w:val="24"/>
              </w:rPr>
              <w:t>7</w:t>
            </w:r>
          </w:p>
        </w:tc>
        <w:tc>
          <w:tcPr>
            <w:tcW w:w="5941" w:type="dxa"/>
          </w:tcPr>
          <w:p w:rsidR="009078FD" w:rsidRPr="00A307F0" w:rsidRDefault="008F6FF0" w:rsidP="009078FD">
            <w:pPr>
              <w:pStyle w:val="af3"/>
              <w:jc w:val="center"/>
              <w:rPr>
                <w:sz w:val="24"/>
                <w:szCs w:val="24"/>
              </w:rPr>
            </w:pPr>
            <w:r w:rsidRPr="00A307F0">
              <w:rPr>
                <w:sz w:val="24"/>
                <w:szCs w:val="24"/>
              </w:rPr>
              <w:t>Аптеки</w:t>
            </w:r>
          </w:p>
        </w:tc>
        <w:tc>
          <w:tcPr>
            <w:tcW w:w="3379" w:type="dxa"/>
          </w:tcPr>
          <w:p w:rsidR="009078FD" w:rsidRPr="00A307F0" w:rsidRDefault="008F6FF0" w:rsidP="009078FD">
            <w:pPr>
              <w:pStyle w:val="af3"/>
              <w:jc w:val="center"/>
              <w:rPr>
                <w:sz w:val="24"/>
                <w:szCs w:val="24"/>
              </w:rPr>
            </w:pPr>
            <w:r w:rsidRPr="00A307F0">
              <w:rPr>
                <w:sz w:val="24"/>
                <w:szCs w:val="24"/>
              </w:rPr>
              <w:t>800</w:t>
            </w:r>
          </w:p>
        </w:tc>
      </w:tr>
      <w:tr w:rsidR="008F6FF0" w:rsidRPr="00A307F0" w:rsidTr="009078FD">
        <w:tc>
          <w:tcPr>
            <w:tcW w:w="817" w:type="dxa"/>
          </w:tcPr>
          <w:p w:rsidR="008F6FF0" w:rsidRPr="00A307F0" w:rsidRDefault="008F6FF0" w:rsidP="009078FD">
            <w:pPr>
              <w:pStyle w:val="af3"/>
              <w:jc w:val="center"/>
              <w:rPr>
                <w:sz w:val="24"/>
                <w:szCs w:val="24"/>
              </w:rPr>
            </w:pPr>
            <w:r w:rsidRPr="00A307F0">
              <w:rPr>
                <w:sz w:val="24"/>
                <w:szCs w:val="24"/>
              </w:rPr>
              <w:t>8</w:t>
            </w:r>
          </w:p>
        </w:tc>
        <w:tc>
          <w:tcPr>
            <w:tcW w:w="5941" w:type="dxa"/>
          </w:tcPr>
          <w:p w:rsidR="008F6FF0" w:rsidRPr="00A307F0" w:rsidRDefault="008F6FF0" w:rsidP="008F6FF0">
            <w:pPr>
              <w:pStyle w:val="af3"/>
              <w:jc w:val="center"/>
              <w:rPr>
                <w:sz w:val="24"/>
                <w:szCs w:val="24"/>
              </w:rPr>
            </w:pPr>
            <w:r w:rsidRPr="00A307F0">
              <w:rPr>
                <w:sz w:val="24"/>
                <w:szCs w:val="24"/>
              </w:rPr>
              <w:t xml:space="preserve">Предприятия торговли, общественного питания и    бытового обслуживания в при застройке:     </w:t>
            </w:r>
          </w:p>
          <w:p w:rsidR="008F6FF0" w:rsidRPr="00A307F0" w:rsidRDefault="008F6FF0" w:rsidP="008F6FF0">
            <w:pPr>
              <w:pStyle w:val="af3"/>
              <w:rPr>
                <w:sz w:val="24"/>
                <w:szCs w:val="24"/>
              </w:rPr>
            </w:pPr>
            <w:r w:rsidRPr="00A307F0">
              <w:rPr>
                <w:sz w:val="24"/>
                <w:szCs w:val="24"/>
              </w:rPr>
              <w:t xml:space="preserve">одно-, двухэтажной    </w:t>
            </w:r>
          </w:p>
          <w:p w:rsidR="008F6FF0" w:rsidRPr="00A307F0" w:rsidRDefault="008F6FF0" w:rsidP="008F6FF0">
            <w:pPr>
              <w:pStyle w:val="af3"/>
              <w:rPr>
                <w:sz w:val="24"/>
                <w:szCs w:val="24"/>
              </w:rPr>
            </w:pPr>
            <w:r w:rsidRPr="00A307F0">
              <w:rPr>
                <w:sz w:val="24"/>
                <w:szCs w:val="24"/>
              </w:rPr>
              <w:t xml:space="preserve">многоэтажной                         </w:t>
            </w:r>
          </w:p>
        </w:tc>
        <w:tc>
          <w:tcPr>
            <w:tcW w:w="3379" w:type="dxa"/>
          </w:tcPr>
          <w:p w:rsidR="008F6FF0" w:rsidRPr="00A307F0" w:rsidRDefault="008F6FF0" w:rsidP="009078FD">
            <w:pPr>
              <w:pStyle w:val="af3"/>
              <w:jc w:val="center"/>
              <w:rPr>
                <w:sz w:val="24"/>
                <w:szCs w:val="24"/>
              </w:rPr>
            </w:pPr>
          </w:p>
          <w:p w:rsidR="008F6FF0" w:rsidRPr="00A307F0" w:rsidRDefault="008F6FF0" w:rsidP="008F6FF0">
            <w:pPr>
              <w:pStyle w:val="af3"/>
              <w:jc w:val="center"/>
            </w:pPr>
            <w:r w:rsidRPr="00A307F0">
              <w:t>800</w:t>
            </w:r>
          </w:p>
          <w:p w:rsidR="008F6FF0" w:rsidRPr="00A307F0" w:rsidRDefault="008F6FF0" w:rsidP="008F6FF0">
            <w:pPr>
              <w:pStyle w:val="af3"/>
              <w:jc w:val="center"/>
            </w:pPr>
            <w:r w:rsidRPr="00A307F0">
              <w:t>500</w:t>
            </w:r>
          </w:p>
        </w:tc>
      </w:tr>
      <w:tr w:rsidR="008F6FF0" w:rsidRPr="00A307F0" w:rsidTr="009078FD">
        <w:tc>
          <w:tcPr>
            <w:tcW w:w="817" w:type="dxa"/>
          </w:tcPr>
          <w:p w:rsidR="008F6FF0" w:rsidRPr="00A307F0" w:rsidRDefault="008F6FF0" w:rsidP="009078FD">
            <w:pPr>
              <w:pStyle w:val="af3"/>
              <w:jc w:val="center"/>
              <w:rPr>
                <w:sz w:val="24"/>
                <w:szCs w:val="24"/>
              </w:rPr>
            </w:pPr>
            <w:r w:rsidRPr="00A307F0">
              <w:rPr>
                <w:sz w:val="24"/>
                <w:szCs w:val="24"/>
              </w:rPr>
              <w:t>9</w:t>
            </w:r>
          </w:p>
        </w:tc>
        <w:tc>
          <w:tcPr>
            <w:tcW w:w="5941" w:type="dxa"/>
          </w:tcPr>
          <w:p w:rsidR="008F6FF0" w:rsidRPr="00A307F0" w:rsidRDefault="000C4276" w:rsidP="008F6FF0">
            <w:pPr>
              <w:pStyle w:val="af3"/>
              <w:jc w:val="center"/>
              <w:rPr>
                <w:sz w:val="24"/>
                <w:szCs w:val="24"/>
              </w:rPr>
            </w:pPr>
            <w:r w:rsidRPr="00A307F0">
              <w:rPr>
                <w:sz w:val="24"/>
                <w:szCs w:val="24"/>
              </w:rPr>
              <w:t xml:space="preserve">Отделения связи и филиалы банка                   </w:t>
            </w:r>
          </w:p>
        </w:tc>
        <w:tc>
          <w:tcPr>
            <w:tcW w:w="3379" w:type="dxa"/>
          </w:tcPr>
          <w:p w:rsidR="008F6FF0" w:rsidRPr="00A307F0" w:rsidRDefault="000C4276" w:rsidP="009078FD">
            <w:pPr>
              <w:pStyle w:val="af3"/>
              <w:jc w:val="center"/>
              <w:rPr>
                <w:sz w:val="24"/>
                <w:szCs w:val="24"/>
              </w:rPr>
            </w:pPr>
            <w:r w:rsidRPr="00A307F0">
              <w:rPr>
                <w:sz w:val="24"/>
                <w:szCs w:val="24"/>
              </w:rPr>
              <w:t>500</w:t>
            </w:r>
          </w:p>
        </w:tc>
      </w:tr>
    </w:tbl>
    <w:p w:rsidR="009078FD" w:rsidRPr="00A307F0" w:rsidRDefault="009078FD" w:rsidP="009078FD">
      <w:pPr>
        <w:pStyle w:val="af3"/>
        <w:ind w:firstLine="708"/>
        <w:jc w:val="right"/>
        <w:rPr>
          <w:rFonts w:ascii="Times New Roman" w:hAnsi="Times New Roman"/>
          <w:sz w:val="28"/>
          <w:szCs w:val="28"/>
        </w:rPr>
      </w:pPr>
    </w:p>
    <w:p w:rsidR="000C4276" w:rsidRPr="00A307F0" w:rsidRDefault="000C4276" w:rsidP="000C4276">
      <w:pPr>
        <w:pStyle w:val="af3"/>
        <w:ind w:firstLine="708"/>
        <w:jc w:val="both"/>
        <w:rPr>
          <w:rFonts w:ascii="Times New Roman" w:hAnsi="Times New Roman"/>
          <w:sz w:val="24"/>
          <w:szCs w:val="24"/>
        </w:rPr>
      </w:pPr>
      <w:r w:rsidRPr="00A307F0">
        <w:rPr>
          <w:rFonts w:ascii="Times New Roman" w:hAnsi="Times New Roman"/>
          <w:sz w:val="24"/>
          <w:szCs w:val="24"/>
        </w:rPr>
        <w:t>Примечание:</w:t>
      </w:r>
    </w:p>
    <w:p w:rsidR="000C4276" w:rsidRPr="00A307F0" w:rsidRDefault="000C4276" w:rsidP="000C4276">
      <w:pPr>
        <w:pStyle w:val="af3"/>
        <w:ind w:firstLine="708"/>
        <w:jc w:val="both"/>
        <w:rPr>
          <w:rFonts w:ascii="Times New Roman" w:hAnsi="Times New Roman"/>
          <w:sz w:val="24"/>
          <w:szCs w:val="24"/>
        </w:rPr>
      </w:pPr>
      <w:r w:rsidRPr="00A307F0">
        <w:rPr>
          <w:rFonts w:ascii="Times New Roman" w:hAnsi="Times New Roman"/>
          <w:sz w:val="24"/>
          <w:szCs w:val="24"/>
        </w:rPr>
        <w:t xml:space="preserve">1. Радиусы обслуживания специализированных и оздоровительных детских дошкольных учреждений, специализированных детских учреждений (музыкальных, </w:t>
      </w:r>
      <w:r w:rsidRPr="00A307F0">
        <w:rPr>
          <w:rFonts w:ascii="Times New Roman" w:hAnsi="Times New Roman"/>
          <w:sz w:val="24"/>
          <w:szCs w:val="24"/>
        </w:rPr>
        <w:lastRenderedPageBreak/>
        <w:t>искусств, художественных) и общеобразовательных школ (языковых, математических, спортивных), а также общеобразовательных школ в сельских поселениях рекомендуется принимать по заданию на проектирование.</w:t>
      </w:r>
    </w:p>
    <w:p w:rsidR="000C4276" w:rsidRPr="00A307F0" w:rsidRDefault="000C4276" w:rsidP="000C4276">
      <w:pPr>
        <w:pStyle w:val="af3"/>
        <w:ind w:firstLine="708"/>
        <w:jc w:val="both"/>
        <w:rPr>
          <w:rFonts w:ascii="Times New Roman" w:hAnsi="Times New Roman"/>
          <w:sz w:val="24"/>
          <w:szCs w:val="24"/>
        </w:rPr>
      </w:pPr>
      <w:r w:rsidRPr="00A307F0">
        <w:rPr>
          <w:rFonts w:ascii="Times New Roman" w:hAnsi="Times New Roman"/>
          <w:sz w:val="24"/>
          <w:szCs w:val="24"/>
        </w:rPr>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0C4276" w:rsidRPr="00A307F0" w:rsidRDefault="000C4276" w:rsidP="000C4276">
      <w:pPr>
        <w:pStyle w:val="af3"/>
        <w:ind w:firstLine="708"/>
        <w:jc w:val="both"/>
        <w:rPr>
          <w:rFonts w:ascii="Times New Roman" w:hAnsi="Times New Roman"/>
          <w:sz w:val="24"/>
          <w:szCs w:val="24"/>
        </w:rPr>
      </w:pPr>
      <w:r w:rsidRPr="00A307F0">
        <w:rPr>
          <w:rFonts w:ascii="Times New Roman" w:hAnsi="Times New Roman"/>
          <w:sz w:val="24"/>
          <w:szCs w:val="24"/>
        </w:rPr>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FA335D" w:rsidRPr="00510177" w:rsidRDefault="00295BCC" w:rsidP="00CD341D">
      <w:pPr>
        <w:pStyle w:val="af3"/>
        <w:ind w:firstLine="708"/>
        <w:jc w:val="both"/>
        <w:rPr>
          <w:rFonts w:ascii="Times New Roman" w:hAnsi="Times New Roman"/>
          <w:sz w:val="28"/>
          <w:szCs w:val="28"/>
        </w:rPr>
      </w:pPr>
      <w:r w:rsidRPr="00510177">
        <w:rPr>
          <w:rFonts w:ascii="Times New Roman" w:hAnsi="Times New Roman"/>
          <w:sz w:val="28"/>
          <w:szCs w:val="28"/>
        </w:rPr>
        <w:t>4</w:t>
      </w:r>
      <w:r w:rsidR="00BB6697" w:rsidRPr="00510177">
        <w:rPr>
          <w:rFonts w:ascii="Times New Roman" w:hAnsi="Times New Roman"/>
          <w:sz w:val="28"/>
          <w:szCs w:val="28"/>
        </w:rPr>
        <w:t>.</w:t>
      </w:r>
      <w:r w:rsidR="005D4BA3" w:rsidRPr="00510177">
        <w:rPr>
          <w:rFonts w:ascii="Times New Roman" w:hAnsi="Times New Roman"/>
          <w:sz w:val="28"/>
          <w:szCs w:val="28"/>
        </w:rPr>
        <w:t>3</w:t>
      </w:r>
      <w:r w:rsidR="00BB6697" w:rsidRPr="00510177">
        <w:rPr>
          <w:rFonts w:ascii="Times New Roman" w:hAnsi="Times New Roman"/>
          <w:sz w:val="28"/>
          <w:szCs w:val="28"/>
        </w:rPr>
        <w:t>.</w:t>
      </w:r>
      <w:r w:rsidR="00CD341D" w:rsidRPr="00510177">
        <w:rPr>
          <w:rFonts w:ascii="Times New Roman" w:hAnsi="Times New Roman"/>
          <w:sz w:val="28"/>
          <w:szCs w:val="28"/>
        </w:rPr>
        <w:t>20</w:t>
      </w:r>
      <w:r w:rsidR="00BB6697" w:rsidRPr="00510177">
        <w:rPr>
          <w:rFonts w:ascii="Times New Roman" w:hAnsi="Times New Roman"/>
          <w:sz w:val="28"/>
          <w:szCs w:val="28"/>
        </w:rPr>
        <w:t xml:space="preserve">. </w:t>
      </w:r>
      <w:r w:rsidR="009E0A35" w:rsidRPr="00510177">
        <w:rPr>
          <w:rFonts w:ascii="Times New Roman" w:hAnsi="Times New Roman"/>
          <w:sz w:val="28"/>
          <w:szCs w:val="28"/>
        </w:rPr>
        <w:t>Расстояние от стен зданий общеобразовательных школ и границ земельных участков детских дошкольных учреждений до красной линии в населенных пунктах - 10 м.</w:t>
      </w:r>
    </w:p>
    <w:p w:rsidR="00E2005C" w:rsidRPr="00510177" w:rsidRDefault="00710225" w:rsidP="00710FB4">
      <w:pPr>
        <w:spacing w:after="0" w:line="240" w:lineRule="auto"/>
        <w:ind w:firstLine="708"/>
        <w:jc w:val="both"/>
        <w:rPr>
          <w:rFonts w:ascii="Times New Roman" w:hAnsi="Times New Roman"/>
          <w:sz w:val="28"/>
          <w:szCs w:val="28"/>
        </w:rPr>
      </w:pPr>
      <w:r w:rsidRPr="00510177">
        <w:rPr>
          <w:rFonts w:ascii="Times New Roman" w:hAnsi="Times New Roman"/>
          <w:sz w:val="28"/>
          <w:szCs w:val="28"/>
        </w:rPr>
        <w:t>4</w:t>
      </w:r>
      <w:r w:rsidR="00710FB4" w:rsidRPr="00510177">
        <w:rPr>
          <w:rFonts w:ascii="Times New Roman" w:hAnsi="Times New Roman"/>
          <w:sz w:val="28"/>
          <w:szCs w:val="28"/>
        </w:rPr>
        <w:t>.</w:t>
      </w:r>
      <w:r w:rsidR="00A30BD9" w:rsidRPr="00510177">
        <w:rPr>
          <w:rFonts w:ascii="Times New Roman" w:hAnsi="Times New Roman"/>
          <w:sz w:val="28"/>
          <w:szCs w:val="28"/>
        </w:rPr>
        <w:t>3</w:t>
      </w:r>
      <w:r w:rsidR="00710FB4" w:rsidRPr="00510177">
        <w:rPr>
          <w:rFonts w:ascii="Times New Roman" w:hAnsi="Times New Roman"/>
          <w:sz w:val="28"/>
          <w:szCs w:val="28"/>
        </w:rPr>
        <w:t>.</w:t>
      </w:r>
      <w:r w:rsidR="00A30BD9" w:rsidRPr="00510177">
        <w:rPr>
          <w:rFonts w:ascii="Times New Roman" w:hAnsi="Times New Roman"/>
          <w:sz w:val="28"/>
          <w:szCs w:val="28"/>
        </w:rPr>
        <w:t>21</w:t>
      </w:r>
      <w:r w:rsidR="00710FB4" w:rsidRPr="00510177">
        <w:rPr>
          <w:rFonts w:ascii="Times New Roman" w:hAnsi="Times New Roman"/>
          <w:sz w:val="28"/>
          <w:szCs w:val="28"/>
        </w:rPr>
        <w:t>. Расстояние от похоронных бюро, бюро-магазинов похоронного обслуживания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50 м.</w:t>
      </w:r>
    </w:p>
    <w:p w:rsidR="00710FB4" w:rsidRPr="00510177" w:rsidRDefault="00710225" w:rsidP="00710FB4">
      <w:pPr>
        <w:spacing w:after="0" w:line="240" w:lineRule="auto"/>
        <w:ind w:firstLine="708"/>
        <w:jc w:val="both"/>
        <w:rPr>
          <w:rFonts w:ascii="Times New Roman" w:hAnsi="Times New Roman"/>
          <w:sz w:val="28"/>
          <w:szCs w:val="28"/>
        </w:rPr>
      </w:pPr>
      <w:r w:rsidRPr="00510177">
        <w:rPr>
          <w:rFonts w:ascii="Times New Roman" w:hAnsi="Times New Roman"/>
          <w:sz w:val="28"/>
          <w:szCs w:val="28"/>
        </w:rPr>
        <w:t>4</w:t>
      </w:r>
      <w:r w:rsidR="00710FB4" w:rsidRPr="00510177">
        <w:rPr>
          <w:rFonts w:ascii="Times New Roman" w:hAnsi="Times New Roman"/>
          <w:sz w:val="28"/>
          <w:szCs w:val="28"/>
        </w:rPr>
        <w:t>.</w:t>
      </w:r>
      <w:r w:rsidR="00A30BD9" w:rsidRPr="00510177">
        <w:rPr>
          <w:rFonts w:ascii="Times New Roman" w:hAnsi="Times New Roman"/>
          <w:sz w:val="28"/>
          <w:szCs w:val="28"/>
        </w:rPr>
        <w:t>3</w:t>
      </w:r>
      <w:r w:rsidR="00710FB4" w:rsidRPr="00510177">
        <w:rPr>
          <w:rFonts w:ascii="Times New Roman" w:hAnsi="Times New Roman"/>
          <w:sz w:val="28"/>
          <w:szCs w:val="28"/>
        </w:rPr>
        <w:t>.2</w:t>
      </w:r>
      <w:r w:rsidR="002F1A98" w:rsidRPr="00510177">
        <w:rPr>
          <w:rFonts w:ascii="Times New Roman" w:hAnsi="Times New Roman"/>
          <w:sz w:val="28"/>
          <w:szCs w:val="28"/>
        </w:rPr>
        <w:t>2</w:t>
      </w:r>
      <w:r w:rsidR="00710FB4" w:rsidRPr="00510177">
        <w:rPr>
          <w:rFonts w:ascii="Times New Roman" w:hAnsi="Times New Roman"/>
          <w:sz w:val="28"/>
          <w:szCs w:val="28"/>
        </w:rPr>
        <w:t>.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100 м.</w:t>
      </w:r>
    </w:p>
    <w:p w:rsidR="00710FB4" w:rsidRPr="00510177" w:rsidRDefault="00710225" w:rsidP="00710FB4">
      <w:pPr>
        <w:spacing w:after="0" w:line="240" w:lineRule="auto"/>
        <w:ind w:firstLine="708"/>
        <w:jc w:val="both"/>
        <w:rPr>
          <w:rFonts w:ascii="Times New Roman" w:hAnsi="Times New Roman"/>
          <w:sz w:val="28"/>
          <w:szCs w:val="28"/>
        </w:rPr>
      </w:pPr>
      <w:r w:rsidRPr="00510177">
        <w:rPr>
          <w:rFonts w:ascii="Times New Roman" w:hAnsi="Times New Roman"/>
          <w:sz w:val="28"/>
          <w:szCs w:val="28"/>
        </w:rPr>
        <w:t>4</w:t>
      </w:r>
      <w:r w:rsidR="00710FB4" w:rsidRPr="00510177">
        <w:rPr>
          <w:rFonts w:ascii="Times New Roman" w:hAnsi="Times New Roman"/>
          <w:sz w:val="28"/>
          <w:szCs w:val="28"/>
        </w:rPr>
        <w:t>.</w:t>
      </w:r>
      <w:r w:rsidR="00A30BD9" w:rsidRPr="00510177">
        <w:rPr>
          <w:rFonts w:ascii="Times New Roman" w:hAnsi="Times New Roman"/>
          <w:sz w:val="28"/>
          <w:szCs w:val="28"/>
        </w:rPr>
        <w:t>3</w:t>
      </w:r>
      <w:r w:rsidR="00710FB4" w:rsidRPr="00510177">
        <w:rPr>
          <w:rFonts w:ascii="Times New Roman" w:hAnsi="Times New Roman"/>
          <w:sz w:val="28"/>
          <w:szCs w:val="28"/>
        </w:rPr>
        <w:t>.2</w:t>
      </w:r>
      <w:r w:rsidR="002F1A98" w:rsidRPr="00510177">
        <w:rPr>
          <w:rFonts w:ascii="Times New Roman" w:hAnsi="Times New Roman"/>
          <w:sz w:val="28"/>
          <w:szCs w:val="28"/>
        </w:rPr>
        <w:t>3</w:t>
      </w:r>
      <w:r w:rsidR="00710FB4" w:rsidRPr="00510177">
        <w:rPr>
          <w:rFonts w:ascii="Times New Roman" w:hAnsi="Times New Roman"/>
          <w:sz w:val="28"/>
          <w:szCs w:val="28"/>
        </w:rPr>
        <w:t xml:space="preserve">. </w:t>
      </w:r>
      <w:r w:rsidR="00540332" w:rsidRPr="00510177">
        <w:rPr>
          <w:rFonts w:ascii="Times New Roman" w:hAnsi="Times New Roman"/>
          <w:sz w:val="28"/>
          <w:szCs w:val="28"/>
        </w:rPr>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540332" w:rsidRPr="00510177" w:rsidRDefault="00710225" w:rsidP="00710FB4">
      <w:pPr>
        <w:spacing w:after="0" w:line="240" w:lineRule="auto"/>
        <w:ind w:firstLine="708"/>
        <w:jc w:val="both"/>
        <w:rPr>
          <w:rFonts w:ascii="Times New Roman" w:hAnsi="Times New Roman"/>
          <w:sz w:val="28"/>
          <w:szCs w:val="28"/>
        </w:rPr>
      </w:pPr>
      <w:r w:rsidRPr="00510177">
        <w:rPr>
          <w:rFonts w:ascii="Times New Roman" w:hAnsi="Times New Roman"/>
          <w:sz w:val="28"/>
          <w:szCs w:val="28"/>
        </w:rPr>
        <w:t>4</w:t>
      </w:r>
      <w:r w:rsidR="00540332" w:rsidRPr="00510177">
        <w:rPr>
          <w:rFonts w:ascii="Times New Roman" w:hAnsi="Times New Roman"/>
          <w:sz w:val="28"/>
          <w:szCs w:val="28"/>
        </w:rPr>
        <w:t>.</w:t>
      </w:r>
      <w:r w:rsidR="00A30BD9" w:rsidRPr="00510177">
        <w:rPr>
          <w:rFonts w:ascii="Times New Roman" w:hAnsi="Times New Roman"/>
          <w:sz w:val="28"/>
          <w:szCs w:val="28"/>
        </w:rPr>
        <w:t>3</w:t>
      </w:r>
      <w:r w:rsidR="00540332" w:rsidRPr="00510177">
        <w:rPr>
          <w:rFonts w:ascii="Times New Roman" w:hAnsi="Times New Roman"/>
          <w:sz w:val="28"/>
          <w:szCs w:val="28"/>
        </w:rPr>
        <w:t>.2</w:t>
      </w:r>
      <w:r w:rsidR="00BE5277" w:rsidRPr="00510177">
        <w:rPr>
          <w:rFonts w:ascii="Times New Roman" w:hAnsi="Times New Roman"/>
          <w:sz w:val="28"/>
          <w:szCs w:val="28"/>
        </w:rPr>
        <w:t>4</w:t>
      </w:r>
      <w:r w:rsidR="00540332" w:rsidRPr="00510177">
        <w:rPr>
          <w:rFonts w:ascii="Times New Roman" w:hAnsi="Times New Roman"/>
          <w:sz w:val="28"/>
          <w:szCs w:val="28"/>
        </w:rPr>
        <w:t>. Размер земельных участков под гаражи в коммунально-складской зоне следует принимать в зависимости от этажности на одно машино-место:</w:t>
      </w:r>
    </w:p>
    <w:p w:rsidR="00540332" w:rsidRPr="00510177" w:rsidRDefault="00540332" w:rsidP="00710FB4">
      <w:pPr>
        <w:spacing w:after="0" w:line="240" w:lineRule="auto"/>
        <w:ind w:firstLine="708"/>
        <w:jc w:val="both"/>
        <w:rPr>
          <w:rFonts w:ascii="Times New Roman" w:hAnsi="Times New Roman"/>
          <w:sz w:val="28"/>
          <w:szCs w:val="28"/>
        </w:rPr>
      </w:pPr>
      <w:r w:rsidRPr="00510177">
        <w:rPr>
          <w:rFonts w:ascii="Times New Roman" w:hAnsi="Times New Roman"/>
          <w:sz w:val="28"/>
          <w:szCs w:val="28"/>
        </w:rPr>
        <w:t>- для одноэтажных 30 кв.м.;</w:t>
      </w:r>
    </w:p>
    <w:p w:rsidR="00540332" w:rsidRPr="00510177" w:rsidRDefault="00540332" w:rsidP="00710FB4">
      <w:pPr>
        <w:spacing w:after="0" w:line="240" w:lineRule="auto"/>
        <w:ind w:firstLine="708"/>
        <w:jc w:val="both"/>
        <w:rPr>
          <w:rFonts w:ascii="Times New Roman" w:hAnsi="Times New Roman"/>
          <w:sz w:val="28"/>
          <w:szCs w:val="28"/>
        </w:rPr>
      </w:pPr>
      <w:r w:rsidRPr="00510177">
        <w:rPr>
          <w:rFonts w:ascii="Times New Roman" w:hAnsi="Times New Roman"/>
          <w:sz w:val="28"/>
          <w:szCs w:val="28"/>
        </w:rPr>
        <w:t>- для двухэтажных 20 кв.м.</w:t>
      </w:r>
    </w:p>
    <w:p w:rsidR="00540332" w:rsidRPr="00510177" w:rsidRDefault="00710225" w:rsidP="00540332">
      <w:pPr>
        <w:pStyle w:val="af7"/>
        <w:spacing w:after="0" w:line="100" w:lineRule="atLeast"/>
        <w:ind w:firstLine="714"/>
        <w:jc w:val="both"/>
        <w:rPr>
          <w:rFonts w:cs="Times New Roman"/>
          <w:sz w:val="28"/>
          <w:szCs w:val="28"/>
        </w:rPr>
      </w:pPr>
      <w:r w:rsidRPr="00510177">
        <w:rPr>
          <w:sz w:val="28"/>
          <w:szCs w:val="28"/>
        </w:rPr>
        <w:t>4</w:t>
      </w:r>
      <w:r w:rsidR="00540332" w:rsidRPr="00510177">
        <w:rPr>
          <w:sz w:val="28"/>
          <w:szCs w:val="28"/>
        </w:rPr>
        <w:t>.</w:t>
      </w:r>
      <w:r w:rsidR="00A30BD9" w:rsidRPr="00510177">
        <w:rPr>
          <w:sz w:val="28"/>
          <w:szCs w:val="28"/>
        </w:rPr>
        <w:t>3</w:t>
      </w:r>
      <w:r w:rsidR="00540332" w:rsidRPr="00510177">
        <w:rPr>
          <w:sz w:val="28"/>
          <w:szCs w:val="28"/>
        </w:rPr>
        <w:t>.2</w:t>
      </w:r>
      <w:r w:rsidR="00BE5277" w:rsidRPr="00510177">
        <w:rPr>
          <w:sz w:val="28"/>
          <w:szCs w:val="28"/>
        </w:rPr>
        <w:t>5</w:t>
      </w:r>
      <w:r w:rsidR="00540332" w:rsidRPr="00510177">
        <w:rPr>
          <w:sz w:val="28"/>
          <w:szCs w:val="28"/>
        </w:rPr>
        <w:t xml:space="preserve">. </w:t>
      </w:r>
      <w:r w:rsidR="00540332" w:rsidRPr="00510177">
        <w:rPr>
          <w:rFonts w:cs="Times New Roman"/>
          <w:sz w:val="28"/>
          <w:szCs w:val="28"/>
        </w:rPr>
        <w:t xml:space="preserve">При планировке и застройке </w:t>
      </w:r>
      <w:r w:rsidR="00826F5A">
        <w:rPr>
          <w:sz w:val="28"/>
          <w:szCs w:val="28"/>
        </w:rPr>
        <w:t>Новотуль</w:t>
      </w:r>
      <w:r w:rsidR="00510177" w:rsidRPr="00510177">
        <w:rPr>
          <w:sz w:val="28"/>
          <w:szCs w:val="28"/>
        </w:rPr>
        <w:t>ского</w:t>
      </w:r>
      <w:r w:rsidR="00540332" w:rsidRPr="00510177">
        <w:rPr>
          <w:rFonts w:cs="Times New Roman"/>
          <w:sz w:val="28"/>
          <w:szCs w:val="28"/>
        </w:rPr>
        <w:t xml:space="preserve"> муниципального образования</w:t>
      </w:r>
      <w:r w:rsidR="00540332" w:rsidRPr="00510177">
        <w:rPr>
          <w:rFonts w:cs="Times New Roman"/>
          <w:color w:val="000000"/>
          <w:sz w:val="28"/>
          <w:szCs w:val="28"/>
        </w:rPr>
        <w:t xml:space="preserve"> </w:t>
      </w:r>
      <w:r w:rsidR="00540332" w:rsidRPr="00510177">
        <w:rPr>
          <w:rFonts w:cs="Times New Roman"/>
          <w:sz w:val="28"/>
          <w:szCs w:val="28"/>
        </w:rPr>
        <w:t xml:space="preserve">необходимо обеспечивать доступность объектов социальной инфраструктуры для инвалидов и маломобильных групп населения. </w:t>
      </w:r>
    </w:p>
    <w:p w:rsidR="00540332" w:rsidRPr="00510177" w:rsidRDefault="00540332" w:rsidP="00540332">
      <w:pPr>
        <w:pStyle w:val="af7"/>
        <w:spacing w:after="0" w:line="100" w:lineRule="atLeast"/>
        <w:ind w:firstLine="714"/>
        <w:jc w:val="both"/>
        <w:rPr>
          <w:rFonts w:cs="Times New Roman"/>
          <w:sz w:val="28"/>
          <w:szCs w:val="28"/>
        </w:rPr>
      </w:pPr>
      <w:r w:rsidRPr="00510177">
        <w:rPr>
          <w:rFonts w:cs="Times New Roman"/>
          <w:sz w:val="28"/>
          <w:szCs w:val="28"/>
        </w:rPr>
        <w:t xml:space="preserve">При проектировании, реконструкции и ремонте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Доступность зданий и сооружений для маломобильных групп населения, СП 35-101-2001 «Проектирование зданий и сооружений с учетом доступности для маломобильных групп населения. Общие положения», СП 35-102-2001 «Жилая среда с планировочными элементами, доступными инвалидам», СП 31-102-99 «Требования доступности общественных зданий и сооружений для инвалидов и других маломобильных посетителей», СП 35-103-2001 «Общественные здания и сооружения, доступные маломобильным посетителям», ВСН 62-91* «Проектирование среды жизнедеятельности с учетом потребностей инвалидов и маломобильных групп населения», РДС 35-201-99 «Инструкция о порядке проектирования и установления красных линий в городах и других поселениях </w:t>
      </w:r>
      <w:r w:rsidRPr="00510177">
        <w:rPr>
          <w:rFonts w:cs="Times New Roman"/>
          <w:sz w:val="28"/>
          <w:szCs w:val="28"/>
        </w:rPr>
        <w:lastRenderedPageBreak/>
        <w:t xml:space="preserve">Российской Федерации». </w:t>
      </w:r>
    </w:p>
    <w:p w:rsidR="00540332" w:rsidRPr="00510177" w:rsidRDefault="00540332" w:rsidP="00540332">
      <w:pPr>
        <w:pStyle w:val="af7"/>
        <w:spacing w:after="0" w:line="100" w:lineRule="atLeast"/>
        <w:ind w:firstLine="714"/>
        <w:jc w:val="both"/>
        <w:rPr>
          <w:rFonts w:cs="Times New Roman"/>
          <w:sz w:val="28"/>
          <w:szCs w:val="28"/>
        </w:rPr>
      </w:pPr>
      <w:r w:rsidRPr="00510177">
        <w:rPr>
          <w:rFonts w:cs="Times New Roman"/>
          <w:sz w:val="28"/>
          <w:szCs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540332" w:rsidRPr="00510177" w:rsidRDefault="00540332" w:rsidP="00540332">
      <w:pPr>
        <w:pStyle w:val="af7"/>
        <w:spacing w:after="0" w:line="100" w:lineRule="atLeast"/>
        <w:ind w:firstLine="714"/>
        <w:jc w:val="both"/>
        <w:rPr>
          <w:rFonts w:cs="Times New Roman"/>
          <w:sz w:val="28"/>
          <w:szCs w:val="28"/>
        </w:rPr>
      </w:pPr>
      <w:r w:rsidRPr="00510177">
        <w:rPr>
          <w:rFonts w:cs="Times New Roman"/>
          <w:sz w:val="28"/>
          <w:szCs w:val="28"/>
        </w:rPr>
        <w:t xml:space="preserve">Заданием на проектирование устанавливаются мероприятия по созданию безбарьерной среды для инвалидов и других маломобильных групп населения. </w:t>
      </w:r>
    </w:p>
    <w:p w:rsidR="00540332" w:rsidRPr="00510177" w:rsidRDefault="00540332" w:rsidP="00540332">
      <w:pPr>
        <w:pStyle w:val="af7"/>
        <w:spacing w:after="0" w:line="100" w:lineRule="atLeast"/>
        <w:ind w:firstLine="714"/>
        <w:jc w:val="both"/>
        <w:rPr>
          <w:rFonts w:cs="Times New Roman"/>
          <w:sz w:val="28"/>
          <w:szCs w:val="28"/>
        </w:rPr>
      </w:pPr>
      <w:r w:rsidRPr="00510177">
        <w:rPr>
          <w:rFonts w:cs="Times New Roman"/>
          <w:sz w:val="28"/>
          <w:szCs w:val="28"/>
        </w:rPr>
        <w:t xml:space="preserve">В случаях когда действующие объекты невозможно полностью приспособить для нужд инвалидов, собственники таких объектов должны осуществлять с общественными объединениями инвалидов согласования по мерам, обеспечивающим удовлетворение минимальных потребностей инвалидов.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здания; административные здания и сооружения</w:t>
      </w:r>
      <w:r w:rsidRPr="00510177">
        <w:rPr>
          <w:rFonts w:cs="Times New Roman"/>
          <w:color w:val="000000"/>
          <w:sz w:val="28"/>
          <w:szCs w:val="28"/>
        </w:rPr>
        <w:t>;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лесопарки, аллеи и пешеходные дорожки; объекты и сооружения транспортного обслуживания населения, связи и информации: другие объекты автомобильного, станции и остановки всех видов транспорта; почтово-телеграфные; производственные объекты, объекты малого бизнеса и другие места приложения труда; мемориальные и ритуальные здания и сооружения; тротуары, переходы улиц, дорог и магистралей; мосты, транспортные развязки и путепроводы; прилегающие к вышеперечисленным зданиям и сооружениям территории и площади.</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Проектные решения объектов, доступных для маломобильных групп населения, должны обеспечивать: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досягаемость мест целевого посещения и беспрепятственность перемещения внутри зданий и сооружений;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безопасность путей движения (в том числе эвакуационных), а также мест проживания, обслуживания и приложения труда;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удобство и комфорт среды жизнедеятельности.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lastRenderedPageBreak/>
        <w:t xml:space="preserve">Объекты социальной инфраструктуры должны оснащаться следующими специальными приспособлениями и оборудованием: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телефонами-автоматами или иными средствами связи, доступными для инвалидов;</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 санитарно-гигиеническими помещениями и приспособлениями;</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 пандусами и поручнями у лестниц при входах в здания;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пологими пандусами у тротуаров в местах наземных переходов улиц, дорог, магистралей и остановок транспорта общего пользования;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специальными указателями переходов улиц и маршрутов движения маломобильных граждан, в том числе рельефными направляющими на путях движения для ориентировки незрячих и слабовидящих в местах общественного пользования населения;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пандусами и поручнями или подъемными устройствами у лестниц при входах в здания и на лифтовых площадках, у тротуаров в местах наземных и подземных переходов, дорог, и остановок транспорта общего пользования;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местами в зрительных залах для маломобильных граждан, передвигающихся на креслах-колясках;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местами хранения кресел-колясок в раздевальных помещениях физкультурно-оздоровительных, спортивных зданий и сооружений;</w:t>
      </w:r>
    </w:p>
    <w:p w:rsidR="00540332" w:rsidRPr="00510177" w:rsidRDefault="00540332" w:rsidP="00540332">
      <w:pPr>
        <w:pStyle w:val="af7"/>
        <w:spacing w:after="0" w:line="100" w:lineRule="atLeast"/>
        <w:ind w:firstLine="714"/>
        <w:jc w:val="both"/>
        <w:rPr>
          <w:rFonts w:cs="Times New Roman"/>
          <w:color w:val="000000"/>
          <w:sz w:val="28"/>
          <w:szCs w:val="28"/>
        </w:rPr>
      </w:pPr>
      <w:bookmarkStart w:id="16" w:name="page571"/>
      <w:bookmarkEnd w:id="16"/>
      <w:r w:rsidRPr="00510177">
        <w:rPr>
          <w:rFonts w:cs="Times New Roman"/>
          <w:color w:val="000000"/>
          <w:sz w:val="28"/>
          <w:szCs w:val="28"/>
        </w:rPr>
        <w:t xml:space="preserve">- приборами и устройствами, технологическим и другим оборудованием, расчетно-кассовыми кабинками, удобными в использовании инвалидами, в том числе передвигающимися на инвалидных колясках;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дверями на путях движения посетителей, имеющими в свету ширину одного полотна не менее 900 мм.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Территориальные центры социального обслуживания следует проектировать одного типа - надомного обслуживания.</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 </w:t>
      </w:r>
    </w:p>
    <w:p w:rsidR="00540332" w:rsidRPr="00510177" w:rsidRDefault="00540332" w:rsidP="00540332">
      <w:pPr>
        <w:pStyle w:val="af7"/>
        <w:spacing w:after="0" w:line="100" w:lineRule="atLeast"/>
        <w:ind w:firstLine="714"/>
        <w:jc w:val="both"/>
        <w:rPr>
          <w:rFonts w:cs="Times New Roman"/>
          <w:sz w:val="28"/>
          <w:szCs w:val="28"/>
        </w:rPr>
      </w:pPr>
      <w:r w:rsidRPr="00510177">
        <w:rPr>
          <w:rFonts w:cs="Times New Roman"/>
          <w:color w:val="000000"/>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Федерального закона от 22.06.2008 № 123-ФЗ «Технический регламент о требованиях пожарной безопасности», Перечня национальных станд</w:t>
      </w:r>
      <w:r w:rsidRPr="00510177">
        <w:rPr>
          <w:rFonts w:cs="Times New Roman"/>
          <w:sz w:val="28"/>
          <w:szCs w:val="28"/>
        </w:rPr>
        <w:t xml:space="preserve">артов и сводов правил,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и СНиП 35-01-2001 «Доступность зданий и сооружений для маломобильных групп населения». </w:t>
      </w:r>
    </w:p>
    <w:p w:rsidR="00540332" w:rsidRPr="00510177" w:rsidRDefault="00540332" w:rsidP="00540332">
      <w:pPr>
        <w:pStyle w:val="af7"/>
        <w:spacing w:after="0" w:line="100" w:lineRule="atLeast"/>
        <w:ind w:firstLine="714"/>
        <w:jc w:val="both"/>
        <w:rPr>
          <w:rFonts w:cs="Times New Roman"/>
          <w:sz w:val="28"/>
          <w:szCs w:val="28"/>
        </w:rPr>
      </w:pPr>
      <w:r w:rsidRPr="00510177">
        <w:rPr>
          <w:rFonts w:cs="Times New Roman"/>
          <w:sz w:val="28"/>
          <w:szCs w:val="28"/>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 </w:t>
      </w:r>
    </w:p>
    <w:p w:rsidR="00540332" w:rsidRPr="00510177" w:rsidRDefault="00540332" w:rsidP="00540332">
      <w:pPr>
        <w:pStyle w:val="af7"/>
        <w:spacing w:after="0" w:line="100" w:lineRule="atLeast"/>
        <w:ind w:firstLine="714"/>
        <w:jc w:val="both"/>
        <w:rPr>
          <w:rFonts w:cs="Times New Roman"/>
          <w:sz w:val="28"/>
          <w:szCs w:val="28"/>
        </w:rPr>
      </w:pPr>
      <w:r w:rsidRPr="00510177">
        <w:rPr>
          <w:rFonts w:cs="Times New Roman"/>
          <w:sz w:val="28"/>
          <w:szCs w:val="28"/>
        </w:rPr>
        <w:lastRenderedPageBreak/>
        <w:t xml:space="preserve">Ограждения участков должны обеспечивать возможность опорного движения маломобильных групп населения через проходы и вдоль них. </w:t>
      </w:r>
    </w:p>
    <w:p w:rsidR="00540332" w:rsidRPr="00510177" w:rsidRDefault="00540332" w:rsidP="00540332">
      <w:pPr>
        <w:pStyle w:val="af7"/>
        <w:spacing w:after="0" w:line="100" w:lineRule="atLeast"/>
        <w:ind w:firstLine="714"/>
        <w:jc w:val="both"/>
        <w:rPr>
          <w:rFonts w:cs="Times New Roman"/>
          <w:sz w:val="28"/>
          <w:szCs w:val="28"/>
        </w:rPr>
      </w:pPr>
      <w:r w:rsidRPr="00510177">
        <w:rPr>
          <w:rFonts w:cs="Times New Roman"/>
          <w:sz w:val="28"/>
          <w:szCs w:val="28"/>
        </w:rPr>
        <w:t xml:space="preserve">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 </w:t>
      </w:r>
    </w:p>
    <w:p w:rsidR="00540332" w:rsidRPr="00510177" w:rsidRDefault="00540332" w:rsidP="00540332">
      <w:pPr>
        <w:pStyle w:val="af7"/>
        <w:spacing w:after="0" w:line="100" w:lineRule="atLeast"/>
        <w:ind w:firstLine="714"/>
        <w:jc w:val="both"/>
        <w:rPr>
          <w:rFonts w:cs="Times New Roman"/>
          <w:sz w:val="28"/>
          <w:szCs w:val="28"/>
        </w:rPr>
      </w:pPr>
      <w:r w:rsidRPr="00510177">
        <w:rPr>
          <w:rFonts w:cs="Times New Roman"/>
          <w:sz w:val="28"/>
          <w:szCs w:val="28"/>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
    <w:p w:rsidR="00540332" w:rsidRPr="00510177" w:rsidRDefault="00540332" w:rsidP="00540332">
      <w:pPr>
        <w:pStyle w:val="af7"/>
        <w:spacing w:after="0" w:line="100" w:lineRule="atLeast"/>
        <w:ind w:firstLine="714"/>
        <w:jc w:val="both"/>
        <w:rPr>
          <w:rFonts w:cs="Times New Roman"/>
          <w:sz w:val="28"/>
          <w:szCs w:val="28"/>
        </w:rPr>
      </w:pPr>
      <w:r w:rsidRPr="00510177">
        <w:rPr>
          <w:rFonts w:cs="Times New Roman"/>
          <w:sz w:val="28"/>
          <w:szCs w:val="28"/>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м через каждые 60 - 100 м пути для обеспечения возможности разъезда инвалидов на креслах-колясках.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sz w:val="28"/>
          <w:szCs w:val="28"/>
        </w:rPr>
        <w:t>При совмещении на участке путей движения посетителей с проездами для транспорта следует предусматривать ограничительную (латеральну</w:t>
      </w:r>
      <w:r w:rsidRPr="00510177">
        <w:rPr>
          <w:rFonts w:cs="Times New Roman"/>
          <w:color w:val="000000"/>
          <w:sz w:val="28"/>
          <w:szCs w:val="28"/>
        </w:rPr>
        <w:t>ю) разметку пешеходных путей на дорогах в соответствии с требованиями Правил дорожного движения. Ширина полос движения должна обеспечивать б</w:t>
      </w:r>
      <w:r w:rsidRPr="00510177">
        <w:rPr>
          <w:rFonts w:cs="Times New Roman"/>
          <w:sz w:val="28"/>
          <w:szCs w:val="28"/>
        </w:rPr>
        <w:t xml:space="preserve">езопасное расхождение людей, в том числе использующих технические средства реабилитации, с автотранспортом. Полосу движения инвалидов на </w:t>
      </w:r>
      <w:bookmarkStart w:id="17" w:name="page573"/>
      <w:bookmarkEnd w:id="17"/>
      <w:r w:rsidRPr="00510177">
        <w:rPr>
          <w:rFonts w:cs="Times New Roman"/>
          <w:color w:val="000000"/>
          <w:sz w:val="28"/>
          <w:szCs w:val="28"/>
        </w:rPr>
        <w:t>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Уклоны пути движения для проезда инвалидов на креслах-колясках не должны превышать: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продольный - 5 %;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 поперечный - 1 - 2 %.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При устройстве съездов с тротуара около здания и в затесненных местах допускается увеличивать продольный уклон до 10 % на протяжении не более 10 м.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Высоту бордюров по краям пешеходных путей следует принимать не менее 0,01 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При невозможности организации отдельного наземного прохода для инвалидов и маломобильных групп населения надземные переходы следует оборудовать пандусами и подъемными устройствами.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а на прозрачных полотнах дверей следует предусматривать яркую контрастную маркировку.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Для открытых лестниц на перепадах рельефа рекомендуется принимать </w:t>
      </w:r>
      <w:r w:rsidRPr="00510177">
        <w:rPr>
          <w:rFonts w:cs="Times New Roman"/>
          <w:color w:val="000000"/>
          <w:sz w:val="28"/>
          <w:szCs w:val="28"/>
        </w:rPr>
        <w:lastRenderedPageBreak/>
        <w:t xml:space="preserve">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Лестницы должны дублироваться пандусами, а при необходимости - другими средствами подъема.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4 % гарантированных мест (но не менее одного места) для транспорта инвалидов с учетом ширины зоны для парковки не менее 3,5 м.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540332" w:rsidRPr="00510177" w:rsidRDefault="00540332" w:rsidP="00540332">
      <w:pPr>
        <w:pStyle w:val="af7"/>
        <w:spacing w:after="0" w:line="100" w:lineRule="atLeast"/>
        <w:ind w:firstLine="714"/>
        <w:jc w:val="both"/>
        <w:rPr>
          <w:rFonts w:cs="Times New Roman"/>
          <w:color w:val="000000"/>
          <w:sz w:val="28"/>
          <w:szCs w:val="28"/>
        </w:rPr>
      </w:pPr>
      <w:r w:rsidRPr="00510177">
        <w:rPr>
          <w:rFonts w:cs="Times New Roman"/>
          <w:color w:val="000000"/>
          <w:sz w:val="28"/>
          <w:szCs w:val="28"/>
        </w:rPr>
        <w:t xml:space="preserve">Места парковки оснащаются знаками, применяемыми в международной практике. </w:t>
      </w:r>
    </w:p>
    <w:p w:rsidR="00C4117C" w:rsidRPr="00792171" w:rsidRDefault="00C4117C" w:rsidP="00540332">
      <w:pPr>
        <w:pStyle w:val="af7"/>
        <w:spacing w:after="0" w:line="100" w:lineRule="atLeast"/>
        <w:ind w:firstLine="714"/>
        <w:jc w:val="both"/>
        <w:rPr>
          <w:rFonts w:cs="Times New Roman"/>
          <w:color w:val="000000"/>
          <w:sz w:val="28"/>
          <w:szCs w:val="28"/>
          <w:highlight w:val="yellow"/>
        </w:rPr>
      </w:pPr>
    </w:p>
    <w:p w:rsidR="00B80975" w:rsidRPr="00510177" w:rsidRDefault="00B80975" w:rsidP="00B80975">
      <w:pPr>
        <w:pStyle w:val="a7"/>
        <w:numPr>
          <w:ilvl w:val="1"/>
          <w:numId w:val="16"/>
        </w:numPr>
        <w:spacing w:after="0" w:line="240" w:lineRule="auto"/>
        <w:jc w:val="center"/>
        <w:outlineLvl w:val="1"/>
        <w:rPr>
          <w:rFonts w:ascii="Times New Roman" w:hAnsi="Times New Roman"/>
          <w:b/>
          <w:sz w:val="28"/>
          <w:szCs w:val="28"/>
        </w:rPr>
      </w:pPr>
      <w:bookmarkStart w:id="18" w:name="_Toc428345584"/>
      <w:r w:rsidRPr="00510177">
        <w:rPr>
          <w:rFonts w:ascii="Times New Roman" w:hAnsi="Times New Roman"/>
          <w:b/>
          <w:sz w:val="28"/>
          <w:szCs w:val="28"/>
        </w:rPr>
        <w:t>Расчетные показатели в сфере обеспечения   объектами рекреационного назначения</w:t>
      </w:r>
      <w:bookmarkEnd w:id="18"/>
    </w:p>
    <w:p w:rsidR="00B80975" w:rsidRPr="00510177" w:rsidRDefault="00B80975" w:rsidP="00B80975">
      <w:pPr>
        <w:spacing w:after="0" w:line="240" w:lineRule="auto"/>
        <w:ind w:firstLine="708"/>
        <w:jc w:val="right"/>
        <w:rPr>
          <w:rFonts w:ascii="Times New Roman" w:hAnsi="Times New Roman"/>
          <w:sz w:val="28"/>
          <w:szCs w:val="28"/>
        </w:rPr>
      </w:pPr>
    </w:p>
    <w:p w:rsidR="00F9728A" w:rsidRPr="00510177" w:rsidRDefault="00B80975" w:rsidP="00B80975">
      <w:pPr>
        <w:spacing w:after="0" w:line="240" w:lineRule="auto"/>
        <w:ind w:firstLine="708"/>
        <w:jc w:val="both"/>
        <w:rPr>
          <w:rFonts w:ascii="Times New Roman" w:hAnsi="Times New Roman"/>
          <w:sz w:val="28"/>
          <w:szCs w:val="28"/>
        </w:rPr>
      </w:pPr>
      <w:r w:rsidRPr="00510177">
        <w:rPr>
          <w:rFonts w:ascii="Times New Roman" w:hAnsi="Times New Roman"/>
          <w:sz w:val="28"/>
          <w:szCs w:val="28"/>
        </w:rPr>
        <w:t xml:space="preserve">4.4.1. </w:t>
      </w:r>
      <w:r w:rsidR="00F9728A" w:rsidRPr="00510177">
        <w:rPr>
          <w:rFonts w:ascii="Times New Roman" w:hAnsi="Times New Roman"/>
          <w:sz w:val="28"/>
          <w:szCs w:val="28"/>
        </w:rPr>
        <w:t>Рекреационные территории - объекты градостроительного нормирования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B80975" w:rsidRDefault="00F9728A" w:rsidP="00B80975">
      <w:pPr>
        <w:spacing w:after="0" w:line="240" w:lineRule="auto"/>
        <w:ind w:firstLine="708"/>
        <w:jc w:val="both"/>
        <w:rPr>
          <w:rFonts w:ascii="Times New Roman" w:hAnsi="Times New Roman"/>
          <w:sz w:val="28"/>
          <w:szCs w:val="28"/>
        </w:rPr>
      </w:pPr>
      <w:r w:rsidRPr="00510177">
        <w:rPr>
          <w:rFonts w:ascii="Times New Roman" w:hAnsi="Times New Roman"/>
          <w:sz w:val="28"/>
          <w:szCs w:val="28"/>
        </w:rPr>
        <w:t xml:space="preserve">4.4.2. </w:t>
      </w:r>
      <w:r w:rsidR="00B80975" w:rsidRPr="00510177">
        <w:rPr>
          <w:rFonts w:ascii="Times New Roman" w:hAnsi="Times New Roman"/>
          <w:sz w:val="28"/>
          <w:szCs w:val="28"/>
        </w:rPr>
        <w:t>Площади территорий для размещения объектов рекреационного назначения приведены в таблице 4.</w:t>
      </w:r>
      <w:r w:rsidRPr="00510177">
        <w:rPr>
          <w:rFonts w:ascii="Times New Roman" w:hAnsi="Times New Roman"/>
          <w:sz w:val="28"/>
          <w:szCs w:val="28"/>
        </w:rPr>
        <w:t>18</w:t>
      </w:r>
      <w:r w:rsidR="00B80975" w:rsidRPr="00510177">
        <w:rPr>
          <w:rFonts w:ascii="Times New Roman" w:hAnsi="Times New Roman"/>
          <w:sz w:val="28"/>
          <w:szCs w:val="28"/>
        </w:rPr>
        <w:t>.</w:t>
      </w:r>
    </w:p>
    <w:p w:rsidR="00510177" w:rsidRDefault="00510177" w:rsidP="00B80975">
      <w:pPr>
        <w:spacing w:after="0" w:line="240" w:lineRule="auto"/>
        <w:ind w:firstLine="708"/>
        <w:jc w:val="both"/>
        <w:rPr>
          <w:rFonts w:ascii="Times New Roman" w:hAnsi="Times New Roman"/>
          <w:sz w:val="28"/>
          <w:szCs w:val="28"/>
        </w:rPr>
      </w:pPr>
    </w:p>
    <w:p w:rsidR="00C178CA" w:rsidRDefault="00C178CA" w:rsidP="00B80975">
      <w:pPr>
        <w:spacing w:after="0" w:line="240" w:lineRule="auto"/>
        <w:ind w:firstLine="708"/>
        <w:jc w:val="right"/>
        <w:rPr>
          <w:rFonts w:ascii="Times New Roman" w:hAnsi="Times New Roman"/>
          <w:sz w:val="28"/>
          <w:szCs w:val="28"/>
        </w:rPr>
      </w:pPr>
    </w:p>
    <w:p w:rsidR="00C178CA" w:rsidRDefault="00C178CA" w:rsidP="00B80975">
      <w:pPr>
        <w:spacing w:after="0" w:line="240" w:lineRule="auto"/>
        <w:ind w:firstLine="708"/>
        <w:jc w:val="right"/>
        <w:rPr>
          <w:rFonts w:ascii="Times New Roman" w:hAnsi="Times New Roman"/>
          <w:sz w:val="28"/>
          <w:szCs w:val="28"/>
        </w:rPr>
      </w:pPr>
    </w:p>
    <w:p w:rsidR="00C178CA" w:rsidRDefault="00C178CA" w:rsidP="00B80975">
      <w:pPr>
        <w:spacing w:after="0" w:line="240" w:lineRule="auto"/>
        <w:ind w:firstLine="708"/>
        <w:jc w:val="right"/>
        <w:rPr>
          <w:rFonts w:ascii="Times New Roman" w:hAnsi="Times New Roman"/>
          <w:sz w:val="28"/>
          <w:szCs w:val="28"/>
        </w:rPr>
      </w:pPr>
    </w:p>
    <w:p w:rsidR="00B80975" w:rsidRPr="00510177" w:rsidRDefault="00B80975" w:rsidP="00B80975">
      <w:pPr>
        <w:spacing w:after="0" w:line="240" w:lineRule="auto"/>
        <w:ind w:firstLine="708"/>
        <w:jc w:val="right"/>
        <w:rPr>
          <w:rFonts w:ascii="Times New Roman" w:hAnsi="Times New Roman"/>
          <w:sz w:val="28"/>
          <w:szCs w:val="28"/>
        </w:rPr>
      </w:pPr>
      <w:r w:rsidRPr="00510177">
        <w:rPr>
          <w:rFonts w:ascii="Times New Roman" w:hAnsi="Times New Roman"/>
          <w:sz w:val="28"/>
          <w:szCs w:val="28"/>
        </w:rPr>
        <w:lastRenderedPageBreak/>
        <w:t>Таблица 4.</w:t>
      </w:r>
      <w:r w:rsidR="00F9728A" w:rsidRPr="00510177">
        <w:rPr>
          <w:rFonts w:ascii="Times New Roman" w:hAnsi="Times New Roman"/>
          <w:sz w:val="28"/>
          <w:szCs w:val="28"/>
        </w:rPr>
        <w:t>18</w:t>
      </w:r>
      <w:r w:rsidRPr="00510177">
        <w:rPr>
          <w:rFonts w:ascii="Times New Roman" w:hAnsi="Times New Roman"/>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5068"/>
      </w:tblGrid>
      <w:tr w:rsidR="00B80975" w:rsidRPr="00792171" w:rsidTr="00C178CA">
        <w:trPr>
          <w:trHeight w:val="1215"/>
        </w:trPr>
        <w:tc>
          <w:tcPr>
            <w:tcW w:w="4394" w:type="dxa"/>
            <w:shd w:val="clear" w:color="auto" w:fill="auto"/>
            <w:vAlign w:val="center"/>
          </w:tcPr>
          <w:p w:rsidR="00B80975" w:rsidRPr="00510177" w:rsidRDefault="00B80975" w:rsidP="00A434D2">
            <w:pPr>
              <w:keepNext/>
              <w:spacing w:line="240" w:lineRule="auto"/>
              <w:jc w:val="center"/>
              <w:rPr>
                <w:rFonts w:ascii="Times New Roman" w:hAnsi="Times New Roman"/>
                <w:b/>
                <w:sz w:val="24"/>
                <w:szCs w:val="24"/>
              </w:rPr>
            </w:pPr>
            <w:r w:rsidRPr="00510177">
              <w:rPr>
                <w:rFonts w:ascii="Times New Roman" w:hAnsi="Times New Roman"/>
                <w:b/>
                <w:sz w:val="24"/>
                <w:szCs w:val="24"/>
              </w:rPr>
              <w:t>Объект рекреационного назначения</w:t>
            </w:r>
          </w:p>
        </w:tc>
        <w:tc>
          <w:tcPr>
            <w:tcW w:w="5068" w:type="dxa"/>
            <w:shd w:val="clear" w:color="auto" w:fill="auto"/>
            <w:vAlign w:val="center"/>
          </w:tcPr>
          <w:p w:rsidR="00B80975" w:rsidRPr="00510177" w:rsidRDefault="00B80975" w:rsidP="00A434D2">
            <w:pPr>
              <w:keepNext/>
              <w:spacing w:line="240" w:lineRule="auto"/>
              <w:ind w:right="680"/>
              <w:jc w:val="center"/>
              <w:rPr>
                <w:rFonts w:ascii="Times New Roman" w:hAnsi="Times New Roman"/>
                <w:b/>
                <w:sz w:val="24"/>
                <w:szCs w:val="24"/>
              </w:rPr>
            </w:pPr>
            <w:r w:rsidRPr="00510177">
              <w:rPr>
                <w:rFonts w:ascii="Times New Roman" w:hAnsi="Times New Roman"/>
                <w:b/>
                <w:sz w:val="24"/>
                <w:szCs w:val="24"/>
              </w:rPr>
              <w:t>Площадь территории для размещения объекта рекреационного назначения не менее, га</w:t>
            </w:r>
          </w:p>
        </w:tc>
      </w:tr>
      <w:tr w:rsidR="00B80975" w:rsidRPr="00792171" w:rsidTr="00A434D2">
        <w:tc>
          <w:tcPr>
            <w:tcW w:w="4394" w:type="dxa"/>
            <w:vAlign w:val="center"/>
          </w:tcPr>
          <w:p w:rsidR="00B80975" w:rsidRPr="00510177" w:rsidRDefault="00510177" w:rsidP="00A434D2">
            <w:pPr>
              <w:keepNext/>
              <w:spacing w:line="240" w:lineRule="auto"/>
              <w:rPr>
                <w:rFonts w:ascii="Times New Roman" w:hAnsi="Times New Roman"/>
                <w:sz w:val="24"/>
                <w:szCs w:val="24"/>
              </w:rPr>
            </w:pPr>
            <w:r w:rsidRPr="00510177">
              <w:rPr>
                <w:rFonts w:ascii="Times New Roman" w:eastAsia="Times New Roman" w:hAnsi="Times New Roman"/>
                <w:color w:val="000000"/>
                <w:sz w:val="24"/>
                <w:szCs w:val="24"/>
                <w:lang w:eastAsia="ar-SA"/>
              </w:rPr>
              <w:t>Сельский  парк среднего и малого населенного пункта</w:t>
            </w:r>
          </w:p>
        </w:tc>
        <w:tc>
          <w:tcPr>
            <w:tcW w:w="5068" w:type="dxa"/>
            <w:vAlign w:val="center"/>
          </w:tcPr>
          <w:p w:rsidR="00B80975" w:rsidRPr="00510177" w:rsidRDefault="00510177" w:rsidP="00A434D2">
            <w:pPr>
              <w:keepNext/>
              <w:spacing w:line="240" w:lineRule="auto"/>
              <w:jc w:val="center"/>
              <w:rPr>
                <w:rFonts w:ascii="Times New Roman" w:hAnsi="Times New Roman"/>
                <w:sz w:val="24"/>
                <w:szCs w:val="24"/>
              </w:rPr>
            </w:pPr>
            <w:r w:rsidRPr="00510177">
              <w:rPr>
                <w:rFonts w:ascii="Times New Roman" w:hAnsi="Times New Roman"/>
                <w:sz w:val="24"/>
                <w:szCs w:val="24"/>
              </w:rPr>
              <w:t>3-5</w:t>
            </w:r>
          </w:p>
        </w:tc>
      </w:tr>
      <w:tr w:rsidR="00B80975" w:rsidRPr="00792171" w:rsidTr="00A434D2">
        <w:tc>
          <w:tcPr>
            <w:tcW w:w="4394" w:type="dxa"/>
            <w:vAlign w:val="center"/>
          </w:tcPr>
          <w:p w:rsidR="00B80975" w:rsidRPr="00510177" w:rsidRDefault="00B80975" w:rsidP="00A434D2">
            <w:pPr>
              <w:keepNext/>
              <w:spacing w:line="240" w:lineRule="auto"/>
              <w:rPr>
                <w:rFonts w:ascii="Times New Roman" w:hAnsi="Times New Roman"/>
                <w:sz w:val="24"/>
                <w:szCs w:val="24"/>
              </w:rPr>
            </w:pPr>
            <w:r w:rsidRPr="00510177">
              <w:rPr>
                <w:rFonts w:ascii="Times New Roman" w:hAnsi="Times New Roman"/>
                <w:sz w:val="24"/>
                <w:szCs w:val="24"/>
              </w:rPr>
              <w:t>Парк планировочного района</w:t>
            </w:r>
          </w:p>
        </w:tc>
        <w:tc>
          <w:tcPr>
            <w:tcW w:w="5068" w:type="dxa"/>
            <w:vAlign w:val="center"/>
          </w:tcPr>
          <w:p w:rsidR="00B80975" w:rsidRPr="00510177" w:rsidRDefault="00B80975" w:rsidP="00A434D2">
            <w:pPr>
              <w:keepNext/>
              <w:spacing w:line="240" w:lineRule="auto"/>
              <w:jc w:val="center"/>
              <w:rPr>
                <w:rFonts w:ascii="Times New Roman" w:hAnsi="Times New Roman"/>
                <w:sz w:val="24"/>
                <w:szCs w:val="24"/>
              </w:rPr>
            </w:pPr>
            <w:r w:rsidRPr="00510177">
              <w:rPr>
                <w:rFonts w:ascii="Times New Roman" w:hAnsi="Times New Roman"/>
                <w:sz w:val="24"/>
                <w:szCs w:val="24"/>
              </w:rPr>
              <w:t>10</w:t>
            </w:r>
          </w:p>
        </w:tc>
      </w:tr>
      <w:tr w:rsidR="00B80975" w:rsidRPr="00792171" w:rsidTr="00A434D2">
        <w:tc>
          <w:tcPr>
            <w:tcW w:w="4394" w:type="dxa"/>
            <w:vAlign w:val="center"/>
          </w:tcPr>
          <w:p w:rsidR="00B80975" w:rsidRPr="00510177" w:rsidRDefault="00B80975" w:rsidP="00A434D2">
            <w:pPr>
              <w:keepNext/>
              <w:spacing w:line="240" w:lineRule="auto"/>
              <w:rPr>
                <w:rFonts w:ascii="Times New Roman" w:hAnsi="Times New Roman"/>
                <w:sz w:val="24"/>
                <w:szCs w:val="24"/>
              </w:rPr>
            </w:pPr>
            <w:r w:rsidRPr="00510177">
              <w:rPr>
                <w:rFonts w:ascii="Times New Roman" w:hAnsi="Times New Roman"/>
                <w:sz w:val="24"/>
                <w:szCs w:val="24"/>
              </w:rPr>
              <w:t>Сад</w:t>
            </w:r>
            <w:r w:rsidR="00510177" w:rsidRPr="00510177">
              <w:rPr>
                <w:rFonts w:ascii="Times New Roman" w:hAnsi="Times New Roman"/>
                <w:sz w:val="24"/>
                <w:szCs w:val="24"/>
              </w:rPr>
              <w:t xml:space="preserve"> микрорайона (квартала)</w:t>
            </w:r>
          </w:p>
        </w:tc>
        <w:tc>
          <w:tcPr>
            <w:tcW w:w="5068" w:type="dxa"/>
            <w:vAlign w:val="center"/>
          </w:tcPr>
          <w:p w:rsidR="00B80975" w:rsidRPr="00510177" w:rsidRDefault="00B80975" w:rsidP="00A434D2">
            <w:pPr>
              <w:keepNext/>
              <w:spacing w:line="240" w:lineRule="auto"/>
              <w:jc w:val="center"/>
              <w:rPr>
                <w:rFonts w:ascii="Times New Roman" w:hAnsi="Times New Roman"/>
                <w:sz w:val="24"/>
                <w:szCs w:val="24"/>
              </w:rPr>
            </w:pPr>
            <w:r w:rsidRPr="00510177">
              <w:rPr>
                <w:rFonts w:ascii="Times New Roman" w:hAnsi="Times New Roman"/>
                <w:sz w:val="24"/>
                <w:szCs w:val="24"/>
              </w:rPr>
              <w:t>3</w:t>
            </w:r>
          </w:p>
        </w:tc>
      </w:tr>
      <w:tr w:rsidR="00B80975" w:rsidRPr="00792171" w:rsidTr="00A434D2">
        <w:tc>
          <w:tcPr>
            <w:tcW w:w="4394" w:type="dxa"/>
            <w:vAlign w:val="center"/>
          </w:tcPr>
          <w:p w:rsidR="00B80975" w:rsidRPr="00510177" w:rsidRDefault="00B80975" w:rsidP="00A434D2">
            <w:pPr>
              <w:keepNext/>
              <w:spacing w:line="240" w:lineRule="auto"/>
              <w:rPr>
                <w:rFonts w:ascii="Times New Roman" w:hAnsi="Times New Roman"/>
                <w:sz w:val="24"/>
                <w:szCs w:val="24"/>
              </w:rPr>
            </w:pPr>
            <w:r w:rsidRPr="00510177">
              <w:rPr>
                <w:rFonts w:ascii="Times New Roman" w:hAnsi="Times New Roman"/>
                <w:sz w:val="24"/>
                <w:szCs w:val="24"/>
              </w:rPr>
              <w:t>Сквер</w:t>
            </w:r>
          </w:p>
        </w:tc>
        <w:tc>
          <w:tcPr>
            <w:tcW w:w="5068" w:type="dxa"/>
            <w:vAlign w:val="center"/>
          </w:tcPr>
          <w:p w:rsidR="00B80975" w:rsidRPr="00510177" w:rsidRDefault="00B80975" w:rsidP="00A434D2">
            <w:pPr>
              <w:keepNext/>
              <w:spacing w:line="240" w:lineRule="auto"/>
              <w:jc w:val="center"/>
              <w:rPr>
                <w:rFonts w:ascii="Times New Roman" w:hAnsi="Times New Roman"/>
                <w:sz w:val="24"/>
                <w:szCs w:val="24"/>
              </w:rPr>
            </w:pPr>
            <w:r w:rsidRPr="00510177">
              <w:rPr>
                <w:rFonts w:ascii="Times New Roman" w:hAnsi="Times New Roman"/>
                <w:sz w:val="24"/>
                <w:szCs w:val="24"/>
              </w:rPr>
              <w:t>0,5</w:t>
            </w:r>
          </w:p>
        </w:tc>
      </w:tr>
    </w:tbl>
    <w:p w:rsidR="00F9728A" w:rsidRPr="008A0145" w:rsidRDefault="00B80975" w:rsidP="00B80975">
      <w:pPr>
        <w:spacing w:after="0" w:line="240" w:lineRule="auto"/>
        <w:ind w:firstLine="708"/>
        <w:jc w:val="both"/>
        <w:rPr>
          <w:rFonts w:ascii="Times New Roman" w:hAnsi="Times New Roman"/>
          <w:sz w:val="28"/>
          <w:szCs w:val="28"/>
        </w:rPr>
      </w:pPr>
      <w:r w:rsidRPr="008A0145">
        <w:rPr>
          <w:rFonts w:ascii="Times New Roman" w:hAnsi="Times New Roman"/>
          <w:sz w:val="28"/>
          <w:szCs w:val="28"/>
        </w:rPr>
        <w:t>4.4.</w:t>
      </w:r>
      <w:r w:rsidR="00F9728A" w:rsidRPr="008A0145">
        <w:rPr>
          <w:rFonts w:ascii="Times New Roman" w:hAnsi="Times New Roman"/>
          <w:sz w:val="28"/>
          <w:szCs w:val="28"/>
        </w:rPr>
        <w:t>3</w:t>
      </w:r>
      <w:r w:rsidRPr="008A0145">
        <w:rPr>
          <w:rFonts w:ascii="Times New Roman" w:hAnsi="Times New Roman"/>
          <w:sz w:val="28"/>
          <w:szCs w:val="28"/>
        </w:rPr>
        <w:t xml:space="preserve">. </w:t>
      </w:r>
      <w:r w:rsidR="00F9728A" w:rsidRPr="008A0145">
        <w:rPr>
          <w:rFonts w:ascii="Times New Roman" w:hAnsi="Times New Roman"/>
          <w:sz w:val="28"/>
          <w:szCs w:val="28"/>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F9728A" w:rsidRPr="008A0145" w:rsidRDefault="00F9728A" w:rsidP="00B80975">
      <w:pPr>
        <w:spacing w:after="0" w:line="240" w:lineRule="auto"/>
        <w:ind w:firstLine="708"/>
        <w:jc w:val="both"/>
        <w:rPr>
          <w:rFonts w:ascii="Times New Roman" w:hAnsi="Times New Roman"/>
          <w:sz w:val="28"/>
          <w:szCs w:val="28"/>
        </w:rPr>
      </w:pPr>
      <w:r w:rsidRPr="008A0145">
        <w:rPr>
          <w:rFonts w:ascii="Times New Roman" w:hAnsi="Times New Roman"/>
          <w:sz w:val="28"/>
          <w:szCs w:val="28"/>
        </w:rPr>
        <w:t>На территории парка разрешается строительство зданий для обслуживания посетителей и эксплуатации парка, высота которых не превышает 8 метров; высота парковых сооружений - аттракционов - не ограничивается. Площадь застройки не должна превышать 7 процентов территории парка.</w:t>
      </w:r>
    </w:p>
    <w:p w:rsidR="00535277" w:rsidRPr="008A0145" w:rsidRDefault="00535277" w:rsidP="00535277">
      <w:pPr>
        <w:spacing w:after="0" w:line="240" w:lineRule="auto"/>
        <w:ind w:firstLine="708"/>
        <w:jc w:val="both"/>
        <w:rPr>
          <w:rFonts w:ascii="Times New Roman" w:hAnsi="Times New Roman"/>
          <w:sz w:val="28"/>
          <w:szCs w:val="28"/>
        </w:rPr>
      </w:pPr>
      <w:r w:rsidRPr="008A0145">
        <w:rPr>
          <w:rFonts w:ascii="Times New Roman" w:hAnsi="Times New Roman"/>
          <w:sz w:val="28"/>
          <w:szCs w:val="28"/>
        </w:rPr>
        <w:t>4.4.4. Соотношение элементов территории парка следует принимать по таблице 4.19.</w:t>
      </w:r>
    </w:p>
    <w:p w:rsidR="00535277" w:rsidRPr="008A0145" w:rsidRDefault="00535277" w:rsidP="00535277">
      <w:pPr>
        <w:spacing w:after="0" w:line="240" w:lineRule="auto"/>
        <w:ind w:firstLine="708"/>
        <w:jc w:val="right"/>
        <w:rPr>
          <w:rFonts w:ascii="Times New Roman" w:hAnsi="Times New Roman"/>
          <w:sz w:val="28"/>
          <w:szCs w:val="28"/>
        </w:rPr>
      </w:pPr>
      <w:r w:rsidRPr="008A0145">
        <w:rPr>
          <w:rFonts w:ascii="Times New Roman" w:hAnsi="Times New Roman"/>
          <w:sz w:val="28"/>
          <w:szCs w:val="28"/>
        </w:rPr>
        <w:t>Таблица 4.19</w:t>
      </w:r>
    </w:p>
    <w:p w:rsidR="00535277" w:rsidRPr="00792171" w:rsidRDefault="00535277" w:rsidP="00535277">
      <w:pPr>
        <w:spacing w:after="0" w:line="240" w:lineRule="auto"/>
        <w:ind w:firstLine="708"/>
        <w:jc w:val="both"/>
        <w:rPr>
          <w:rFonts w:ascii="Times New Roman" w:hAnsi="Times New Roman"/>
          <w:sz w:val="28"/>
          <w:szCs w:val="28"/>
          <w:highlight w:val="yellow"/>
        </w:rPr>
      </w:pPr>
    </w:p>
    <w:tbl>
      <w:tblPr>
        <w:tblW w:w="0" w:type="auto"/>
        <w:tblInd w:w="212" w:type="dxa"/>
        <w:tblLayout w:type="fixed"/>
        <w:tblCellMar>
          <w:left w:w="70" w:type="dxa"/>
          <w:right w:w="70" w:type="dxa"/>
        </w:tblCellMar>
        <w:tblLook w:val="0000" w:firstRow="0" w:lastRow="0" w:firstColumn="0" w:lastColumn="0" w:noHBand="0" w:noVBand="0"/>
      </w:tblPr>
      <w:tblGrid>
        <w:gridCol w:w="1883"/>
        <w:gridCol w:w="2970"/>
        <w:gridCol w:w="2160"/>
        <w:gridCol w:w="2343"/>
      </w:tblGrid>
      <w:tr w:rsidR="00535277" w:rsidRPr="00792171" w:rsidTr="00C178CA">
        <w:trPr>
          <w:cantSplit/>
          <w:trHeight w:val="240"/>
        </w:trPr>
        <w:tc>
          <w:tcPr>
            <w:tcW w:w="1883" w:type="dxa"/>
            <w:vMerge w:val="restart"/>
            <w:tcBorders>
              <w:top w:val="single" w:sz="6" w:space="0" w:color="auto"/>
              <w:left w:val="single" w:sz="6" w:space="0" w:color="auto"/>
              <w:bottom w:val="nil"/>
              <w:right w:val="single" w:sz="6" w:space="0" w:color="auto"/>
            </w:tcBorders>
            <w:shd w:val="clear" w:color="auto" w:fill="auto"/>
          </w:tcPr>
          <w:p w:rsidR="00535277" w:rsidRPr="008A0145" w:rsidRDefault="00535277" w:rsidP="00535277">
            <w:pPr>
              <w:spacing w:after="0" w:line="240" w:lineRule="auto"/>
              <w:ind w:firstLine="708"/>
              <w:jc w:val="both"/>
              <w:rPr>
                <w:rFonts w:ascii="Times New Roman" w:hAnsi="Times New Roman"/>
                <w:b/>
                <w:sz w:val="24"/>
                <w:szCs w:val="24"/>
              </w:rPr>
            </w:pPr>
            <w:r w:rsidRPr="008A0145">
              <w:rPr>
                <w:rFonts w:ascii="Times New Roman" w:hAnsi="Times New Roman"/>
                <w:b/>
                <w:sz w:val="24"/>
                <w:szCs w:val="24"/>
              </w:rPr>
              <w:t xml:space="preserve">Объект    </w:t>
            </w:r>
            <w:r w:rsidRPr="008A0145">
              <w:rPr>
                <w:rFonts w:ascii="Times New Roman" w:hAnsi="Times New Roman"/>
                <w:b/>
                <w:sz w:val="24"/>
                <w:szCs w:val="24"/>
              </w:rPr>
              <w:br/>
              <w:t xml:space="preserve">нормирования </w:t>
            </w:r>
          </w:p>
        </w:tc>
        <w:tc>
          <w:tcPr>
            <w:tcW w:w="7473" w:type="dxa"/>
            <w:gridSpan w:val="3"/>
            <w:tcBorders>
              <w:top w:val="single" w:sz="6" w:space="0" w:color="auto"/>
              <w:left w:val="single" w:sz="6" w:space="0" w:color="auto"/>
              <w:bottom w:val="single" w:sz="6" w:space="0" w:color="auto"/>
              <w:right w:val="single" w:sz="6" w:space="0" w:color="auto"/>
            </w:tcBorders>
            <w:shd w:val="clear" w:color="auto" w:fill="auto"/>
          </w:tcPr>
          <w:p w:rsidR="00535277" w:rsidRPr="008A0145" w:rsidRDefault="00535277" w:rsidP="00535277">
            <w:pPr>
              <w:spacing w:after="0" w:line="240" w:lineRule="auto"/>
              <w:ind w:firstLine="708"/>
              <w:jc w:val="both"/>
              <w:rPr>
                <w:rFonts w:ascii="Times New Roman" w:hAnsi="Times New Roman"/>
                <w:b/>
                <w:sz w:val="24"/>
                <w:szCs w:val="24"/>
              </w:rPr>
            </w:pPr>
            <w:r w:rsidRPr="008A0145">
              <w:rPr>
                <w:rFonts w:ascii="Times New Roman" w:hAnsi="Times New Roman"/>
                <w:b/>
                <w:sz w:val="24"/>
                <w:szCs w:val="24"/>
              </w:rPr>
              <w:t xml:space="preserve">Элементы территории (% от общей площади)     </w:t>
            </w:r>
          </w:p>
        </w:tc>
      </w:tr>
      <w:tr w:rsidR="00535277" w:rsidRPr="00792171" w:rsidTr="00C178CA">
        <w:trPr>
          <w:cantSplit/>
          <w:trHeight w:val="360"/>
        </w:trPr>
        <w:tc>
          <w:tcPr>
            <w:tcW w:w="1883" w:type="dxa"/>
            <w:vMerge/>
            <w:tcBorders>
              <w:top w:val="nil"/>
              <w:left w:val="single" w:sz="6" w:space="0" w:color="auto"/>
              <w:bottom w:val="single" w:sz="6" w:space="0" w:color="auto"/>
              <w:right w:val="single" w:sz="6" w:space="0" w:color="auto"/>
            </w:tcBorders>
            <w:shd w:val="clear" w:color="auto" w:fill="auto"/>
          </w:tcPr>
          <w:p w:rsidR="00535277" w:rsidRPr="008A0145" w:rsidRDefault="00535277" w:rsidP="00535277">
            <w:pPr>
              <w:spacing w:after="0" w:line="240" w:lineRule="auto"/>
              <w:ind w:firstLine="708"/>
              <w:jc w:val="both"/>
              <w:rPr>
                <w:rFonts w:ascii="Times New Roman" w:hAnsi="Times New Roman"/>
                <w:b/>
                <w:sz w:val="24"/>
                <w:szCs w:val="24"/>
              </w:rPr>
            </w:pPr>
          </w:p>
        </w:tc>
        <w:tc>
          <w:tcPr>
            <w:tcW w:w="2970" w:type="dxa"/>
            <w:tcBorders>
              <w:top w:val="single" w:sz="6" w:space="0" w:color="auto"/>
              <w:left w:val="single" w:sz="6" w:space="0" w:color="auto"/>
              <w:bottom w:val="single" w:sz="6" w:space="0" w:color="auto"/>
              <w:right w:val="single" w:sz="6" w:space="0" w:color="auto"/>
            </w:tcBorders>
            <w:shd w:val="clear" w:color="auto" w:fill="auto"/>
          </w:tcPr>
          <w:p w:rsidR="00535277" w:rsidRPr="008A0145" w:rsidRDefault="00535277" w:rsidP="00535277">
            <w:pPr>
              <w:spacing w:after="0" w:line="240" w:lineRule="auto"/>
              <w:ind w:firstLine="708"/>
              <w:jc w:val="both"/>
              <w:rPr>
                <w:rFonts w:ascii="Times New Roman" w:hAnsi="Times New Roman"/>
                <w:b/>
                <w:sz w:val="24"/>
                <w:szCs w:val="24"/>
              </w:rPr>
            </w:pPr>
            <w:r w:rsidRPr="008A0145">
              <w:rPr>
                <w:rFonts w:ascii="Times New Roman" w:hAnsi="Times New Roman"/>
                <w:b/>
                <w:sz w:val="24"/>
                <w:szCs w:val="24"/>
              </w:rPr>
              <w:t xml:space="preserve">Территории зеленых  </w:t>
            </w:r>
            <w:r w:rsidRPr="008A0145">
              <w:rPr>
                <w:rFonts w:ascii="Times New Roman" w:hAnsi="Times New Roman"/>
                <w:b/>
                <w:sz w:val="24"/>
                <w:szCs w:val="24"/>
              </w:rPr>
              <w:br/>
              <w:t>насаждений и водоемов</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535277" w:rsidRPr="008A0145" w:rsidRDefault="00535277" w:rsidP="00535277">
            <w:pPr>
              <w:spacing w:after="0" w:line="240" w:lineRule="auto"/>
              <w:ind w:firstLine="708"/>
              <w:jc w:val="both"/>
              <w:rPr>
                <w:rFonts w:ascii="Times New Roman" w:hAnsi="Times New Roman"/>
                <w:b/>
                <w:sz w:val="24"/>
                <w:szCs w:val="24"/>
              </w:rPr>
            </w:pPr>
            <w:r w:rsidRPr="008A0145">
              <w:rPr>
                <w:rFonts w:ascii="Times New Roman" w:hAnsi="Times New Roman"/>
                <w:b/>
                <w:sz w:val="24"/>
                <w:szCs w:val="24"/>
              </w:rPr>
              <w:t>Аллеи, дорожки,</w:t>
            </w:r>
            <w:r w:rsidRPr="008A0145">
              <w:rPr>
                <w:rFonts w:ascii="Times New Roman" w:hAnsi="Times New Roman"/>
                <w:b/>
                <w:sz w:val="24"/>
                <w:szCs w:val="24"/>
              </w:rPr>
              <w:br/>
              <w:t xml:space="preserve">площадки    </w:t>
            </w:r>
          </w:p>
        </w:tc>
        <w:tc>
          <w:tcPr>
            <w:tcW w:w="2343" w:type="dxa"/>
            <w:tcBorders>
              <w:top w:val="single" w:sz="6" w:space="0" w:color="auto"/>
              <w:left w:val="single" w:sz="6" w:space="0" w:color="auto"/>
              <w:bottom w:val="single" w:sz="6" w:space="0" w:color="auto"/>
              <w:right w:val="single" w:sz="6" w:space="0" w:color="auto"/>
            </w:tcBorders>
            <w:shd w:val="clear" w:color="auto" w:fill="auto"/>
          </w:tcPr>
          <w:p w:rsidR="00535277" w:rsidRPr="008A0145" w:rsidRDefault="00535277" w:rsidP="00535277">
            <w:pPr>
              <w:spacing w:after="0" w:line="240" w:lineRule="auto"/>
              <w:ind w:firstLine="708"/>
              <w:jc w:val="both"/>
              <w:rPr>
                <w:rFonts w:ascii="Times New Roman" w:hAnsi="Times New Roman"/>
                <w:b/>
                <w:sz w:val="24"/>
                <w:szCs w:val="24"/>
              </w:rPr>
            </w:pPr>
            <w:r w:rsidRPr="008A0145">
              <w:rPr>
                <w:rFonts w:ascii="Times New Roman" w:hAnsi="Times New Roman"/>
                <w:b/>
                <w:sz w:val="24"/>
                <w:szCs w:val="24"/>
              </w:rPr>
              <w:t xml:space="preserve">Сооружения </w:t>
            </w:r>
            <w:r w:rsidRPr="008A0145">
              <w:rPr>
                <w:rFonts w:ascii="Times New Roman" w:hAnsi="Times New Roman"/>
                <w:b/>
                <w:sz w:val="24"/>
                <w:szCs w:val="24"/>
              </w:rPr>
              <w:br/>
              <w:t>и застройка</w:t>
            </w:r>
          </w:p>
        </w:tc>
      </w:tr>
      <w:tr w:rsidR="00535277" w:rsidRPr="00792171" w:rsidTr="00535277">
        <w:trPr>
          <w:cantSplit/>
          <w:trHeight w:val="240"/>
        </w:trPr>
        <w:tc>
          <w:tcPr>
            <w:tcW w:w="1883"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spacing w:after="0" w:line="240" w:lineRule="auto"/>
              <w:ind w:firstLine="708"/>
              <w:jc w:val="both"/>
              <w:rPr>
                <w:rFonts w:ascii="Times New Roman" w:hAnsi="Times New Roman"/>
                <w:sz w:val="24"/>
                <w:szCs w:val="24"/>
              </w:rPr>
            </w:pPr>
            <w:r w:rsidRPr="008A0145">
              <w:rPr>
                <w:rFonts w:ascii="Times New Roman" w:hAnsi="Times New Roman"/>
                <w:sz w:val="24"/>
                <w:szCs w:val="24"/>
              </w:rPr>
              <w:t xml:space="preserve">парк     </w:t>
            </w:r>
          </w:p>
        </w:tc>
        <w:tc>
          <w:tcPr>
            <w:tcW w:w="2970"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spacing w:after="0" w:line="240" w:lineRule="auto"/>
              <w:ind w:firstLine="708"/>
              <w:jc w:val="both"/>
              <w:rPr>
                <w:rFonts w:ascii="Times New Roman" w:hAnsi="Times New Roman"/>
                <w:sz w:val="24"/>
                <w:szCs w:val="24"/>
              </w:rPr>
            </w:pPr>
            <w:r w:rsidRPr="008A0145">
              <w:rPr>
                <w:rFonts w:ascii="Times New Roman" w:hAnsi="Times New Roman"/>
                <w:sz w:val="24"/>
                <w:szCs w:val="24"/>
              </w:rPr>
              <w:t xml:space="preserve">65 - 70       </w:t>
            </w:r>
          </w:p>
        </w:tc>
        <w:tc>
          <w:tcPr>
            <w:tcW w:w="2160"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spacing w:after="0" w:line="240" w:lineRule="auto"/>
              <w:ind w:firstLine="708"/>
              <w:jc w:val="both"/>
              <w:rPr>
                <w:rFonts w:ascii="Times New Roman" w:hAnsi="Times New Roman"/>
                <w:sz w:val="24"/>
                <w:szCs w:val="24"/>
              </w:rPr>
            </w:pPr>
            <w:r w:rsidRPr="008A0145">
              <w:rPr>
                <w:rFonts w:ascii="Times New Roman" w:hAnsi="Times New Roman"/>
                <w:sz w:val="24"/>
                <w:szCs w:val="24"/>
              </w:rPr>
              <w:t xml:space="preserve">28 - 25    </w:t>
            </w:r>
          </w:p>
        </w:tc>
        <w:tc>
          <w:tcPr>
            <w:tcW w:w="2343"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spacing w:after="0" w:line="240" w:lineRule="auto"/>
              <w:ind w:firstLine="708"/>
              <w:jc w:val="both"/>
              <w:rPr>
                <w:rFonts w:ascii="Times New Roman" w:hAnsi="Times New Roman"/>
                <w:sz w:val="24"/>
                <w:szCs w:val="24"/>
              </w:rPr>
            </w:pPr>
            <w:r w:rsidRPr="008A0145">
              <w:rPr>
                <w:rFonts w:ascii="Times New Roman" w:hAnsi="Times New Roman"/>
                <w:sz w:val="24"/>
                <w:szCs w:val="24"/>
              </w:rPr>
              <w:t xml:space="preserve">7 - 5   </w:t>
            </w:r>
          </w:p>
        </w:tc>
      </w:tr>
    </w:tbl>
    <w:p w:rsidR="00535277" w:rsidRPr="008A0145" w:rsidRDefault="00535277" w:rsidP="00B80975">
      <w:pPr>
        <w:spacing w:after="0" w:line="240" w:lineRule="auto"/>
        <w:ind w:firstLine="708"/>
        <w:jc w:val="both"/>
        <w:rPr>
          <w:rFonts w:ascii="Times New Roman" w:hAnsi="Times New Roman"/>
          <w:sz w:val="28"/>
          <w:szCs w:val="28"/>
        </w:rPr>
      </w:pPr>
      <w:r w:rsidRPr="008A0145">
        <w:rPr>
          <w:rFonts w:ascii="Times New Roman" w:hAnsi="Times New Roman"/>
          <w:sz w:val="28"/>
          <w:szCs w:val="28"/>
        </w:rPr>
        <w:t>4.4.5. Функциональная организация территории многофункционального парка включает следующие зоны с преобладающим видом использования: массовых, культурно-просветительских мероприятий, физкультурно-оздоровительную, отдыха детей, прогулочную, хозяйственную. Процентное соотношение зон на территории парка следует принимать согласно таблице 4.20.</w:t>
      </w:r>
    </w:p>
    <w:p w:rsidR="00535277" w:rsidRPr="008A0145" w:rsidRDefault="00535277" w:rsidP="00535277">
      <w:pPr>
        <w:autoSpaceDE w:val="0"/>
        <w:autoSpaceDN w:val="0"/>
        <w:adjustRightInd w:val="0"/>
        <w:spacing w:after="0" w:line="240" w:lineRule="auto"/>
        <w:jc w:val="right"/>
        <w:outlineLvl w:val="3"/>
        <w:rPr>
          <w:rFonts w:ascii="Times New Roman" w:eastAsia="Times New Roman" w:hAnsi="Times New Roman"/>
          <w:sz w:val="28"/>
          <w:szCs w:val="28"/>
          <w:lang w:eastAsia="ru-RU"/>
        </w:rPr>
      </w:pPr>
      <w:r w:rsidRPr="008A0145">
        <w:rPr>
          <w:rFonts w:ascii="Times New Roman" w:eastAsia="Times New Roman" w:hAnsi="Times New Roman"/>
          <w:sz w:val="28"/>
          <w:szCs w:val="28"/>
          <w:lang w:eastAsia="ru-RU"/>
        </w:rPr>
        <w:t>Таблица 4.20</w:t>
      </w:r>
    </w:p>
    <w:p w:rsidR="00535277" w:rsidRPr="008A0145" w:rsidRDefault="00535277" w:rsidP="00535277">
      <w:pPr>
        <w:autoSpaceDE w:val="0"/>
        <w:autoSpaceDN w:val="0"/>
        <w:adjustRightInd w:val="0"/>
        <w:spacing w:after="0" w:line="240" w:lineRule="auto"/>
        <w:rPr>
          <w:rFonts w:ascii="Arial" w:eastAsia="Times New Roman" w:hAnsi="Arial" w:cs="Arial"/>
          <w:sz w:val="20"/>
          <w:szCs w:val="20"/>
          <w:lang w:eastAsia="ru-RU"/>
        </w:rPr>
      </w:pPr>
    </w:p>
    <w:tbl>
      <w:tblPr>
        <w:tblW w:w="0" w:type="auto"/>
        <w:tblInd w:w="212" w:type="dxa"/>
        <w:tblLayout w:type="fixed"/>
        <w:tblCellMar>
          <w:left w:w="70" w:type="dxa"/>
          <w:right w:w="70" w:type="dxa"/>
        </w:tblCellMar>
        <w:tblLook w:val="0000" w:firstRow="0" w:lastRow="0" w:firstColumn="0" w:lastColumn="0" w:noHBand="0" w:noVBand="0"/>
      </w:tblPr>
      <w:tblGrid>
        <w:gridCol w:w="4536"/>
        <w:gridCol w:w="2552"/>
        <w:gridCol w:w="2268"/>
      </w:tblGrid>
      <w:tr w:rsidR="00535277" w:rsidRPr="008A0145" w:rsidTr="00C178CA">
        <w:trPr>
          <w:cantSplit/>
          <w:trHeight w:val="480"/>
        </w:trPr>
        <w:tc>
          <w:tcPr>
            <w:tcW w:w="4536" w:type="dxa"/>
            <w:tcBorders>
              <w:top w:val="single" w:sz="6" w:space="0" w:color="auto"/>
              <w:left w:val="single" w:sz="6" w:space="0" w:color="auto"/>
              <w:bottom w:val="single" w:sz="6" w:space="0" w:color="auto"/>
              <w:right w:val="single" w:sz="6" w:space="0" w:color="auto"/>
            </w:tcBorders>
            <w:shd w:val="clear" w:color="auto" w:fill="auto"/>
          </w:tcPr>
          <w:p w:rsidR="00535277" w:rsidRPr="008A0145" w:rsidRDefault="00535277" w:rsidP="00535277">
            <w:pPr>
              <w:autoSpaceDE w:val="0"/>
              <w:autoSpaceDN w:val="0"/>
              <w:adjustRightInd w:val="0"/>
              <w:spacing w:after="0" w:line="240" w:lineRule="auto"/>
              <w:rPr>
                <w:rFonts w:ascii="Times New Roman" w:eastAsia="Times New Roman" w:hAnsi="Times New Roman"/>
                <w:b/>
                <w:sz w:val="24"/>
                <w:szCs w:val="24"/>
                <w:lang w:eastAsia="ru-RU"/>
              </w:rPr>
            </w:pPr>
            <w:r w:rsidRPr="008A0145">
              <w:rPr>
                <w:rFonts w:ascii="Times New Roman" w:eastAsia="Times New Roman" w:hAnsi="Times New Roman"/>
                <w:b/>
                <w:sz w:val="24"/>
                <w:szCs w:val="24"/>
                <w:lang w:eastAsia="ru-RU"/>
              </w:rPr>
              <w:t xml:space="preserve">Функциональные зоны парка   </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535277" w:rsidRPr="008A0145" w:rsidRDefault="00535277" w:rsidP="00535277">
            <w:pPr>
              <w:autoSpaceDE w:val="0"/>
              <w:autoSpaceDN w:val="0"/>
              <w:adjustRightInd w:val="0"/>
              <w:spacing w:after="0" w:line="240" w:lineRule="auto"/>
              <w:rPr>
                <w:rFonts w:ascii="Times New Roman" w:eastAsia="Times New Roman" w:hAnsi="Times New Roman"/>
                <w:b/>
                <w:sz w:val="24"/>
                <w:szCs w:val="24"/>
                <w:lang w:eastAsia="ru-RU"/>
              </w:rPr>
            </w:pPr>
            <w:r w:rsidRPr="008A0145">
              <w:rPr>
                <w:rFonts w:ascii="Times New Roman" w:eastAsia="Times New Roman" w:hAnsi="Times New Roman"/>
                <w:b/>
                <w:sz w:val="24"/>
                <w:szCs w:val="24"/>
                <w:lang w:eastAsia="ru-RU"/>
              </w:rPr>
              <w:t xml:space="preserve">Территории парка </w:t>
            </w:r>
            <w:r w:rsidRPr="008A0145">
              <w:rPr>
                <w:rFonts w:ascii="Times New Roman" w:eastAsia="Times New Roman" w:hAnsi="Times New Roman"/>
                <w:b/>
                <w:sz w:val="24"/>
                <w:szCs w:val="24"/>
                <w:lang w:eastAsia="ru-RU"/>
              </w:rPr>
              <w:br/>
              <w:t xml:space="preserve">(% от общей    </w:t>
            </w:r>
            <w:r w:rsidRPr="008A0145">
              <w:rPr>
                <w:rFonts w:ascii="Times New Roman" w:eastAsia="Times New Roman" w:hAnsi="Times New Roman"/>
                <w:b/>
                <w:sz w:val="24"/>
                <w:szCs w:val="24"/>
                <w:lang w:eastAsia="ru-RU"/>
              </w:rPr>
              <w:br/>
              <w:t xml:space="preserve">площади парка)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535277" w:rsidRPr="008A0145" w:rsidRDefault="00535277" w:rsidP="00535277">
            <w:pPr>
              <w:autoSpaceDE w:val="0"/>
              <w:autoSpaceDN w:val="0"/>
              <w:adjustRightInd w:val="0"/>
              <w:spacing w:after="0" w:line="240" w:lineRule="auto"/>
              <w:rPr>
                <w:rFonts w:ascii="Times New Roman" w:eastAsia="Times New Roman" w:hAnsi="Times New Roman"/>
                <w:b/>
                <w:sz w:val="24"/>
                <w:szCs w:val="24"/>
                <w:lang w:eastAsia="ru-RU"/>
              </w:rPr>
            </w:pPr>
            <w:r w:rsidRPr="008A0145">
              <w:rPr>
                <w:rFonts w:ascii="Times New Roman" w:eastAsia="Times New Roman" w:hAnsi="Times New Roman"/>
                <w:b/>
                <w:sz w:val="24"/>
                <w:szCs w:val="24"/>
                <w:lang w:eastAsia="ru-RU"/>
              </w:rPr>
              <w:t xml:space="preserve">Норма площади </w:t>
            </w:r>
            <w:r w:rsidRPr="008A0145">
              <w:rPr>
                <w:rFonts w:ascii="Times New Roman" w:eastAsia="Times New Roman" w:hAnsi="Times New Roman"/>
                <w:b/>
                <w:sz w:val="24"/>
                <w:szCs w:val="24"/>
                <w:lang w:eastAsia="ru-RU"/>
              </w:rPr>
              <w:br/>
              <w:t xml:space="preserve">(кв. м на   </w:t>
            </w:r>
            <w:r w:rsidRPr="008A0145">
              <w:rPr>
                <w:rFonts w:ascii="Times New Roman" w:eastAsia="Times New Roman" w:hAnsi="Times New Roman"/>
                <w:b/>
                <w:sz w:val="24"/>
                <w:szCs w:val="24"/>
                <w:lang w:eastAsia="ru-RU"/>
              </w:rPr>
              <w:br/>
              <w:t xml:space="preserve">посетителя)  </w:t>
            </w:r>
          </w:p>
        </w:tc>
      </w:tr>
      <w:tr w:rsidR="00535277" w:rsidRPr="008A0145" w:rsidTr="00535277">
        <w:trPr>
          <w:cantSplit/>
          <w:trHeight w:val="360"/>
        </w:trPr>
        <w:tc>
          <w:tcPr>
            <w:tcW w:w="4536"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Культурно-просветительных     </w:t>
            </w:r>
            <w:r w:rsidRPr="008A0145">
              <w:rPr>
                <w:rFonts w:ascii="Times New Roman" w:eastAsia="Times New Roman" w:hAnsi="Times New Roman"/>
                <w:sz w:val="24"/>
                <w:szCs w:val="24"/>
                <w:lang w:eastAsia="ru-RU"/>
              </w:rPr>
              <w:br/>
              <w:t xml:space="preserve">мероприятий                   </w:t>
            </w:r>
          </w:p>
        </w:tc>
        <w:tc>
          <w:tcPr>
            <w:tcW w:w="2552"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3 - 8       </w:t>
            </w:r>
          </w:p>
        </w:tc>
        <w:tc>
          <w:tcPr>
            <w:tcW w:w="2268"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10 - 20    </w:t>
            </w:r>
          </w:p>
        </w:tc>
      </w:tr>
      <w:tr w:rsidR="00535277" w:rsidRPr="008A0145" w:rsidTr="00535277">
        <w:trPr>
          <w:cantSplit/>
          <w:trHeight w:val="240"/>
        </w:trPr>
        <w:tc>
          <w:tcPr>
            <w:tcW w:w="4536"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Отдыха детей                  </w:t>
            </w:r>
          </w:p>
        </w:tc>
        <w:tc>
          <w:tcPr>
            <w:tcW w:w="2552"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5 - 10      </w:t>
            </w:r>
          </w:p>
        </w:tc>
        <w:tc>
          <w:tcPr>
            <w:tcW w:w="2268"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80 - 170   </w:t>
            </w:r>
          </w:p>
        </w:tc>
      </w:tr>
      <w:tr w:rsidR="00535277" w:rsidRPr="008A0145" w:rsidTr="00535277">
        <w:trPr>
          <w:cantSplit/>
          <w:trHeight w:val="360"/>
        </w:trPr>
        <w:tc>
          <w:tcPr>
            <w:tcW w:w="4536"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Массовых мероприятий (зрелища,</w:t>
            </w:r>
            <w:r w:rsidRPr="008A0145">
              <w:rPr>
                <w:rFonts w:ascii="Times New Roman" w:eastAsia="Times New Roman" w:hAnsi="Times New Roman"/>
                <w:sz w:val="24"/>
                <w:szCs w:val="24"/>
                <w:lang w:eastAsia="ru-RU"/>
              </w:rPr>
              <w:br/>
              <w:t xml:space="preserve">аттракционы и пр.)            </w:t>
            </w:r>
          </w:p>
        </w:tc>
        <w:tc>
          <w:tcPr>
            <w:tcW w:w="2552"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5 - 17      </w:t>
            </w:r>
          </w:p>
        </w:tc>
        <w:tc>
          <w:tcPr>
            <w:tcW w:w="2268"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30 - 40    </w:t>
            </w:r>
          </w:p>
        </w:tc>
      </w:tr>
      <w:tr w:rsidR="00535277" w:rsidRPr="008A0145" w:rsidTr="00535277">
        <w:trPr>
          <w:cantSplit/>
          <w:trHeight w:val="360"/>
        </w:trPr>
        <w:tc>
          <w:tcPr>
            <w:tcW w:w="4536"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Физкультурно-оздоровительных  </w:t>
            </w:r>
            <w:r w:rsidRPr="008A0145">
              <w:rPr>
                <w:rFonts w:ascii="Times New Roman" w:eastAsia="Times New Roman" w:hAnsi="Times New Roman"/>
                <w:sz w:val="24"/>
                <w:szCs w:val="24"/>
                <w:lang w:eastAsia="ru-RU"/>
              </w:rPr>
              <w:br/>
              <w:t xml:space="preserve">мероприятий                   </w:t>
            </w:r>
          </w:p>
        </w:tc>
        <w:tc>
          <w:tcPr>
            <w:tcW w:w="2552"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10 - 20      </w:t>
            </w:r>
          </w:p>
        </w:tc>
        <w:tc>
          <w:tcPr>
            <w:tcW w:w="2268"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75 - 100   </w:t>
            </w:r>
          </w:p>
        </w:tc>
      </w:tr>
      <w:tr w:rsidR="00535277" w:rsidRPr="008A0145" w:rsidTr="00535277">
        <w:trPr>
          <w:cantSplit/>
          <w:trHeight w:val="240"/>
        </w:trPr>
        <w:tc>
          <w:tcPr>
            <w:tcW w:w="4536"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lastRenderedPageBreak/>
              <w:t xml:space="preserve">Прогулочная                   </w:t>
            </w:r>
          </w:p>
        </w:tc>
        <w:tc>
          <w:tcPr>
            <w:tcW w:w="2552"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40 - 75      </w:t>
            </w:r>
          </w:p>
        </w:tc>
        <w:tc>
          <w:tcPr>
            <w:tcW w:w="2268"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200      </w:t>
            </w:r>
          </w:p>
        </w:tc>
      </w:tr>
      <w:tr w:rsidR="00535277" w:rsidRPr="008A0145" w:rsidTr="00535277">
        <w:trPr>
          <w:cantSplit/>
          <w:trHeight w:val="240"/>
        </w:trPr>
        <w:tc>
          <w:tcPr>
            <w:tcW w:w="4536"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Хозяйственная                 </w:t>
            </w:r>
          </w:p>
        </w:tc>
        <w:tc>
          <w:tcPr>
            <w:tcW w:w="2552"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2 - 5       </w:t>
            </w:r>
          </w:p>
        </w:tc>
        <w:tc>
          <w:tcPr>
            <w:tcW w:w="2268" w:type="dxa"/>
            <w:tcBorders>
              <w:top w:val="single" w:sz="6" w:space="0" w:color="auto"/>
              <w:left w:val="single" w:sz="6" w:space="0" w:color="auto"/>
              <w:bottom w:val="single" w:sz="6" w:space="0" w:color="auto"/>
              <w:right w:val="single" w:sz="6" w:space="0" w:color="auto"/>
            </w:tcBorders>
          </w:tcPr>
          <w:p w:rsidR="00535277" w:rsidRPr="008A0145" w:rsidRDefault="00535277" w:rsidP="00535277">
            <w:pPr>
              <w:autoSpaceDE w:val="0"/>
              <w:autoSpaceDN w:val="0"/>
              <w:adjustRightInd w:val="0"/>
              <w:spacing w:after="0" w:line="240" w:lineRule="auto"/>
              <w:rPr>
                <w:rFonts w:ascii="Times New Roman" w:eastAsia="Times New Roman" w:hAnsi="Times New Roman"/>
                <w:sz w:val="24"/>
                <w:szCs w:val="24"/>
                <w:lang w:eastAsia="ru-RU"/>
              </w:rPr>
            </w:pPr>
            <w:r w:rsidRPr="008A0145">
              <w:rPr>
                <w:rFonts w:ascii="Times New Roman" w:eastAsia="Times New Roman" w:hAnsi="Times New Roman"/>
                <w:sz w:val="24"/>
                <w:szCs w:val="24"/>
                <w:lang w:eastAsia="ru-RU"/>
              </w:rPr>
              <w:t xml:space="preserve">-       </w:t>
            </w:r>
          </w:p>
        </w:tc>
      </w:tr>
    </w:tbl>
    <w:p w:rsidR="00535277" w:rsidRPr="008A0145" w:rsidRDefault="00535277" w:rsidP="00535277">
      <w:pPr>
        <w:autoSpaceDE w:val="0"/>
        <w:autoSpaceDN w:val="0"/>
        <w:adjustRightInd w:val="0"/>
        <w:spacing w:after="0" w:line="240" w:lineRule="auto"/>
        <w:ind w:firstLine="540"/>
        <w:jc w:val="both"/>
        <w:rPr>
          <w:rFonts w:ascii="Arial" w:eastAsia="Times New Roman" w:hAnsi="Arial" w:cs="Arial"/>
          <w:sz w:val="20"/>
          <w:szCs w:val="20"/>
          <w:lang w:eastAsia="ru-RU"/>
        </w:rPr>
      </w:pPr>
    </w:p>
    <w:p w:rsidR="00535277" w:rsidRPr="008A0145" w:rsidRDefault="00535277" w:rsidP="00B80975">
      <w:pPr>
        <w:spacing w:after="0" w:line="240" w:lineRule="auto"/>
        <w:ind w:firstLine="708"/>
        <w:jc w:val="both"/>
        <w:rPr>
          <w:rFonts w:ascii="Times New Roman" w:hAnsi="Times New Roman"/>
          <w:sz w:val="28"/>
          <w:szCs w:val="28"/>
        </w:rPr>
      </w:pPr>
      <w:r w:rsidRPr="008A0145">
        <w:rPr>
          <w:rFonts w:ascii="Times New Roman" w:hAnsi="Times New Roman"/>
          <w:sz w:val="28"/>
          <w:szCs w:val="28"/>
        </w:rPr>
        <w:t xml:space="preserve">4.4.6. </w:t>
      </w:r>
      <w:r w:rsidR="008849DD" w:rsidRPr="008A0145">
        <w:rPr>
          <w:rFonts w:ascii="Times New Roman" w:hAnsi="Times New Roman"/>
          <w:sz w:val="28"/>
          <w:szCs w:val="28"/>
        </w:rPr>
        <w:t>Функциональная и планировочная организация территории специализированного парка производится в соответствии с его целевым назначением по заданию на проектирование.</w:t>
      </w:r>
    </w:p>
    <w:p w:rsidR="008849DD" w:rsidRPr="008A0145" w:rsidRDefault="008849DD" w:rsidP="00B80975">
      <w:pPr>
        <w:spacing w:after="0" w:line="240" w:lineRule="auto"/>
        <w:ind w:firstLine="708"/>
        <w:jc w:val="both"/>
        <w:rPr>
          <w:rFonts w:ascii="Times New Roman" w:hAnsi="Times New Roman"/>
          <w:sz w:val="28"/>
          <w:szCs w:val="28"/>
        </w:rPr>
      </w:pPr>
      <w:r w:rsidRPr="008A0145">
        <w:rPr>
          <w:rFonts w:ascii="Times New Roman" w:hAnsi="Times New Roman"/>
          <w:sz w:val="28"/>
          <w:szCs w:val="28"/>
        </w:rPr>
        <w:t xml:space="preserve">4.4.7. При проектировании парка </w:t>
      </w:r>
      <w:r w:rsidR="00CA0642">
        <w:rPr>
          <w:rFonts w:ascii="Times New Roman" w:hAnsi="Times New Roman"/>
          <w:sz w:val="28"/>
          <w:szCs w:val="28"/>
        </w:rPr>
        <w:t xml:space="preserve">планировочного </w:t>
      </w:r>
      <w:r w:rsidRPr="008A0145">
        <w:rPr>
          <w:rFonts w:ascii="Times New Roman" w:hAnsi="Times New Roman"/>
          <w:sz w:val="28"/>
          <w:szCs w:val="28"/>
        </w:rPr>
        <w:t>жилого района следует обеспечивать его доступность для жителей района на расстоянии не более 1200 м. Расстояние между жилой застройкой и ближним краем паркового массива следует принимать не менее 30 метров. Соотношение элементов территории парка жилого района принимать по таблице 4.19.</w:t>
      </w:r>
    </w:p>
    <w:p w:rsidR="008849DD" w:rsidRPr="008A0145" w:rsidRDefault="008849DD" w:rsidP="008849DD">
      <w:pPr>
        <w:spacing w:after="0" w:line="240" w:lineRule="auto"/>
        <w:ind w:firstLine="708"/>
        <w:jc w:val="both"/>
        <w:rPr>
          <w:rFonts w:ascii="Times New Roman" w:hAnsi="Times New Roman"/>
          <w:sz w:val="28"/>
          <w:szCs w:val="28"/>
        </w:rPr>
      </w:pPr>
      <w:r w:rsidRPr="008A0145">
        <w:rPr>
          <w:rFonts w:ascii="Times New Roman" w:hAnsi="Times New Roman"/>
          <w:sz w:val="28"/>
          <w:szCs w:val="28"/>
        </w:rPr>
        <w:t>4.4.8. Автостоянки для посетителей парка следует размещать за пределами его территории, но не далее 400 метров от входа и проектировать из расчета 5 - 7 машино-мест на 100 единовременных посетителей. Размеры земельных участков автостоянок на одно место следует принимать: для легковых автомобилей - 25 кв. метров, автобусов - 40 кв. метров, для велосипедов - 0,9 кв. метра.</w:t>
      </w:r>
    </w:p>
    <w:p w:rsidR="008849DD" w:rsidRPr="008A0145" w:rsidRDefault="008849DD" w:rsidP="008849DD">
      <w:pPr>
        <w:spacing w:after="0" w:line="240" w:lineRule="auto"/>
        <w:ind w:firstLine="708"/>
        <w:jc w:val="both"/>
        <w:rPr>
          <w:rFonts w:ascii="Times New Roman" w:hAnsi="Times New Roman"/>
          <w:sz w:val="28"/>
          <w:szCs w:val="28"/>
        </w:rPr>
      </w:pPr>
      <w:r w:rsidRPr="008A0145">
        <w:rPr>
          <w:rFonts w:ascii="Times New Roman" w:hAnsi="Times New Roman"/>
          <w:sz w:val="28"/>
          <w:szCs w:val="28"/>
        </w:rPr>
        <w:t>В указанные размеры не входит площадь подъездов и разделительных полос зеленых насаждений; исходя из эстетических и санитарно-гигиенических требований, автостоянки рекомендуется расчленять на сектора полосами зеленых насаждений.</w:t>
      </w:r>
    </w:p>
    <w:p w:rsidR="008849DD" w:rsidRPr="008A0145" w:rsidRDefault="008849DD" w:rsidP="008849DD">
      <w:pPr>
        <w:spacing w:after="0" w:line="240" w:lineRule="auto"/>
        <w:ind w:firstLine="708"/>
        <w:jc w:val="both"/>
        <w:rPr>
          <w:rFonts w:ascii="Times New Roman" w:hAnsi="Times New Roman"/>
          <w:sz w:val="28"/>
          <w:szCs w:val="28"/>
        </w:rPr>
      </w:pPr>
      <w:r w:rsidRPr="008A0145">
        <w:rPr>
          <w:rFonts w:ascii="Times New Roman" w:hAnsi="Times New Roman"/>
          <w:sz w:val="28"/>
          <w:szCs w:val="28"/>
        </w:rPr>
        <w:t>4.4.9.</w:t>
      </w:r>
      <w:r w:rsidRPr="008A0145">
        <w:t xml:space="preserve"> </w:t>
      </w:r>
      <w:r w:rsidRPr="008A0145">
        <w:rPr>
          <w:rFonts w:ascii="Times New Roman" w:hAnsi="Times New Roman"/>
          <w:sz w:val="28"/>
          <w:szCs w:val="28"/>
        </w:rPr>
        <w:t>Для лучшего использования парков в зимний период учреждения круглогодичного функционирования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500 метров. Площадь хозяйственного двора парка определяется по единовременной нагрузке на парк из расчета 0,2 кв. метра на посетителя.</w:t>
      </w:r>
    </w:p>
    <w:p w:rsidR="008849DD" w:rsidRPr="008A0145" w:rsidRDefault="008849DD" w:rsidP="008849DD">
      <w:pPr>
        <w:spacing w:after="0" w:line="240" w:lineRule="auto"/>
        <w:ind w:firstLine="708"/>
        <w:jc w:val="both"/>
        <w:rPr>
          <w:rFonts w:ascii="Times New Roman" w:hAnsi="Times New Roman"/>
          <w:sz w:val="28"/>
          <w:szCs w:val="28"/>
        </w:rPr>
      </w:pPr>
      <w:r w:rsidRPr="008A0145">
        <w:rPr>
          <w:rFonts w:ascii="Times New Roman" w:hAnsi="Times New Roman"/>
          <w:sz w:val="28"/>
          <w:szCs w:val="28"/>
        </w:rPr>
        <w:t>4.4.10. Обязательный перечень элементов комплексного благоустройства на территории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8849DD" w:rsidRPr="008A0145" w:rsidRDefault="008849DD" w:rsidP="008849DD">
      <w:pPr>
        <w:spacing w:after="0" w:line="240" w:lineRule="auto"/>
        <w:ind w:firstLine="708"/>
        <w:jc w:val="both"/>
        <w:rPr>
          <w:rFonts w:ascii="Times New Roman" w:hAnsi="Times New Roman"/>
          <w:sz w:val="28"/>
          <w:szCs w:val="28"/>
        </w:rPr>
      </w:pPr>
      <w:r w:rsidRPr="008A0145">
        <w:rPr>
          <w:rFonts w:ascii="Times New Roman" w:hAnsi="Times New Roman"/>
          <w:sz w:val="28"/>
          <w:szCs w:val="28"/>
        </w:rPr>
        <w:t xml:space="preserve">4.4.11. Сад - озелененная территория с ограниченным набором видов рекреационной деятельности, предназначенная преимущественно для прогулок и повседневного тихого отдыха населения, размером, как правило, от 2 до </w:t>
      </w:r>
      <w:r w:rsidR="00CA0642">
        <w:rPr>
          <w:rFonts w:ascii="Times New Roman" w:hAnsi="Times New Roman"/>
          <w:sz w:val="28"/>
          <w:szCs w:val="28"/>
        </w:rPr>
        <w:t>3</w:t>
      </w:r>
      <w:r w:rsidRPr="008A0145">
        <w:rPr>
          <w:rFonts w:ascii="Times New Roman" w:hAnsi="Times New Roman"/>
          <w:sz w:val="28"/>
          <w:szCs w:val="28"/>
        </w:rPr>
        <w:t xml:space="preserve"> га. Величина территории сада в условиях реконструкции определяется существующей градостроительной ситуацией.</w:t>
      </w:r>
    </w:p>
    <w:p w:rsidR="008849DD" w:rsidRPr="008A0145" w:rsidRDefault="008849DD" w:rsidP="008849DD">
      <w:pPr>
        <w:spacing w:after="0" w:line="240" w:lineRule="auto"/>
        <w:ind w:firstLine="708"/>
        <w:jc w:val="both"/>
        <w:rPr>
          <w:rFonts w:ascii="Times New Roman" w:hAnsi="Times New Roman"/>
          <w:sz w:val="28"/>
          <w:szCs w:val="28"/>
        </w:rPr>
      </w:pPr>
      <w:r w:rsidRPr="008A0145">
        <w:rPr>
          <w:rFonts w:ascii="Times New Roman" w:hAnsi="Times New Roman"/>
          <w:sz w:val="28"/>
          <w:szCs w:val="28"/>
        </w:rPr>
        <w:t>4.4.12. На территории сада допускается возведение зданий, необходимых для обслуживания посетителей и территории сада (кафе, павильонов, хозяйственных построек), высота которых не должна превышать 6 - 8 метров, а общая площадь застройки - не более 5 процентов территории сада.</w:t>
      </w:r>
    </w:p>
    <w:p w:rsidR="008849DD" w:rsidRPr="00CA0642" w:rsidRDefault="008849DD" w:rsidP="008849DD">
      <w:pPr>
        <w:spacing w:after="0" w:line="240" w:lineRule="auto"/>
        <w:ind w:firstLine="708"/>
        <w:jc w:val="both"/>
        <w:rPr>
          <w:rFonts w:ascii="Times New Roman" w:hAnsi="Times New Roman"/>
          <w:sz w:val="28"/>
          <w:szCs w:val="28"/>
        </w:rPr>
      </w:pPr>
      <w:r w:rsidRPr="00CA0642">
        <w:rPr>
          <w:rFonts w:ascii="Times New Roman" w:hAnsi="Times New Roman"/>
          <w:sz w:val="28"/>
          <w:szCs w:val="28"/>
        </w:rPr>
        <w:lastRenderedPageBreak/>
        <w:t>4.4.13. Соотношение элементов территории сада следует принимать согласно таблице 4.21. 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515CB9" w:rsidRPr="00CA0642" w:rsidRDefault="008849DD" w:rsidP="00A0623B">
      <w:pPr>
        <w:spacing w:after="0" w:line="240" w:lineRule="auto"/>
        <w:ind w:firstLine="708"/>
        <w:jc w:val="both"/>
        <w:rPr>
          <w:rFonts w:ascii="Times New Roman" w:hAnsi="Times New Roman"/>
          <w:sz w:val="28"/>
          <w:szCs w:val="28"/>
        </w:rPr>
      </w:pPr>
      <w:r w:rsidRPr="00CA0642">
        <w:rPr>
          <w:rFonts w:ascii="Times New Roman" w:hAnsi="Times New Roman"/>
          <w:sz w:val="28"/>
          <w:szCs w:val="28"/>
        </w:rPr>
        <w:t>При проектировании микрорайона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метров. Расстояние от автостоянок до сада должно быть не более 100 метров.</w:t>
      </w:r>
    </w:p>
    <w:p w:rsidR="00515CB9" w:rsidRPr="00CA0642" w:rsidRDefault="00515CB9" w:rsidP="00515CB9">
      <w:pPr>
        <w:spacing w:after="0" w:line="240" w:lineRule="auto"/>
        <w:ind w:firstLine="708"/>
        <w:jc w:val="right"/>
        <w:rPr>
          <w:rFonts w:ascii="Times New Roman" w:hAnsi="Times New Roman"/>
          <w:sz w:val="28"/>
          <w:szCs w:val="28"/>
        </w:rPr>
      </w:pPr>
      <w:r w:rsidRPr="00CA0642">
        <w:rPr>
          <w:rFonts w:ascii="Times New Roman" w:hAnsi="Times New Roman"/>
          <w:sz w:val="28"/>
          <w:szCs w:val="28"/>
        </w:rPr>
        <w:t>Таблица 4.21.</w:t>
      </w:r>
    </w:p>
    <w:p w:rsidR="00515CB9" w:rsidRPr="00CA0642" w:rsidRDefault="00515CB9" w:rsidP="00515CB9">
      <w:pPr>
        <w:autoSpaceDE w:val="0"/>
        <w:autoSpaceDN w:val="0"/>
        <w:adjustRightInd w:val="0"/>
        <w:spacing w:after="0" w:line="240" w:lineRule="auto"/>
        <w:jc w:val="center"/>
        <w:rPr>
          <w:rFonts w:ascii="Arial" w:eastAsia="Times New Roman" w:hAnsi="Arial" w:cs="Arial"/>
          <w:sz w:val="20"/>
          <w:szCs w:val="20"/>
          <w:lang w:eastAsia="ru-RU"/>
        </w:rPr>
      </w:pPr>
    </w:p>
    <w:tbl>
      <w:tblPr>
        <w:tblW w:w="0" w:type="auto"/>
        <w:jc w:val="center"/>
        <w:tblLayout w:type="fixed"/>
        <w:tblCellMar>
          <w:left w:w="70" w:type="dxa"/>
          <w:right w:w="70" w:type="dxa"/>
        </w:tblCellMar>
        <w:tblLook w:val="0000" w:firstRow="0" w:lastRow="0" w:firstColumn="0" w:lastColumn="0" w:noHBand="0" w:noVBand="0"/>
      </w:tblPr>
      <w:tblGrid>
        <w:gridCol w:w="2025"/>
        <w:gridCol w:w="2970"/>
        <w:gridCol w:w="2160"/>
        <w:gridCol w:w="1911"/>
      </w:tblGrid>
      <w:tr w:rsidR="00515CB9" w:rsidRPr="00CA0642" w:rsidTr="00C178CA">
        <w:trPr>
          <w:cantSplit/>
          <w:trHeight w:val="240"/>
          <w:jc w:val="center"/>
        </w:trPr>
        <w:tc>
          <w:tcPr>
            <w:tcW w:w="2025" w:type="dxa"/>
            <w:vMerge w:val="restart"/>
            <w:tcBorders>
              <w:top w:val="single" w:sz="6" w:space="0" w:color="auto"/>
              <w:left w:val="single" w:sz="6" w:space="0" w:color="auto"/>
              <w:bottom w:val="nil"/>
              <w:right w:val="single" w:sz="6" w:space="0" w:color="auto"/>
            </w:tcBorders>
            <w:shd w:val="clear" w:color="auto" w:fill="auto"/>
          </w:tcPr>
          <w:p w:rsidR="00515CB9" w:rsidRPr="00CA0642" w:rsidRDefault="00515CB9" w:rsidP="00515CB9">
            <w:pPr>
              <w:autoSpaceDE w:val="0"/>
              <w:autoSpaceDN w:val="0"/>
              <w:adjustRightInd w:val="0"/>
              <w:spacing w:after="0" w:line="240" w:lineRule="auto"/>
              <w:jc w:val="center"/>
              <w:rPr>
                <w:rFonts w:ascii="Times New Roman" w:eastAsia="Times New Roman" w:hAnsi="Times New Roman"/>
                <w:b/>
                <w:sz w:val="24"/>
                <w:szCs w:val="24"/>
                <w:lang w:eastAsia="ru-RU"/>
              </w:rPr>
            </w:pPr>
            <w:r w:rsidRPr="00CA0642">
              <w:rPr>
                <w:rFonts w:ascii="Times New Roman" w:eastAsia="Times New Roman" w:hAnsi="Times New Roman"/>
                <w:b/>
                <w:sz w:val="24"/>
                <w:szCs w:val="24"/>
                <w:lang w:eastAsia="ru-RU"/>
              </w:rPr>
              <w:t xml:space="preserve">Объект    </w:t>
            </w:r>
            <w:r w:rsidRPr="00CA0642">
              <w:rPr>
                <w:rFonts w:ascii="Times New Roman" w:eastAsia="Times New Roman" w:hAnsi="Times New Roman"/>
                <w:b/>
                <w:sz w:val="24"/>
                <w:szCs w:val="24"/>
                <w:lang w:eastAsia="ru-RU"/>
              </w:rPr>
              <w:br/>
              <w:t>нормирования</w:t>
            </w:r>
          </w:p>
        </w:tc>
        <w:tc>
          <w:tcPr>
            <w:tcW w:w="7041" w:type="dxa"/>
            <w:gridSpan w:val="3"/>
            <w:tcBorders>
              <w:top w:val="single" w:sz="6" w:space="0" w:color="auto"/>
              <w:left w:val="single" w:sz="6" w:space="0" w:color="auto"/>
              <w:bottom w:val="single" w:sz="6" w:space="0" w:color="auto"/>
              <w:right w:val="single" w:sz="6" w:space="0" w:color="auto"/>
            </w:tcBorders>
            <w:shd w:val="clear" w:color="auto" w:fill="auto"/>
          </w:tcPr>
          <w:p w:rsidR="00515CB9" w:rsidRPr="00CA0642" w:rsidRDefault="00515CB9" w:rsidP="00515CB9">
            <w:pPr>
              <w:autoSpaceDE w:val="0"/>
              <w:autoSpaceDN w:val="0"/>
              <w:adjustRightInd w:val="0"/>
              <w:spacing w:after="0" w:line="240" w:lineRule="auto"/>
              <w:jc w:val="center"/>
              <w:rPr>
                <w:rFonts w:ascii="Times New Roman" w:eastAsia="Times New Roman" w:hAnsi="Times New Roman"/>
                <w:b/>
                <w:sz w:val="24"/>
                <w:szCs w:val="24"/>
                <w:lang w:eastAsia="ru-RU"/>
              </w:rPr>
            </w:pPr>
            <w:r w:rsidRPr="00CA0642">
              <w:rPr>
                <w:rFonts w:ascii="Times New Roman" w:eastAsia="Times New Roman" w:hAnsi="Times New Roman"/>
                <w:b/>
                <w:sz w:val="24"/>
                <w:szCs w:val="24"/>
                <w:lang w:eastAsia="ru-RU"/>
              </w:rPr>
              <w:t>Элементы территории (% от общей площади)</w:t>
            </w:r>
          </w:p>
        </w:tc>
      </w:tr>
      <w:tr w:rsidR="00515CB9" w:rsidRPr="00CA0642" w:rsidTr="00C178CA">
        <w:trPr>
          <w:cantSplit/>
          <w:trHeight w:val="360"/>
          <w:jc w:val="center"/>
        </w:trPr>
        <w:tc>
          <w:tcPr>
            <w:tcW w:w="2025" w:type="dxa"/>
            <w:vMerge/>
            <w:tcBorders>
              <w:top w:val="nil"/>
              <w:left w:val="single" w:sz="6" w:space="0" w:color="auto"/>
              <w:bottom w:val="single" w:sz="6" w:space="0" w:color="auto"/>
              <w:right w:val="single" w:sz="6" w:space="0" w:color="auto"/>
            </w:tcBorders>
            <w:shd w:val="clear" w:color="auto" w:fill="auto"/>
          </w:tcPr>
          <w:p w:rsidR="00515CB9" w:rsidRPr="00CA0642" w:rsidRDefault="00515CB9" w:rsidP="00515CB9">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shd w:val="clear" w:color="auto" w:fill="auto"/>
          </w:tcPr>
          <w:p w:rsidR="00515CB9" w:rsidRPr="00CA0642" w:rsidRDefault="00515CB9" w:rsidP="00515CB9">
            <w:pPr>
              <w:autoSpaceDE w:val="0"/>
              <w:autoSpaceDN w:val="0"/>
              <w:adjustRightInd w:val="0"/>
              <w:spacing w:after="0" w:line="240" w:lineRule="auto"/>
              <w:jc w:val="center"/>
              <w:rPr>
                <w:rFonts w:ascii="Times New Roman" w:eastAsia="Times New Roman" w:hAnsi="Times New Roman"/>
                <w:b/>
                <w:sz w:val="24"/>
                <w:szCs w:val="24"/>
                <w:lang w:eastAsia="ru-RU"/>
              </w:rPr>
            </w:pPr>
            <w:r w:rsidRPr="00CA0642">
              <w:rPr>
                <w:rFonts w:ascii="Times New Roman" w:eastAsia="Times New Roman" w:hAnsi="Times New Roman"/>
                <w:b/>
                <w:sz w:val="24"/>
                <w:szCs w:val="24"/>
                <w:lang w:eastAsia="ru-RU"/>
              </w:rPr>
              <w:t xml:space="preserve">Территории зеленых  </w:t>
            </w:r>
            <w:r w:rsidRPr="00CA0642">
              <w:rPr>
                <w:rFonts w:ascii="Times New Roman" w:eastAsia="Times New Roman" w:hAnsi="Times New Roman"/>
                <w:b/>
                <w:sz w:val="24"/>
                <w:szCs w:val="24"/>
                <w:lang w:eastAsia="ru-RU"/>
              </w:rPr>
              <w:br/>
              <w:t>насаждений и водоемов</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515CB9" w:rsidRPr="00CA0642" w:rsidRDefault="00515CB9" w:rsidP="00515CB9">
            <w:pPr>
              <w:autoSpaceDE w:val="0"/>
              <w:autoSpaceDN w:val="0"/>
              <w:adjustRightInd w:val="0"/>
              <w:spacing w:after="0" w:line="240" w:lineRule="auto"/>
              <w:jc w:val="center"/>
              <w:rPr>
                <w:rFonts w:ascii="Times New Roman" w:eastAsia="Times New Roman" w:hAnsi="Times New Roman"/>
                <w:b/>
                <w:sz w:val="24"/>
                <w:szCs w:val="24"/>
                <w:lang w:eastAsia="ru-RU"/>
              </w:rPr>
            </w:pPr>
            <w:r w:rsidRPr="00CA0642">
              <w:rPr>
                <w:rFonts w:ascii="Times New Roman" w:eastAsia="Times New Roman" w:hAnsi="Times New Roman"/>
                <w:b/>
                <w:sz w:val="24"/>
                <w:szCs w:val="24"/>
                <w:lang w:eastAsia="ru-RU"/>
              </w:rPr>
              <w:t>Аллеи, дорожки,</w:t>
            </w:r>
            <w:r w:rsidRPr="00CA0642">
              <w:rPr>
                <w:rFonts w:ascii="Times New Roman" w:eastAsia="Times New Roman" w:hAnsi="Times New Roman"/>
                <w:b/>
                <w:sz w:val="24"/>
                <w:szCs w:val="24"/>
                <w:lang w:eastAsia="ru-RU"/>
              </w:rPr>
              <w:br/>
              <w:t>площадки</w:t>
            </w:r>
          </w:p>
        </w:tc>
        <w:tc>
          <w:tcPr>
            <w:tcW w:w="1911" w:type="dxa"/>
            <w:tcBorders>
              <w:top w:val="single" w:sz="6" w:space="0" w:color="auto"/>
              <w:left w:val="single" w:sz="6" w:space="0" w:color="auto"/>
              <w:bottom w:val="single" w:sz="6" w:space="0" w:color="auto"/>
              <w:right w:val="single" w:sz="6" w:space="0" w:color="auto"/>
            </w:tcBorders>
            <w:shd w:val="clear" w:color="auto" w:fill="auto"/>
          </w:tcPr>
          <w:p w:rsidR="00515CB9" w:rsidRPr="00CA0642" w:rsidRDefault="00515CB9" w:rsidP="00515CB9">
            <w:pPr>
              <w:autoSpaceDE w:val="0"/>
              <w:autoSpaceDN w:val="0"/>
              <w:adjustRightInd w:val="0"/>
              <w:spacing w:after="0" w:line="240" w:lineRule="auto"/>
              <w:jc w:val="center"/>
              <w:rPr>
                <w:rFonts w:ascii="Times New Roman" w:eastAsia="Times New Roman" w:hAnsi="Times New Roman"/>
                <w:b/>
                <w:sz w:val="24"/>
                <w:szCs w:val="24"/>
                <w:lang w:eastAsia="ru-RU"/>
              </w:rPr>
            </w:pPr>
            <w:r w:rsidRPr="00CA0642">
              <w:rPr>
                <w:rFonts w:ascii="Times New Roman" w:eastAsia="Times New Roman" w:hAnsi="Times New Roman"/>
                <w:b/>
                <w:sz w:val="24"/>
                <w:szCs w:val="24"/>
                <w:lang w:eastAsia="ru-RU"/>
              </w:rPr>
              <w:t xml:space="preserve">Сооружения </w:t>
            </w:r>
            <w:r w:rsidRPr="00CA0642">
              <w:rPr>
                <w:rFonts w:ascii="Times New Roman" w:eastAsia="Times New Roman" w:hAnsi="Times New Roman"/>
                <w:b/>
                <w:sz w:val="24"/>
                <w:szCs w:val="24"/>
                <w:lang w:eastAsia="ru-RU"/>
              </w:rPr>
              <w:br/>
              <w:t>и застройки</w:t>
            </w:r>
          </w:p>
        </w:tc>
      </w:tr>
      <w:tr w:rsidR="00515CB9" w:rsidRPr="00CA0642" w:rsidTr="00515CB9">
        <w:trPr>
          <w:cantSplit/>
          <w:trHeight w:val="240"/>
          <w:jc w:val="center"/>
        </w:trPr>
        <w:tc>
          <w:tcPr>
            <w:tcW w:w="2025" w:type="dxa"/>
            <w:tcBorders>
              <w:top w:val="single" w:sz="6" w:space="0" w:color="auto"/>
              <w:left w:val="single" w:sz="6" w:space="0" w:color="auto"/>
              <w:bottom w:val="single" w:sz="6" w:space="0" w:color="auto"/>
              <w:right w:val="single" w:sz="6" w:space="0" w:color="auto"/>
            </w:tcBorders>
          </w:tcPr>
          <w:p w:rsidR="00515CB9" w:rsidRPr="00CA0642" w:rsidRDefault="00515CB9" w:rsidP="00515CB9">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Сад           </w:t>
            </w:r>
          </w:p>
        </w:tc>
        <w:tc>
          <w:tcPr>
            <w:tcW w:w="2970" w:type="dxa"/>
            <w:tcBorders>
              <w:top w:val="single" w:sz="6" w:space="0" w:color="auto"/>
              <w:left w:val="single" w:sz="6" w:space="0" w:color="auto"/>
              <w:bottom w:val="single" w:sz="6" w:space="0" w:color="auto"/>
              <w:right w:val="single" w:sz="6" w:space="0" w:color="auto"/>
            </w:tcBorders>
          </w:tcPr>
          <w:p w:rsidR="00515CB9" w:rsidRPr="00CA0642" w:rsidRDefault="00515CB9" w:rsidP="00515CB9">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80 - 90       </w:t>
            </w:r>
          </w:p>
        </w:tc>
        <w:tc>
          <w:tcPr>
            <w:tcW w:w="2160" w:type="dxa"/>
            <w:tcBorders>
              <w:top w:val="single" w:sz="6" w:space="0" w:color="auto"/>
              <w:left w:val="single" w:sz="6" w:space="0" w:color="auto"/>
              <w:bottom w:val="single" w:sz="6" w:space="0" w:color="auto"/>
              <w:right w:val="single" w:sz="6" w:space="0" w:color="auto"/>
            </w:tcBorders>
          </w:tcPr>
          <w:p w:rsidR="00515CB9" w:rsidRPr="00CA0642" w:rsidRDefault="00515CB9" w:rsidP="00515CB9">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15 - 8     </w:t>
            </w:r>
          </w:p>
        </w:tc>
        <w:tc>
          <w:tcPr>
            <w:tcW w:w="1911" w:type="dxa"/>
            <w:tcBorders>
              <w:top w:val="single" w:sz="6" w:space="0" w:color="auto"/>
              <w:left w:val="single" w:sz="6" w:space="0" w:color="auto"/>
              <w:bottom w:val="single" w:sz="6" w:space="0" w:color="auto"/>
              <w:right w:val="single" w:sz="6" w:space="0" w:color="auto"/>
            </w:tcBorders>
          </w:tcPr>
          <w:p w:rsidR="00515CB9" w:rsidRPr="00CA0642" w:rsidRDefault="00515CB9" w:rsidP="00515CB9">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5 - 2   </w:t>
            </w:r>
          </w:p>
        </w:tc>
      </w:tr>
    </w:tbl>
    <w:p w:rsidR="00515CB9" w:rsidRPr="00792171" w:rsidRDefault="00515CB9" w:rsidP="00515CB9">
      <w:pPr>
        <w:autoSpaceDE w:val="0"/>
        <w:autoSpaceDN w:val="0"/>
        <w:adjustRightInd w:val="0"/>
        <w:spacing w:after="0" w:line="240" w:lineRule="auto"/>
        <w:jc w:val="center"/>
        <w:rPr>
          <w:rFonts w:ascii="Arial" w:eastAsia="Times New Roman" w:hAnsi="Arial" w:cs="Arial"/>
          <w:sz w:val="20"/>
          <w:szCs w:val="20"/>
          <w:highlight w:val="yellow"/>
          <w:lang w:eastAsia="ru-RU"/>
        </w:rPr>
      </w:pPr>
    </w:p>
    <w:p w:rsidR="00447D4D" w:rsidRPr="00CA0642" w:rsidRDefault="00515CB9" w:rsidP="00CA0642">
      <w:pPr>
        <w:spacing w:after="0" w:line="240" w:lineRule="auto"/>
        <w:ind w:firstLine="708"/>
        <w:jc w:val="both"/>
        <w:rPr>
          <w:rFonts w:ascii="Times New Roman" w:hAnsi="Times New Roman"/>
          <w:sz w:val="28"/>
          <w:szCs w:val="28"/>
        </w:rPr>
      </w:pPr>
      <w:r w:rsidRPr="00CA0642">
        <w:rPr>
          <w:rFonts w:ascii="Times New Roman" w:hAnsi="Times New Roman"/>
          <w:sz w:val="28"/>
          <w:szCs w:val="28"/>
        </w:rPr>
        <w:t>4.4.14.</w:t>
      </w:r>
      <w:r w:rsidR="00CA0642" w:rsidRPr="00CA0642">
        <w:rPr>
          <w:rFonts w:ascii="Times New Roman" w:hAnsi="Times New Roman"/>
          <w:sz w:val="28"/>
          <w:szCs w:val="28"/>
        </w:rPr>
        <w:t xml:space="preserve"> </w:t>
      </w:r>
      <w:r w:rsidR="00447D4D" w:rsidRPr="00CA0642">
        <w:rPr>
          <w:rFonts w:ascii="Times New Roman" w:hAnsi="Times New Roman"/>
          <w:sz w:val="28"/>
          <w:szCs w:val="28"/>
        </w:rPr>
        <w:t>Бульвар - озелененная территория линейной формы, расположенная, как правило, вдоль улиц и рек, предназначенная для транзитного пешеходного движения, прогулок, повседневного отдыха. Минимальное соотношение ширины и длины бульвара следует принимать не менее 1:3.</w:t>
      </w:r>
    </w:p>
    <w:p w:rsidR="00447D4D" w:rsidRPr="00CA0642" w:rsidRDefault="00447D4D" w:rsidP="00447D4D">
      <w:pPr>
        <w:spacing w:after="0" w:line="240" w:lineRule="auto"/>
        <w:ind w:firstLine="708"/>
        <w:jc w:val="both"/>
        <w:rPr>
          <w:rFonts w:ascii="Times New Roman" w:hAnsi="Times New Roman"/>
          <w:sz w:val="28"/>
          <w:szCs w:val="28"/>
        </w:rPr>
      </w:pPr>
      <w:r w:rsidRPr="00CA0642">
        <w:rPr>
          <w:rFonts w:ascii="Times New Roman" w:hAnsi="Times New Roman"/>
          <w:sz w:val="28"/>
          <w:szCs w:val="28"/>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отдыха.</w:t>
      </w:r>
    </w:p>
    <w:p w:rsidR="00447D4D" w:rsidRPr="00CA0642" w:rsidRDefault="00447D4D" w:rsidP="00447D4D">
      <w:pPr>
        <w:spacing w:after="0" w:line="240" w:lineRule="auto"/>
        <w:ind w:firstLine="708"/>
        <w:jc w:val="both"/>
        <w:rPr>
          <w:rFonts w:ascii="Times New Roman" w:hAnsi="Times New Roman"/>
          <w:sz w:val="28"/>
          <w:szCs w:val="28"/>
        </w:rPr>
      </w:pPr>
      <w:r w:rsidRPr="00CA0642">
        <w:rPr>
          <w:rFonts w:ascii="Times New Roman" w:hAnsi="Times New Roman"/>
          <w:sz w:val="28"/>
          <w:szCs w:val="28"/>
        </w:rPr>
        <w:t>4.4.</w:t>
      </w:r>
      <w:r w:rsidR="00CA0642" w:rsidRPr="00CA0642">
        <w:rPr>
          <w:rFonts w:ascii="Times New Roman" w:hAnsi="Times New Roman"/>
          <w:sz w:val="28"/>
          <w:szCs w:val="28"/>
        </w:rPr>
        <w:t>15</w:t>
      </w:r>
      <w:r w:rsidRPr="00CA0642">
        <w:rPr>
          <w:rFonts w:ascii="Times New Roman" w:hAnsi="Times New Roman"/>
          <w:sz w:val="28"/>
          <w:szCs w:val="28"/>
        </w:rPr>
        <w:t>. Ширину бульваров с одной продольной пешеходной аллеей следует принимать (не менее, размещаемых):</w:t>
      </w:r>
    </w:p>
    <w:p w:rsidR="00447D4D" w:rsidRPr="00CA0642" w:rsidRDefault="00447D4D" w:rsidP="00447D4D">
      <w:pPr>
        <w:spacing w:after="0" w:line="240" w:lineRule="auto"/>
        <w:ind w:firstLine="708"/>
        <w:jc w:val="both"/>
        <w:rPr>
          <w:rFonts w:ascii="Times New Roman" w:hAnsi="Times New Roman"/>
          <w:sz w:val="28"/>
          <w:szCs w:val="28"/>
        </w:rPr>
      </w:pPr>
      <w:r w:rsidRPr="00CA0642">
        <w:rPr>
          <w:rFonts w:ascii="Times New Roman" w:hAnsi="Times New Roman"/>
          <w:sz w:val="28"/>
          <w:szCs w:val="28"/>
        </w:rPr>
        <w:t>по оси улиц - 18 метров;</w:t>
      </w:r>
    </w:p>
    <w:p w:rsidR="00447D4D" w:rsidRPr="00CA0642" w:rsidRDefault="00447D4D" w:rsidP="00447D4D">
      <w:pPr>
        <w:spacing w:after="0" w:line="240" w:lineRule="auto"/>
        <w:ind w:firstLine="708"/>
        <w:jc w:val="both"/>
        <w:rPr>
          <w:rFonts w:ascii="Times New Roman" w:hAnsi="Times New Roman"/>
          <w:sz w:val="28"/>
          <w:szCs w:val="28"/>
        </w:rPr>
      </w:pPr>
      <w:r w:rsidRPr="00CA0642">
        <w:rPr>
          <w:rFonts w:ascii="Times New Roman" w:hAnsi="Times New Roman"/>
          <w:sz w:val="28"/>
          <w:szCs w:val="28"/>
        </w:rPr>
        <w:t>с одной стороны улицы между проезжей частью и застройкой - 10 метров.</w:t>
      </w:r>
    </w:p>
    <w:p w:rsidR="00447D4D" w:rsidRPr="00CA0642" w:rsidRDefault="00447D4D" w:rsidP="00447D4D">
      <w:pPr>
        <w:spacing w:after="0" w:line="240" w:lineRule="auto"/>
        <w:ind w:firstLine="708"/>
        <w:jc w:val="both"/>
        <w:rPr>
          <w:rFonts w:ascii="Times New Roman" w:hAnsi="Times New Roman"/>
          <w:sz w:val="28"/>
          <w:szCs w:val="28"/>
        </w:rPr>
      </w:pPr>
      <w:r w:rsidRPr="00CA0642">
        <w:rPr>
          <w:rFonts w:ascii="Times New Roman" w:hAnsi="Times New Roman"/>
          <w:sz w:val="28"/>
          <w:szCs w:val="28"/>
        </w:rPr>
        <w:t>4.4.</w:t>
      </w:r>
      <w:r w:rsidR="00CA0642" w:rsidRPr="00CA0642">
        <w:rPr>
          <w:rFonts w:ascii="Times New Roman" w:hAnsi="Times New Roman"/>
          <w:sz w:val="28"/>
          <w:szCs w:val="28"/>
        </w:rPr>
        <w:t>16</w:t>
      </w:r>
      <w:r w:rsidRPr="00CA0642">
        <w:rPr>
          <w:rFonts w:ascii="Times New Roman" w:hAnsi="Times New Roman"/>
          <w:sz w:val="28"/>
          <w:szCs w:val="28"/>
        </w:rPr>
        <w:t>. При ширине бульвара менее 20 метров, как правило, следует предусматривать устройство одной аллеи шириной 3 - 6 метров, на бульварах шириной более 20 метров следует устраивать дополнительно к основной аллее дорожки шириной 1,5 - 3 метров, на бульварах шириной более 30 метров возможно размещение объектов рекреационного обслуживания (павильоны, кафе), детских игровых площадок, велодорожек. Высота застройки не должна превышать 6 метров.</w:t>
      </w:r>
    </w:p>
    <w:p w:rsidR="00447D4D" w:rsidRPr="00CA0642" w:rsidRDefault="00447D4D" w:rsidP="00447D4D">
      <w:pPr>
        <w:spacing w:after="0" w:line="240" w:lineRule="auto"/>
        <w:ind w:firstLine="708"/>
        <w:jc w:val="both"/>
        <w:rPr>
          <w:rFonts w:ascii="Times New Roman" w:hAnsi="Times New Roman"/>
          <w:sz w:val="28"/>
          <w:szCs w:val="28"/>
        </w:rPr>
      </w:pPr>
      <w:r w:rsidRPr="00CA0642">
        <w:rPr>
          <w:rFonts w:ascii="Times New Roman" w:hAnsi="Times New Roman"/>
          <w:sz w:val="28"/>
          <w:szCs w:val="28"/>
        </w:rPr>
        <w:t>4.4.</w:t>
      </w:r>
      <w:r w:rsidR="00CA0642" w:rsidRPr="00CA0642">
        <w:rPr>
          <w:rFonts w:ascii="Times New Roman" w:hAnsi="Times New Roman"/>
          <w:sz w:val="28"/>
          <w:szCs w:val="28"/>
        </w:rPr>
        <w:t>17</w:t>
      </w:r>
      <w:r w:rsidRPr="00CA0642">
        <w:rPr>
          <w:rFonts w:ascii="Times New Roman" w:hAnsi="Times New Roman"/>
          <w:sz w:val="28"/>
          <w:szCs w:val="28"/>
        </w:rPr>
        <w:t>. Система входов на бульвар устраивается по длинным его сторонам с шагом не более 250 метров, а на улицах с интенсивным движением - в увязке с пешеходными переходами. Вдоль жилых улиц следует проектировать бульварные полосы шириной от 10 до 15 метров.</w:t>
      </w:r>
    </w:p>
    <w:p w:rsidR="00447D4D" w:rsidRPr="00CA0642" w:rsidRDefault="00447D4D" w:rsidP="00447D4D">
      <w:pPr>
        <w:spacing w:after="0" w:line="240" w:lineRule="auto"/>
        <w:ind w:firstLine="708"/>
        <w:jc w:val="both"/>
        <w:rPr>
          <w:rFonts w:ascii="Times New Roman" w:hAnsi="Times New Roman"/>
          <w:sz w:val="28"/>
          <w:szCs w:val="28"/>
        </w:rPr>
      </w:pPr>
      <w:r w:rsidRPr="00CA0642">
        <w:rPr>
          <w:rFonts w:ascii="Times New Roman" w:hAnsi="Times New Roman"/>
          <w:sz w:val="28"/>
          <w:szCs w:val="28"/>
        </w:rPr>
        <w:t>Соотношение элементов территории бульвара следует принимать согласно таблице 4.22 в зависимости от его ширины.</w:t>
      </w:r>
    </w:p>
    <w:p w:rsidR="00447D4D" w:rsidRPr="00CA0642" w:rsidRDefault="00CA0642" w:rsidP="00CA0642">
      <w:pPr>
        <w:tabs>
          <w:tab w:val="left" w:pos="3600"/>
        </w:tabs>
        <w:spacing w:after="0" w:line="240" w:lineRule="auto"/>
        <w:ind w:firstLine="708"/>
        <w:jc w:val="both"/>
        <w:rPr>
          <w:rFonts w:ascii="Times New Roman" w:hAnsi="Times New Roman"/>
          <w:sz w:val="28"/>
          <w:szCs w:val="28"/>
        </w:rPr>
      </w:pPr>
      <w:r w:rsidRPr="00CA0642">
        <w:rPr>
          <w:rFonts w:ascii="Times New Roman" w:hAnsi="Times New Roman"/>
          <w:sz w:val="28"/>
          <w:szCs w:val="28"/>
        </w:rPr>
        <w:tab/>
      </w:r>
    </w:p>
    <w:p w:rsidR="00447D4D" w:rsidRPr="00CA0642" w:rsidRDefault="00447D4D" w:rsidP="00EA1F97">
      <w:pPr>
        <w:spacing w:after="0" w:line="240" w:lineRule="auto"/>
        <w:ind w:firstLine="708"/>
        <w:jc w:val="right"/>
        <w:rPr>
          <w:rFonts w:ascii="Times New Roman" w:hAnsi="Times New Roman"/>
          <w:sz w:val="28"/>
          <w:szCs w:val="28"/>
        </w:rPr>
      </w:pPr>
      <w:r w:rsidRPr="00CA0642">
        <w:rPr>
          <w:rFonts w:ascii="Times New Roman" w:hAnsi="Times New Roman"/>
          <w:sz w:val="28"/>
          <w:szCs w:val="28"/>
        </w:rPr>
        <w:lastRenderedPageBreak/>
        <w:t>Таблица 4.22</w:t>
      </w:r>
    </w:p>
    <w:tbl>
      <w:tblPr>
        <w:tblW w:w="0" w:type="auto"/>
        <w:jc w:val="center"/>
        <w:tblLayout w:type="fixed"/>
        <w:tblCellMar>
          <w:left w:w="70" w:type="dxa"/>
          <w:right w:w="70" w:type="dxa"/>
        </w:tblCellMar>
        <w:tblLook w:val="0000" w:firstRow="0" w:lastRow="0" w:firstColumn="0" w:lastColumn="0" w:noHBand="0" w:noVBand="0"/>
      </w:tblPr>
      <w:tblGrid>
        <w:gridCol w:w="2565"/>
        <w:gridCol w:w="2295"/>
        <w:gridCol w:w="1890"/>
        <w:gridCol w:w="2025"/>
      </w:tblGrid>
      <w:tr w:rsidR="00EA1F97" w:rsidRPr="00CA0642" w:rsidTr="00C178CA">
        <w:trPr>
          <w:cantSplit/>
          <w:trHeight w:val="240"/>
          <w:jc w:val="center"/>
        </w:trPr>
        <w:tc>
          <w:tcPr>
            <w:tcW w:w="2565" w:type="dxa"/>
            <w:vMerge w:val="restart"/>
            <w:tcBorders>
              <w:top w:val="single" w:sz="6" w:space="0" w:color="auto"/>
              <w:left w:val="single" w:sz="6" w:space="0" w:color="auto"/>
              <w:bottom w:val="nil"/>
              <w:right w:val="single" w:sz="6" w:space="0" w:color="auto"/>
            </w:tcBorders>
            <w:shd w:val="clear" w:color="auto" w:fill="auto"/>
          </w:tcPr>
          <w:p w:rsidR="00EA1F97" w:rsidRPr="00CA0642" w:rsidRDefault="00EA1F97" w:rsidP="00EA1F97">
            <w:pPr>
              <w:autoSpaceDE w:val="0"/>
              <w:autoSpaceDN w:val="0"/>
              <w:adjustRightInd w:val="0"/>
              <w:spacing w:after="0" w:line="240" w:lineRule="auto"/>
              <w:rPr>
                <w:rFonts w:ascii="Times New Roman" w:eastAsia="Times New Roman" w:hAnsi="Times New Roman"/>
                <w:b/>
                <w:sz w:val="24"/>
                <w:szCs w:val="24"/>
                <w:lang w:eastAsia="ru-RU"/>
              </w:rPr>
            </w:pPr>
            <w:r w:rsidRPr="00CA0642">
              <w:rPr>
                <w:rFonts w:ascii="Times New Roman" w:eastAsia="Times New Roman" w:hAnsi="Times New Roman"/>
                <w:b/>
                <w:sz w:val="24"/>
                <w:szCs w:val="24"/>
                <w:lang w:eastAsia="ru-RU"/>
              </w:rPr>
              <w:t xml:space="preserve">Объект      </w:t>
            </w:r>
            <w:r w:rsidRPr="00CA0642">
              <w:rPr>
                <w:rFonts w:ascii="Times New Roman" w:eastAsia="Times New Roman" w:hAnsi="Times New Roman"/>
                <w:b/>
                <w:sz w:val="24"/>
                <w:szCs w:val="24"/>
                <w:lang w:eastAsia="ru-RU"/>
              </w:rPr>
              <w:br/>
              <w:t xml:space="preserve">нормирования   </w:t>
            </w:r>
          </w:p>
        </w:tc>
        <w:tc>
          <w:tcPr>
            <w:tcW w:w="6210" w:type="dxa"/>
            <w:gridSpan w:val="3"/>
            <w:tcBorders>
              <w:top w:val="single" w:sz="6" w:space="0" w:color="auto"/>
              <w:left w:val="single" w:sz="6" w:space="0" w:color="auto"/>
              <w:bottom w:val="single" w:sz="6" w:space="0" w:color="auto"/>
              <w:right w:val="single" w:sz="6" w:space="0" w:color="auto"/>
            </w:tcBorders>
            <w:shd w:val="clear" w:color="auto" w:fill="auto"/>
          </w:tcPr>
          <w:p w:rsidR="00EA1F97" w:rsidRPr="00CA0642" w:rsidRDefault="00EA1F97" w:rsidP="00EA1F97">
            <w:pPr>
              <w:autoSpaceDE w:val="0"/>
              <w:autoSpaceDN w:val="0"/>
              <w:adjustRightInd w:val="0"/>
              <w:spacing w:after="0" w:line="240" w:lineRule="auto"/>
              <w:rPr>
                <w:rFonts w:ascii="Times New Roman" w:eastAsia="Times New Roman" w:hAnsi="Times New Roman"/>
                <w:b/>
                <w:sz w:val="24"/>
                <w:szCs w:val="24"/>
                <w:lang w:eastAsia="ru-RU"/>
              </w:rPr>
            </w:pPr>
            <w:r w:rsidRPr="00CA0642">
              <w:rPr>
                <w:rFonts w:ascii="Times New Roman" w:eastAsia="Times New Roman" w:hAnsi="Times New Roman"/>
                <w:b/>
                <w:sz w:val="24"/>
                <w:szCs w:val="24"/>
                <w:lang w:eastAsia="ru-RU"/>
              </w:rPr>
              <w:t xml:space="preserve">Элементы территории (% от общей площади)   </w:t>
            </w:r>
          </w:p>
        </w:tc>
      </w:tr>
      <w:tr w:rsidR="00EA1F97" w:rsidRPr="00CA0642" w:rsidTr="00C178CA">
        <w:trPr>
          <w:cantSplit/>
          <w:trHeight w:val="600"/>
          <w:jc w:val="center"/>
        </w:trPr>
        <w:tc>
          <w:tcPr>
            <w:tcW w:w="2565" w:type="dxa"/>
            <w:vMerge/>
            <w:tcBorders>
              <w:top w:val="nil"/>
              <w:left w:val="single" w:sz="6" w:space="0" w:color="auto"/>
              <w:bottom w:val="single" w:sz="6" w:space="0" w:color="auto"/>
              <w:right w:val="single" w:sz="6" w:space="0" w:color="auto"/>
            </w:tcBorders>
            <w:shd w:val="clear" w:color="auto" w:fill="auto"/>
          </w:tcPr>
          <w:p w:rsidR="00EA1F97" w:rsidRPr="00CA0642" w:rsidRDefault="00EA1F97" w:rsidP="00EA1F97">
            <w:pPr>
              <w:autoSpaceDE w:val="0"/>
              <w:autoSpaceDN w:val="0"/>
              <w:adjustRightInd w:val="0"/>
              <w:spacing w:after="0" w:line="240" w:lineRule="auto"/>
              <w:rPr>
                <w:rFonts w:ascii="Times New Roman" w:eastAsia="Times New Roman" w:hAnsi="Times New Roman"/>
                <w:b/>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shd w:val="clear" w:color="auto" w:fill="auto"/>
          </w:tcPr>
          <w:p w:rsidR="00EA1F97" w:rsidRPr="00CA0642" w:rsidRDefault="00EA1F97" w:rsidP="00EA1F97">
            <w:pPr>
              <w:autoSpaceDE w:val="0"/>
              <w:autoSpaceDN w:val="0"/>
              <w:adjustRightInd w:val="0"/>
              <w:spacing w:after="0" w:line="240" w:lineRule="auto"/>
              <w:rPr>
                <w:rFonts w:ascii="Times New Roman" w:eastAsia="Times New Roman" w:hAnsi="Times New Roman"/>
                <w:b/>
                <w:sz w:val="24"/>
                <w:szCs w:val="24"/>
                <w:lang w:eastAsia="ru-RU"/>
              </w:rPr>
            </w:pPr>
            <w:r w:rsidRPr="00CA0642">
              <w:rPr>
                <w:rFonts w:ascii="Times New Roman" w:eastAsia="Times New Roman" w:hAnsi="Times New Roman"/>
                <w:b/>
                <w:sz w:val="24"/>
                <w:szCs w:val="24"/>
                <w:lang w:eastAsia="ru-RU"/>
              </w:rPr>
              <w:t xml:space="preserve">Территории   </w:t>
            </w:r>
            <w:r w:rsidRPr="00CA0642">
              <w:rPr>
                <w:rFonts w:ascii="Times New Roman" w:eastAsia="Times New Roman" w:hAnsi="Times New Roman"/>
                <w:b/>
                <w:sz w:val="24"/>
                <w:szCs w:val="24"/>
                <w:lang w:eastAsia="ru-RU"/>
              </w:rPr>
              <w:br/>
              <w:t xml:space="preserve">зеленых     </w:t>
            </w:r>
            <w:r w:rsidRPr="00CA0642">
              <w:rPr>
                <w:rFonts w:ascii="Times New Roman" w:eastAsia="Times New Roman" w:hAnsi="Times New Roman"/>
                <w:b/>
                <w:sz w:val="24"/>
                <w:szCs w:val="24"/>
                <w:lang w:eastAsia="ru-RU"/>
              </w:rPr>
              <w:br/>
              <w:t xml:space="preserve">насаждений и  </w:t>
            </w:r>
            <w:r w:rsidRPr="00CA0642">
              <w:rPr>
                <w:rFonts w:ascii="Times New Roman" w:eastAsia="Times New Roman" w:hAnsi="Times New Roman"/>
                <w:b/>
                <w:sz w:val="24"/>
                <w:szCs w:val="24"/>
                <w:lang w:eastAsia="ru-RU"/>
              </w:rPr>
              <w:br/>
              <w:t xml:space="preserve">водоемов    </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EA1F97" w:rsidRPr="00CA0642" w:rsidRDefault="00EA1F97" w:rsidP="00EA1F97">
            <w:pPr>
              <w:autoSpaceDE w:val="0"/>
              <w:autoSpaceDN w:val="0"/>
              <w:adjustRightInd w:val="0"/>
              <w:spacing w:after="0" w:line="240" w:lineRule="auto"/>
              <w:rPr>
                <w:rFonts w:ascii="Times New Roman" w:eastAsia="Times New Roman" w:hAnsi="Times New Roman"/>
                <w:b/>
                <w:sz w:val="24"/>
                <w:szCs w:val="24"/>
                <w:lang w:eastAsia="ru-RU"/>
              </w:rPr>
            </w:pPr>
            <w:r w:rsidRPr="00CA0642">
              <w:rPr>
                <w:rFonts w:ascii="Times New Roman" w:eastAsia="Times New Roman" w:hAnsi="Times New Roman"/>
                <w:b/>
                <w:sz w:val="24"/>
                <w:szCs w:val="24"/>
                <w:lang w:eastAsia="ru-RU"/>
              </w:rPr>
              <w:t xml:space="preserve">Аллеи,    </w:t>
            </w:r>
            <w:r w:rsidRPr="00CA0642">
              <w:rPr>
                <w:rFonts w:ascii="Times New Roman" w:eastAsia="Times New Roman" w:hAnsi="Times New Roman"/>
                <w:b/>
                <w:sz w:val="24"/>
                <w:szCs w:val="24"/>
                <w:lang w:eastAsia="ru-RU"/>
              </w:rPr>
              <w:br/>
              <w:t xml:space="preserve">дорожки,   </w:t>
            </w:r>
            <w:r w:rsidRPr="00CA0642">
              <w:rPr>
                <w:rFonts w:ascii="Times New Roman" w:eastAsia="Times New Roman" w:hAnsi="Times New Roman"/>
                <w:b/>
                <w:sz w:val="24"/>
                <w:szCs w:val="24"/>
                <w:lang w:eastAsia="ru-RU"/>
              </w:rPr>
              <w:br/>
              <w:t xml:space="preserve">площадки   </w:t>
            </w:r>
          </w:p>
        </w:tc>
        <w:tc>
          <w:tcPr>
            <w:tcW w:w="2025" w:type="dxa"/>
            <w:tcBorders>
              <w:top w:val="single" w:sz="6" w:space="0" w:color="auto"/>
              <w:left w:val="single" w:sz="6" w:space="0" w:color="auto"/>
              <w:bottom w:val="single" w:sz="6" w:space="0" w:color="auto"/>
              <w:right w:val="single" w:sz="6" w:space="0" w:color="auto"/>
            </w:tcBorders>
            <w:shd w:val="clear" w:color="auto" w:fill="auto"/>
          </w:tcPr>
          <w:p w:rsidR="00EA1F97" w:rsidRPr="00CA0642" w:rsidRDefault="00EA1F97" w:rsidP="00EA1F97">
            <w:pPr>
              <w:autoSpaceDE w:val="0"/>
              <w:autoSpaceDN w:val="0"/>
              <w:adjustRightInd w:val="0"/>
              <w:spacing w:after="0" w:line="240" w:lineRule="auto"/>
              <w:rPr>
                <w:rFonts w:ascii="Times New Roman" w:eastAsia="Times New Roman" w:hAnsi="Times New Roman"/>
                <w:b/>
                <w:sz w:val="24"/>
                <w:szCs w:val="24"/>
                <w:lang w:eastAsia="ru-RU"/>
              </w:rPr>
            </w:pPr>
            <w:r w:rsidRPr="00CA0642">
              <w:rPr>
                <w:rFonts w:ascii="Times New Roman" w:eastAsia="Times New Roman" w:hAnsi="Times New Roman"/>
                <w:b/>
                <w:sz w:val="24"/>
                <w:szCs w:val="24"/>
                <w:lang w:eastAsia="ru-RU"/>
              </w:rPr>
              <w:t xml:space="preserve">Сооружения и </w:t>
            </w:r>
            <w:r w:rsidRPr="00CA0642">
              <w:rPr>
                <w:rFonts w:ascii="Times New Roman" w:eastAsia="Times New Roman" w:hAnsi="Times New Roman"/>
                <w:b/>
                <w:sz w:val="24"/>
                <w:szCs w:val="24"/>
                <w:lang w:eastAsia="ru-RU"/>
              </w:rPr>
              <w:br/>
              <w:t xml:space="preserve">застройка   </w:t>
            </w:r>
          </w:p>
        </w:tc>
      </w:tr>
      <w:tr w:rsidR="00EA1F97" w:rsidRPr="00CA0642" w:rsidTr="00EA1F97">
        <w:trPr>
          <w:cantSplit/>
          <w:trHeight w:val="240"/>
          <w:jc w:val="center"/>
        </w:trPr>
        <w:tc>
          <w:tcPr>
            <w:tcW w:w="2565"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Бульвар шириной:  </w:t>
            </w:r>
          </w:p>
        </w:tc>
        <w:tc>
          <w:tcPr>
            <w:tcW w:w="6210" w:type="dxa"/>
            <w:gridSpan w:val="3"/>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p>
        </w:tc>
      </w:tr>
      <w:tr w:rsidR="00EA1F97" w:rsidRPr="00CA0642" w:rsidTr="00EA1F97">
        <w:trPr>
          <w:cantSplit/>
          <w:trHeight w:val="240"/>
          <w:jc w:val="center"/>
        </w:trPr>
        <w:tc>
          <w:tcPr>
            <w:tcW w:w="2565"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10 - 20 м      </w:t>
            </w:r>
          </w:p>
        </w:tc>
        <w:tc>
          <w:tcPr>
            <w:tcW w:w="2295"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65 - 70     </w:t>
            </w:r>
          </w:p>
        </w:tc>
        <w:tc>
          <w:tcPr>
            <w:tcW w:w="1890"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23 - 17   </w:t>
            </w:r>
          </w:p>
        </w:tc>
        <w:tc>
          <w:tcPr>
            <w:tcW w:w="2025"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       </w:t>
            </w:r>
          </w:p>
        </w:tc>
      </w:tr>
      <w:tr w:rsidR="00EA1F97" w:rsidRPr="00CA0642" w:rsidTr="00EA1F97">
        <w:trPr>
          <w:cantSplit/>
          <w:trHeight w:val="240"/>
          <w:jc w:val="center"/>
        </w:trPr>
        <w:tc>
          <w:tcPr>
            <w:tcW w:w="2565"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20 - 30 м      </w:t>
            </w:r>
          </w:p>
        </w:tc>
        <w:tc>
          <w:tcPr>
            <w:tcW w:w="2295"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70 - 75     </w:t>
            </w:r>
          </w:p>
        </w:tc>
        <w:tc>
          <w:tcPr>
            <w:tcW w:w="1890"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30 - 25   </w:t>
            </w:r>
          </w:p>
        </w:tc>
        <w:tc>
          <w:tcPr>
            <w:tcW w:w="2025"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2 - 3     </w:t>
            </w:r>
          </w:p>
        </w:tc>
      </w:tr>
      <w:tr w:rsidR="00EA1F97" w:rsidRPr="00CA0642" w:rsidTr="00EA1F97">
        <w:trPr>
          <w:cantSplit/>
          <w:trHeight w:val="240"/>
          <w:jc w:val="center"/>
        </w:trPr>
        <w:tc>
          <w:tcPr>
            <w:tcW w:w="2565"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более 30 м     </w:t>
            </w:r>
          </w:p>
        </w:tc>
        <w:tc>
          <w:tcPr>
            <w:tcW w:w="2295"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75 - 80     </w:t>
            </w:r>
          </w:p>
        </w:tc>
        <w:tc>
          <w:tcPr>
            <w:tcW w:w="1890"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30 - 25   </w:t>
            </w:r>
          </w:p>
        </w:tc>
        <w:tc>
          <w:tcPr>
            <w:tcW w:w="2025" w:type="dxa"/>
            <w:tcBorders>
              <w:top w:val="single" w:sz="6" w:space="0" w:color="auto"/>
              <w:left w:val="single" w:sz="6" w:space="0" w:color="auto"/>
              <w:bottom w:val="single" w:sz="6" w:space="0" w:color="auto"/>
              <w:right w:val="single" w:sz="6" w:space="0" w:color="auto"/>
            </w:tcBorders>
          </w:tcPr>
          <w:p w:rsidR="00EA1F97" w:rsidRPr="00CA0642" w:rsidRDefault="00EA1F97" w:rsidP="00EA1F97">
            <w:pPr>
              <w:autoSpaceDE w:val="0"/>
              <w:autoSpaceDN w:val="0"/>
              <w:adjustRightInd w:val="0"/>
              <w:spacing w:after="0" w:line="240" w:lineRule="auto"/>
              <w:rPr>
                <w:rFonts w:ascii="Times New Roman" w:eastAsia="Times New Roman" w:hAnsi="Times New Roman"/>
                <w:sz w:val="24"/>
                <w:szCs w:val="24"/>
                <w:lang w:eastAsia="ru-RU"/>
              </w:rPr>
            </w:pPr>
            <w:r w:rsidRPr="00CA0642">
              <w:rPr>
                <w:rFonts w:ascii="Times New Roman" w:eastAsia="Times New Roman" w:hAnsi="Times New Roman"/>
                <w:sz w:val="24"/>
                <w:szCs w:val="24"/>
                <w:lang w:eastAsia="ru-RU"/>
              </w:rPr>
              <w:t xml:space="preserve">не более 5  </w:t>
            </w:r>
          </w:p>
        </w:tc>
      </w:tr>
    </w:tbl>
    <w:p w:rsidR="00447D4D" w:rsidRPr="00CA0642" w:rsidRDefault="00EA1F97" w:rsidP="00447D4D">
      <w:pPr>
        <w:spacing w:after="0" w:line="240" w:lineRule="auto"/>
        <w:ind w:firstLine="708"/>
        <w:jc w:val="both"/>
        <w:rPr>
          <w:rFonts w:ascii="Times New Roman" w:hAnsi="Times New Roman"/>
          <w:sz w:val="28"/>
          <w:szCs w:val="28"/>
        </w:rPr>
      </w:pPr>
      <w:r w:rsidRPr="00CA0642">
        <w:rPr>
          <w:rFonts w:ascii="Times New Roman" w:hAnsi="Times New Roman"/>
          <w:sz w:val="28"/>
          <w:szCs w:val="28"/>
        </w:rPr>
        <w:t>4.4.</w:t>
      </w:r>
      <w:r w:rsidR="00CA0642" w:rsidRPr="00CA0642">
        <w:rPr>
          <w:rFonts w:ascii="Times New Roman" w:hAnsi="Times New Roman"/>
          <w:sz w:val="28"/>
          <w:szCs w:val="28"/>
        </w:rPr>
        <w:t>18</w:t>
      </w:r>
      <w:r w:rsidRPr="00CA0642">
        <w:rPr>
          <w:rFonts w:ascii="Times New Roman" w:hAnsi="Times New Roman"/>
          <w:sz w:val="28"/>
          <w:szCs w:val="28"/>
        </w:rPr>
        <w:t>. Обязательный перечень элементов комплексного благоустройства на территории бульваров включает: твердые виды покрытия дорожек и площадок, элементы сопряжения поверхностей, озеленение, скамьи, урны, осветительное оборудование, оборудование архитектурно-декоративного освещения.</w:t>
      </w:r>
    </w:p>
    <w:p w:rsidR="00EA1F97" w:rsidRPr="00CA0642" w:rsidRDefault="00EA1F97" w:rsidP="00447D4D">
      <w:pPr>
        <w:spacing w:after="0" w:line="240" w:lineRule="auto"/>
        <w:ind w:firstLine="708"/>
        <w:jc w:val="both"/>
        <w:rPr>
          <w:rFonts w:ascii="Times New Roman" w:hAnsi="Times New Roman"/>
          <w:sz w:val="28"/>
          <w:szCs w:val="28"/>
        </w:rPr>
      </w:pPr>
      <w:r w:rsidRPr="00CA0642">
        <w:rPr>
          <w:rFonts w:ascii="Times New Roman" w:hAnsi="Times New Roman"/>
          <w:sz w:val="28"/>
          <w:szCs w:val="28"/>
        </w:rPr>
        <w:t>4.4.</w:t>
      </w:r>
      <w:r w:rsidR="00CA0642" w:rsidRPr="00CA0642">
        <w:rPr>
          <w:rFonts w:ascii="Times New Roman" w:hAnsi="Times New Roman"/>
          <w:sz w:val="28"/>
          <w:szCs w:val="28"/>
        </w:rPr>
        <w:t>19</w:t>
      </w:r>
      <w:r w:rsidRPr="00CA0642">
        <w:rPr>
          <w:rFonts w:ascii="Times New Roman" w:hAnsi="Times New Roman"/>
          <w:sz w:val="28"/>
          <w:szCs w:val="28"/>
        </w:rPr>
        <w:t>. Покрытие дорожек рекомендуется проектировать преимущественно в виде плиточного мощения.</w:t>
      </w:r>
    </w:p>
    <w:p w:rsidR="00EA1F97" w:rsidRPr="00180D06" w:rsidRDefault="00EA1F97" w:rsidP="00447D4D">
      <w:pPr>
        <w:spacing w:after="0" w:line="240" w:lineRule="auto"/>
        <w:ind w:firstLine="708"/>
        <w:jc w:val="both"/>
        <w:rPr>
          <w:rFonts w:ascii="Times New Roman" w:hAnsi="Times New Roman"/>
          <w:sz w:val="28"/>
          <w:szCs w:val="28"/>
        </w:rPr>
      </w:pPr>
      <w:r w:rsidRPr="00180D06">
        <w:rPr>
          <w:rFonts w:ascii="Times New Roman" w:hAnsi="Times New Roman"/>
          <w:sz w:val="28"/>
          <w:szCs w:val="28"/>
        </w:rPr>
        <w:t>4.4.2</w:t>
      </w:r>
      <w:r w:rsidR="00180D06">
        <w:rPr>
          <w:rFonts w:ascii="Times New Roman" w:hAnsi="Times New Roman"/>
          <w:sz w:val="28"/>
          <w:szCs w:val="28"/>
        </w:rPr>
        <w:t>0</w:t>
      </w:r>
      <w:r w:rsidRPr="00180D06">
        <w:rPr>
          <w:rFonts w:ascii="Times New Roman" w:hAnsi="Times New Roman"/>
          <w:sz w:val="28"/>
          <w:szCs w:val="28"/>
        </w:rPr>
        <w:t>.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EA1F97" w:rsidRPr="00180D06" w:rsidRDefault="00EA1F97" w:rsidP="00447D4D">
      <w:pPr>
        <w:spacing w:after="0" w:line="240" w:lineRule="auto"/>
        <w:ind w:firstLine="708"/>
        <w:jc w:val="both"/>
        <w:rPr>
          <w:rFonts w:ascii="Times New Roman" w:hAnsi="Times New Roman"/>
          <w:sz w:val="28"/>
          <w:szCs w:val="28"/>
        </w:rPr>
      </w:pPr>
      <w:r w:rsidRPr="00180D06">
        <w:rPr>
          <w:rFonts w:ascii="Times New Roman" w:hAnsi="Times New Roman"/>
          <w:sz w:val="28"/>
          <w:szCs w:val="28"/>
        </w:rPr>
        <w:t>4.4.2</w:t>
      </w:r>
      <w:r w:rsidR="00180D06" w:rsidRPr="00180D06">
        <w:rPr>
          <w:rFonts w:ascii="Times New Roman" w:hAnsi="Times New Roman"/>
          <w:sz w:val="28"/>
          <w:szCs w:val="28"/>
        </w:rPr>
        <w:t>1</w:t>
      </w:r>
      <w:r w:rsidRPr="00180D06">
        <w:rPr>
          <w:rFonts w:ascii="Times New Roman" w:hAnsi="Times New Roman"/>
          <w:sz w:val="28"/>
          <w:szCs w:val="28"/>
        </w:rPr>
        <w:t>. 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га.</w:t>
      </w:r>
    </w:p>
    <w:p w:rsidR="0063288B" w:rsidRPr="00180D06" w:rsidRDefault="0063288B" w:rsidP="0063288B">
      <w:pPr>
        <w:pStyle w:val="ConsPlusNormal"/>
        <w:widowControl/>
        <w:ind w:firstLine="540"/>
        <w:rPr>
          <w:rFonts w:ascii="Times New Roman" w:eastAsia="Times New Roman" w:hAnsi="Times New Roman"/>
          <w:sz w:val="28"/>
          <w:szCs w:val="28"/>
          <w:lang w:eastAsia="ru-RU"/>
        </w:rPr>
      </w:pPr>
      <w:r w:rsidRPr="00180D06">
        <w:rPr>
          <w:rFonts w:ascii="Times New Roman" w:hAnsi="Times New Roman"/>
          <w:sz w:val="28"/>
          <w:szCs w:val="28"/>
        </w:rPr>
        <w:t>4.4.</w:t>
      </w:r>
      <w:r w:rsidR="00180D06">
        <w:rPr>
          <w:rFonts w:ascii="Times New Roman" w:hAnsi="Times New Roman"/>
          <w:sz w:val="28"/>
          <w:szCs w:val="28"/>
        </w:rPr>
        <w:t>22</w:t>
      </w:r>
      <w:r w:rsidRPr="00180D06">
        <w:rPr>
          <w:rFonts w:ascii="Times New Roman" w:hAnsi="Times New Roman"/>
          <w:sz w:val="28"/>
          <w:szCs w:val="28"/>
        </w:rPr>
        <w:t xml:space="preserve">. </w:t>
      </w:r>
      <w:r w:rsidRPr="00180D06">
        <w:rPr>
          <w:rFonts w:ascii="Times New Roman" w:eastAsia="Times New Roman" w:hAnsi="Times New Roman"/>
          <w:sz w:val="28"/>
          <w:szCs w:val="28"/>
          <w:lang w:eastAsia="ru-RU"/>
        </w:rPr>
        <w:t>На территории сквера запрещается размещение застройки. Соотношение элементов территории сквера следует принимать по таблице 4.23. Расстояние от автостоянок до сквера не должно превышать 100 метров.</w:t>
      </w:r>
    </w:p>
    <w:p w:rsidR="0063288B" w:rsidRPr="00180D06" w:rsidRDefault="0063288B" w:rsidP="0063288B">
      <w:pPr>
        <w:autoSpaceDE w:val="0"/>
        <w:autoSpaceDN w:val="0"/>
        <w:adjustRightInd w:val="0"/>
        <w:spacing w:after="0" w:line="240" w:lineRule="auto"/>
        <w:jc w:val="center"/>
        <w:rPr>
          <w:rFonts w:ascii="Arial" w:eastAsia="Times New Roman" w:hAnsi="Arial" w:cs="Arial"/>
          <w:sz w:val="20"/>
          <w:szCs w:val="20"/>
          <w:lang w:eastAsia="ru-RU"/>
        </w:rPr>
      </w:pPr>
    </w:p>
    <w:p w:rsidR="0063288B" w:rsidRPr="00180D06" w:rsidRDefault="0063288B" w:rsidP="0063288B">
      <w:pPr>
        <w:autoSpaceDE w:val="0"/>
        <w:autoSpaceDN w:val="0"/>
        <w:adjustRightInd w:val="0"/>
        <w:spacing w:after="0" w:line="240" w:lineRule="auto"/>
        <w:jc w:val="right"/>
        <w:outlineLvl w:val="3"/>
        <w:rPr>
          <w:rFonts w:ascii="Times New Roman" w:eastAsia="Times New Roman" w:hAnsi="Times New Roman"/>
          <w:sz w:val="28"/>
          <w:szCs w:val="28"/>
          <w:lang w:eastAsia="ru-RU"/>
        </w:rPr>
      </w:pPr>
      <w:r w:rsidRPr="00180D06">
        <w:rPr>
          <w:rFonts w:ascii="Times New Roman" w:eastAsia="Times New Roman" w:hAnsi="Times New Roman"/>
          <w:sz w:val="28"/>
          <w:szCs w:val="28"/>
          <w:lang w:eastAsia="ru-RU"/>
        </w:rPr>
        <w:t>Таблица 4.23</w:t>
      </w:r>
    </w:p>
    <w:p w:rsidR="0063288B" w:rsidRPr="00180D06" w:rsidRDefault="0063288B" w:rsidP="00A0623B">
      <w:pPr>
        <w:autoSpaceDE w:val="0"/>
        <w:autoSpaceDN w:val="0"/>
        <w:adjustRightInd w:val="0"/>
        <w:spacing w:after="0" w:line="240" w:lineRule="auto"/>
        <w:rPr>
          <w:rFonts w:ascii="Arial" w:eastAsia="Times New Roman" w:hAnsi="Arial" w:cs="Arial"/>
          <w:sz w:val="20"/>
          <w:szCs w:val="20"/>
          <w:lang w:eastAsia="ru-RU"/>
        </w:rPr>
      </w:pPr>
    </w:p>
    <w:tbl>
      <w:tblPr>
        <w:tblW w:w="0" w:type="auto"/>
        <w:jc w:val="center"/>
        <w:tblLayout w:type="fixed"/>
        <w:tblCellMar>
          <w:left w:w="70" w:type="dxa"/>
          <w:right w:w="70" w:type="dxa"/>
        </w:tblCellMar>
        <w:tblLook w:val="0000" w:firstRow="0" w:lastRow="0" w:firstColumn="0" w:lastColumn="0" w:noHBand="0" w:noVBand="0"/>
      </w:tblPr>
      <w:tblGrid>
        <w:gridCol w:w="4320"/>
        <w:gridCol w:w="2025"/>
        <w:gridCol w:w="2430"/>
      </w:tblGrid>
      <w:tr w:rsidR="0063288B" w:rsidRPr="00180D06" w:rsidTr="00C178CA">
        <w:trPr>
          <w:cantSplit/>
          <w:trHeight w:val="360"/>
          <w:jc w:val="center"/>
        </w:trPr>
        <w:tc>
          <w:tcPr>
            <w:tcW w:w="4320" w:type="dxa"/>
            <w:vMerge w:val="restart"/>
            <w:tcBorders>
              <w:top w:val="single" w:sz="6" w:space="0" w:color="auto"/>
              <w:left w:val="single" w:sz="6" w:space="0" w:color="auto"/>
              <w:bottom w:val="nil"/>
              <w:right w:val="single" w:sz="6" w:space="0" w:color="auto"/>
            </w:tcBorders>
            <w:shd w:val="clear" w:color="auto" w:fill="auto"/>
          </w:tcPr>
          <w:p w:rsidR="0063288B" w:rsidRPr="00180D06" w:rsidRDefault="0063288B" w:rsidP="0063288B">
            <w:pPr>
              <w:autoSpaceDE w:val="0"/>
              <w:autoSpaceDN w:val="0"/>
              <w:adjustRightInd w:val="0"/>
              <w:spacing w:after="0" w:line="240" w:lineRule="auto"/>
              <w:rPr>
                <w:rFonts w:ascii="Times New Roman" w:eastAsia="Times New Roman" w:hAnsi="Times New Roman"/>
                <w:b/>
                <w:sz w:val="24"/>
                <w:szCs w:val="24"/>
                <w:lang w:eastAsia="ru-RU"/>
              </w:rPr>
            </w:pPr>
            <w:r w:rsidRPr="00180D06">
              <w:rPr>
                <w:rFonts w:ascii="Times New Roman" w:eastAsia="Times New Roman" w:hAnsi="Times New Roman"/>
                <w:b/>
                <w:sz w:val="24"/>
                <w:szCs w:val="24"/>
                <w:lang w:eastAsia="ru-RU"/>
              </w:rPr>
              <w:t xml:space="preserve">Объект нормирования      </w:t>
            </w:r>
          </w:p>
        </w:tc>
        <w:tc>
          <w:tcPr>
            <w:tcW w:w="4455" w:type="dxa"/>
            <w:gridSpan w:val="2"/>
            <w:tcBorders>
              <w:top w:val="single" w:sz="6" w:space="0" w:color="auto"/>
              <w:left w:val="single" w:sz="6" w:space="0" w:color="auto"/>
              <w:bottom w:val="single" w:sz="6" w:space="0" w:color="auto"/>
              <w:right w:val="single" w:sz="6" w:space="0" w:color="auto"/>
            </w:tcBorders>
            <w:shd w:val="clear" w:color="auto" w:fill="auto"/>
          </w:tcPr>
          <w:p w:rsidR="0063288B" w:rsidRPr="00180D06" w:rsidRDefault="0063288B" w:rsidP="0063288B">
            <w:pPr>
              <w:autoSpaceDE w:val="0"/>
              <w:autoSpaceDN w:val="0"/>
              <w:adjustRightInd w:val="0"/>
              <w:spacing w:after="0" w:line="240" w:lineRule="auto"/>
              <w:rPr>
                <w:rFonts w:ascii="Times New Roman" w:eastAsia="Times New Roman" w:hAnsi="Times New Roman"/>
                <w:b/>
                <w:sz w:val="24"/>
                <w:szCs w:val="24"/>
                <w:lang w:eastAsia="ru-RU"/>
              </w:rPr>
            </w:pPr>
            <w:r w:rsidRPr="00180D06">
              <w:rPr>
                <w:rFonts w:ascii="Times New Roman" w:eastAsia="Times New Roman" w:hAnsi="Times New Roman"/>
                <w:b/>
                <w:sz w:val="24"/>
                <w:szCs w:val="24"/>
                <w:lang w:eastAsia="ru-RU"/>
              </w:rPr>
              <w:t xml:space="preserve">Элементы территории       </w:t>
            </w:r>
            <w:r w:rsidRPr="00180D06">
              <w:rPr>
                <w:rFonts w:ascii="Times New Roman" w:eastAsia="Times New Roman" w:hAnsi="Times New Roman"/>
                <w:b/>
                <w:sz w:val="24"/>
                <w:szCs w:val="24"/>
                <w:lang w:eastAsia="ru-RU"/>
              </w:rPr>
              <w:br/>
              <w:t xml:space="preserve">(% от общей площади)      </w:t>
            </w:r>
          </w:p>
        </w:tc>
      </w:tr>
      <w:tr w:rsidR="0063288B" w:rsidRPr="00180D06" w:rsidTr="00C178CA">
        <w:trPr>
          <w:cantSplit/>
          <w:trHeight w:val="600"/>
          <w:jc w:val="center"/>
        </w:trPr>
        <w:tc>
          <w:tcPr>
            <w:tcW w:w="4320" w:type="dxa"/>
            <w:vMerge/>
            <w:tcBorders>
              <w:top w:val="nil"/>
              <w:left w:val="single" w:sz="6" w:space="0" w:color="auto"/>
              <w:bottom w:val="single" w:sz="6" w:space="0" w:color="auto"/>
              <w:right w:val="single" w:sz="6" w:space="0" w:color="auto"/>
            </w:tcBorders>
            <w:shd w:val="clear" w:color="auto" w:fill="auto"/>
          </w:tcPr>
          <w:p w:rsidR="0063288B" w:rsidRPr="00180D06" w:rsidRDefault="0063288B" w:rsidP="0063288B">
            <w:pPr>
              <w:autoSpaceDE w:val="0"/>
              <w:autoSpaceDN w:val="0"/>
              <w:adjustRightInd w:val="0"/>
              <w:spacing w:after="0" w:line="240" w:lineRule="auto"/>
              <w:rPr>
                <w:rFonts w:ascii="Times New Roman" w:eastAsia="Times New Roman" w:hAnsi="Times New Roman"/>
                <w:b/>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shd w:val="clear" w:color="auto" w:fill="auto"/>
          </w:tcPr>
          <w:p w:rsidR="0063288B" w:rsidRPr="00180D06" w:rsidRDefault="0063288B" w:rsidP="0063288B">
            <w:pPr>
              <w:autoSpaceDE w:val="0"/>
              <w:autoSpaceDN w:val="0"/>
              <w:adjustRightInd w:val="0"/>
              <w:spacing w:after="0" w:line="240" w:lineRule="auto"/>
              <w:rPr>
                <w:rFonts w:ascii="Times New Roman" w:eastAsia="Times New Roman" w:hAnsi="Times New Roman"/>
                <w:b/>
                <w:sz w:val="24"/>
                <w:szCs w:val="24"/>
                <w:lang w:eastAsia="ru-RU"/>
              </w:rPr>
            </w:pPr>
            <w:r w:rsidRPr="00180D06">
              <w:rPr>
                <w:rFonts w:ascii="Times New Roman" w:eastAsia="Times New Roman" w:hAnsi="Times New Roman"/>
                <w:b/>
                <w:sz w:val="24"/>
                <w:szCs w:val="24"/>
                <w:lang w:eastAsia="ru-RU"/>
              </w:rPr>
              <w:t xml:space="preserve">Территории  </w:t>
            </w:r>
            <w:r w:rsidRPr="00180D06">
              <w:rPr>
                <w:rFonts w:ascii="Times New Roman" w:eastAsia="Times New Roman" w:hAnsi="Times New Roman"/>
                <w:b/>
                <w:sz w:val="24"/>
                <w:szCs w:val="24"/>
                <w:lang w:eastAsia="ru-RU"/>
              </w:rPr>
              <w:br/>
              <w:t xml:space="preserve">зеленых    </w:t>
            </w:r>
            <w:r w:rsidRPr="00180D06">
              <w:rPr>
                <w:rFonts w:ascii="Times New Roman" w:eastAsia="Times New Roman" w:hAnsi="Times New Roman"/>
                <w:b/>
                <w:sz w:val="24"/>
                <w:szCs w:val="24"/>
                <w:lang w:eastAsia="ru-RU"/>
              </w:rPr>
              <w:br/>
              <w:t xml:space="preserve">насаждений и </w:t>
            </w:r>
            <w:r w:rsidRPr="00180D06">
              <w:rPr>
                <w:rFonts w:ascii="Times New Roman" w:eastAsia="Times New Roman" w:hAnsi="Times New Roman"/>
                <w:b/>
                <w:sz w:val="24"/>
                <w:szCs w:val="24"/>
                <w:lang w:eastAsia="ru-RU"/>
              </w:rPr>
              <w:br/>
              <w:t xml:space="preserve">водоемов   </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63288B" w:rsidRPr="00180D06" w:rsidRDefault="0063288B" w:rsidP="0063288B">
            <w:pPr>
              <w:autoSpaceDE w:val="0"/>
              <w:autoSpaceDN w:val="0"/>
              <w:adjustRightInd w:val="0"/>
              <w:spacing w:after="0" w:line="240" w:lineRule="auto"/>
              <w:rPr>
                <w:rFonts w:ascii="Times New Roman" w:eastAsia="Times New Roman" w:hAnsi="Times New Roman"/>
                <w:b/>
                <w:sz w:val="24"/>
                <w:szCs w:val="24"/>
                <w:lang w:eastAsia="ru-RU"/>
              </w:rPr>
            </w:pPr>
            <w:r w:rsidRPr="00180D06">
              <w:rPr>
                <w:rFonts w:ascii="Times New Roman" w:eastAsia="Times New Roman" w:hAnsi="Times New Roman"/>
                <w:b/>
                <w:sz w:val="24"/>
                <w:szCs w:val="24"/>
                <w:lang w:eastAsia="ru-RU"/>
              </w:rPr>
              <w:t xml:space="preserve">Аллеи, дорожки, </w:t>
            </w:r>
            <w:r w:rsidRPr="00180D06">
              <w:rPr>
                <w:rFonts w:ascii="Times New Roman" w:eastAsia="Times New Roman" w:hAnsi="Times New Roman"/>
                <w:b/>
                <w:sz w:val="24"/>
                <w:szCs w:val="24"/>
                <w:lang w:eastAsia="ru-RU"/>
              </w:rPr>
              <w:br/>
              <w:t xml:space="preserve">площадки, малые </w:t>
            </w:r>
            <w:r w:rsidRPr="00180D06">
              <w:rPr>
                <w:rFonts w:ascii="Times New Roman" w:eastAsia="Times New Roman" w:hAnsi="Times New Roman"/>
                <w:b/>
                <w:sz w:val="24"/>
                <w:szCs w:val="24"/>
                <w:lang w:eastAsia="ru-RU"/>
              </w:rPr>
              <w:br/>
              <w:t xml:space="preserve">формы      </w:t>
            </w:r>
          </w:p>
        </w:tc>
      </w:tr>
      <w:tr w:rsidR="0063288B" w:rsidRPr="00180D06" w:rsidTr="0063288B">
        <w:trPr>
          <w:cantSplit/>
          <w:trHeight w:val="240"/>
          <w:jc w:val="center"/>
        </w:trPr>
        <w:tc>
          <w:tcPr>
            <w:tcW w:w="4320" w:type="dxa"/>
            <w:tcBorders>
              <w:top w:val="single" w:sz="6" w:space="0" w:color="auto"/>
              <w:left w:val="single" w:sz="6" w:space="0" w:color="auto"/>
              <w:bottom w:val="single" w:sz="6" w:space="0" w:color="auto"/>
              <w:right w:val="single" w:sz="6" w:space="0" w:color="auto"/>
            </w:tcBorders>
          </w:tcPr>
          <w:p w:rsidR="0063288B" w:rsidRPr="00180D06" w:rsidRDefault="0063288B" w:rsidP="0063288B">
            <w:pPr>
              <w:autoSpaceDE w:val="0"/>
              <w:autoSpaceDN w:val="0"/>
              <w:adjustRightInd w:val="0"/>
              <w:spacing w:after="0" w:line="240" w:lineRule="auto"/>
              <w:rPr>
                <w:rFonts w:ascii="Times New Roman" w:eastAsia="Times New Roman" w:hAnsi="Times New Roman"/>
                <w:sz w:val="24"/>
                <w:szCs w:val="24"/>
                <w:lang w:eastAsia="ru-RU"/>
              </w:rPr>
            </w:pPr>
            <w:r w:rsidRPr="00180D06">
              <w:rPr>
                <w:rFonts w:ascii="Times New Roman" w:eastAsia="Times New Roman" w:hAnsi="Times New Roman"/>
                <w:sz w:val="24"/>
                <w:szCs w:val="24"/>
                <w:lang w:eastAsia="ru-RU"/>
              </w:rPr>
              <w:t xml:space="preserve">Скверы:            </w:t>
            </w:r>
          </w:p>
        </w:tc>
        <w:tc>
          <w:tcPr>
            <w:tcW w:w="4455" w:type="dxa"/>
            <w:gridSpan w:val="2"/>
            <w:tcBorders>
              <w:top w:val="single" w:sz="6" w:space="0" w:color="auto"/>
              <w:left w:val="single" w:sz="6" w:space="0" w:color="auto"/>
              <w:bottom w:val="single" w:sz="6" w:space="0" w:color="auto"/>
              <w:right w:val="single" w:sz="6" w:space="0" w:color="auto"/>
            </w:tcBorders>
          </w:tcPr>
          <w:p w:rsidR="0063288B" w:rsidRPr="00180D06" w:rsidRDefault="0063288B" w:rsidP="0063288B">
            <w:pPr>
              <w:autoSpaceDE w:val="0"/>
              <w:autoSpaceDN w:val="0"/>
              <w:adjustRightInd w:val="0"/>
              <w:spacing w:after="0" w:line="240" w:lineRule="auto"/>
              <w:rPr>
                <w:rFonts w:ascii="Times New Roman" w:eastAsia="Times New Roman" w:hAnsi="Times New Roman"/>
                <w:sz w:val="24"/>
                <w:szCs w:val="24"/>
                <w:lang w:eastAsia="ru-RU"/>
              </w:rPr>
            </w:pPr>
          </w:p>
        </w:tc>
      </w:tr>
      <w:tr w:rsidR="0063288B" w:rsidRPr="00180D06" w:rsidTr="0063288B">
        <w:trPr>
          <w:cantSplit/>
          <w:trHeight w:val="240"/>
          <w:jc w:val="center"/>
        </w:trPr>
        <w:tc>
          <w:tcPr>
            <w:tcW w:w="4320" w:type="dxa"/>
            <w:tcBorders>
              <w:top w:val="single" w:sz="6" w:space="0" w:color="auto"/>
              <w:left w:val="single" w:sz="6" w:space="0" w:color="auto"/>
              <w:bottom w:val="single" w:sz="6" w:space="0" w:color="auto"/>
              <w:right w:val="single" w:sz="6" w:space="0" w:color="auto"/>
            </w:tcBorders>
          </w:tcPr>
          <w:p w:rsidR="0063288B" w:rsidRPr="00180D06" w:rsidRDefault="0063288B" w:rsidP="00180D06">
            <w:pPr>
              <w:autoSpaceDE w:val="0"/>
              <w:autoSpaceDN w:val="0"/>
              <w:adjustRightInd w:val="0"/>
              <w:spacing w:after="0" w:line="240" w:lineRule="auto"/>
              <w:rPr>
                <w:rFonts w:ascii="Times New Roman" w:eastAsia="Times New Roman" w:hAnsi="Times New Roman"/>
                <w:sz w:val="24"/>
                <w:szCs w:val="24"/>
                <w:lang w:eastAsia="ru-RU"/>
              </w:rPr>
            </w:pPr>
            <w:r w:rsidRPr="00180D06">
              <w:rPr>
                <w:rFonts w:ascii="Times New Roman" w:eastAsia="Times New Roman" w:hAnsi="Times New Roman"/>
                <w:sz w:val="24"/>
                <w:szCs w:val="24"/>
                <w:lang w:eastAsia="ru-RU"/>
              </w:rPr>
              <w:t xml:space="preserve">на </w:t>
            </w:r>
            <w:r w:rsidR="00180D06" w:rsidRPr="00180D06">
              <w:rPr>
                <w:rFonts w:ascii="Times New Roman" w:eastAsia="Times New Roman" w:hAnsi="Times New Roman"/>
                <w:sz w:val="24"/>
                <w:szCs w:val="24"/>
                <w:lang w:eastAsia="ru-RU"/>
              </w:rPr>
              <w:t>сельских</w:t>
            </w:r>
            <w:r w:rsidRPr="00180D06">
              <w:rPr>
                <w:rFonts w:ascii="Times New Roman" w:eastAsia="Times New Roman" w:hAnsi="Times New Roman"/>
                <w:sz w:val="24"/>
                <w:szCs w:val="24"/>
                <w:lang w:eastAsia="ru-RU"/>
              </w:rPr>
              <w:t xml:space="preserve"> улицах и площадях </w:t>
            </w:r>
          </w:p>
        </w:tc>
        <w:tc>
          <w:tcPr>
            <w:tcW w:w="2025" w:type="dxa"/>
            <w:tcBorders>
              <w:top w:val="single" w:sz="6" w:space="0" w:color="auto"/>
              <w:left w:val="single" w:sz="6" w:space="0" w:color="auto"/>
              <w:bottom w:val="single" w:sz="6" w:space="0" w:color="auto"/>
              <w:right w:val="single" w:sz="6" w:space="0" w:color="auto"/>
            </w:tcBorders>
          </w:tcPr>
          <w:p w:rsidR="0063288B" w:rsidRPr="00180D06" w:rsidRDefault="0063288B" w:rsidP="0063288B">
            <w:pPr>
              <w:autoSpaceDE w:val="0"/>
              <w:autoSpaceDN w:val="0"/>
              <w:adjustRightInd w:val="0"/>
              <w:spacing w:after="0" w:line="240" w:lineRule="auto"/>
              <w:rPr>
                <w:rFonts w:ascii="Times New Roman" w:eastAsia="Times New Roman" w:hAnsi="Times New Roman"/>
                <w:sz w:val="24"/>
                <w:szCs w:val="24"/>
                <w:lang w:eastAsia="ru-RU"/>
              </w:rPr>
            </w:pPr>
            <w:r w:rsidRPr="00180D06">
              <w:rPr>
                <w:rFonts w:ascii="Times New Roman" w:eastAsia="Times New Roman" w:hAnsi="Times New Roman"/>
                <w:sz w:val="24"/>
                <w:szCs w:val="24"/>
                <w:lang w:eastAsia="ru-RU"/>
              </w:rPr>
              <w:t xml:space="preserve">70 - 75    </w:t>
            </w:r>
          </w:p>
        </w:tc>
        <w:tc>
          <w:tcPr>
            <w:tcW w:w="2430" w:type="dxa"/>
            <w:tcBorders>
              <w:top w:val="single" w:sz="6" w:space="0" w:color="auto"/>
              <w:left w:val="single" w:sz="6" w:space="0" w:color="auto"/>
              <w:bottom w:val="single" w:sz="6" w:space="0" w:color="auto"/>
              <w:right w:val="single" w:sz="6" w:space="0" w:color="auto"/>
            </w:tcBorders>
          </w:tcPr>
          <w:p w:rsidR="0063288B" w:rsidRPr="00180D06" w:rsidRDefault="0063288B" w:rsidP="0063288B">
            <w:pPr>
              <w:autoSpaceDE w:val="0"/>
              <w:autoSpaceDN w:val="0"/>
              <w:adjustRightInd w:val="0"/>
              <w:spacing w:after="0" w:line="240" w:lineRule="auto"/>
              <w:rPr>
                <w:rFonts w:ascii="Times New Roman" w:eastAsia="Times New Roman" w:hAnsi="Times New Roman"/>
                <w:sz w:val="24"/>
                <w:szCs w:val="24"/>
                <w:lang w:eastAsia="ru-RU"/>
              </w:rPr>
            </w:pPr>
            <w:r w:rsidRPr="00180D06">
              <w:rPr>
                <w:rFonts w:ascii="Times New Roman" w:eastAsia="Times New Roman" w:hAnsi="Times New Roman"/>
                <w:sz w:val="24"/>
                <w:szCs w:val="24"/>
                <w:lang w:eastAsia="ru-RU"/>
              </w:rPr>
              <w:t xml:space="preserve">40 - 25     </w:t>
            </w:r>
          </w:p>
        </w:tc>
      </w:tr>
      <w:tr w:rsidR="0063288B" w:rsidRPr="00180D06" w:rsidTr="0063288B">
        <w:trPr>
          <w:cantSplit/>
          <w:trHeight w:val="480"/>
          <w:jc w:val="center"/>
        </w:trPr>
        <w:tc>
          <w:tcPr>
            <w:tcW w:w="4320" w:type="dxa"/>
            <w:tcBorders>
              <w:top w:val="single" w:sz="6" w:space="0" w:color="auto"/>
              <w:left w:val="single" w:sz="6" w:space="0" w:color="auto"/>
              <w:bottom w:val="single" w:sz="6" w:space="0" w:color="auto"/>
              <w:right w:val="single" w:sz="6" w:space="0" w:color="auto"/>
            </w:tcBorders>
          </w:tcPr>
          <w:p w:rsidR="0063288B" w:rsidRPr="00180D06" w:rsidRDefault="0063288B" w:rsidP="0063288B">
            <w:pPr>
              <w:autoSpaceDE w:val="0"/>
              <w:autoSpaceDN w:val="0"/>
              <w:adjustRightInd w:val="0"/>
              <w:spacing w:after="0" w:line="240" w:lineRule="auto"/>
              <w:rPr>
                <w:rFonts w:ascii="Times New Roman" w:eastAsia="Times New Roman" w:hAnsi="Times New Roman"/>
                <w:sz w:val="24"/>
                <w:szCs w:val="24"/>
                <w:lang w:eastAsia="ru-RU"/>
              </w:rPr>
            </w:pPr>
            <w:r w:rsidRPr="00180D06">
              <w:rPr>
                <w:rFonts w:ascii="Times New Roman" w:eastAsia="Times New Roman" w:hAnsi="Times New Roman"/>
                <w:sz w:val="24"/>
                <w:szCs w:val="24"/>
                <w:lang w:eastAsia="ru-RU"/>
              </w:rPr>
              <w:t>в  жилых  районах,   на   жилых</w:t>
            </w:r>
            <w:r w:rsidRPr="00180D06">
              <w:rPr>
                <w:rFonts w:ascii="Times New Roman" w:eastAsia="Times New Roman" w:hAnsi="Times New Roman"/>
                <w:sz w:val="24"/>
                <w:szCs w:val="24"/>
                <w:lang w:eastAsia="ru-RU"/>
              </w:rPr>
              <w:br/>
              <w:t>улицах,  между  домами,   перед</w:t>
            </w:r>
            <w:r w:rsidRPr="00180D06">
              <w:rPr>
                <w:rFonts w:ascii="Times New Roman" w:eastAsia="Times New Roman" w:hAnsi="Times New Roman"/>
                <w:sz w:val="24"/>
                <w:szCs w:val="24"/>
                <w:lang w:eastAsia="ru-RU"/>
              </w:rPr>
              <w:br/>
              <w:t xml:space="preserve">отдельными зданиями            </w:t>
            </w:r>
          </w:p>
        </w:tc>
        <w:tc>
          <w:tcPr>
            <w:tcW w:w="2025" w:type="dxa"/>
            <w:tcBorders>
              <w:top w:val="single" w:sz="6" w:space="0" w:color="auto"/>
              <w:left w:val="single" w:sz="6" w:space="0" w:color="auto"/>
              <w:bottom w:val="single" w:sz="6" w:space="0" w:color="auto"/>
              <w:right w:val="single" w:sz="6" w:space="0" w:color="auto"/>
            </w:tcBorders>
          </w:tcPr>
          <w:p w:rsidR="0063288B" w:rsidRPr="00180D06" w:rsidRDefault="0063288B" w:rsidP="0063288B">
            <w:pPr>
              <w:autoSpaceDE w:val="0"/>
              <w:autoSpaceDN w:val="0"/>
              <w:adjustRightInd w:val="0"/>
              <w:spacing w:after="0" w:line="240" w:lineRule="auto"/>
              <w:rPr>
                <w:rFonts w:ascii="Times New Roman" w:eastAsia="Times New Roman" w:hAnsi="Times New Roman"/>
                <w:sz w:val="24"/>
                <w:szCs w:val="24"/>
                <w:lang w:eastAsia="ru-RU"/>
              </w:rPr>
            </w:pPr>
            <w:r w:rsidRPr="00180D06">
              <w:rPr>
                <w:rFonts w:ascii="Times New Roman" w:eastAsia="Times New Roman" w:hAnsi="Times New Roman"/>
                <w:sz w:val="24"/>
                <w:szCs w:val="24"/>
                <w:lang w:eastAsia="ru-RU"/>
              </w:rPr>
              <w:t xml:space="preserve">70 - 80    </w:t>
            </w:r>
          </w:p>
        </w:tc>
        <w:tc>
          <w:tcPr>
            <w:tcW w:w="2430" w:type="dxa"/>
            <w:tcBorders>
              <w:top w:val="single" w:sz="6" w:space="0" w:color="auto"/>
              <w:left w:val="single" w:sz="6" w:space="0" w:color="auto"/>
              <w:bottom w:val="single" w:sz="6" w:space="0" w:color="auto"/>
              <w:right w:val="single" w:sz="6" w:space="0" w:color="auto"/>
            </w:tcBorders>
          </w:tcPr>
          <w:p w:rsidR="0063288B" w:rsidRPr="00180D06" w:rsidRDefault="0063288B" w:rsidP="0063288B">
            <w:pPr>
              <w:autoSpaceDE w:val="0"/>
              <w:autoSpaceDN w:val="0"/>
              <w:adjustRightInd w:val="0"/>
              <w:spacing w:after="0" w:line="240" w:lineRule="auto"/>
              <w:rPr>
                <w:rFonts w:ascii="Times New Roman" w:eastAsia="Times New Roman" w:hAnsi="Times New Roman"/>
                <w:sz w:val="24"/>
                <w:szCs w:val="24"/>
                <w:lang w:eastAsia="ru-RU"/>
              </w:rPr>
            </w:pPr>
            <w:r w:rsidRPr="00180D06">
              <w:rPr>
                <w:rFonts w:ascii="Times New Roman" w:eastAsia="Times New Roman" w:hAnsi="Times New Roman"/>
                <w:sz w:val="24"/>
                <w:szCs w:val="24"/>
                <w:lang w:eastAsia="ru-RU"/>
              </w:rPr>
              <w:t xml:space="preserve">30 - 20     </w:t>
            </w:r>
          </w:p>
        </w:tc>
      </w:tr>
    </w:tbl>
    <w:p w:rsidR="0063288B" w:rsidRPr="00180D06" w:rsidRDefault="0063288B" w:rsidP="00447D4D">
      <w:pPr>
        <w:spacing w:after="0" w:line="240" w:lineRule="auto"/>
        <w:ind w:firstLine="708"/>
        <w:jc w:val="both"/>
        <w:rPr>
          <w:rFonts w:ascii="Times New Roman" w:hAnsi="Times New Roman"/>
          <w:sz w:val="28"/>
          <w:szCs w:val="28"/>
        </w:rPr>
      </w:pPr>
      <w:r w:rsidRPr="00180D06">
        <w:rPr>
          <w:rFonts w:ascii="Times New Roman" w:hAnsi="Times New Roman"/>
          <w:sz w:val="28"/>
          <w:szCs w:val="28"/>
        </w:rPr>
        <w:t>4.4.</w:t>
      </w:r>
      <w:r w:rsidR="00180D06" w:rsidRPr="00180D06">
        <w:rPr>
          <w:rFonts w:ascii="Times New Roman" w:hAnsi="Times New Roman"/>
          <w:sz w:val="28"/>
          <w:szCs w:val="28"/>
        </w:rPr>
        <w:t>23</w:t>
      </w:r>
      <w:r w:rsidRPr="00180D06">
        <w:rPr>
          <w:rFonts w:ascii="Times New Roman" w:hAnsi="Times New Roman"/>
          <w:sz w:val="28"/>
          <w:szCs w:val="28"/>
        </w:rPr>
        <w:t>. При озеленении скверов рекомендуется использовать приемы зрительного расширения озеленяемого пространства.</w:t>
      </w:r>
    </w:p>
    <w:p w:rsidR="0063288B" w:rsidRPr="00180D06" w:rsidRDefault="0063288B" w:rsidP="00447D4D">
      <w:pPr>
        <w:spacing w:after="0" w:line="240" w:lineRule="auto"/>
        <w:ind w:firstLine="708"/>
        <w:jc w:val="both"/>
        <w:rPr>
          <w:rFonts w:ascii="Times New Roman" w:hAnsi="Times New Roman"/>
          <w:sz w:val="28"/>
          <w:szCs w:val="28"/>
        </w:rPr>
      </w:pPr>
      <w:r w:rsidRPr="00180D06">
        <w:rPr>
          <w:rFonts w:ascii="Times New Roman" w:hAnsi="Times New Roman"/>
          <w:sz w:val="28"/>
          <w:szCs w:val="28"/>
        </w:rPr>
        <w:t>4.4.</w:t>
      </w:r>
      <w:r w:rsidR="00180D06" w:rsidRPr="00180D06">
        <w:rPr>
          <w:rFonts w:ascii="Times New Roman" w:hAnsi="Times New Roman"/>
          <w:sz w:val="28"/>
          <w:szCs w:val="28"/>
        </w:rPr>
        <w:t>24</w:t>
      </w:r>
      <w:r w:rsidRPr="00180D06">
        <w:rPr>
          <w:rFonts w:ascii="Times New Roman" w:hAnsi="Times New Roman"/>
          <w:sz w:val="28"/>
          <w:szCs w:val="28"/>
        </w:rPr>
        <w:t>. Для бульваров и скверов рекомендуется предусматривать колористическое решение покрытия - плиточного мощения, размещение элементов декоративно-прикладного оформления.</w:t>
      </w:r>
    </w:p>
    <w:p w:rsidR="00B80975" w:rsidRPr="00180D06" w:rsidRDefault="00B80975" w:rsidP="00B80975">
      <w:pPr>
        <w:spacing w:after="0" w:line="240" w:lineRule="auto"/>
        <w:ind w:firstLine="708"/>
        <w:jc w:val="both"/>
        <w:rPr>
          <w:rFonts w:ascii="Times New Roman" w:hAnsi="Times New Roman"/>
          <w:sz w:val="28"/>
          <w:szCs w:val="28"/>
        </w:rPr>
      </w:pPr>
      <w:r w:rsidRPr="00180D06">
        <w:rPr>
          <w:rFonts w:ascii="Times New Roman" w:hAnsi="Times New Roman"/>
          <w:sz w:val="28"/>
          <w:szCs w:val="28"/>
        </w:rPr>
        <w:lastRenderedPageBreak/>
        <w:t>4.4.</w:t>
      </w:r>
      <w:r w:rsidR="00180D06" w:rsidRPr="00180D06">
        <w:rPr>
          <w:rFonts w:ascii="Times New Roman" w:hAnsi="Times New Roman"/>
          <w:sz w:val="28"/>
          <w:szCs w:val="28"/>
        </w:rPr>
        <w:t>25</w:t>
      </w:r>
      <w:r w:rsidRPr="00180D06">
        <w:rPr>
          <w:rFonts w:ascii="Times New Roman" w:hAnsi="Times New Roman"/>
          <w:sz w:val="28"/>
          <w:szCs w:val="28"/>
        </w:rPr>
        <w:t>. 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B80975" w:rsidRPr="00180D06" w:rsidRDefault="00B80975" w:rsidP="00B80975">
      <w:pPr>
        <w:spacing w:after="0" w:line="240" w:lineRule="auto"/>
        <w:ind w:firstLine="708"/>
        <w:jc w:val="both"/>
        <w:rPr>
          <w:rFonts w:ascii="Times New Roman" w:hAnsi="Times New Roman"/>
          <w:sz w:val="28"/>
          <w:szCs w:val="28"/>
        </w:rPr>
      </w:pPr>
      <w:r w:rsidRPr="00180D06">
        <w:rPr>
          <w:rFonts w:ascii="Times New Roman" w:hAnsi="Times New Roman"/>
          <w:sz w:val="28"/>
          <w:szCs w:val="28"/>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B80975" w:rsidRPr="00180D06" w:rsidRDefault="00B80975" w:rsidP="00B80975">
      <w:pPr>
        <w:spacing w:after="0" w:line="240" w:lineRule="auto"/>
        <w:ind w:firstLine="708"/>
        <w:jc w:val="both"/>
        <w:rPr>
          <w:rFonts w:ascii="Times New Roman" w:hAnsi="Times New Roman"/>
          <w:sz w:val="28"/>
          <w:szCs w:val="28"/>
        </w:rPr>
      </w:pPr>
      <w:r w:rsidRPr="00180D06">
        <w:rPr>
          <w:rFonts w:ascii="Times New Roman" w:hAnsi="Times New Roman"/>
          <w:sz w:val="28"/>
          <w:szCs w:val="28"/>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540332" w:rsidRPr="00792171" w:rsidRDefault="00540332" w:rsidP="00710FB4">
      <w:pPr>
        <w:spacing w:after="0" w:line="240" w:lineRule="auto"/>
        <w:ind w:firstLine="708"/>
        <w:jc w:val="both"/>
        <w:rPr>
          <w:rFonts w:ascii="Times New Roman" w:hAnsi="Times New Roman"/>
          <w:sz w:val="28"/>
          <w:szCs w:val="28"/>
          <w:highlight w:val="yellow"/>
        </w:rPr>
      </w:pPr>
    </w:p>
    <w:p w:rsidR="001A389E" w:rsidRPr="00180D06" w:rsidRDefault="00DD168E" w:rsidP="00DD168E">
      <w:pPr>
        <w:pStyle w:val="a7"/>
        <w:numPr>
          <w:ilvl w:val="1"/>
          <w:numId w:val="16"/>
        </w:numPr>
        <w:spacing w:after="0" w:line="240" w:lineRule="auto"/>
        <w:jc w:val="center"/>
        <w:outlineLvl w:val="1"/>
        <w:rPr>
          <w:rFonts w:ascii="Times New Roman" w:hAnsi="Times New Roman"/>
          <w:b/>
          <w:sz w:val="28"/>
          <w:szCs w:val="28"/>
        </w:rPr>
      </w:pPr>
      <w:bookmarkStart w:id="19" w:name="_Toc428345585"/>
      <w:r w:rsidRPr="00180D06">
        <w:rPr>
          <w:rFonts w:ascii="Times New Roman" w:hAnsi="Times New Roman"/>
          <w:b/>
          <w:sz w:val="28"/>
          <w:szCs w:val="28"/>
        </w:rPr>
        <w:t xml:space="preserve">Расчетные показатели, устанавливаемые для объектов </w:t>
      </w:r>
      <w:r w:rsidR="00180D06" w:rsidRPr="00180D06">
        <w:rPr>
          <w:rFonts w:ascii="Times New Roman" w:hAnsi="Times New Roman"/>
          <w:b/>
          <w:sz w:val="28"/>
          <w:szCs w:val="28"/>
        </w:rPr>
        <w:t>местного</w:t>
      </w:r>
      <w:r w:rsidRPr="00180D06">
        <w:rPr>
          <w:rFonts w:ascii="Times New Roman" w:hAnsi="Times New Roman"/>
          <w:b/>
          <w:sz w:val="28"/>
          <w:szCs w:val="28"/>
        </w:rPr>
        <w:t xml:space="preserve"> значения в области энергетики и инженерной инфраструктуры</w:t>
      </w:r>
      <w:bookmarkEnd w:id="19"/>
    </w:p>
    <w:p w:rsidR="00710FB4" w:rsidRPr="00792171" w:rsidRDefault="00710FB4" w:rsidP="00710FB4">
      <w:pPr>
        <w:spacing w:after="0" w:line="240" w:lineRule="auto"/>
        <w:ind w:firstLine="708"/>
        <w:jc w:val="both"/>
        <w:rPr>
          <w:rFonts w:ascii="Times New Roman" w:hAnsi="Times New Roman"/>
          <w:sz w:val="28"/>
          <w:szCs w:val="28"/>
          <w:highlight w:val="yellow"/>
        </w:rPr>
      </w:pPr>
    </w:p>
    <w:p w:rsidR="00C8447E" w:rsidRPr="00180D06" w:rsidRDefault="00710225" w:rsidP="00C8447E">
      <w:pPr>
        <w:spacing w:after="0" w:line="240" w:lineRule="auto"/>
        <w:ind w:firstLine="708"/>
        <w:jc w:val="both"/>
        <w:rPr>
          <w:rFonts w:ascii="Times New Roman" w:hAnsi="Times New Roman"/>
          <w:sz w:val="28"/>
          <w:szCs w:val="28"/>
        </w:rPr>
      </w:pPr>
      <w:r w:rsidRPr="00180D06">
        <w:rPr>
          <w:rFonts w:ascii="Times New Roman" w:hAnsi="Times New Roman"/>
          <w:sz w:val="28"/>
          <w:szCs w:val="28"/>
        </w:rPr>
        <w:t>4</w:t>
      </w:r>
      <w:r w:rsidR="00BD4953" w:rsidRPr="00180D06">
        <w:rPr>
          <w:rFonts w:ascii="Times New Roman" w:hAnsi="Times New Roman"/>
          <w:sz w:val="28"/>
          <w:szCs w:val="28"/>
        </w:rPr>
        <w:t>.</w:t>
      </w:r>
      <w:r w:rsidR="00C8447E" w:rsidRPr="00180D06">
        <w:rPr>
          <w:rFonts w:ascii="Times New Roman" w:hAnsi="Times New Roman"/>
          <w:sz w:val="28"/>
          <w:szCs w:val="28"/>
        </w:rPr>
        <w:t>5</w:t>
      </w:r>
      <w:r w:rsidR="00BD4953" w:rsidRPr="00180D06">
        <w:rPr>
          <w:rFonts w:ascii="Times New Roman" w:hAnsi="Times New Roman"/>
          <w:sz w:val="28"/>
          <w:szCs w:val="28"/>
        </w:rPr>
        <w:t xml:space="preserve">.1. </w:t>
      </w:r>
      <w:r w:rsidR="00C8447E" w:rsidRPr="00180D06">
        <w:rPr>
          <w:rFonts w:ascii="Times New Roman" w:hAnsi="Times New Roman"/>
          <w:sz w:val="28"/>
          <w:szCs w:val="28"/>
        </w:rPr>
        <w:t>Проекты электрических сетей должны удовлетворять требованиям Правил устройства электроустановок (ПУЭ), Инструкции по проектированию городских электрических сетей РД 34.20.185-94 (с дополн. 1999), соответствующих строительных норм и правил (СНиП и СН).</w:t>
      </w:r>
    </w:p>
    <w:p w:rsidR="00C8447E" w:rsidRPr="00180D06" w:rsidRDefault="00C8447E" w:rsidP="00C8447E">
      <w:pPr>
        <w:spacing w:after="0" w:line="240" w:lineRule="auto"/>
        <w:ind w:firstLine="708"/>
        <w:jc w:val="both"/>
        <w:rPr>
          <w:rFonts w:ascii="Times New Roman" w:hAnsi="Times New Roman"/>
          <w:sz w:val="28"/>
          <w:szCs w:val="28"/>
        </w:rPr>
      </w:pPr>
      <w:r w:rsidRPr="00180D06">
        <w:rPr>
          <w:rFonts w:ascii="Times New Roman" w:hAnsi="Times New Roman"/>
          <w:sz w:val="28"/>
          <w:szCs w:val="28"/>
        </w:rPr>
        <w:t xml:space="preserve">Основные решения по электроснабжению потребителей муниципального образования разрабатываются в концепции развития и реконструкции </w:t>
      </w:r>
      <w:r w:rsidR="00180D06" w:rsidRPr="00180D06">
        <w:rPr>
          <w:rFonts w:ascii="Times New Roman" w:hAnsi="Times New Roman"/>
          <w:sz w:val="28"/>
          <w:szCs w:val="28"/>
        </w:rPr>
        <w:t>сельского</w:t>
      </w:r>
      <w:r w:rsidRPr="00180D06">
        <w:rPr>
          <w:rFonts w:ascii="Times New Roman" w:hAnsi="Times New Roman"/>
          <w:sz w:val="28"/>
          <w:szCs w:val="28"/>
        </w:rPr>
        <w:t xml:space="preserve"> поселения, генеральном плане </w:t>
      </w:r>
      <w:r w:rsidR="00826F5A">
        <w:rPr>
          <w:rFonts w:ascii="Times New Roman" w:hAnsi="Times New Roman"/>
          <w:sz w:val="28"/>
          <w:szCs w:val="28"/>
        </w:rPr>
        <w:t>Новотуль</w:t>
      </w:r>
      <w:r w:rsidR="00180D06" w:rsidRPr="00180D06">
        <w:rPr>
          <w:rFonts w:ascii="Times New Roman" w:hAnsi="Times New Roman"/>
          <w:sz w:val="28"/>
          <w:szCs w:val="28"/>
        </w:rPr>
        <w:t>ского</w:t>
      </w:r>
      <w:r w:rsidRPr="00180D06">
        <w:rPr>
          <w:rFonts w:ascii="Times New Roman" w:hAnsi="Times New Roman"/>
          <w:sz w:val="28"/>
          <w:szCs w:val="28"/>
        </w:rPr>
        <w:t xml:space="preserve"> муниципального образования, проекте планировки и схеме развития электрических сетей </w:t>
      </w:r>
      <w:r w:rsidR="00180D06" w:rsidRPr="00180D06">
        <w:rPr>
          <w:rFonts w:ascii="Times New Roman" w:hAnsi="Times New Roman"/>
          <w:sz w:val="28"/>
          <w:szCs w:val="28"/>
        </w:rPr>
        <w:t>сельского</w:t>
      </w:r>
      <w:r w:rsidRPr="00180D06">
        <w:rPr>
          <w:rFonts w:ascii="Times New Roman" w:hAnsi="Times New Roman"/>
          <w:sz w:val="28"/>
          <w:szCs w:val="28"/>
        </w:rPr>
        <w:t xml:space="preserve"> поселения.</w:t>
      </w:r>
    </w:p>
    <w:p w:rsidR="00C8447E" w:rsidRPr="00991A9D" w:rsidRDefault="00991A9D" w:rsidP="00C8447E">
      <w:pPr>
        <w:spacing w:after="0" w:line="240" w:lineRule="auto"/>
        <w:ind w:firstLine="708"/>
        <w:jc w:val="both"/>
        <w:rPr>
          <w:rFonts w:ascii="Times New Roman" w:hAnsi="Times New Roman"/>
          <w:sz w:val="28"/>
          <w:szCs w:val="28"/>
        </w:rPr>
      </w:pPr>
      <w:r w:rsidRPr="00991A9D">
        <w:rPr>
          <w:rFonts w:ascii="Times New Roman" w:hAnsi="Times New Roman"/>
          <w:sz w:val="28"/>
          <w:szCs w:val="28"/>
        </w:rPr>
        <w:t>Э</w:t>
      </w:r>
      <w:r w:rsidR="00C8447E" w:rsidRPr="00991A9D">
        <w:rPr>
          <w:rFonts w:ascii="Times New Roman" w:hAnsi="Times New Roman"/>
          <w:sz w:val="28"/>
          <w:szCs w:val="28"/>
        </w:rPr>
        <w:t xml:space="preserve">лектрические сети должны выполняться комплексно, с увязкой между собой электроснабжающих сетей 35 кВ и выше и распределительных сетей 6 - 20 кВ, с учетом всех потребителей </w:t>
      </w:r>
      <w:r w:rsidRPr="00991A9D">
        <w:rPr>
          <w:rFonts w:ascii="Times New Roman" w:hAnsi="Times New Roman"/>
          <w:sz w:val="28"/>
          <w:szCs w:val="28"/>
        </w:rPr>
        <w:t>сельского</w:t>
      </w:r>
      <w:r w:rsidR="00C8447E" w:rsidRPr="00991A9D">
        <w:rPr>
          <w:rFonts w:ascii="Times New Roman" w:hAnsi="Times New Roman"/>
          <w:sz w:val="28"/>
          <w:szCs w:val="28"/>
        </w:rPr>
        <w:t xml:space="preserve"> поселения и прилегающих к нему районов.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C8447E" w:rsidRPr="00991A9D" w:rsidRDefault="00C8447E" w:rsidP="00C8447E">
      <w:pPr>
        <w:spacing w:after="0" w:line="240" w:lineRule="auto"/>
        <w:ind w:firstLine="708"/>
        <w:jc w:val="both"/>
        <w:rPr>
          <w:rFonts w:ascii="Times New Roman" w:hAnsi="Times New Roman"/>
          <w:sz w:val="28"/>
          <w:szCs w:val="28"/>
        </w:rPr>
      </w:pPr>
      <w:r w:rsidRPr="00991A9D">
        <w:rPr>
          <w:rFonts w:ascii="Times New Roman" w:hAnsi="Times New Roman"/>
          <w:sz w:val="28"/>
          <w:szCs w:val="28"/>
        </w:rPr>
        <w:t>При реконструкции действующих сетей необходимо максимально использовать существующие электросетевые сооружения.</w:t>
      </w:r>
    </w:p>
    <w:p w:rsidR="00C8447E" w:rsidRPr="00991A9D" w:rsidRDefault="00C8447E" w:rsidP="00C8447E">
      <w:pPr>
        <w:spacing w:after="0" w:line="240" w:lineRule="auto"/>
        <w:ind w:firstLine="708"/>
        <w:jc w:val="both"/>
        <w:rPr>
          <w:rFonts w:ascii="Times New Roman" w:hAnsi="Times New Roman"/>
          <w:sz w:val="28"/>
          <w:szCs w:val="28"/>
        </w:rPr>
      </w:pPr>
      <w:r w:rsidRPr="00991A9D">
        <w:rPr>
          <w:rFonts w:ascii="Times New Roman" w:hAnsi="Times New Roman"/>
          <w:sz w:val="28"/>
          <w:szCs w:val="28"/>
        </w:rPr>
        <w:t>4.5.2. Показатели по электроснабжению приведены в таблице 4.24.</w:t>
      </w:r>
    </w:p>
    <w:p w:rsidR="00C8447E" w:rsidRPr="00991A9D" w:rsidRDefault="00C8447E" w:rsidP="00C8447E">
      <w:pPr>
        <w:spacing w:after="0" w:line="240" w:lineRule="auto"/>
        <w:ind w:firstLine="708"/>
        <w:jc w:val="right"/>
        <w:rPr>
          <w:rFonts w:ascii="Times New Roman" w:hAnsi="Times New Roman"/>
          <w:sz w:val="28"/>
          <w:szCs w:val="28"/>
        </w:rPr>
      </w:pPr>
      <w:r w:rsidRPr="00991A9D">
        <w:rPr>
          <w:rFonts w:ascii="Times New Roman" w:hAnsi="Times New Roman"/>
          <w:sz w:val="28"/>
          <w:szCs w:val="28"/>
        </w:rPr>
        <w:t>Таблица 4.24</w:t>
      </w:r>
    </w:p>
    <w:tbl>
      <w:tblPr>
        <w:tblW w:w="0" w:type="auto"/>
        <w:tblInd w:w="75" w:type="dxa"/>
        <w:tblLayout w:type="fixed"/>
        <w:tblCellMar>
          <w:left w:w="75" w:type="dxa"/>
          <w:right w:w="75" w:type="dxa"/>
        </w:tblCellMar>
        <w:tblLook w:val="0000" w:firstRow="0" w:lastRow="0" w:firstColumn="0" w:lastColumn="0" w:noHBand="0" w:noVBand="0"/>
      </w:tblPr>
      <w:tblGrid>
        <w:gridCol w:w="1638"/>
        <w:gridCol w:w="1504"/>
        <w:gridCol w:w="888"/>
        <w:gridCol w:w="1835"/>
        <w:gridCol w:w="1504"/>
        <w:gridCol w:w="888"/>
        <w:gridCol w:w="1382"/>
      </w:tblGrid>
      <w:tr w:rsidR="00991A9D" w:rsidRPr="004E5D9B" w:rsidTr="00C178CA">
        <w:trPr>
          <w:trHeight w:val="453"/>
        </w:trPr>
        <w:tc>
          <w:tcPr>
            <w:tcW w:w="1638" w:type="dxa"/>
            <w:vMerge w:val="restart"/>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t xml:space="preserve">Категория </w:t>
            </w:r>
            <w:r w:rsidRPr="00604FCE">
              <w:rPr>
                <w:rFonts w:ascii="Times New Roman" w:eastAsia="Times New Roman" w:hAnsi="Times New Roman"/>
                <w:b/>
                <w:color w:val="000000"/>
                <w:sz w:val="24"/>
                <w:szCs w:val="24"/>
                <w:lang w:eastAsia="ar-SA"/>
              </w:rPr>
              <w:t>сельск</w:t>
            </w:r>
            <w:r>
              <w:rPr>
                <w:rFonts w:ascii="Times New Roman" w:eastAsia="Times New Roman" w:hAnsi="Times New Roman"/>
                <w:b/>
                <w:color w:val="000000"/>
                <w:sz w:val="24"/>
                <w:szCs w:val="24"/>
                <w:lang w:eastAsia="ar-SA"/>
              </w:rPr>
              <w:t xml:space="preserve">ого </w:t>
            </w:r>
            <w:r w:rsidRPr="004E5D9B">
              <w:rPr>
                <w:rFonts w:ascii="Times New Roman" w:eastAsia="Times New Roman" w:hAnsi="Times New Roman"/>
                <w:b/>
                <w:color w:val="000000"/>
                <w:sz w:val="24"/>
                <w:szCs w:val="24"/>
                <w:lang w:eastAsia="ar-SA"/>
              </w:rPr>
              <w:t>поселения</w:t>
            </w:r>
          </w:p>
        </w:tc>
        <w:tc>
          <w:tcPr>
            <w:tcW w:w="8001" w:type="dxa"/>
            <w:gridSpan w:val="6"/>
            <w:tcBorders>
              <w:top w:val="single" w:sz="4" w:space="0" w:color="000000"/>
              <w:left w:val="single" w:sz="4" w:space="0" w:color="000000"/>
              <w:bottom w:val="single" w:sz="4" w:space="0" w:color="000000"/>
              <w:right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Сельское</w:t>
            </w:r>
            <w:r w:rsidRPr="004E5D9B">
              <w:rPr>
                <w:rFonts w:ascii="Times New Roman" w:eastAsia="Times New Roman" w:hAnsi="Times New Roman"/>
                <w:b/>
                <w:color w:val="000000"/>
                <w:sz w:val="24"/>
                <w:szCs w:val="24"/>
                <w:lang w:eastAsia="ar-SA"/>
              </w:rPr>
              <w:t xml:space="preserve"> поселение (район)</w:t>
            </w:r>
          </w:p>
        </w:tc>
      </w:tr>
      <w:tr w:rsidR="00991A9D" w:rsidRPr="004E5D9B" w:rsidTr="00C178CA">
        <w:trPr>
          <w:trHeight w:val="175"/>
        </w:trPr>
        <w:tc>
          <w:tcPr>
            <w:tcW w:w="1638" w:type="dxa"/>
            <w:vMerge/>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p>
        </w:tc>
        <w:tc>
          <w:tcPr>
            <w:tcW w:w="4227" w:type="dxa"/>
            <w:gridSpan w:val="3"/>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t>с плитами на природном газе, кВт/чел.</w:t>
            </w:r>
          </w:p>
        </w:tc>
        <w:tc>
          <w:tcPr>
            <w:tcW w:w="3774" w:type="dxa"/>
            <w:gridSpan w:val="3"/>
            <w:tcBorders>
              <w:top w:val="single" w:sz="4" w:space="0" w:color="000000"/>
              <w:left w:val="single" w:sz="4" w:space="0" w:color="000000"/>
              <w:bottom w:val="single" w:sz="4" w:space="0" w:color="000000"/>
              <w:right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t>со стационарными электрическими плитами, кВт/чел.</w:t>
            </w:r>
          </w:p>
        </w:tc>
      </w:tr>
      <w:tr w:rsidR="00991A9D" w:rsidRPr="004E5D9B" w:rsidTr="00C178CA">
        <w:trPr>
          <w:trHeight w:val="175"/>
        </w:trPr>
        <w:tc>
          <w:tcPr>
            <w:tcW w:w="1638" w:type="dxa"/>
            <w:vMerge/>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p>
        </w:tc>
        <w:tc>
          <w:tcPr>
            <w:tcW w:w="1504" w:type="dxa"/>
            <w:vMerge w:val="restart"/>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t xml:space="preserve">в целом по </w:t>
            </w:r>
            <w:r>
              <w:rPr>
                <w:rFonts w:ascii="Times New Roman" w:eastAsia="Times New Roman" w:hAnsi="Times New Roman"/>
                <w:b/>
                <w:color w:val="000000"/>
                <w:sz w:val="24"/>
                <w:szCs w:val="24"/>
                <w:lang w:eastAsia="ar-SA"/>
              </w:rPr>
              <w:t>сельскому</w:t>
            </w:r>
            <w:r w:rsidRPr="004E5D9B">
              <w:rPr>
                <w:rFonts w:ascii="Times New Roman" w:eastAsia="Times New Roman" w:hAnsi="Times New Roman"/>
                <w:b/>
                <w:color w:val="000000"/>
                <w:sz w:val="24"/>
                <w:szCs w:val="24"/>
                <w:lang w:eastAsia="ar-SA"/>
              </w:rPr>
              <w:t xml:space="preserve"> </w:t>
            </w:r>
            <w:r w:rsidRPr="004E5D9B">
              <w:rPr>
                <w:rFonts w:ascii="Times New Roman" w:eastAsia="Times New Roman" w:hAnsi="Times New Roman"/>
                <w:b/>
                <w:color w:val="000000"/>
                <w:sz w:val="24"/>
                <w:szCs w:val="24"/>
                <w:lang w:eastAsia="ar-SA"/>
              </w:rPr>
              <w:lastRenderedPageBreak/>
              <w:t>поселению, (району)</w:t>
            </w:r>
          </w:p>
        </w:tc>
        <w:tc>
          <w:tcPr>
            <w:tcW w:w="2723" w:type="dxa"/>
            <w:gridSpan w:val="2"/>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lastRenderedPageBreak/>
              <w:t>в том числе</w:t>
            </w:r>
          </w:p>
        </w:tc>
        <w:tc>
          <w:tcPr>
            <w:tcW w:w="1504" w:type="dxa"/>
            <w:vMerge w:val="restart"/>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t xml:space="preserve">в целом по </w:t>
            </w:r>
            <w:r>
              <w:rPr>
                <w:rFonts w:ascii="Times New Roman" w:eastAsia="Times New Roman" w:hAnsi="Times New Roman"/>
                <w:b/>
                <w:color w:val="000000"/>
                <w:sz w:val="24"/>
                <w:szCs w:val="24"/>
                <w:lang w:eastAsia="ar-SA"/>
              </w:rPr>
              <w:t>сельскому</w:t>
            </w:r>
            <w:r w:rsidRPr="004E5D9B">
              <w:rPr>
                <w:rFonts w:ascii="Times New Roman" w:eastAsia="Times New Roman" w:hAnsi="Times New Roman"/>
                <w:b/>
                <w:color w:val="000000"/>
                <w:sz w:val="24"/>
                <w:szCs w:val="24"/>
                <w:lang w:eastAsia="ar-SA"/>
              </w:rPr>
              <w:t xml:space="preserve"> </w:t>
            </w:r>
            <w:r w:rsidRPr="004E5D9B">
              <w:rPr>
                <w:rFonts w:ascii="Times New Roman" w:eastAsia="Times New Roman" w:hAnsi="Times New Roman"/>
                <w:b/>
                <w:color w:val="000000"/>
                <w:sz w:val="24"/>
                <w:szCs w:val="24"/>
                <w:lang w:eastAsia="ar-SA"/>
              </w:rPr>
              <w:lastRenderedPageBreak/>
              <w:t>поселению, (району)</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lastRenderedPageBreak/>
              <w:t>в том числе</w:t>
            </w:r>
          </w:p>
        </w:tc>
      </w:tr>
      <w:tr w:rsidR="00991A9D" w:rsidRPr="004E5D9B" w:rsidTr="00C178CA">
        <w:trPr>
          <w:trHeight w:val="175"/>
        </w:trPr>
        <w:tc>
          <w:tcPr>
            <w:tcW w:w="1638" w:type="dxa"/>
            <w:vMerge/>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p>
        </w:tc>
        <w:tc>
          <w:tcPr>
            <w:tcW w:w="1504" w:type="dxa"/>
            <w:vMerge/>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p>
        </w:tc>
        <w:tc>
          <w:tcPr>
            <w:tcW w:w="888" w:type="dxa"/>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t>центр</w:t>
            </w:r>
          </w:p>
        </w:tc>
        <w:tc>
          <w:tcPr>
            <w:tcW w:w="1835" w:type="dxa"/>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t xml:space="preserve">микрорайоны </w:t>
            </w:r>
            <w:r w:rsidRPr="004E5D9B">
              <w:rPr>
                <w:rFonts w:ascii="Times New Roman" w:eastAsia="Times New Roman" w:hAnsi="Times New Roman"/>
                <w:b/>
                <w:color w:val="000000"/>
                <w:sz w:val="24"/>
                <w:szCs w:val="24"/>
                <w:lang w:eastAsia="ar-SA"/>
              </w:rPr>
              <w:lastRenderedPageBreak/>
              <w:t>(кварталы) застройки</w:t>
            </w:r>
          </w:p>
        </w:tc>
        <w:tc>
          <w:tcPr>
            <w:tcW w:w="1504" w:type="dxa"/>
            <w:vMerge/>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p>
        </w:tc>
        <w:tc>
          <w:tcPr>
            <w:tcW w:w="888" w:type="dxa"/>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t>центр</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b/>
                <w:color w:val="000000"/>
                <w:sz w:val="24"/>
                <w:szCs w:val="24"/>
                <w:lang w:eastAsia="ar-SA"/>
              </w:rPr>
            </w:pPr>
            <w:r w:rsidRPr="004E5D9B">
              <w:rPr>
                <w:rFonts w:ascii="Times New Roman" w:eastAsia="Times New Roman" w:hAnsi="Times New Roman"/>
                <w:b/>
                <w:color w:val="000000"/>
                <w:sz w:val="24"/>
                <w:szCs w:val="24"/>
                <w:lang w:eastAsia="ar-SA"/>
              </w:rPr>
              <w:t>микрорайо</w:t>
            </w:r>
            <w:r w:rsidRPr="004E5D9B">
              <w:rPr>
                <w:rFonts w:ascii="Times New Roman" w:eastAsia="Times New Roman" w:hAnsi="Times New Roman"/>
                <w:b/>
                <w:color w:val="000000"/>
                <w:sz w:val="24"/>
                <w:szCs w:val="24"/>
                <w:lang w:eastAsia="ar-SA"/>
              </w:rPr>
              <w:lastRenderedPageBreak/>
              <w:t>ны (кварталы) застройки</w:t>
            </w:r>
          </w:p>
        </w:tc>
      </w:tr>
      <w:tr w:rsidR="00991A9D" w:rsidRPr="004E5D9B" w:rsidTr="00C178CA">
        <w:trPr>
          <w:trHeight w:val="345"/>
        </w:trPr>
        <w:tc>
          <w:tcPr>
            <w:tcW w:w="1638" w:type="dxa"/>
            <w:tcBorders>
              <w:top w:val="single" w:sz="4" w:space="0" w:color="000000"/>
              <w:left w:val="single" w:sz="4" w:space="0" w:color="000000"/>
              <w:bottom w:val="single" w:sz="4" w:space="0" w:color="000000"/>
            </w:tcBorders>
            <w:shd w:val="clear" w:color="auto" w:fill="auto"/>
          </w:tcPr>
          <w:p w:rsidR="00991A9D" w:rsidRPr="004E5D9B" w:rsidRDefault="00991A9D" w:rsidP="00DF26CB">
            <w:pPr>
              <w:suppressAutoHyphens/>
              <w:snapToGrid w:val="0"/>
              <w:spacing w:after="0" w:line="240" w:lineRule="auto"/>
              <w:jc w:val="center"/>
              <w:rPr>
                <w:rFonts w:ascii="Times New Roman" w:eastAsia="Times New Roman" w:hAnsi="Times New Roman"/>
                <w:color w:val="000000"/>
                <w:sz w:val="24"/>
                <w:szCs w:val="24"/>
                <w:lang w:eastAsia="ar-SA"/>
              </w:rPr>
            </w:pPr>
            <w:r w:rsidRPr="004E5D9B">
              <w:rPr>
                <w:rFonts w:ascii="Times New Roman" w:eastAsia="Times New Roman" w:hAnsi="Times New Roman"/>
                <w:color w:val="000000"/>
                <w:sz w:val="24"/>
                <w:szCs w:val="24"/>
                <w:lang w:eastAsia="ar-SA"/>
              </w:rPr>
              <w:lastRenderedPageBreak/>
              <w:t>Малый</w:t>
            </w:r>
          </w:p>
        </w:tc>
        <w:tc>
          <w:tcPr>
            <w:tcW w:w="1504" w:type="dxa"/>
            <w:tcBorders>
              <w:top w:val="single" w:sz="4" w:space="0" w:color="000000"/>
              <w:left w:val="single" w:sz="4" w:space="0" w:color="000000"/>
              <w:bottom w:val="single" w:sz="4" w:space="0" w:color="000000"/>
            </w:tcBorders>
            <w:shd w:val="clear" w:color="auto" w:fill="auto"/>
            <w:vAlign w:val="center"/>
          </w:tcPr>
          <w:p w:rsidR="00991A9D" w:rsidRPr="004E5D9B" w:rsidRDefault="00991A9D" w:rsidP="00DF26CB">
            <w:pPr>
              <w:suppressAutoHyphens/>
              <w:snapToGrid w:val="0"/>
              <w:spacing w:after="0" w:line="240" w:lineRule="auto"/>
              <w:jc w:val="center"/>
              <w:rPr>
                <w:rFonts w:ascii="Times New Roman" w:eastAsia="Times New Roman" w:hAnsi="Times New Roman"/>
                <w:color w:val="000000"/>
                <w:sz w:val="24"/>
                <w:szCs w:val="24"/>
                <w:lang w:eastAsia="ar-SA"/>
              </w:rPr>
            </w:pPr>
            <w:r w:rsidRPr="004E5D9B">
              <w:rPr>
                <w:rFonts w:ascii="Times New Roman" w:eastAsia="Times New Roman" w:hAnsi="Times New Roman"/>
                <w:color w:val="000000"/>
                <w:sz w:val="24"/>
                <w:szCs w:val="24"/>
                <w:lang w:eastAsia="ar-SA"/>
              </w:rPr>
              <w:t>0,41</w:t>
            </w:r>
          </w:p>
        </w:tc>
        <w:tc>
          <w:tcPr>
            <w:tcW w:w="888" w:type="dxa"/>
            <w:tcBorders>
              <w:top w:val="single" w:sz="4" w:space="0" w:color="000000"/>
              <w:left w:val="single" w:sz="4" w:space="0" w:color="000000"/>
              <w:bottom w:val="single" w:sz="4" w:space="0" w:color="000000"/>
            </w:tcBorders>
            <w:shd w:val="clear" w:color="auto" w:fill="auto"/>
            <w:vAlign w:val="center"/>
          </w:tcPr>
          <w:p w:rsidR="00991A9D" w:rsidRPr="004E5D9B" w:rsidRDefault="00991A9D" w:rsidP="00DF26CB">
            <w:pPr>
              <w:suppressAutoHyphens/>
              <w:snapToGrid w:val="0"/>
              <w:spacing w:after="0" w:line="240" w:lineRule="auto"/>
              <w:jc w:val="center"/>
              <w:rPr>
                <w:rFonts w:ascii="Times New Roman" w:eastAsia="Times New Roman" w:hAnsi="Times New Roman"/>
                <w:color w:val="000000"/>
                <w:sz w:val="24"/>
                <w:szCs w:val="24"/>
                <w:lang w:eastAsia="ar-SA"/>
              </w:rPr>
            </w:pPr>
            <w:r w:rsidRPr="004E5D9B">
              <w:rPr>
                <w:rFonts w:ascii="Times New Roman" w:eastAsia="Times New Roman" w:hAnsi="Times New Roman"/>
                <w:color w:val="000000"/>
                <w:sz w:val="24"/>
                <w:szCs w:val="24"/>
                <w:lang w:eastAsia="ar-SA"/>
              </w:rPr>
              <w:t>0,51</w:t>
            </w:r>
          </w:p>
        </w:tc>
        <w:tc>
          <w:tcPr>
            <w:tcW w:w="1835" w:type="dxa"/>
            <w:tcBorders>
              <w:top w:val="single" w:sz="4" w:space="0" w:color="000000"/>
              <w:left w:val="single" w:sz="4" w:space="0" w:color="000000"/>
              <w:bottom w:val="single" w:sz="4" w:space="0" w:color="000000"/>
            </w:tcBorders>
            <w:shd w:val="clear" w:color="auto" w:fill="auto"/>
            <w:vAlign w:val="center"/>
          </w:tcPr>
          <w:p w:rsidR="00991A9D" w:rsidRPr="004E5D9B" w:rsidRDefault="00991A9D" w:rsidP="00DF26CB">
            <w:pPr>
              <w:suppressAutoHyphens/>
              <w:snapToGrid w:val="0"/>
              <w:spacing w:after="0" w:line="240" w:lineRule="auto"/>
              <w:jc w:val="center"/>
              <w:rPr>
                <w:rFonts w:ascii="Times New Roman" w:eastAsia="Times New Roman" w:hAnsi="Times New Roman"/>
                <w:color w:val="000000"/>
                <w:sz w:val="24"/>
                <w:szCs w:val="24"/>
                <w:lang w:eastAsia="ar-SA"/>
              </w:rPr>
            </w:pPr>
            <w:r w:rsidRPr="004E5D9B">
              <w:rPr>
                <w:rFonts w:ascii="Times New Roman" w:eastAsia="Times New Roman" w:hAnsi="Times New Roman"/>
                <w:color w:val="000000"/>
                <w:sz w:val="24"/>
                <w:szCs w:val="24"/>
                <w:lang w:eastAsia="ar-SA"/>
              </w:rPr>
              <w:t>0,39</w:t>
            </w:r>
          </w:p>
        </w:tc>
        <w:tc>
          <w:tcPr>
            <w:tcW w:w="1504" w:type="dxa"/>
            <w:tcBorders>
              <w:top w:val="single" w:sz="4" w:space="0" w:color="000000"/>
              <w:left w:val="single" w:sz="4" w:space="0" w:color="000000"/>
              <w:bottom w:val="single" w:sz="4" w:space="0" w:color="000000"/>
            </w:tcBorders>
            <w:shd w:val="clear" w:color="auto" w:fill="auto"/>
            <w:vAlign w:val="center"/>
          </w:tcPr>
          <w:p w:rsidR="00991A9D" w:rsidRPr="004E5D9B" w:rsidRDefault="00991A9D" w:rsidP="00DF26CB">
            <w:pPr>
              <w:suppressAutoHyphens/>
              <w:snapToGrid w:val="0"/>
              <w:spacing w:after="0" w:line="240" w:lineRule="auto"/>
              <w:jc w:val="center"/>
              <w:rPr>
                <w:rFonts w:ascii="Times New Roman" w:eastAsia="Times New Roman" w:hAnsi="Times New Roman"/>
                <w:color w:val="000000"/>
                <w:sz w:val="24"/>
                <w:szCs w:val="24"/>
                <w:lang w:eastAsia="ar-SA"/>
              </w:rPr>
            </w:pPr>
            <w:r w:rsidRPr="004E5D9B">
              <w:rPr>
                <w:rFonts w:ascii="Times New Roman" w:eastAsia="Times New Roman" w:hAnsi="Times New Roman"/>
                <w:color w:val="000000"/>
                <w:sz w:val="24"/>
                <w:szCs w:val="24"/>
                <w:lang w:eastAsia="ar-SA"/>
              </w:rPr>
              <w:t>0,5</w:t>
            </w:r>
          </w:p>
        </w:tc>
        <w:tc>
          <w:tcPr>
            <w:tcW w:w="888" w:type="dxa"/>
            <w:tcBorders>
              <w:top w:val="single" w:sz="4" w:space="0" w:color="000000"/>
              <w:left w:val="single" w:sz="4" w:space="0" w:color="000000"/>
              <w:bottom w:val="single" w:sz="4" w:space="0" w:color="000000"/>
            </w:tcBorders>
            <w:shd w:val="clear" w:color="auto" w:fill="auto"/>
            <w:vAlign w:val="center"/>
          </w:tcPr>
          <w:p w:rsidR="00991A9D" w:rsidRPr="004E5D9B" w:rsidRDefault="00991A9D" w:rsidP="00DF26CB">
            <w:pPr>
              <w:suppressAutoHyphens/>
              <w:snapToGrid w:val="0"/>
              <w:spacing w:after="0" w:line="240" w:lineRule="auto"/>
              <w:jc w:val="center"/>
              <w:rPr>
                <w:rFonts w:ascii="Times New Roman" w:eastAsia="Times New Roman" w:hAnsi="Times New Roman"/>
                <w:color w:val="000000"/>
                <w:sz w:val="24"/>
                <w:szCs w:val="24"/>
                <w:lang w:eastAsia="ar-SA"/>
              </w:rPr>
            </w:pPr>
            <w:r w:rsidRPr="004E5D9B">
              <w:rPr>
                <w:rFonts w:ascii="Times New Roman" w:eastAsia="Times New Roman" w:hAnsi="Times New Roman"/>
                <w:color w:val="000000"/>
                <w:sz w:val="24"/>
                <w:szCs w:val="24"/>
                <w:lang w:eastAsia="ar-SA"/>
              </w:rPr>
              <w:t>0,62</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A9D" w:rsidRPr="004E5D9B" w:rsidRDefault="00991A9D" w:rsidP="00DF26CB">
            <w:pPr>
              <w:suppressAutoHyphens/>
              <w:snapToGrid w:val="0"/>
              <w:spacing w:after="0" w:line="240" w:lineRule="auto"/>
              <w:jc w:val="center"/>
              <w:rPr>
                <w:rFonts w:ascii="Times New Roman" w:eastAsia="Times New Roman" w:hAnsi="Times New Roman"/>
                <w:color w:val="000000"/>
                <w:sz w:val="24"/>
                <w:szCs w:val="24"/>
                <w:lang w:eastAsia="ar-SA"/>
              </w:rPr>
            </w:pPr>
            <w:r w:rsidRPr="004E5D9B">
              <w:rPr>
                <w:rFonts w:ascii="Times New Roman" w:eastAsia="Times New Roman" w:hAnsi="Times New Roman"/>
                <w:color w:val="000000"/>
                <w:sz w:val="24"/>
                <w:szCs w:val="24"/>
                <w:lang w:eastAsia="ar-SA"/>
              </w:rPr>
              <w:t>0,49</w:t>
            </w:r>
          </w:p>
        </w:tc>
      </w:tr>
    </w:tbl>
    <w:p w:rsidR="00C8447E" w:rsidRPr="00991A9D" w:rsidRDefault="00C8447E" w:rsidP="00C8447E">
      <w:pPr>
        <w:pStyle w:val="af7"/>
        <w:spacing w:after="0"/>
        <w:ind w:firstLine="714"/>
        <w:jc w:val="both"/>
        <w:rPr>
          <w:rFonts w:cs="Times New Roman"/>
          <w:color w:val="000000"/>
          <w:sz w:val="28"/>
          <w:szCs w:val="28"/>
        </w:rPr>
      </w:pPr>
      <w:r w:rsidRPr="00991A9D">
        <w:rPr>
          <w:sz w:val="28"/>
          <w:szCs w:val="28"/>
        </w:rPr>
        <w:t xml:space="preserve">4.5.3. </w:t>
      </w:r>
      <w:r w:rsidRPr="00991A9D">
        <w:rPr>
          <w:rFonts w:cs="Times New Roman"/>
          <w:color w:val="000000"/>
          <w:sz w:val="28"/>
          <w:szCs w:val="28"/>
        </w:rPr>
        <w:t xml:space="preserve">При развитии систем электроснабжения электрические сети следует проектировать с учетом перехода на более высокие классы среднего напряжения (с 6 - 10 кВ на 20 - 35 кВ). </w:t>
      </w:r>
    </w:p>
    <w:p w:rsidR="00C8447E" w:rsidRPr="00991A9D" w:rsidRDefault="00C8447E" w:rsidP="00C8447E">
      <w:pPr>
        <w:pStyle w:val="af7"/>
        <w:spacing w:after="0"/>
        <w:ind w:firstLine="714"/>
        <w:jc w:val="both"/>
        <w:rPr>
          <w:rFonts w:cs="Times New Roman"/>
          <w:color w:val="000000"/>
          <w:sz w:val="28"/>
          <w:szCs w:val="28"/>
        </w:rPr>
      </w:pPr>
      <w:r w:rsidRPr="00991A9D">
        <w:rPr>
          <w:rFonts w:cs="Times New Roman"/>
          <w:color w:val="000000"/>
          <w:sz w:val="28"/>
          <w:szCs w:val="28"/>
        </w:rPr>
        <w:t xml:space="preserve">Выбор системы напряжений распределения электроэнергии должен осуществляться с учетом анализа роста перспективных электрических нагрузок. </w:t>
      </w:r>
    </w:p>
    <w:p w:rsidR="00C8447E" w:rsidRPr="00991A9D" w:rsidRDefault="00C8447E" w:rsidP="00C8447E">
      <w:pPr>
        <w:spacing w:after="0" w:line="240" w:lineRule="auto"/>
        <w:ind w:firstLine="708"/>
        <w:jc w:val="both"/>
        <w:rPr>
          <w:rFonts w:ascii="Times New Roman" w:hAnsi="Times New Roman"/>
          <w:sz w:val="28"/>
          <w:szCs w:val="28"/>
        </w:rPr>
      </w:pPr>
      <w:r w:rsidRPr="00991A9D">
        <w:rPr>
          <w:rFonts w:ascii="Times New Roman" w:hAnsi="Times New Roman"/>
          <w:sz w:val="28"/>
          <w:szCs w:val="28"/>
        </w:rPr>
        <w:t>4.5.4.  До разработки схемы перспективного развития электрических сетей 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C8447E" w:rsidRPr="00792171" w:rsidRDefault="00C8447E" w:rsidP="00C8447E">
      <w:pPr>
        <w:spacing w:after="0" w:line="240" w:lineRule="auto"/>
        <w:ind w:firstLine="708"/>
        <w:jc w:val="both"/>
        <w:rPr>
          <w:rFonts w:ascii="Times New Roman" w:hAnsi="Times New Roman"/>
          <w:sz w:val="28"/>
          <w:szCs w:val="28"/>
          <w:highlight w:val="yellow"/>
        </w:rPr>
      </w:pPr>
      <w:r w:rsidRPr="00991A9D">
        <w:rPr>
          <w:rFonts w:ascii="Times New Roman" w:hAnsi="Times New Roman"/>
          <w:sz w:val="28"/>
          <w:szCs w:val="28"/>
        </w:rPr>
        <w:t xml:space="preserve">4.5.5. Воздушные линии (ВЛ) электропередачи 35 - 220 кВ в </w:t>
      </w:r>
      <w:r w:rsidR="00173410" w:rsidRPr="009017E7">
        <w:rPr>
          <w:rFonts w:ascii="Times New Roman" w:hAnsi="Times New Roman"/>
          <w:sz w:val="28"/>
          <w:szCs w:val="28"/>
        </w:rPr>
        <w:t>с.</w:t>
      </w:r>
      <w:r w:rsidR="00826F5A" w:rsidRPr="009017E7">
        <w:rPr>
          <w:rFonts w:ascii="Times New Roman" w:hAnsi="Times New Roman"/>
          <w:sz w:val="28"/>
          <w:szCs w:val="28"/>
        </w:rPr>
        <w:t>Новотуль</w:t>
      </w:r>
      <w:r w:rsidR="00173410" w:rsidRPr="009017E7">
        <w:rPr>
          <w:rFonts w:ascii="Times New Roman" w:hAnsi="Times New Roman"/>
          <w:sz w:val="28"/>
          <w:szCs w:val="28"/>
        </w:rPr>
        <w:t>ка</w:t>
      </w:r>
      <w:r w:rsidRPr="00991A9D">
        <w:rPr>
          <w:rFonts w:ascii="Times New Roman" w:hAnsi="Times New Roman"/>
          <w:sz w:val="28"/>
          <w:szCs w:val="28"/>
        </w:rPr>
        <w:t xml:space="preserve"> должны размещаться в отведенных для них коридорах, как правило, за пределами селитебной территории.</w:t>
      </w:r>
    </w:p>
    <w:p w:rsidR="00C8447E" w:rsidRPr="00991A9D" w:rsidRDefault="00C8447E" w:rsidP="00C8447E">
      <w:pPr>
        <w:pStyle w:val="af7"/>
        <w:spacing w:after="0"/>
        <w:ind w:firstLine="714"/>
        <w:jc w:val="both"/>
        <w:rPr>
          <w:rFonts w:cs="Times New Roman"/>
          <w:color w:val="000000"/>
          <w:sz w:val="28"/>
          <w:szCs w:val="28"/>
        </w:rPr>
      </w:pPr>
      <w:r w:rsidRPr="00991A9D">
        <w:rPr>
          <w:sz w:val="28"/>
          <w:szCs w:val="28"/>
        </w:rPr>
        <w:t xml:space="preserve">4.5.6. </w:t>
      </w:r>
      <w:r w:rsidRPr="00991A9D">
        <w:rPr>
          <w:rFonts w:cs="Times New Roman"/>
          <w:color w:val="000000"/>
          <w:sz w:val="28"/>
          <w:szCs w:val="28"/>
        </w:rPr>
        <w:t xml:space="preserve">При проектировании электроснабжения необходимо учитывать требования к обеспечению его надежности в соответствии с категорией проектируемых территорий. </w:t>
      </w:r>
    </w:p>
    <w:p w:rsidR="00C8447E" w:rsidRPr="00991A9D" w:rsidRDefault="00C8447E" w:rsidP="00C8447E">
      <w:pPr>
        <w:pStyle w:val="af7"/>
        <w:spacing w:after="0"/>
        <w:ind w:firstLine="714"/>
        <w:jc w:val="both"/>
        <w:rPr>
          <w:rFonts w:cs="Times New Roman"/>
          <w:color w:val="000000"/>
          <w:sz w:val="28"/>
          <w:szCs w:val="28"/>
        </w:rPr>
      </w:pPr>
      <w:r w:rsidRPr="00991A9D">
        <w:rPr>
          <w:sz w:val="28"/>
          <w:szCs w:val="28"/>
        </w:rPr>
        <w:t xml:space="preserve">4.5.7. </w:t>
      </w:r>
      <w:r w:rsidRPr="00991A9D">
        <w:rPr>
          <w:rFonts w:cs="Times New Roman"/>
          <w:color w:val="000000"/>
          <w:sz w:val="28"/>
          <w:szCs w:val="28"/>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хозяйства.</w:t>
      </w:r>
    </w:p>
    <w:p w:rsidR="00C8447E" w:rsidRPr="00991A9D" w:rsidRDefault="00C8447E" w:rsidP="00C8447E">
      <w:pPr>
        <w:spacing w:after="0" w:line="240" w:lineRule="auto"/>
        <w:ind w:firstLine="708"/>
        <w:jc w:val="both"/>
        <w:rPr>
          <w:rFonts w:ascii="Times New Roman" w:hAnsi="Times New Roman"/>
          <w:sz w:val="28"/>
          <w:szCs w:val="28"/>
          <w:lang w:eastAsia="ru-RU"/>
        </w:rPr>
      </w:pPr>
      <w:r w:rsidRPr="00991A9D">
        <w:rPr>
          <w:rFonts w:ascii="Times New Roman" w:hAnsi="Times New Roman"/>
          <w:sz w:val="28"/>
          <w:szCs w:val="28"/>
          <w:lang w:eastAsia="ru-RU"/>
        </w:rPr>
        <w:t>К электроприемникам первой категории относятся:</w:t>
      </w:r>
      <w:bookmarkStart w:id="20" w:name="sub_2001"/>
    </w:p>
    <w:p w:rsidR="00C8447E" w:rsidRPr="00991A9D" w:rsidRDefault="00C8447E" w:rsidP="00C8447E">
      <w:pPr>
        <w:spacing w:after="0" w:line="240" w:lineRule="auto"/>
        <w:ind w:firstLine="708"/>
        <w:jc w:val="both"/>
        <w:rPr>
          <w:rFonts w:ascii="Times New Roman" w:hAnsi="Times New Roman"/>
          <w:sz w:val="28"/>
          <w:szCs w:val="28"/>
          <w:lang w:eastAsia="ru-RU"/>
        </w:rPr>
      </w:pPr>
      <w:r w:rsidRPr="00991A9D">
        <w:rPr>
          <w:rFonts w:ascii="Times New Roman" w:hAnsi="Times New Roman"/>
          <w:sz w:val="28"/>
          <w:szCs w:val="28"/>
          <w:lang w:eastAsia="ru-RU"/>
        </w:rPr>
        <w:t>а) электроприемники операционных и родильных блоков, противопожарных устройств и охранной сигнализации, эвакуационного освещения и больничных лифтов;</w:t>
      </w:r>
    </w:p>
    <w:p w:rsidR="00C8447E" w:rsidRPr="00991A9D" w:rsidRDefault="00C8447E" w:rsidP="00C8447E">
      <w:pPr>
        <w:spacing w:after="0" w:line="240" w:lineRule="auto"/>
        <w:ind w:firstLine="708"/>
        <w:jc w:val="both"/>
        <w:rPr>
          <w:rFonts w:ascii="Times New Roman" w:hAnsi="Times New Roman"/>
          <w:sz w:val="28"/>
          <w:szCs w:val="28"/>
          <w:lang w:eastAsia="ru-RU"/>
        </w:rPr>
      </w:pPr>
      <w:bookmarkStart w:id="21" w:name="sub_2002"/>
      <w:bookmarkEnd w:id="20"/>
      <w:r w:rsidRPr="00991A9D">
        <w:rPr>
          <w:rFonts w:ascii="Times New Roman" w:hAnsi="Times New Roman"/>
          <w:sz w:val="28"/>
          <w:szCs w:val="28"/>
          <w:lang w:eastAsia="ru-RU"/>
        </w:rPr>
        <w:t>б) котельные, являющиеся единственным источником тепла системы теплоснабжения, обеспечивающие потребителей первой категории, не имеющих индивидуальных резервных источников тепла;</w:t>
      </w:r>
    </w:p>
    <w:p w:rsidR="00C8447E" w:rsidRPr="00991A9D" w:rsidRDefault="00C8447E" w:rsidP="00C8447E">
      <w:pPr>
        <w:spacing w:after="0" w:line="240" w:lineRule="auto"/>
        <w:ind w:firstLine="708"/>
        <w:jc w:val="both"/>
        <w:rPr>
          <w:rFonts w:ascii="Times New Roman" w:hAnsi="Times New Roman"/>
          <w:sz w:val="28"/>
          <w:szCs w:val="28"/>
          <w:lang w:eastAsia="ru-RU"/>
        </w:rPr>
      </w:pPr>
      <w:bookmarkStart w:id="22" w:name="sub_2003"/>
      <w:bookmarkEnd w:id="21"/>
      <w:r w:rsidRPr="00991A9D">
        <w:rPr>
          <w:rFonts w:ascii="Times New Roman" w:hAnsi="Times New Roman"/>
          <w:sz w:val="28"/>
          <w:szCs w:val="28"/>
          <w:lang w:eastAsia="ru-RU"/>
        </w:rPr>
        <w:t>в) электродвигатели сетевых и подпиточных насосов котельных второй категории с водогрейными котлами единичной производительностью более 10 Гкал/ч;</w:t>
      </w:r>
    </w:p>
    <w:p w:rsidR="00C8447E" w:rsidRPr="00991A9D" w:rsidRDefault="00C8447E" w:rsidP="00C8447E">
      <w:pPr>
        <w:spacing w:after="0" w:line="240" w:lineRule="auto"/>
        <w:ind w:firstLine="708"/>
        <w:jc w:val="both"/>
        <w:rPr>
          <w:rFonts w:ascii="Times New Roman" w:hAnsi="Times New Roman"/>
          <w:sz w:val="28"/>
          <w:szCs w:val="28"/>
          <w:lang w:eastAsia="ru-RU"/>
        </w:rPr>
      </w:pPr>
      <w:bookmarkStart w:id="23" w:name="sub_2004"/>
      <w:bookmarkEnd w:id="22"/>
      <w:r w:rsidRPr="00991A9D">
        <w:rPr>
          <w:rFonts w:ascii="Times New Roman" w:hAnsi="Times New Roman"/>
          <w:sz w:val="28"/>
          <w:szCs w:val="28"/>
          <w:lang w:eastAsia="ru-RU"/>
        </w:rPr>
        <w:t>г) электродвигатели подкачивающих и смесительных насосов в насосных, дренажных насосов дюкеров тепловых сетей;</w:t>
      </w:r>
    </w:p>
    <w:p w:rsidR="00C8447E" w:rsidRPr="00991A9D" w:rsidRDefault="003A7DB0" w:rsidP="00C8447E">
      <w:pPr>
        <w:spacing w:after="0" w:line="240" w:lineRule="auto"/>
        <w:ind w:firstLine="708"/>
        <w:jc w:val="both"/>
        <w:rPr>
          <w:rFonts w:ascii="Times New Roman" w:hAnsi="Times New Roman"/>
          <w:sz w:val="28"/>
          <w:szCs w:val="28"/>
          <w:lang w:eastAsia="ru-RU"/>
        </w:rPr>
      </w:pPr>
      <w:bookmarkStart w:id="24" w:name="sub_2006"/>
      <w:bookmarkEnd w:id="23"/>
      <w:r w:rsidRPr="00991A9D">
        <w:rPr>
          <w:rFonts w:ascii="Times New Roman" w:hAnsi="Times New Roman"/>
          <w:sz w:val="28"/>
          <w:szCs w:val="28"/>
          <w:lang w:eastAsia="ru-RU"/>
        </w:rPr>
        <w:t>д</w:t>
      </w:r>
      <w:r w:rsidR="00C8447E" w:rsidRPr="00991A9D">
        <w:rPr>
          <w:rFonts w:ascii="Times New Roman" w:hAnsi="Times New Roman"/>
          <w:sz w:val="28"/>
          <w:szCs w:val="28"/>
          <w:lang w:eastAsia="ru-RU"/>
        </w:rPr>
        <w:t>) электроприемники противопожарных устройств (пожарные насосы, системы подпора воздуха, дымоудаления, пожарной сигнализации и оповещения о пожаре), эвакуационное и аварийное освещение;</w:t>
      </w:r>
    </w:p>
    <w:p w:rsidR="00C8447E" w:rsidRPr="00991A9D" w:rsidRDefault="003A7DB0" w:rsidP="00C8447E">
      <w:pPr>
        <w:spacing w:after="0" w:line="240" w:lineRule="auto"/>
        <w:ind w:firstLine="708"/>
        <w:jc w:val="both"/>
        <w:rPr>
          <w:rFonts w:ascii="Times New Roman" w:hAnsi="Times New Roman"/>
          <w:sz w:val="28"/>
          <w:szCs w:val="28"/>
          <w:lang w:eastAsia="ru-RU"/>
        </w:rPr>
      </w:pPr>
      <w:bookmarkStart w:id="25" w:name="sub_2007"/>
      <w:bookmarkEnd w:id="24"/>
      <w:r w:rsidRPr="00991A9D">
        <w:rPr>
          <w:rFonts w:ascii="Times New Roman" w:hAnsi="Times New Roman"/>
          <w:sz w:val="28"/>
          <w:szCs w:val="28"/>
          <w:lang w:eastAsia="ru-RU"/>
        </w:rPr>
        <w:t>е</w:t>
      </w:r>
      <w:r w:rsidR="00C8447E" w:rsidRPr="00991A9D">
        <w:rPr>
          <w:rFonts w:ascii="Times New Roman" w:hAnsi="Times New Roman"/>
          <w:sz w:val="28"/>
          <w:szCs w:val="28"/>
          <w:lang w:eastAsia="ru-RU"/>
        </w:rPr>
        <w:t xml:space="preserve">) </w:t>
      </w:r>
      <w:bookmarkStart w:id="26" w:name="sub_2008"/>
      <w:bookmarkEnd w:id="25"/>
      <w:r w:rsidR="00C8447E" w:rsidRPr="00991A9D">
        <w:rPr>
          <w:rFonts w:ascii="Times New Roman" w:hAnsi="Times New Roman"/>
          <w:sz w:val="28"/>
          <w:szCs w:val="28"/>
          <w:lang w:eastAsia="ru-RU"/>
        </w:rPr>
        <w:t>музеи и выставки федеративного значения;</w:t>
      </w:r>
    </w:p>
    <w:p w:rsidR="00C8447E" w:rsidRPr="00991A9D" w:rsidRDefault="003A7DB0" w:rsidP="00C8447E">
      <w:pPr>
        <w:spacing w:after="0" w:line="240" w:lineRule="auto"/>
        <w:ind w:firstLine="708"/>
        <w:jc w:val="both"/>
        <w:rPr>
          <w:rFonts w:ascii="Times New Roman" w:hAnsi="Times New Roman"/>
          <w:sz w:val="28"/>
          <w:szCs w:val="28"/>
          <w:lang w:eastAsia="ru-RU"/>
        </w:rPr>
      </w:pPr>
      <w:bookmarkStart w:id="27" w:name="sub_2011"/>
      <w:bookmarkEnd w:id="26"/>
      <w:r w:rsidRPr="00991A9D">
        <w:rPr>
          <w:rFonts w:ascii="Times New Roman" w:hAnsi="Times New Roman"/>
          <w:sz w:val="28"/>
          <w:szCs w:val="28"/>
          <w:lang w:eastAsia="ru-RU"/>
        </w:rPr>
        <w:t>ж</w:t>
      </w:r>
      <w:r w:rsidR="00C8447E" w:rsidRPr="00991A9D">
        <w:rPr>
          <w:rFonts w:ascii="Times New Roman" w:hAnsi="Times New Roman"/>
          <w:sz w:val="28"/>
          <w:szCs w:val="28"/>
          <w:lang w:eastAsia="ru-RU"/>
        </w:rPr>
        <w:t>)</w:t>
      </w:r>
      <w:bookmarkStart w:id="28" w:name="sub_2012"/>
      <w:bookmarkEnd w:id="27"/>
      <w:r w:rsidR="00C8447E" w:rsidRPr="00991A9D">
        <w:rPr>
          <w:rFonts w:ascii="Times New Roman" w:hAnsi="Times New Roman"/>
          <w:sz w:val="28"/>
          <w:szCs w:val="28"/>
          <w:lang w:eastAsia="ru-RU"/>
        </w:rPr>
        <w:t xml:space="preserve"> электроприемники противопожарных устройств и охранной сигнализации универсамов, торговых центров и магазинов с торговой площадью более 2000 </w:t>
      </w:r>
      <w:r w:rsidR="00C8447E" w:rsidRPr="00991A9D">
        <w:rPr>
          <w:rFonts w:ascii="Times New Roman" w:hAnsi="Times New Roman"/>
          <w:noProof/>
          <w:sz w:val="28"/>
          <w:szCs w:val="28"/>
          <w:lang w:eastAsia="ru-RU"/>
        </w:rPr>
        <w:drawing>
          <wp:inline distT="0" distB="0" distL="0" distR="0">
            <wp:extent cx="200025" cy="247650"/>
            <wp:effectExtent l="19050" t="0" r="9525"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00C8447E" w:rsidRPr="00991A9D">
        <w:rPr>
          <w:rFonts w:ascii="Times New Roman" w:hAnsi="Times New Roman"/>
          <w:sz w:val="28"/>
          <w:szCs w:val="28"/>
          <w:lang w:eastAsia="ru-RU"/>
        </w:rPr>
        <w:t>, а также столовых, кафе и ресторанов с числом посадочных мест свыше 500;</w:t>
      </w:r>
    </w:p>
    <w:bookmarkEnd w:id="28"/>
    <w:p w:rsidR="00C8447E" w:rsidRPr="00991A9D" w:rsidRDefault="003A7DB0" w:rsidP="00C8447E">
      <w:pPr>
        <w:spacing w:after="0" w:line="240" w:lineRule="auto"/>
        <w:ind w:firstLine="708"/>
        <w:jc w:val="both"/>
        <w:rPr>
          <w:rFonts w:ascii="Times New Roman" w:hAnsi="Times New Roman"/>
          <w:sz w:val="28"/>
          <w:szCs w:val="28"/>
          <w:lang w:eastAsia="ru-RU"/>
        </w:rPr>
      </w:pPr>
      <w:r w:rsidRPr="00991A9D">
        <w:rPr>
          <w:rFonts w:ascii="Times New Roman" w:hAnsi="Times New Roman"/>
          <w:sz w:val="28"/>
          <w:szCs w:val="28"/>
          <w:lang w:eastAsia="ru-RU"/>
        </w:rPr>
        <w:t>з</w:t>
      </w:r>
      <w:r w:rsidR="00C8447E" w:rsidRPr="00991A9D">
        <w:rPr>
          <w:rFonts w:ascii="Times New Roman" w:hAnsi="Times New Roman"/>
          <w:sz w:val="28"/>
          <w:szCs w:val="28"/>
          <w:lang w:eastAsia="ru-RU"/>
        </w:rPr>
        <w:t xml:space="preserve">) городской ЦП (РП) с суммарной нагрузкой более 10000 </w:t>
      </w:r>
      <w:r w:rsidR="00C8447E" w:rsidRPr="00991A9D">
        <w:rPr>
          <w:rFonts w:ascii="Times New Roman" w:hAnsi="Times New Roman"/>
          <w:noProof/>
          <w:sz w:val="28"/>
          <w:szCs w:val="28"/>
          <w:lang w:eastAsia="ru-RU"/>
        </w:rPr>
        <w:drawing>
          <wp:inline distT="0" distB="0" distL="0" distR="0">
            <wp:extent cx="400050" cy="200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400050" cy="200025"/>
                    </a:xfrm>
                    <a:prstGeom prst="rect">
                      <a:avLst/>
                    </a:prstGeom>
                    <a:noFill/>
                    <a:ln w="9525">
                      <a:noFill/>
                      <a:miter lim="800000"/>
                      <a:headEnd/>
                      <a:tailEnd/>
                    </a:ln>
                  </pic:spPr>
                </pic:pic>
              </a:graphicData>
            </a:graphic>
          </wp:inline>
        </w:drawing>
      </w:r>
      <w:r w:rsidR="00C8447E" w:rsidRPr="00991A9D">
        <w:rPr>
          <w:rFonts w:ascii="Times New Roman" w:hAnsi="Times New Roman"/>
          <w:sz w:val="28"/>
          <w:szCs w:val="28"/>
          <w:lang w:eastAsia="ru-RU"/>
        </w:rPr>
        <w:t xml:space="preserve">. </w:t>
      </w:r>
    </w:p>
    <w:p w:rsidR="003A7DB0" w:rsidRPr="00991A9D" w:rsidRDefault="003A7DB0" w:rsidP="003A7DB0">
      <w:pPr>
        <w:pStyle w:val="af7"/>
        <w:spacing w:after="0"/>
        <w:ind w:firstLine="714"/>
        <w:jc w:val="both"/>
        <w:rPr>
          <w:color w:val="000000"/>
          <w:sz w:val="28"/>
          <w:szCs w:val="28"/>
        </w:rPr>
      </w:pPr>
      <w:r w:rsidRPr="00991A9D">
        <w:rPr>
          <w:sz w:val="28"/>
          <w:szCs w:val="28"/>
        </w:rPr>
        <w:t xml:space="preserve">4.5.8. </w:t>
      </w:r>
      <w:r w:rsidRPr="00991A9D">
        <w:rPr>
          <w:color w:val="000000"/>
          <w:sz w:val="28"/>
          <w:szCs w:val="28"/>
        </w:rPr>
        <w:t xml:space="preserve">Ко второй категории относятся электроприемники, перерыв </w:t>
      </w:r>
      <w:r w:rsidRPr="00991A9D">
        <w:rPr>
          <w:color w:val="000000"/>
          <w:sz w:val="28"/>
          <w:szCs w:val="28"/>
        </w:rPr>
        <w:lastRenderedPageBreak/>
        <w:t xml:space="preserve">электроснабжения которых приводит к нарушению нормальной деятельности значительного числа жителей. </w:t>
      </w:r>
    </w:p>
    <w:p w:rsidR="003A7DB0" w:rsidRPr="00991A9D" w:rsidRDefault="003A7DB0" w:rsidP="003A7DB0">
      <w:pPr>
        <w:spacing w:after="0" w:line="240" w:lineRule="auto"/>
        <w:ind w:firstLine="708"/>
        <w:jc w:val="both"/>
        <w:rPr>
          <w:rFonts w:ascii="Times New Roman" w:hAnsi="Times New Roman"/>
          <w:sz w:val="28"/>
          <w:szCs w:val="28"/>
          <w:lang w:eastAsia="ru-RU"/>
        </w:rPr>
      </w:pPr>
      <w:r w:rsidRPr="00991A9D">
        <w:rPr>
          <w:rFonts w:ascii="Times New Roman" w:hAnsi="Times New Roman"/>
          <w:sz w:val="28"/>
          <w:szCs w:val="28"/>
          <w:lang w:eastAsia="ru-RU"/>
        </w:rPr>
        <w:t>К электроприемникам второй категории относятся:</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29" w:name="sub_20021"/>
      <w:r w:rsidRPr="00991A9D">
        <w:rPr>
          <w:rFonts w:ascii="Times New Roman" w:hAnsi="Times New Roman"/>
          <w:sz w:val="28"/>
          <w:szCs w:val="28"/>
          <w:lang w:eastAsia="ru-RU"/>
        </w:rPr>
        <w:t>а) жилые дома с электроплитами за исключением одно-восьмиквартирных домов;</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30" w:name="sub_20023"/>
      <w:bookmarkEnd w:id="29"/>
      <w:r w:rsidRPr="00991A9D">
        <w:rPr>
          <w:rFonts w:ascii="Times New Roman" w:hAnsi="Times New Roman"/>
          <w:sz w:val="28"/>
          <w:szCs w:val="28"/>
          <w:lang w:eastAsia="ru-RU"/>
        </w:rPr>
        <w:t>б) общежития вместимостью 50 человек и более;</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31" w:name="sub_20024"/>
      <w:bookmarkEnd w:id="30"/>
      <w:r w:rsidRPr="00991A9D">
        <w:rPr>
          <w:rFonts w:ascii="Times New Roman" w:hAnsi="Times New Roman"/>
          <w:sz w:val="28"/>
          <w:szCs w:val="28"/>
          <w:lang w:eastAsia="ru-RU"/>
        </w:rPr>
        <w:t>в) здания учреждений высотой до 16 этажей с количеством работающих от 50 до 2000 человек;</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32" w:name="sub_20025"/>
      <w:bookmarkEnd w:id="31"/>
      <w:r w:rsidRPr="00991A9D">
        <w:rPr>
          <w:rFonts w:ascii="Times New Roman" w:hAnsi="Times New Roman"/>
          <w:sz w:val="28"/>
          <w:szCs w:val="28"/>
          <w:lang w:eastAsia="ru-RU"/>
        </w:rPr>
        <w:t>г) детские учреждения;</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33" w:name="sub_20026"/>
      <w:bookmarkEnd w:id="32"/>
      <w:r w:rsidRPr="00991A9D">
        <w:rPr>
          <w:rFonts w:ascii="Times New Roman" w:hAnsi="Times New Roman"/>
          <w:sz w:val="28"/>
          <w:szCs w:val="28"/>
          <w:lang w:eastAsia="ru-RU"/>
        </w:rPr>
        <w:t>д) медицинские учреждения, аптеки;</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34" w:name="sub_20027"/>
      <w:bookmarkEnd w:id="33"/>
      <w:r w:rsidRPr="00991A9D">
        <w:rPr>
          <w:rFonts w:ascii="Times New Roman" w:hAnsi="Times New Roman"/>
          <w:sz w:val="28"/>
          <w:szCs w:val="28"/>
          <w:lang w:eastAsia="ru-RU"/>
        </w:rPr>
        <w:t>е) крытые зрелищные и спортивные предприятия с количеством мест в зале от 300 до 800;</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35" w:name="sub_20028"/>
      <w:bookmarkEnd w:id="34"/>
      <w:r w:rsidRPr="00991A9D">
        <w:rPr>
          <w:rFonts w:ascii="Times New Roman" w:hAnsi="Times New Roman"/>
          <w:sz w:val="28"/>
          <w:szCs w:val="28"/>
          <w:lang w:eastAsia="ru-RU"/>
        </w:rPr>
        <w:t>ж) открытые спортивные сооружения с искусственным освещением с количеством мест 5000 и более или при наличии 20 рядов и более;</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36" w:name="sub_20029"/>
      <w:bookmarkEnd w:id="35"/>
      <w:r w:rsidRPr="00991A9D">
        <w:rPr>
          <w:rFonts w:ascii="Times New Roman" w:hAnsi="Times New Roman"/>
          <w:sz w:val="28"/>
          <w:szCs w:val="28"/>
          <w:lang w:eastAsia="ru-RU"/>
        </w:rPr>
        <w:t>з) предприятия общественного питания с количеством посадочных мест от 100 до 500;</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37" w:name="sub_200210"/>
      <w:bookmarkEnd w:id="36"/>
      <w:r w:rsidRPr="00991A9D">
        <w:rPr>
          <w:rFonts w:ascii="Times New Roman" w:hAnsi="Times New Roman"/>
          <w:sz w:val="28"/>
          <w:szCs w:val="28"/>
          <w:lang w:eastAsia="ru-RU"/>
        </w:rPr>
        <w:t xml:space="preserve">и) магазины с торговой площадью от 250 до 2000 </w:t>
      </w:r>
      <w:r w:rsidRPr="00991A9D">
        <w:rPr>
          <w:rFonts w:ascii="Times New Roman" w:hAnsi="Times New Roman"/>
          <w:noProof/>
          <w:sz w:val="28"/>
          <w:szCs w:val="28"/>
          <w:lang w:eastAsia="ru-RU"/>
        </w:rPr>
        <w:drawing>
          <wp:inline distT="0" distB="0" distL="0" distR="0">
            <wp:extent cx="200025" cy="247650"/>
            <wp:effectExtent l="19050" t="0" r="9525"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991A9D">
        <w:rPr>
          <w:rFonts w:ascii="Times New Roman" w:hAnsi="Times New Roman"/>
          <w:sz w:val="28"/>
          <w:szCs w:val="28"/>
          <w:lang w:eastAsia="ru-RU"/>
        </w:rPr>
        <w:t>;</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38" w:name="sub_200213"/>
      <w:bookmarkEnd w:id="37"/>
      <w:r w:rsidRPr="00991A9D">
        <w:rPr>
          <w:rFonts w:ascii="Times New Roman" w:hAnsi="Times New Roman"/>
          <w:sz w:val="28"/>
          <w:szCs w:val="28"/>
          <w:lang w:eastAsia="ru-RU"/>
        </w:rPr>
        <w:t>к) комбинаты бытового обслуживания, хозяйственные блоки и ателье с количеством рабочих мест более 50, салоны-парикмахерские с количеством рабочих мест свыше 15;</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39" w:name="sub_200215"/>
      <w:bookmarkEnd w:id="38"/>
      <w:r w:rsidRPr="00991A9D">
        <w:rPr>
          <w:rFonts w:ascii="Times New Roman" w:hAnsi="Times New Roman"/>
          <w:sz w:val="28"/>
          <w:szCs w:val="28"/>
          <w:lang w:eastAsia="ru-RU"/>
        </w:rPr>
        <w:t>л) объединенные хозяйственно-питьевые и производственные водопроводы городов и поселков с числом жителей от 5 до 50 тыс. чел. включительно; канализационные насосные станции и очистные сооружения канализации, допускающие перерывы в работе, вызванные нарушениями электроснабжения, которые могут устраняться путем оперативных переключений в электрической сети;</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40" w:name="sub_200216"/>
      <w:bookmarkEnd w:id="39"/>
      <w:r w:rsidRPr="00991A9D">
        <w:rPr>
          <w:rFonts w:ascii="Times New Roman" w:hAnsi="Times New Roman"/>
          <w:sz w:val="28"/>
          <w:szCs w:val="28"/>
          <w:lang w:eastAsia="ru-RU"/>
        </w:rPr>
        <w:t>м) учебные заведения с количеством учащихся от 200 до 1000 чел.;</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41" w:name="sub_200217"/>
      <w:bookmarkEnd w:id="40"/>
      <w:r w:rsidRPr="00991A9D">
        <w:rPr>
          <w:rFonts w:ascii="Times New Roman" w:hAnsi="Times New Roman"/>
          <w:sz w:val="28"/>
          <w:szCs w:val="28"/>
          <w:lang w:eastAsia="ru-RU"/>
        </w:rPr>
        <w:t>н) музеи и выставки местного значения;</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42" w:name="sub_200218"/>
      <w:bookmarkEnd w:id="41"/>
      <w:r w:rsidRPr="00991A9D">
        <w:rPr>
          <w:rFonts w:ascii="Times New Roman" w:hAnsi="Times New Roman"/>
          <w:sz w:val="28"/>
          <w:szCs w:val="28"/>
          <w:lang w:eastAsia="ru-RU"/>
        </w:rPr>
        <w:t>о) гостиницы высотой до 16 этажей с количеством мест от 200 до 1000;</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43" w:name="sub_200219"/>
      <w:bookmarkEnd w:id="42"/>
      <w:r w:rsidRPr="00991A9D">
        <w:rPr>
          <w:rFonts w:ascii="Times New Roman" w:hAnsi="Times New Roman"/>
          <w:sz w:val="28"/>
          <w:szCs w:val="28"/>
          <w:lang w:eastAsia="ru-RU"/>
        </w:rPr>
        <w:t>п) библиотеки и архивы с фондом от 100 тыс. до 1000 тыс. единиц хранения;</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44" w:name="sub_200220"/>
      <w:bookmarkEnd w:id="43"/>
      <w:r w:rsidRPr="00991A9D">
        <w:rPr>
          <w:rFonts w:ascii="Times New Roman" w:hAnsi="Times New Roman"/>
          <w:sz w:val="28"/>
          <w:szCs w:val="28"/>
          <w:lang w:eastAsia="ru-RU"/>
        </w:rPr>
        <w:t>р) ЭВМ вычислительных центров, отделов и лабораторий;</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45" w:name="sub_200221"/>
      <w:bookmarkEnd w:id="44"/>
      <w:r w:rsidRPr="00991A9D">
        <w:rPr>
          <w:rFonts w:ascii="Times New Roman" w:hAnsi="Times New Roman"/>
          <w:sz w:val="28"/>
          <w:szCs w:val="28"/>
          <w:lang w:eastAsia="ru-RU"/>
        </w:rPr>
        <w:t>с) электроприемники установок тепловых сетей - запорной арматуры при телеуправлении, подкачивающих смесителей, циркуляционных насосных систем отопления и вентиляции, насосов для зарядки и разрядки баков аккумуляторов, баков аккумуляторов для подпитки тепловых сетей в открытых системах теплоснабжения, подпиточных насосов в узлах рассечки, тепловых пунктов;</w:t>
      </w:r>
    </w:p>
    <w:p w:rsidR="003A7DB0" w:rsidRPr="00991A9D" w:rsidRDefault="003A7DB0" w:rsidP="003A7DB0">
      <w:pPr>
        <w:spacing w:after="0" w:line="240" w:lineRule="auto"/>
        <w:ind w:firstLine="708"/>
        <w:jc w:val="both"/>
        <w:rPr>
          <w:rFonts w:ascii="Times New Roman" w:hAnsi="Times New Roman"/>
          <w:sz w:val="28"/>
          <w:szCs w:val="28"/>
          <w:lang w:eastAsia="ru-RU"/>
        </w:rPr>
      </w:pPr>
      <w:bookmarkStart w:id="46" w:name="sub_200222"/>
      <w:bookmarkEnd w:id="45"/>
      <w:r w:rsidRPr="00991A9D">
        <w:rPr>
          <w:rFonts w:ascii="Times New Roman" w:hAnsi="Times New Roman"/>
          <w:sz w:val="28"/>
          <w:szCs w:val="28"/>
          <w:lang w:eastAsia="ru-RU"/>
        </w:rPr>
        <w:t xml:space="preserve">т) диспетчерские пункты </w:t>
      </w:r>
      <w:r w:rsidR="00991A9D">
        <w:rPr>
          <w:rFonts w:ascii="Times New Roman" w:hAnsi="Times New Roman"/>
          <w:sz w:val="28"/>
          <w:szCs w:val="28"/>
          <w:lang w:eastAsia="ru-RU"/>
        </w:rPr>
        <w:t>сельского</w:t>
      </w:r>
      <w:r w:rsidRPr="00991A9D">
        <w:rPr>
          <w:rFonts w:ascii="Times New Roman" w:hAnsi="Times New Roman"/>
          <w:sz w:val="28"/>
          <w:szCs w:val="28"/>
          <w:lang w:eastAsia="ru-RU"/>
        </w:rPr>
        <w:t xml:space="preserve"> поселения, районов электрических сетей.</w:t>
      </w:r>
    </w:p>
    <w:bookmarkEnd w:id="46"/>
    <w:p w:rsidR="00C8447E" w:rsidRPr="00991A9D" w:rsidRDefault="003A7DB0" w:rsidP="00C8447E">
      <w:pPr>
        <w:spacing w:after="0" w:line="240" w:lineRule="auto"/>
        <w:ind w:firstLine="708"/>
        <w:jc w:val="both"/>
        <w:rPr>
          <w:rFonts w:ascii="Times New Roman" w:hAnsi="Times New Roman"/>
          <w:sz w:val="28"/>
          <w:szCs w:val="28"/>
        </w:rPr>
      </w:pPr>
      <w:r w:rsidRPr="00991A9D">
        <w:rPr>
          <w:rFonts w:ascii="Times New Roman" w:hAnsi="Times New Roman"/>
          <w:sz w:val="28"/>
          <w:szCs w:val="28"/>
        </w:rPr>
        <w:t xml:space="preserve">4.5.9. </w:t>
      </w:r>
      <w:r w:rsidR="00A3506D" w:rsidRPr="00991A9D">
        <w:rPr>
          <w:rFonts w:ascii="Times New Roman" w:hAnsi="Times New Roman"/>
          <w:sz w:val="28"/>
          <w:szCs w:val="28"/>
        </w:rPr>
        <w:t>К третьей категории относятся все остальные электроприемники, не подходящие под определение первой и второй категории.</w:t>
      </w:r>
    </w:p>
    <w:p w:rsidR="00A3506D" w:rsidRPr="00991A9D" w:rsidRDefault="00A3506D" w:rsidP="00C8447E">
      <w:pPr>
        <w:spacing w:after="0" w:line="240" w:lineRule="auto"/>
        <w:ind w:firstLine="708"/>
        <w:jc w:val="both"/>
        <w:rPr>
          <w:rFonts w:ascii="Times New Roman" w:hAnsi="Times New Roman"/>
          <w:sz w:val="28"/>
          <w:szCs w:val="28"/>
        </w:rPr>
      </w:pPr>
      <w:r w:rsidRPr="00991A9D">
        <w:rPr>
          <w:rFonts w:ascii="Times New Roman" w:hAnsi="Times New Roman"/>
          <w:sz w:val="28"/>
          <w:szCs w:val="28"/>
        </w:rPr>
        <w:t>4.5.10. К особой группе относятся электроприемники,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w:t>
      </w:r>
    </w:p>
    <w:p w:rsidR="00A3506D" w:rsidRPr="00991A9D" w:rsidRDefault="00A3506D" w:rsidP="00C8447E">
      <w:pPr>
        <w:spacing w:after="0" w:line="240" w:lineRule="auto"/>
        <w:ind w:firstLine="708"/>
        <w:jc w:val="both"/>
        <w:rPr>
          <w:rFonts w:ascii="Times New Roman" w:hAnsi="Times New Roman"/>
          <w:sz w:val="28"/>
          <w:szCs w:val="28"/>
        </w:rPr>
      </w:pPr>
      <w:r w:rsidRPr="00991A9D">
        <w:rPr>
          <w:rFonts w:ascii="Times New Roman" w:hAnsi="Times New Roman"/>
          <w:sz w:val="28"/>
          <w:szCs w:val="28"/>
        </w:rPr>
        <w:lastRenderedPageBreak/>
        <w:t>4.5.11. Перечень основных электроприемников потребителей с их категорированием по надежности электроснабжения определяется в соответствии с требованиями РД 34.20.185-94 (СО 153-34.20.185-94) Инструкция по проектированию электрических сетей.</w:t>
      </w:r>
    </w:p>
    <w:p w:rsidR="00A3506D" w:rsidRPr="00991A9D" w:rsidRDefault="00A3506D" w:rsidP="00A3506D">
      <w:pPr>
        <w:spacing w:after="0" w:line="240" w:lineRule="auto"/>
        <w:ind w:firstLine="708"/>
        <w:jc w:val="both"/>
        <w:rPr>
          <w:rFonts w:ascii="Times New Roman" w:hAnsi="Times New Roman"/>
          <w:sz w:val="28"/>
          <w:szCs w:val="28"/>
        </w:rPr>
      </w:pPr>
      <w:r w:rsidRPr="00991A9D">
        <w:rPr>
          <w:rFonts w:ascii="Times New Roman" w:hAnsi="Times New Roman"/>
          <w:sz w:val="28"/>
          <w:szCs w:val="28"/>
        </w:rPr>
        <w:t>4.5.12.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w:t>
      </w:r>
    </w:p>
    <w:p w:rsidR="00A3506D" w:rsidRPr="00991A9D" w:rsidRDefault="00A3506D" w:rsidP="00A3506D">
      <w:pPr>
        <w:spacing w:after="0" w:line="240" w:lineRule="auto"/>
        <w:ind w:firstLine="708"/>
        <w:jc w:val="both"/>
        <w:rPr>
          <w:rFonts w:ascii="Times New Roman" w:hAnsi="Times New Roman"/>
          <w:sz w:val="28"/>
          <w:szCs w:val="28"/>
        </w:rPr>
      </w:pPr>
      <w:r w:rsidRPr="00991A9D">
        <w:rPr>
          <w:rFonts w:ascii="Times New Roman" w:hAnsi="Times New Roman"/>
          <w:sz w:val="28"/>
          <w:szCs w:val="28"/>
        </w:rPr>
        <w:t>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A3506D" w:rsidRPr="00991A9D" w:rsidRDefault="00A3506D" w:rsidP="00A3506D">
      <w:pPr>
        <w:pStyle w:val="af7"/>
        <w:spacing w:after="0"/>
        <w:ind w:firstLine="714"/>
        <w:jc w:val="both"/>
        <w:rPr>
          <w:rFonts w:cs="Times New Roman"/>
          <w:color w:val="000000"/>
          <w:sz w:val="28"/>
          <w:szCs w:val="28"/>
        </w:rPr>
      </w:pPr>
      <w:r w:rsidRPr="00991A9D">
        <w:rPr>
          <w:sz w:val="28"/>
          <w:szCs w:val="28"/>
        </w:rPr>
        <w:t xml:space="preserve">4.5.13. </w:t>
      </w:r>
      <w:r w:rsidRPr="00991A9D">
        <w:rPr>
          <w:rFonts w:cs="Times New Roman"/>
          <w:color w:val="000000"/>
          <w:sz w:val="28"/>
          <w:szCs w:val="28"/>
        </w:rPr>
        <w:t xml:space="preserve">При проектировании нового строительства, расширения, реконструкции и технического перевооружения сетевых объектов необходимо: </w:t>
      </w:r>
    </w:p>
    <w:p w:rsidR="00A3506D" w:rsidRPr="00991A9D" w:rsidRDefault="00A3506D" w:rsidP="00A3506D">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обеспечить сетевое резервирование в качестве схемного решения повышения надежности электроснабжения; </w:t>
      </w:r>
    </w:p>
    <w:p w:rsidR="00A3506D" w:rsidRPr="00991A9D" w:rsidRDefault="00A3506D" w:rsidP="00A3506D">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обеспечить сетевым резервированием должны все подстанции напряжением 35 - 220 кВ; </w:t>
      </w:r>
    </w:p>
    <w:p w:rsidR="00A3506D" w:rsidRPr="00991A9D" w:rsidRDefault="00A3506D" w:rsidP="00A3506D">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сформировать систему электроснабжения потребителей из условия однократного сетевого резервирования; </w:t>
      </w:r>
    </w:p>
    <w:p w:rsidR="00A3506D" w:rsidRPr="00991A9D" w:rsidRDefault="00A3506D" w:rsidP="00A3506D">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для особой группы электроприемников необходимо предусмотреть резервный  (автономный) источник питания, который устанавливает потребитель. </w:t>
      </w:r>
    </w:p>
    <w:p w:rsidR="00A3506D" w:rsidRPr="00991A9D" w:rsidRDefault="00A3506D" w:rsidP="00A3506D">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4.5.14. </w:t>
      </w:r>
      <w:r w:rsidR="001E01D1" w:rsidRPr="00991A9D">
        <w:rPr>
          <w:rFonts w:ascii="Times New Roman" w:eastAsia="SimSun" w:hAnsi="Times New Roman"/>
          <w:color w:val="000000"/>
          <w:kern w:val="1"/>
          <w:sz w:val="28"/>
          <w:szCs w:val="28"/>
          <w:lang w:eastAsia="hi-IN" w:bidi="hi-IN"/>
        </w:rPr>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1E01D1" w:rsidRPr="00991A9D" w:rsidRDefault="001E01D1" w:rsidP="00A3506D">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4.5.15.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w:t>
      </w:r>
      <w:r w:rsidR="00826F5A">
        <w:rPr>
          <w:rFonts w:ascii="Times New Roman" w:hAnsi="Times New Roman"/>
          <w:sz w:val="28"/>
          <w:szCs w:val="28"/>
        </w:rPr>
        <w:t>Новотуль</w:t>
      </w:r>
      <w:r w:rsidR="00991A9D">
        <w:rPr>
          <w:rFonts w:ascii="Times New Roman" w:hAnsi="Times New Roman"/>
          <w:sz w:val="28"/>
          <w:szCs w:val="28"/>
        </w:rPr>
        <w:t>ского</w:t>
      </w:r>
      <w:r w:rsidRPr="00991A9D">
        <w:rPr>
          <w:rFonts w:ascii="Times New Roman" w:eastAsia="SimSun" w:hAnsi="Times New Roman"/>
          <w:color w:val="000000"/>
          <w:kern w:val="1"/>
          <w:sz w:val="28"/>
          <w:szCs w:val="28"/>
          <w:lang w:eastAsia="hi-IN" w:bidi="hi-IN"/>
        </w:rPr>
        <w:t xml:space="preserve"> муниципального образования.</w:t>
      </w:r>
    </w:p>
    <w:p w:rsidR="001E01D1" w:rsidRPr="00991A9D" w:rsidRDefault="001E01D1" w:rsidP="001E01D1">
      <w:pPr>
        <w:pStyle w:val="af7"/>
        <w:spacing w:after="0"/>
        <w:ind w:firstLine="714"/>
        <w:jc w:val="both"/>
        <w:rPr>
          <w:rFonts w:cs="Times New Roman"/>
          <w:color w:val="000000"/>
          <w:sz w:val="28"/>
          <w:szCs w:val="28"/>
        </w:rPr>
      </w:pPr>
      <w:r w:rsidRPr="00991A9D">
        <w:rPr>
          <w:rFonts w:cs="Times New Roman"/>
          <w:color w:val="000000"/>
          <w:sz w:val="28"/>
          <w:szCs w:val="28"/>
        </w:rPr>
        <w:t xml:space="preserve">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1E01D1" w:rsidRPr="00991A9D" w:rsidRDefault="001E01D1" w:rsidP="00A3506D">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4.5.16. Основным принципом построения сетей с воздушными линиями 6 - 20 кВ при проектировании следует принимать магистральный принцип.</w:t>
      </w:r>
    </w:p>
    <w:p w:rsidR="001E01D1" w:rsidRPr="00991A9D" w:rsidRDefault="001E01D1" w:rsidP="00A3506D">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4.5.17.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1E01D1" w:rsidRPr="00991A9D" w:rsidRDefault="001E01D1" w:rsidP="00A3506D">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4.5.18. Воздушные линии электропередачи напряжением 110 - 220 кВ и выше рекомендуется размещать за пределами жилой застройки.</w:t>
      </w:r>
    </w:p>
    <w:p w:rsidR="001E01D1" w:rsidRPr="00991A9D" w:rsidRDefault="001E01D1" w:rsidP="00A3506D">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4.5.19. 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4.5.20. Существующие воздушные линии электропередачи напряжением </w:t>
      </w:r>
      <w:r w:rsidRPr="00991A9D">
        <w:rPr>
          <w:rFonts w:ascii="Times New Roman" w:eastAsia="SimSun" w:hAnsi="Times New Roman"/>
          <w:color w:val="000000"/>
          <w:kern w:val="1"/>
          <w:sz w:val="28"/>
          <w:szCs w:val="28"/>
          <w:lang w:eastAsia="hi-IN" w:bidi="hi-IN"/>
        </w:rPr>
        <w:lastRenderedPageBreak/>
        <w:t xml:space="preserve">110 кВ и выше рекомендуется предусматривать к выносу за пределы жилой застройки или замену воздушных линий кабельными.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4.5.21. Схемы электрических сетей 6 - 20 кВ следует проектировать с соблюдением условий обеспечения требуемой надежности электроснабжения (двухлучевыми, петлевыми и др.). Выбор схемы электрических сетей следует осуществлять на основании технико-экономического обоснования.</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4.5.22.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4.5.23.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- 20 м - для ВЛ напряжением 330 кВ;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- 30 м - для ВЛ напряжением 500 кВ;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- 40 м - для ВЛ напряжением 750 кВ;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- 55 м - для ВЛ напряжением 1150 кВ.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4.5.24. Для ВЛ также устанавливаются охранные зоны:</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отсутствии отклонения опор от вертикали) на расстоянии: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- 2 м - для ВЛ напряжением до 1 кВ; </w:t>
      </w:r>
    </w:p>
    <w:p w:rsidR="001E01D1" w:rsidRPr="00991A9D" w:rsidRDefault="001E01D1" w:rsidP="00033072">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- 10 м - для ВЛ напряжением от 1 до 20 кВ</w:t>
      </w:r>
      <w:r w:rsidR="00033072" w:rsidRPr="00991A9D">
        <w:rPr>
          <w:rFonts w:ascii="Times New Roman" w:eastAsia="SimSun" w:hAnsi="Times New Roman"/>
          <w:color w:val="000000"/>
          <w:kern w:val="1"/>
          <w:sz w:val="28"/>
          <w:szCs w:val="28"/>
          <w:lang w:eastAsia="hi-IN" w:bidi="hi-IN"/>
        </w:rPr>
        <w:t xml:space="preserve"> (5 м - для линий с самонесущими или изолированными проводами, размещенных в границах населенных пунктов напряжением от 1 до 20 кВ)</w:t>
      </w:r>
      <w:r w:rsidRPr="00991A9D">
        <w:rPr>
          <w:rFonts w:ascii="Times New Roman" w:eastAsia="SimSun" w:hAnsi="Times New Roman"/>
          <w:color w:val="000000"/>
          <w:kern w:val="1"/>
          <w:sz w:val="28"/>
          <w:szCs w:val="28"/>
          <w:lang w:eastAsia="hi-IN" w:bidi="hi-IN"/>
        </w:rPr>
        <w:t xml:space="preserve">;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- 15 м - для ВЛ напряжением 35 кВ;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- 20 м - для ВЛ напряжением 110 кВ;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- 25 м - для ВЛ напряжением 150, 220 кВ;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- 30 м - для ВЛ напряжением 330, 400, 500 кВ;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- 40 м - для ВЛ напряжением 750 кВ;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- 30 м - для ВЛ напряжением 800 кВ (постоянный ток);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- 55 м - для ВЛ напряжением 1150 кВ;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отсутствии отклонения опор от вертикали) для судоходных водоемов на расстоянии 100 м, </w:t>
      </w:r>
      <w:r w:rsidRPr="00991A9D">
        <w:rPr>
          <w:rFonts w:ascii="Times New Roman" w:eastAsia="SimSun" w:hAnsi="Times New Roman"/>
          <w:color w:val="000000"/>
          <w:kern w:val="1"/>
          <w:sz w:val="28"/>
          <w:szCs w:val="28"/>
          <w:lang w:eastAsia="hi-IN" w:bidi="hi-IN"/>
        </w:rPr>
        <w:lastRenderedPageBreak/>
        <w:t>для несудоходных - на расстоянии, предусмотренном для установления охранных зон вдоль ВЛ, проходящих по суше.</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4.5.25.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 для кабельных линий выше 1 кВ по 1 м с каждой стороны от крайних кабелей;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для кабельных линий до 1 кВ по 1 м с каждой стороны от крайних кабелей, а при прохождении кабельных линий в поселении под тротуарами - на 0,6 м в сторону зданий сооружений и на 1 м в сторону проезжей части улицы.</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4.5.26. Для подводных кабельных линий выше 1 кВ должна быть установлена охранная зона, определяемая параллельными прямыми на расстоянии 100 м от крайних кабелей.</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4.5.26. Охранные зоны кабельных линий используются с соблюдением требований правил охраны электрических сетей. </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4.5.27.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w:t>
      </w:r>
    </w:p>
    <w:p w:rsidR="001E01D1" w:rsidRPr="00991A9D" w:rsidRDefault="001E01D1" w:rsidP="001E01D1">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Закрытые подстанции могут размещаться в отдельно стоящих зданиях, быть встроенными и пристроенными.</w:t>
      </w:r>
    </w:p>
    <w:p w:rsidR="00FB207B" w:rsidRPr="00991A9D" w:rsidRDefault="001E01D1"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4.5.28.</w:t>
      </w:r>
      <w:r w:rsidR="00FB207B" w:rsidRPr="00991A9D">
        <w:t xml:space="preserve"> </w:t>
      </w:r>
      <w:r w:rsidR="00FB207B" w:rsidRPr="00991A9D">
        <w:rPr>
          <w:rFonts w:ascii="Times New Roman" w:eastAsia="SimSun" w:hAnsi="Times New Roman"/>
          <w:color w:val="000000"/>
          <w:kern w:val="1"/>
          <w:sz w:val="28"/>
          <w:szCs w:val="28"/>
          <w:lang w:eastAsia="hi-IN" w:bidi="hi-IN"/>
        </w:rPr>
        <w:t xml:space="preserve">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«Проектирование и монтаж электроустановок жилых и общественных зданий». </w:t>
      </w:r>
    </w:p>
    <w:p w:rsidR="001E01D1" w:rsidRPr="00991A9D" w:rsidRDefault="00FB207B"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Не допускается сооружение встроенных и пристроенных подстанций в жилых зданиях (квартирных домах и общежитиях), спальных корпусах больничных учреждений,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w:t>
      </w:r>
    </w:p>
    <w:p w:rsidR="00FB207B" w:rsidRPr="00991A9D" w:rsidRDefault="00FB207B"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4.5.29.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FB207B" w:rsidRPr="00991A9D" w:rsidRDefault="00FB207B"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4.5.30. Размещение новых подстанций открытого типа в районах массового жилищного строительства и в существующих жилых районах </w:t>
      </w:r>
      <w:r w:rsidRPr="00991A9D">
        <w:rPr>
          <w:rFonts w:ascii="Times New Roman" w:eastAsia="SimSun" w:hAnsi="Times New Roman"/>
          <w:color w:val="000000"/>
          <w:kern w:val="1"/>
          <w:sz w:val="28"/>
          <w:szCs w:val="28"/>
          <w:lang w:eastAsia="hi-IN" w:bidi="hi-IN"/>
        </w:rPr>
        <w:lastRenderedPageBreak/>
        <w:t>запрещается.</w:t>
      </w:r>
    </w:p>
    <w:p w:rsidR="00FB207B" w:rsidRPr="00991A9D" w:rsidRDefault="00FB207B"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4.5.31.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FB207B" w:rsidRPr="00991A9D" w:rsidRDefault="00FB207B"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4.5.32.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FB207B" w:rsidRPr="00991A9D" w:rsidRDefault="00FB207B"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4.5.33.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FB207B" w:rsidRPr="00991A9D" w:rsidRDefault="00FB207B"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4.5.34. </w:t>
      </w:r>
      <w:r w:rsidR="00BA793E" w:rsidRPr="00991A9D">
        <w:rPr>
          <w:rFonts w:ascii="Times New Roman" w:eastAsia="SimSun" w:hAnsi="Times New Roman"/>
          <w:color w:val="000000"/>
          <w:kern w:val="1"/>
          <w:sz w:val="28"/>
          <w:szCs w:val="28"/>
          <w:lang w:eastAsia="hi-IN" w:bidi="hi-IN"/>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 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BA793E" w:rsidRPr="00991A9D" w:rsidRDefault="00BA793E" w:rsidP="00BA793E">
      <w:pPr>
        <w:pStyle w:val="af7"/>
        <w:spacing w:after="0"/>
        <w:ind w:firstLine="714"/>
        <w:jc w:val="both"/>
        <w:rPr>
          <w:rFonts w:cs="Times New Roman"/>
          <w:sz w:val="28"/>
          <w:szCs w:val="28"/>
        </w:rPr>
      </w:pPr>
      <w:r w:rsidRPr="00991A9D">
        <w:rPr>
          <w:color w:val="000000"/>
          <w:sz w:val="28"/>
          <w:szCs w:val="28"/>
        </w:rPr>
        <w:t xml:space="preserve">4.5.35. </w:t>
      </w:r>
      <w:r w:rsidRPr="00991A9D">
        <w:rPr>
          <w:rFonts w:cs="Times New Roman"/>
          <w:sz w:val="28"/>
          <w:szCs w:val="28"/>
        </w:rPr>
        <w:t xml:space="preserve">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BA793E" w:rsidRPr="00991A9D" w:rsidRDefault="00BA793E"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4.5.36.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BA793E" w:rsidRPr="00991A9D" w:rsidRDefault="00BA793E"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4.5.37.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ПУЭ и в соответствии с требованиями СНиП II-89-80* «Генеральные планы промышленных предприятий» и СНиП 2.07.01-89* «Градостроительство. Планировка и застройка городских и сельских поселений».</w:t>
      </w:r>
    </w:p>
    <w:p w:rsidR="009A25C3" w:rsidRPr="00991A9D" w:rsidRDefault="009A25C3"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4.5.38.</w:t>
      </w:r>
      <w:r w:rsidRPr="00991A9D">
        <w:t xml:space="preserve"> </w:t>
      </w:r>
      <w:r w:rsidRPr="00991A9D">
        <w:rPr>
          <w:rFonts w:ascii="Times New Roman" w:eastAsia="SimSun" w:hAnsi="Times New Roman"/>
          <w:color w:val="000000"/>
          <w:kern w:val="1"/>
          <w:sz w:val="28"/>
          <w:szCs w:val="28"/>
          <w:lang w:eastAsia="hi-IN" w:bidi="hi-IN"/>
        </w:rPr>
        <w:t>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Саратовской области в целях обеспечения предусматриваемого этими программами уровня газификации жилищно-коммунального хозяйства, промышленных и иных организаций. Нормативной базой для проектирования газоснабжения являются СНиП 42-01-2002 и СНиП 2.05.06-85 (2000).</w:t>
      </w:r>
    </w:p>
    <w:p w:rsidR="009A25C3" w:rsidRPr="00991A9D" w:rsidRDefault="009A25C3" w:rsidP="00FB207B">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Газораспределительная система должна обеспечивать подачу газа потребителям в необходимом объеме и требуемых параметров.</w:t>
      </w:r>
    </w:p>
    <w:p w:rsidR="009A25C3" w:rsidRPr="00991A9D" w:rsidRDefault="009A25C3" w:rsidP="009A25C3">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 xml:space="preserve">4.5.39. По рабочему давлению транспортируемого газа газопроводы </w:t>
      </w:r>
      <w:r w:rsidRPr="00991A9D">
        <w:rPr>
          <w:rFonts w:ascii="Times New Roman" w:eastAsia="SimSun" w:hAnsi="Times New Roman"/>
          <w:color w:val="000000"/>
          <w:kern w:val="1"/>
          <w:sz w:val="28"/>
          <w:szCs w:val="28"/>
          <w:lang w:eastAsia="hi-IN" w:bidi="hi-IN"/>
        </w:rPr>
        <w:lastRenderedPageBreak/>
        <w:t>подразделяются на газопроводы высокого давления I и II категорий, среднего давления и низкого давления в соответствии с таблицей 4.24.</w:t>
      </w:r>
    </w:p>
    <w:p w:rsidR="009A25C3" w:rsidRPr="00991A9D" w:rsidRDefault="009A25C3" w:rsidP="00991A9D">
      <w:pPr>
        <w:widowControl w:val="0"/>
        <w:suppressAutoHyphens/>
        <w:spacing w:after="0" w:line="240" w:lineRule="auto"/>
        <w:ind w:firstLine="714"/>
        <w:jc w:val="right"/>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Таблица 4.24</w:t>
      </w:r>
    </w:p>
    <w:tbl>
      <w:tblPr>
        <w:tblW w:w="0" w:type="auto"/>
        <w:jc w:val="center"/>
        <w:tblLayout w:type="fixed"/>
        <w:tblCellMar>
          <w:left w:w="70" w:type="dxa"/>
          <w:right w:w="70" w:type="dxa"/>
        </w:tblCellMar>
        <w:tblLook w:val="0000" w:firstRow="0" w:lastRow="0" w:firstColumn="0" w:lastColumn="0" w:noHBand="0" w:noVBand="0"/>
      </w:tblPr>
      <w:tblGrid>
        <w:gridCol w:w="1215"/>
        <w:gridCol w:w="1755"/>
        <w:gridCol w:w="2430"/>
        <w:gridCol w:w="3808"/>
      </w:tblGrid>
      <w:tr w:rsidR="009A25C3" w:rsidRPr="00991A9D" w:rsidTr="00C178CA">
        <w:trPr>
          <w:cantSplit/>
          <w:trHeight w:val="480"/>
          <w:jc w:val="center"/>
        </w:trPr>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Классификация    </w:t>
            </w:r>
            <w:r w:rsidRPr="00991A9D">
              <w:rPr>
                <w:rFonts w:ascii="Times New Roman" w:eastAsia="Times New Roman" w:hAnsi="Times New Roman"/>
                <w:b/>
                <w:sz w:val="24"/>
                <w:szCs w:val="24"/>
                <w:lang w:eastAsia="ru-RU"/>
              </w:rPr>
              <w:br/>
              <w:t xml:space="preserve">газопроводов     </w:t>
            </w:r>
            <w:r w:rsidRPr="00991A9D">
              <w:rPr>
                <w:rFonts w:ascii="Times New Roman" w:eastAsia="Times New Roman" w:hAnsi="Times New Roman"/>
                <w:b/>
                <w:sz w:val="24"/>
                <w:szCs w:val="24"/>
                <w:lang w:eastAsia="ru-RU"/>
              </w:rPr>
              <w:br/>
              <w:t xml:space="preserve">по давлению     </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Вид       </w:t>
            </w:r>
            <w:r w:rsidRPr="00991A9D">
              <w:rPr>
                <w:rFonts w:ascii="Times New Roman" w:eastAsia="Times New Roman" w:hAnsi="Times New Roman"/>
                <w:b/>
                <w:sz w:val="24"/>
                <w:szCs w:val="24"/>
                <w:lang w:eastAsia="ru-RU"/>
              </w:rPr>
              <w:br/>
              <w:t>транспортируемого</w:t>
            </w:r>
            <w:r w:rsidRPr="00991A9D">
              <w:rPr>
                <w:rFonts w:ascii="Times New Roman" w:eastAsia="Times New Roman" w:hAnsi="Times New Roman"/>
                <w:b/>
                <w:sz w:val="24"/>
                <w:szCs w:val="24"/>
                <w:lang w:eastAsia="ru-RU"/>
              </w:rPr>
              <w:br/>
              <w:t xml:space="preserve">газа       </w:t>
            </w:r>
          </w:p>
        </w:tc>
        <w:tc>
          <w:tcPr>
            <w:tcW w:w="3808" w:type="dxa"/>
            <w:tcBorders>
              <w:top w:val="single" w:sz="6" w:space="0" w:color="auto"/>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Рабочее давление в   </w:t>
            </w:r>
            <w:r w:rsidRPr="00991A9D">
              <w:rPr>
                <w:rFonts w:ascii="Times New Roman" w:eastAsia="Times New Roman" w:hAnsi="Times New Roman"/>
                <w:b/>
                <w:sz w:val="24"/>
                <w:szCs w:val="24"/>
                <w:lang w:eastAsia="ru-RU"/>
              </w:rPr>
              <w:br/>
              <w:t xml:space="preserve">газопроводе, МПа    </w:t>
            </w:r>
          </w:p>
        </w:tc>
      </w:tr>
      <w:tr w:rsidR="009A25C3" w:rsidRPr="00991A9D" w:rsidTr="009A25C3">
        <w:trPr>
          <w:cantSplit/>
          <w:trHeight w:val="360"/>
          <w:jc w:val="center"/>
        </w:trPr>
        <w:tc>
          <w:tcPr>
            <w:tcW w:w="1215" w:type="dxa"/>
            <w:vMerge w:val="restart"/>
            <w:tcBorders>
              <w:top w:val="single" w:sz="6" w:space="0" w:color="auto"/>
              <w:left w:val="single" w:sz="6" w:space="0" w:color="auto"/>
              <w:bottom w:val="nil"/>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Высокого</w:t>
            </w:r>
          </w:p>
        </w:tc>
        <w:tc>
          <w:tcPr>
            <w:tcW w:w="1755" w:type="dxa"/>
            <w:vMerge w:val="restart"/>
            <w:tcBorders>
              <w:top w:val="single" w:sz="6" w:space="0" w:color="auto"/>
              <w:left w:val="single" w:sz="6" w:space="0" w:color="auto"/>
              <w:bottom w:val="nil"/>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I категории </w:t>
            </w:r>
          </w:p>
        </w:tc>
        <w:tc>
          <w:tcPr>
            <w:tcW w:w="2430"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природный    </w:t>
            </w:r>
          </w:p>
        </w:tc>
        <w:tc>
          <w:tcPr>
            <w:tcW w:w="3808"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свыше 0,6 до 1,2    </w:t>
            </w:r>
            <w:r w:rsidRPr="00991A9D">
              <w:rPr>
                <w:rFonts w:ascii="Times New Roman" w:eastAsia="Times New Roman" w:hAnsi="Times New Roman"/>
                <w:sz w:val="24"/>
                <w:szCs w:val="24"/>
                <w:lang w:eastAsia="ru-RU"/>
              </w:rPr>
              <w:br/>
              <w:t xml:space="preserve">включительно      </w:t>
            </w:r>
          </w:p>
        </w:tc>
      </w:tr>
      <w:tr w:rsidR="009A25C3" w:rsidRPr="00991A9D" w:rsidTr="009A25C3">
        <w:trPr>
          <w:cantSplit/>
          <w:trHeight w:val="360"/>
          <w:jc w:val="center"/>
        </w:trPr>
        <w:tc>
          <w:tcPr>
            <w:tcW w:w="1215" w:type="dxa"/>
            <w:vMerge/>
            <w:tcBorders>
              <w:top w:val="nil"/>
              <w:left w:val="single" w:sz="6" w:space="0" w:color="auto"/>
              <w:bottom w:val="nil"/>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p>
        </w:tc>
        <w:tc>
          <w:tcPr>
            <w:tcW w:w="1755" w:type="dxa"/>
            <w:vMerge/>
            <w:tcBorders>
              <w:top w:val="nil"/>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СУГ       </w:t>
            </w:r>
          </w:p>
        </w:tc>
        <w:tc>
          <w:tcPr>
            <w:tcW w:w="3808"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свыше 0,6 до 1,6    </w:t>
            </w:r>
            <w:r w:rsidRPr="00991A9D">
              <w:rPr>
                <w:rFonts w:ascii="Times New Roman" w:eastAsia="Times New Roman" w:hAnsi="Times New Roman"/>
                <w:sz w:val="24"/>
                <w:szCs w:val="24"/>
                <w:lang w:eastAsia="ru-RU"/>
              </w:rPr>
              <w:br/>
              <w:t xml:space="preserve">включительно      </w:t>
            </w:r>
          </w:p>
        </w:tc>
      </w:tr>
      <w:tr w:rsidR="009A25C3" w:rsidRPr="00991A9D" w:rsidTr="009A25C3">
        <w:trPr>
          <w:cantSplit/>
          <w:trHeight w:val="360"/>
          <w:jc w:val="center"/>
        </w:trPr>
        <w:tc>
          <w:tcPr>
            <w:tcW w:w="1215" w:type="dxa"/>
            <w:vMerge/>
            <w:tcBorders>
              <w:top w:val="nil"/>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II категории</w:t>
            </w:r>
          </w:p>
        </w:tc>
        <w:tc>
          <w:tcPr>
            <w:tcW w:w="2430"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природный и СУГ </w:t>
            </w:r>
          </w:p>
        </w:tc>
        <w:tc>
          <w:tcPr>
            <w:tcW w:w="3808"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свыше 0,3 до 0,6    </w:t>
            </w:r>
            <w:r w:rsidRPr="00991A9D">
              <w:rPr>
                <w:rFonts w:ascii="Times New Roman" w:eastAsia="Times New Roman" w:hAnsi="Times New Roman"/>
                <w:sz w:val="24"/>
                <w:szCs w:val="24"/>
                <w:lang w:eastAsia="ru-RU"/>
              </w:rPr>
              <w:br/>
              <w:t xml:space="preserve">включительно      </w:t>
            </w:r>
          </w:p>
        </w:tc>
      </w:tr>
      <w:tr w:rsidR="009A25C3" w:rsidRPr="00991A9D" w:rsidTr="009A25C3">
        <w:trPr>
          <w:cantSplit/>
          <w:trHeight w:val="360"/>
          <w:jc w:val="center"/>
        </w:trPr>
        <w:tc>
          <w:tcPr>
            <w:tcW w:w="2970" w:type="dxa"/>
            <w:gridSpan w:val="2"/>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Среднего       </w:t>
            </w:r>
          </w:p>
        </w:tc>
        <w:tc>
          <w:tcPr>
            <w:tcW w:w="2430"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 " -      </w:t>
            </w:r>
          </w:p>
        </w:tc>
        <w:tc>
          <w:tcPr>
            <w:tcW w:w="3808"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свыше 0,005 до 0,3   </w:t>
            </w:r>
            <w:r w:rsidRPr="00991A9D">
              <w:rPr>
                <w:rFonts w:ascii="Times New Roman" w:eastAsia="Times New Roman" w:hAnsi="Times New Roman"/>
                <w:sz w:val="24"/>
                <w:szCs w:val="24"/>
                <w:lang w:eastAsia="ru-RU"/>
              </w:rPr>
              <w:br/>
              <w:t xml:space="preserve">включительно      </w:t>
            </w:r>
          </w:p>
        </w:tc>
      </w:tr>
      <w:tr w:rsidR="009A25C3" w:rsidRPr="00991A9D" w:rsidTr="009A25C3">
        <w:trPr>
          <w:cantSplit/>
          <w:trHeight w:val="240"/>
          <w:jc w:val="center"/>
        </w:trPr>
        <w:tc>
          <w:tcPr>
            <w:tcW w:w="2970" w:type="dxa"/>
            <w:gridSpan w:val="2"/>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Низкого       </w:t>
            </w:r>
          </w:p>
        </w:tc>
        <w:tc>
          <w:tcPr>
            <w:tcW w:w="2430"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 " -      </w:t>
            </w:r>
          </w:p>
        </w:tc>
        <w:tc>
          <w:tcPr>
            <w:tcW w:w="3808"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до 0,005 включительно  </w:t>
            </w:r>
          </w:p>
        </w:tc>
      </w:tr>
    </w:tbl>
    <w:p w:rsidR="00A3506D" w:rsidRPr="00991A9D" w:rsidRDefault="009A25C3" w:rsidP="00A3506D">
      <w:pPr>
        <w:spacing w:after="0" w:line="240" w:lineRule="auto"/>
        <w:ind w:firstLine="708"/>
        <w:jc w:val="both"/>
        <w:rPr>
          <w:rFonts w:ascii="Times New Roman" w:hAnsi="Times New Roman"/>
          <w:sz w:val="28"/>
          <w:szCs w:val="28"/>
        </w:rPr>
      </w:pPr>
      <w:r w:rsidRPr="00991A9D">
        <w:rPr>
          <w:rFonts w:ascii="Times New Roman" w:hAnsi="Times New Roman"/>
          <w:sz w:val="28"/>
          <w:szCs w:val="28"/>
        </w:rPr>
        <w:t>4.5.40. Давление газа во внутренних газопроводах и перед газоиспользующими установками должно соответствовать давлению, необходимому для устойчивой работы этих установок, указанному в технических паспортах заводов-изготовителей, но не должно превышать значений, приведенных в таблице 4.25.</w:t>
      </w:r>
    </w:p>
    <w:p w:rsidR="009A25C3" w:rsidRPr="00991A9D" w:rsidRDefault="009A25C3" w:rsidP="009A25C3">
      <w:pPr>
        <w:spacing w:after="0" w:line="240" w:lineRule="auto"/>
        <w:ind w:firstLine="708"/>
        <w:jc w:val="right"/>
        <w:rPr>
          <w:rFonts w:ascii="Times New Roman" w:hAnsi="Times New Roman"/>
          <w:sz w:val="28"/>
          <w:szCs w:val="28"/>
        </w:rPr>
      </w:pPr>
      <w:r w:rsidRPr="00991A9D">
        <w:rPr>
          <w:rFonts w:ascii="Times New Roman" w:hAnsi="Times New Roman"/>
          <w:sz w:val="28"/>
          <w:szCs w:val="28"/>
        </w:rPr>
        <w:t>Таблица 4.25</w:t>
      </w:r>
    </w:p>
    <w:tbl>
      <w:tblPr>
        <w:tblW w:w="0" w:type="auto"/>
        <w:jc w:val="center"/>
        <w:tblLayout w:type="fixed"/>
        <w:tblCellMar>
          <w:left w:w="70" w:type="dxa"/>
          <w:right w:w="70" w:type="dxa"/>
        </w:tblCellMar>
        <w:tblLook w:val="0000" w:firstRow="0" w:lastRow="0" w:firstColumn="0" w:lastColumn="0" w:noHBand="0" w:noVBand="0"/>
      </w:tblPr>
      <w:tblGrid>
        <w:gridCol w:w="687"/>
        <w:gridCol w:w="6615"/>
        <w:gridCol w:w="1697"/>
      </w:tblGrid>
      <w:tr w:rsidR="009A25C3" w:rsidRPr="00991A9D" w:rsidTr="00C178CA">
        <w:trPr>
          <w:cantSplit/>
          <w:trHeight w:val="360"/>
          <w:jc w:val="center"/>
        </w:trPr>
        <w:tc>
          <w:tcPr>
            <w:tcW w:w="7302" w:type="dxa"/>
            <w:gridSpan w:val="2"/>
            <w:tcBorders>
              <w:top w:val="single" w:sz="6" w:space="0" w:color="auto"/>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Потребители газа                  </w:t>
            </w:r>
          </w:p>
        </w:tc>
        <w:tc>
          <w:tcPr>
            <w:tcW w:w="1697" w:type="dxa"/>
            <w:tcBorders>
              <w:top w:val="single" w:sz="6" w:space="0" w:color="auto"/>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Давление  </w:t>
            </w:r>
            <w:r w:rsidRPr="00991A9D">
              <w:rPr>
                <w:rFonts w:ascii="Times New Roman" w:eastAsia="Times New Roman" w:hAnsi="Times New Roman"/>
                <w:b/>
                <w:sz w:val="24"/>
                <w:szCs w:val="24"/>
                <w:lang w:eastAsia="ru-RU"/>
              </w:rPr>
              <w:br/>
              <w:t xml:space="preserve">газа, МПа </w:t>
            </w:r>
          </w:p>
        </w:tc>
      </w:tr>
      <w:tr w:rsidR="009A25C3" w:rsidRPr="00991A9D" w:rsidTr="009A25C3">
        <w:trPr>
          <w:cantSplit/>
          <w:trHeight w:val="480"/>
          <w:jc w:val="center"/>
        </w:trPr>
        <w:tc>
          <w:tcPr>
            <w:tcW w:w="68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1. </w:t>
            </w: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Производственные  здания,  в  которых   величина</w:t>
            </w:r>
            <w:r w:rsidRPr="00991A9D">
              <w:rPr>
                <w:rFonts w:ascii="Times New Roman" w:eastAsia="Times New Roman" w:hAnsi="Times New Roman"/>
                <w:sz w:val="24"/>
                <w:szCs w:val="24"/>
                <w:lang w:eastAsia="ru-RU"/>
              </w:rPr>
              <w:br/>
              <w:t>давления    газа    обусловлена     требованиями</w:t>
            </w:r>
            <w:r w:rsidRPr="00991A9D">
              <w:rPr>
                <w:rFonts w:ascii="Times New Roman" w:eastAsia="Times New Roman" w:hAnsi="Times New Roman"/>
                <w:sz w:val="24"/>
                <w:szCs w:val="24"/>
                <w:lang w:eastAsia="ru-RU"/>
              </w:rPr>
              <w:br/>
              <w:t xml:space="preserve">производства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1,2     </w:t>
            </w:r>
          </w:p>
        </w:tc>
      </w:tr>
      <w:tr w:rsidR="009A25C3" w:rsidRPr="00991A9D" w:rsidTr="009A25C3">
        <w:trPr>
          <w:cantSplit/>
          <w:trHeight w:val="240"/>
          <w:jc w:val="center"/>
        </w:trPr>
        <w:tc>
          <w:tcPr>
            <w:tcW w:w="68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2. </w:t>
            </w: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Производственные здания прочие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0,6     </w:t>
            </w:r>
          </w:p>
        </w:tc>
      </w:tr>
      <w:tr w:rsidR="009A25C3" w:rsidRPr="00991A9D" w:rsidTr="009A25C3">
        <w:trPr>
          <w:cantSplit/>
          <w:trHeight w:val="480"/>
          <w:jc w:val="center"/>
        </w:trPr>
        <w:tc>
          <w:tcPr>
            <w:tcW w:w="68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3. </w:t>
            </w: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Бытовые здания промышленных предприятий отдельно</w:t>
            </w:r>
            <w:r w:rsidRPr="00991A9D">
              <w:rPr>
                <w:rFonts w:ascii="Times New Roman" w:eastAsia="Times New Roman" w:hAnsi="Times New Roman"/>
                <w:sz w:val="24"/>
                <w:szCs w:val="24"/>
                <w:lang w:eastAsia="ru-RU"/>
              </w:rPr>
              <w:br/>
              <w:t>стоящие, пристроенные к производственным зданиям</w:t>
            </w:r>
            <w:r w:rsidRPr="00991A9D">
              <w:rPr>
                <w:rFonts w:ascii="Times New Roman" w:eastAsia="Times New Roman" w:hAnsi="Times New Roman"/>
                <w:sz w:val="24"/>
                <w:szCs w:val="24"/>
                <w:lang w:eastAsia="ru-RU"/>
              </w:rPr>
              <w:br/>
              <w:t xml:space="preserve">и встроенные в эти здания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0,3     </w:t>
            </w:r>
          </w:p>
        </w:tc>
      </w:tr>
      <w:tr w:rsidR="009A25C3" w:rsidRPr="00991A9D" w:rsidTr="009A25C3">
        <w:trPr>
          <w:cantSplit/>
          <w:trHeight w:val="240"/>
          <w:jc w:val="center"/>
        </w:trPr>
        <w:tc>
          <w:tcPr>
            <w:tcW w:w="68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4. </w:t>
            </w: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Административные здания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0,005   </w:t>
            </w:r>
          </w:p>
        </w:tc>
      </w:tr>
      <w:tr w:rsidR="009A25C3" w:rsidRPr="00991A9D" w:rsidTr="009A25C3">
        <w:trPr>
          <w:cantSplit/>
          <w:trHeight w:val="240"/>
          <w:jc w:val="center"/>
        </w:trPr>
        <w:tc>
          <w:tcPr>
            <w:tcW w:w="687" w:type="dxa"/>
            <w:vMerge w:val="restart"/>
            <w:tcBorders>
              <w:top w:val="single" w:sz="6" w:space="0" w:color="auto"/>
              <w:left w:val="single" w:sz="6" w:space="0" w:color="auto"/>
              <w:bottom w:val="nil"/>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5. </w:t>
            </w: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Котельные: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p>
        </w:tc>
      </w:tr>
      <w:tr w:rsidR="009A25C3" w:rsidRPr="00991A9D" w:rsidTr="009A25C3">
        <w:trPr>
          <w:cantSplit/>
          <w:trHeight w:val="360"/>
          <w:jc w:val="center"/>
        </w:trPr>
        <w:tc>
          <w:tcPr>
            <w:tcW w:w="687" w:type="dxa"/>
            <w:vMerge/>
            <w:tcBorders>
              <w:top w:val="nil"/>
              <w:left w:val="single" w:sz="6" w:space="0" w:color="auto"/>
              <w:bottom w:val="nil"/>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отдельно      стоящие      на      территории</w:t>
            </w:r>
            <w:r w:rsidRPr="00991A9D">
              <w:rPr>
                <w:rFonts w:ascii="Times New Roman" w:eastAsia="Times New Roman" w:hAnsi="Times New Roman"/>
                <w:sz w:val="24"/>
                <w:szCs w:val="24"/>
                <w:lang w:eastAsia="ru-RU"/>
              </w:rPr>
              <w:br/>
              <w:t xml:space="preserve">производственных предприятий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1,2     </w:t>
            </w:r>
          </w:p>
        </w:tc>
      </w:tr>
      <w:tr w:rsidR="009A25C3" w:rsidRPr="00991A9D" w:rsidTr="009A25C3">
        <w:trPr>
          <w:cantSplit/>
          <w:trHeight w:val="240"/>
          <w:jc w:val="center"/>
        </w:trPr>
        <w:tc>
          <w:tcPr>
            <w:tcW w:w="687" w:type="dxa"/>
            <w:vMerge/>
            <w:tcBorders>
              <w:top w:val="nil"/>
              <w:left w:val="single" w:sz="6" w:space="0" w:color="auto"/>
              <w:bottom w:val="nil"/>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то же, на территории поселений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0,6     </w:t>
            </w:r>
          </w:p>
        </w:tc>
      </w:tr>
      <w:tr w:rsidR="009A25C3" w:rsidRPr="00991A9D" w:rsidTr="009A25C3">
        <w:trPr>
          <w:cantSplit/>
          <w:trHeight w:val="360"/>
          <w:jc w:val="center"/>
        </w:trPr>
        <w:tc>
          <w:tcPr>
            <w:tcW w:w="687" w:type="dxa"/>
            <w:vMerge/>
            <w:tcBorders>
              <w:top w:val="nil"/>
              <w:left w:val="single" w:sz="6" w:space="0" w:color="auto"/>
              <w:bottom w:val="nil"/>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пристроенные,    встроенные     и     крышные</w:t>
            </w:r>
            <w:r w:rsidRPr="00991A9D">
              <w:rPr>
                <w:rFonts w:ascii="Times New Roman" w:eastAsia="Times New Roman" w:hAnsi="Times New Roman"/>
                <w:sz w:val="24"/>
                <w:szCs w:val="24"/>
                <w:lang w:eastAsia="ru-RU"/>
              </w:rPr>
              <w:br/>
              <w:t xml:space="preserve">производственных зданий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0,6     </w:t>
            </w:r>
          </w:p>
        </w:tc>
      </w:tr>
      <w:tr w:rsidR="009A25C3" w:rsidRPr="00991A9D" w:rsidTr="009A25C3">
        <w:trPr>
          <w:cantSplit/>
          <w:trHeight w:val="360"/>
          <w:jc w:val="center"/>
        </w:trPr>
        <w:tc>
          <w:tcPr>
            <w:tcW w:w="687" w:type="dxa"/>
            <w:vMerge/>
            <w:tcBorders>
              <w:top w:val="nil"/>
              <w:left w:val="single" w:sz="6" w:space="0" w:color="auto"/>
              <w:bottom w:val="nil"/>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пристроенные,    встроенные     и     крышные</w:t>
            </w:r>
            <w:r w:rsidRPr="00991A9D">
              <w:rPr>
                <w:rFonts w:ascii="Times New Roman" w:eastAsia="Times New Roman" w:hAnsi="Times New Roman"/>
                <w:sz w:val="24"/>
                <w:szCs w:val="24"/>
                <w:lang w:eastAsia="ru-RU"/>
              </w:rPr>
              <w:br/>
              <w:t xml:space="preserve">общественных, административных и бытовых зданий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0,3     </w:t>
            </w:r>
          </w:p>
        </w:tc>
      </w:tr>
      <w:tr w:rsidR="009A25C3" w:rsidRPr="00991A9D" w:rsidTr="009A25C3">
        <w:trPr>
          <w:cantSplit/>
          <w:trHeight w:val="360"/>
          <w:jc w:val="center"/>
        </w:trPr>
        <w:tc>
          <w:tcPr>
            <w:tcW w:w="687" w:type="dxa"/>
            <w:vMerge/>
            <w:tcBorders>
              <w:top w:val="nil"/>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пристроенные,  встроенные  и  крышные   жилых</w:t>
            </w:r>
            <w:r w:rsidRPr="00991A9D">
              <w:rPr>
                <w:rFonts w:ascii="Times New Roman" w:eastAsia="Times New Roman" w:hAnsi="Times New Roman"/>
                <w:sz w:val="24"/>
                <w:szCs w:val="24"/>
                <w:lang w:eastAsia="ru-RU"/>
              </w:rPr>
              <w:br/>
              <w:t xml:space="preserve">зданий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0,005   </w:t>
            </w:r>
          </w:p>
        </w:tc>
      </w:tr>
      <w:tr w:rsidR="009A25C3" w:rsidRPr="00991A9D" w:rsidTr="009A25C3">
        <w:trPr>
          <w:cantSplit/>
          <w:trHeight w:val="480"/>
          <w:jc w:val="center"/>
        </w:trPr>
        <w:tc>
          <w:tcPr>
            <w:tcW w:w="68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6. </w:t>
            </w: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Общественные здания  (кроме  зданий,  в  которых</w:t>
            </w:r>
            <w:r w:rsidRPr="00991A9D">
              <w:rPr>
                <w:rFonts w:ascii="Times New Roman" w:eastAsia="Times New Roman" w:hAnsi="Times New Roman"/>
                <w:sz w:val="24"/>
                <w:szCs w:val="24"/>
                <w:lang w:eastAsia="ru-RU"/>
              </w:rPr>
              <w:br/>
              <w:t>установка  газового  оборудования   требованиями</w:t>
            </w:r>
            <w:r w:rsidRPr="00991A9D">
              <w:rPr>
                <w:rFonts w:ascii="Times New Roman" w:eastAsia="Times New Roman" w:hAnsi="Times New Roman"/>
                <w:sz w:val="24"/>
                <w:szCs w:val="24"/>
                <w:lang w:eastAsia="ru-RU"/>
              </w:rPr>
              <w:br/>
              <w:t xml:space="preserve">СНиП 2.08.02 не допускается) и складские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0,005   </w:t>
            </w:r>
          </w:p>
        </w:tc>
      </w:tr>
      <w:tr w:rsidR="009A25C3" w:rsidRPr="00991A9D" w:rsidTr="009A25C3">
        <w:trPr>
          <w:cantSplit/>
          <w:trHeight w:val="240"/>
          <w:jc w:val="center"/>
        </w:trPr>
        <w:tc>
          <w:tcPr>
            <w:tcW w:w="68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7. </w:t>
            </w:r>
          </w:p>
        </w:tc>
        <w:tc>
          <w:tcPr>
            <w:tcW w:w="66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Жилые здания                                    </w:t>
            </w:r>
          </w:p>
        </w:tc>
        <w:tc>
          <w:tcPr>
            <w:tcW w:w="1697"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0,003   </w:t>
            </w:r>
          </w:p>
        </w:tc>
      </w:tr>
    </w:tbl>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Газоснабжение жилых зданий дополнительно регламентируется СНиП 31-01-2003, СНиП 31-02-2001, СП 31-106-2002, СП 41-108-2004.</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 xml:space="preserve">При отсутствии возможности или целесообразности присоединения новых и реконструируемых многоквартирных жилых домов к централизованной или автономной системе теплоснабжения в квартирах и </w:t>
      </w:r>
      <w:r w:rsidRPr="00991A9D">
        <w:rPr>
          <w:rFonts w:ascii="Times New Roman" w:hAnsi="Times New Roman"/>
          <w:sz w:val="28"/>
          <w:szCs w:val="28"/>
        </w:rPr>
        <w:lastRenderedPageBreak/>
        <w:t>встроенных помещениях общественного назначения, кроме помещений детских и лечебных учреждений, допускается предусматривать индивидуальные системы теплоснабжения с теплогенераторами на природном газе с закрытыми камерами сгорания при условии согласования с органами Роспотребнадзора согласно СанПиН 2.1.2.1002-00.</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Для систем горячего водоснабжения допускается применение теплогенераторов с открытой камерой сгорания в квартирах жилых зданий класса конструктивной пожарной опасности С0, I, II и III степеней огнестойкости и высотой не более 5 этажей.</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4.5.41. Для снижения и регулирования давления газа в газораспределительной сети предусматривают газорегуляторные пункты (ГРП) и установки (ГРУ).</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ГРП следует размещать:</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отдельно стоящими;</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пристроенными к газифицируемым производственным зданиям, котельным и общественным зданиям с помещениями производственного характера;</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на покрытиях газифицируемых производственных зданий I и II степеней огнестойкости класса С0 с негорючим утеплителем;</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вне зданий на открытых огражденных площадках под навесом на территории промышленных предприятий.</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Блочные газорегуляторные пункты (ГРПБ) следует размещать отдельно стоящими.</w:t>
      </w:r>
    </w:p>
    <w:p w:rsidR="009A25C3" w:rsidRDefault="009A25C3" w:rsidP="009A25C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При размещении ГРП, ГРПБ заводского изготовления, шкафных газорегуляторных пунктов (ШРП) необходимо соблюдать требования таблицы 4.26.</w:t>
      </w:r>
    </w:p>
    <w:p w:rsidR="009A25C3" w:rsidRPr="00991A9D" w:rsidRDefault="009A25C3" w:rsidP="009A25C3">
      <w:pPr>
        <w:autoSpaceDE w:val="0"/>
        <w:autoSpaceDN w:val="0"/>
        <w:adjustRightInd w:val="0"/>
        <w:spacing w:after="0" w:line="240" w:lineRule="auto"/>
        <w:jc w:val="right"/>
        <w:outlineLvl w:val="3"/>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Таблица 4.26</w:t>
      </w:r>
    </w:p>
    <w:p w:rsidR="009A25C3" w:rsidRPr="00991A9D" w:rsidRDefault="009A25C3" w:rsidP="009A25C3">
      <w:pPr>
        <w:autoSpaceDE w:val="0"/>
        <w:autoSpaceDN w:val="0"/>
        <w:adjustRightInd w:val="0"/>
        <w:spacing w:after="0" w:line="240" w:lineRule="auto"/>
        <w:jc w:val="right"/>
        <w:rPr>
          <w:rFonts w:ascii="Arial" w:eastAsia="Times New Roman" w:hAnsi="Arial" w:cs="Arial"/>
          <w:sz w:val="20"/>
          <w:szCs w:val="20"/>
          <w:lang w:eastAsia="ru-RU"/>
        </w:rPr>
      </w:pPr>
    </w:p>
    <w:p w:rsidR="009A25C3" w:rsidRPr="00991A9D" w:rsidRDefault="009A25C3" w:rsidP="009A25C3">
      <w:pPr>
        <w:autoSpaceDE w:val="0"/>
        <w:autoSpaceDN w:val="0"/>
        <w:adjustRightInd w:val="0"/>
        <w:spacing w:after="0" w:line="240" w:lineRule="auto"/>
        <w:jc w:val="right"/>
        <w:rPr>
          <w:rFonts w:ascii="Arial" w:eastAsia="Times New Roman" w:hAnsi="Arial" w:cs="Arial"/>
          <w:sz w:val="20"/>
          <w:szCs w:val="20"/>
          <w:lang w:eastAsia="ru-RU"/>
        </w:rPr>
      </w:pPr>
    </w:p>
    <w:tbl>
      <w:tblPr>
        <w:tblW w:w="0" w:type="auto"/>
        <w:jc w:val="center"/>
        <w:tblLayout w:type="fixed"/>
        <w:tblCellMar>
          <w:left w:w="70" w:type="dxa"/>
          <w:right w:w="70" w:type="dxa"/>
        </w:tblCellMar>
        <w:tblLook w:val="0000" w:firstRow="0" w:lastRow="0" w:firstColumn="0" w:lastColumn="0" w:noHBand="0" w:noVBand="0"/>
      </w:tblPr>
      <w:tblGrid>
        <w:gridCol w:w="1215"/>
        <w:gridCol w:w="1485"/>
        <w:gridCol w:w="2160"/>
        <w:gridCol w:w="1890"/>
        <w:gridCol w:w="2526"/>
      </w:tblGrid>
      <w:tr w:rsidR="009A25C3" w:rsidRPr="00991A9D" w:rsidTr="00C178CA">
        <w:trPr>
          <w:cantSplit/>
          <w:trHeight w:val="360"/>
          <w:jc w:val="center"/>
        </w:trPr>
        <w:tc>
          <w:tcPr>
            <w:tcW w:w="1215" w:type="dxa"/>
            <w:vMerge w:val="restart"/>
            <w:tcBorders>
              <w:top w:val="single" w:sz="6" w:space="0" w:color="auto"/>
              <w:left w:val="single" w:sz="6" w:space="0" w:color="auto"/>
              <w:bottom w:val="nil"/>
              <w:right w:val="single" w:sz="6" w:space="0" w:color="auto"/>
            </w:tcBorders>
            <w:shd w:val="clear" w:color="auto" w:fill="auto"/>
          </w:tcPr>
          <w:p w:rsidR="009A25C3" w:rsidRPr="00991A9D" w:rsidRDefault="009A25C3" w:rsidP="009A25C3">
            <w:pPr>
              <w:autoSpaceDE w:val="0"/>
              <w:autoSpaceDN w:val="0"/>
              <w:adjustRightInd w:val="0"/>
              <w:spacing w:after="0" w:line="240" w:lineRule="auto"/>
              <w:jc w:val="center"/>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Давление</w:t>
            </w:r>
            <w:r w:rsidRPr="00991A9D">
              <w:rPr>
                <w:rFonts w:ascii="Times New Roman" w:eastAsia="Times New Roman" w:hAnsi="Times New Roman"/>
                <w:b/>
                <w:sz w:val="24"/>
                <w:szCs w:val="24"/>
                <w:lang w:eastAsia="ru-RU"/>
              </w:rPr>
              <w:br/>
              <w:t xml:space="preserve">газа на </w:t>
            </w:r>
            <w:r w:rsidRPr="00991A9D">
              <w:rPr>
                <w:rFonts w:ascii="Times New Roman" w:eastAsia="Times New Roman" w:hAnsi="Times New Roman"/>
                <w:b/>
                <w:sz w:val="24"/>
                <w:szCs w:val="24"/>
                <w:lang w:eastAsia="ru-RU"/>
              </w:rPr>
              <w:br/>
              <w:t xml:space="preserve">вводе в </w:t>
            </w:r>
            <w:r w:rsidRPr="00991A9D">
              <w:rPr>
                <w:rFonts w:ascii="Times New Roman" w:eastAsia="Times New Roman" w:hAnsi="Times New Roman"/>
                <w:b/>
                <w:sz w:val="24"/>
                <w:szCs w:val="24"/>
                <w:lang w:eastAsia="ru-RU"/>
              </w:rPr>
              <w:br/>
              <w:t xml:space="preserve">ГРП,  </w:t>
            </w:r>
            <w:r w:rsidRPr="00991A9D">
              <w:rPr>
                <w:rFonts w:ascii="Times New Roman" w:eastAsia="Times New Roman" w:hAnsi="Times New Roman"/>
                <w:b/>
                <w:sz w:val="24"/>
                <w:szCs w:val="24"/>
                <w:lang w:eastAsia="ru-RU"/>
              </w:rPr>
              <w:br/>
              <w:t xml:space="preserve">ГРПБ,  </w:t>
            </w:r>
            <w:r w:rsidRPr="00991A9D">
              <w:rPr>
                <w:rFonts w:ascii="Times New Roman" w:eastAsia="Times New Roman" w:hAnsi="Times New Roman"/>
                <w:b/>
                <w:sz w:val="24"/>
                <w:szCs w:val="24"/>
                <w:lang w:eastAsia="ru-RU"/>
              </w:rPr>
              <w:br/>
              <w:t>ШРП, МПа</w:t>
            </w:r>
          </w:p>
        </w:tc>
        <w:tc>
          <w:tcPr>
            <w:tcW w:w="8061" w:type="dxa"/>
            <w:gridSpan w:val="4"/>
            <w:tcBorders>
              <w:top w:val="single" w:sz="6" w:space="0" w:color="auto"/>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jc w:val="center"/>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Расстояния в свету от отдельно стоящих ГРП, ГРПБ     </w:t>
            </w:r>
            <w:r w:rsidRPr="00991A9D">
              <w:rPr>
                <w:rFonts w:ascii="Times New Roman" w:eastAsia="Times New Roman" w:hAnsi="Times New Roman"/>
                <w:b/>
                <w:sz w:val="24"/>
                <w:szCs w:val="24"/>
                <w:lang w:eastAsia="ru-RU"/>
              </w:rPr>
              <w:br/>
              <w:t>и отдельно стоящих ШРП по горизонтали (м) до:</w:t>
            </w:r>
          </w:p>
        </w:tc>
      </w:tr>
      <w:tr w:rsidR="009A25C3" w:rsidRPr="00991A9D" w:rsidTr="00C178CA">
        <w:trPr>
          <w:cantSplit/>
          <w:trHeight w:val="720"/>
          <w:jc w:val="center"/>
        </w:trPr>
        <w:tc>
          <w:tcPr>
            <w:tcW w:w="1215" w:type="dxa"/>
            <w:vMerge/>
            <w:tcBorders>
              <w:top w:val="nil"/>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jc w:val="center"/>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зданий и </w:t>
            </w:r>
            <w:r w:rsidRPr="00991A9D">
              <w:rPr>
                <w:rFonts w:ascii="Times New Roman" w:eastAsia="Times New Roman" w:hAnsi="Times New Roman"/>
                <w:b/>
                <w:sz w:val="24"/>
                <w:szCs w:val="24"/>
                <w:lang w:eastAsia="ru-RU"/>
              </w:rPr>
              <w:br/>
              <w:t>сооружений</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jc w:val="center"/>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железнодорожных</w:t>
            </w:r>
            <w:r w:rsidRPr="00991A9D">
              <w:rPr>
                <w:rFonts w:ascii="Times New Roman" w:eastAsia="Times New Roman" w:hAnsi="Times New Roman"/>
                <w:b/>
                <w:sz w:val="24"/>
                <w:szCs w:val="24"/>
                <w:lang w:eastAsia="ru-RU"/>
              </w:rPr>
              <w:br/>
              <w:t xml:space="preserve">и трамвайных  </w:t>
            </w:r>
            <w:r w:rsidRPr="00991A9D">
              <w:rPr>
                <w:rFonts w:ascii="Times New Roman" w:eastAsia="Times New Roman" w:hAnsi="Times New Roman"/>
                <w:b/>
                <w:sz w:val="24"/>
                <w:szCs w:val="24"/>
                <w:lang w:eastAsia="ru-RU"/>
              </w:rPr>
              <w:br/>
              <w:t xml:space="preserve">путей (до   </w:t>
            </w:r>
            <w:r w:rsidRPr="00991A9D">
              <w:rPr>
                <w:rFonts w:ascii="Times New Roman" w:eastAsia="Times New Roman" w:hAnsi="Times New Roman"/>
                <w:b/>
                <w:sz w:val="24"/>
                <w:szCs w:val="24"/>
                <w:lang w:eastAsia="ru-RU"/>
              </w:rPr>
              <w:br/>
              <w:t xml:space="preserve">ближайшего   </w:t>
            </w:r>
            <w:r w:rsidRPr="00991A9D">
              <w:rPr>
                <w:rFonts w:ascii="Times New Roman" w:eastAsia="Times New Roman" w:hAnsi="Times New Roman"/>
                <w:b/>
                <w:sz w:val="24"/>
                <w:szCs w:val="24"/>
                <w:lang w:eastAsia="ru-RU"/>
              </w:rPr>
              <w:br/>
              <w:t>рельса)</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jc w:val="center"/>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автомобильных</w:t>
            </w:r>
            <w:r w:rsidRPr="00991A9D">
              <w:rPr>
                <w:rFonts w:ascii="Times New Roman" w:eastAsia="Times New Roman" w:hAnsi="Times New Roman"/>
                <w:b/>
                <w:sz w:val="24"/>
                <w:szCs w:val="24"/>
                <w:lang w:eastAsia="ru-RU"/>
              </w:rPr>
              <w:br/>
              <w:t xml:space="preserve">дорог    </w:t>
            </w:r>
            <w:r w:rsidRPr="00991A9D">
              <w:rPr>
                <w:rFonts w:ascii="Times New Roman" w:eastAsia="Times New Roman" w:hAnsi="Times New Roman"/>
                <w:b/>
                <w:sz w:val="24"/>
                <w:szCs w:val="24"/>
                <w:lang w:eastAsia="ru-RU"/>
              </w:rPr>
              <w:br/>
              <w:t>(до обочины)</w:t>
            </w:r>
          </w:p>
        </w:tc>
        <w:tc>
          <w:tcPr>
            <w:tcW w:w="2526" w:type="dxa"/>
            <w:tcBorders>
              <w:top w:val="single" w:sz="6" w:space="0" w:color="auto"/>
              <w:left w:val="single" w:sz="6" w:space="0" w:color="auto"/>
              <w:bottom w:val="single" w:sz="6" w:space="0" w:color="auto"/>
              <w:right w:val="single" w:sz="6" w:space="0" w:color="auto"/>
            </w:tcBorders>
            <w:shd w:val="clear" w:color="auto" w:fill="auto"/>
          </w:tcPr>
          <w:p w:rsidR="009A25C3" w:rsidRPr="00991A9D" w:rsidRDefault="009A25C3" w:rsidP="009A25C3">
            <w:pPr>
              <w:autoSpaceDE w:val="0"/>
              <w:autoSpaceDN w:val="0"/>
              <w:adjustRightInd w:val="0"/>
              <w:spacing w:after="0" w:line="240" w:lineRule="auto"/>
              <w:jc w:val="center"/>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воздушных линий</w:t>
            </w:r>
            <w:r w:rsidRPr="00991A9D">
              <w:rPr>
                <w:rFonts w:ascii="Times New Roman" w:eastAsia="Times New Roman" w:hAnsi="Times New Roman"/>
                <w:b/>
                <w:sz w:val="24"/>
                <w:szCs w:val="24"/>
                <w:lang w:eastAsia="ru-RU"/>
              </w:rPr>
              <w:br/>
              <w:t>электропередачи</w:t>
            </w:r>
          </w:p>
        </w:tc>
      </w:tr>
      <w:tr w:rsidR="009A25C3" w:rsidRPr="00991A9D" w:rsidTr="009A25C3">
        <w:trPr>
          <w:cantSplit/>
          <w:trHeight w:val="240"/>
          <w:jc w:val="center"/>
        </w:trPr>
        <w:tc>
          <w:tcPr>
            <w:tcW w:w="12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до 0,6 </w:t>
            </w:r>
          </w:p>
        </w:tc>
        <w:tc>
          <w:tcPr>
            <w:tcW w:w="148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10    </w:t>
            </w:r>
          </w:p>
        </w:tc>
        <w:tc>
          <w:tcPr>
            <w:tcW w:w="2160"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10       </w:t>
            </w:r>
          </w:p>
        </w:tc>
        <w:tc>
          <w:tcPr>
            <w:tcW w:w="1890"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5      </w:t>
            </w:r>
          </w:p>
        </w:tc>
        <w:tc>
          <w:tcPr>
            <w:tcW w:w="2526" w:type="dxa"/>
            <w:vMerge w:val="restart"/>
            <w:tcBorders>
              <w:top w:val="single" w:sz="6" w:space="0" w:color="auto"/>
              <w:left w:val="single" w:sz="6" w:space="0" w:color="auto"/>
              <w:bottom w:val="nil"/>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не менее 1,5  </w:t>
            </w:r>
            <w:r w:rsidRPr="00991A9D">
              <w:rPr>
                <w:rFonts w:ascii="Times New Roman" w:eastAsia="Times New Roman" w:hAnsi="Times New Roman"/>
                <w:sz w:val="24"/>
                <w:szCs w:val="24"/>
                <w:lang w:eastAsia="ru-RU"/>
              </w:rPr>
              <w:br/>
              <w:t xml:space="preserve">высоты опоры  </w:t>
            </w:r>
          </w:p>
        </w:tc>
      </w:tr>
      <w:tr w:rsidR="009A25C3" w:rsidRPr="00991A9D" w:rsidTr="009A25C3">
        <w:trPr>
          <w:cantSplit/>
          <w:trHeight w:val="480"/>
          <w:jc w:val="center"/>
        </w:trPr>
        <w:tc>
          <w:tcPr>
            <w:tcW w:w="121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свыше  </w:t>
            </w:r>
            <w:r w:rsidRPr="00991A9D">
              <w:rPr>
                <w:rFonts w:ascii="Times New Roman" w:eastAsia="Times New Roman" w:hAnsi="Times New Roman"/>
                <w:sz w:val="24"/>
                <w:szCs w:val="24"/>
                <w:lang w:eastAsia="ru-RU"/>
              </w:rPr>
              <w:br/>
              <w:t xml:space="preserve">0,6   </w:t>
            </w:r>
            <w:r w:rsidRPr="00991A9D">
              <w:rPr>
                <w:rFonts w:ascii="Times New Roman" w:eastAsia="Times New Roman" w:hAnsi="Times New Roman"/>
                <w:sz w:val="24"/>
                <w:szCs w:val="24"/>
                <w:lang w:eastAsia="ru-RU"/>
              </w:rPr>
              <w:br/>
              <w:t xml:space="preserve">до 1,2 </w:t>
            </w:r>
          </w:p>
        </w:tc>
        <w:tc>
          <w:tcPr>
            <w:tcW w:w="1485"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15    </w:t>
            </w:r>
          </w:p>
        </w:tc>
        <w:tc>
          <w:tcPr>
            <w:tcW w:w="2160"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15       </w:t>
            </w:r>
          </w:p>
        </w:tc>
        <w:tc>
          <w:tcPr>
            <w:tcW w:w="1890" w:type="dxa"/>
            <w:tcBorders>
              <w:top w:val="single" w:sz="6" w:space="0" w:color="auto"/>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8      </w:t>
            </w:r>
          </w:p>
        </w:tc>
        <w:tc>
          <w:tcPr>
            <w:tcW w:w="2526" w:type="dxa"/>
            <w:vMerge/>
            <w:tcBorders>
              <w:top w:val="nil"/>
              <w:left w:val="single" w:sz="6" w:space="0" w:color="auto"/>
              <w:bottom w:val="single" w:sz="6" w:space="0" w:color="auto"/>
              <w:right w:val="single" w:sz="6" w:space="0" w:color="auto"/>
            </w:tcBorders>
          </w:tcPr>
          <w:p w:rsidR="009A25C3" w:rsidRPr="00991A9D" w:rsidRDefault="009A25C3" w:rsidP="009A25C3">
            <w:pPr>
              <w:autoSpaceDE w:val="0"/>
              <w:autoSpaceDN w:val="0"/>
              <w:adjustRightInd w:val="0"/>
              <w:spacing w:after="0" w:line="240" w:lineRule="auto"/>
              <w:rPr>
                <w:rFonts w:ascii="Times New Roman" w:eastAsia="Times New Roman" w:hAnsi="Times New Roman"/>
                <w:sz w:val="24"/>
                <w:szCs w:val="24"/>
                <w:lang w:eastAsia="ru-RU"/>
              </w:rPr>
            </w:pPr>
          </w:p>
        </w:tc>
      </w:tr>
    </w:tbl>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Требования таблицы 4.26 распространяются также на узлы учета расхода газа, располагаемые в отдельно стоящих зданиях или в шкафах на отдельно стоящих опорах.</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t>Расстояние от отдельно стоящего ШРП при давлении газа на вводе до 0,3 МПа до зданий и сооружений не нормируется.</w:t>
      </w:r>
    </w:p>
    <w:p w:rsidR="009A25C3" w:rsidRPr="00991A9D" w:rsidRDefault="009A25C3" w:rsidP="009A25C3">
      <w:pPr>
        <w:spacing w:after="0" w:line="240" w:lineRule="auto"/>
        <w:ind w:firstLine="708"/>
        <w:jc w:val="both"/>
        <w:rPr>
          <w:rFonts w:ascii="Times New Roman" w:hAnsi="Times New Roman"/>
          <w:sz w:val="28"/>
          <w:szCs w:val="28"/>
        </w:rPr>
      </w:pPr>
      <w:r w:rsidRPr="00991A9D">
        <w:rPr>
          <w:rFonts w:ascii="Times New Roman" w:hAnsi="Times New Roman"/>
          <w:sz w:val="28"/>
          <w:szCs w:val="28"/>
        </w:rPr>
        <w:lastRenderedPageBreak/>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метров/час.</w:t>
      </w:r>
    </w:p>
    <w:p w:rsidR="0068717E" w:rsidRPr="00991A9D" w:rsidRDefault="0068717E" w:rsidP="0068717E">
      <w:pPr>
        <w:spacing w:after="0" w:line="240" w:lineRule="auto"/>
        <w:ind w:firstLine="708"/>
        <w:jc w:val="both"/>
        <w:rPr>
          <w:rFonts w:ascii="Times New Roman" w:hAnsi="Times New Roman"/>
          <w:sz w:val="28"/>
          <w:szCs w:val="28"/>
        </w:rPr>
      </w:pPr>
      <w:r w:rsidRPr="00991A9D">
        <w:rPr>
          <w:rFonts w:ascii="Times New Roman" w:hAnsi="Times New Roman"/>
          <w:sz w:val="28"/>
          <w:szCs w:val="28"/>
        </w:rPr>
        <w:t>4.5.42. 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размещению резервуарных установок и газонаполнительных станций (ГНС) СУГ, представленными в СНиП 42-01-2002.</w:t>
      </w:r>
    </w:p>
    <w:p w:rsidR="0068717E" w:rsidRPr="00991A9D" w:rsidRDefault="0068717E" w:rsidP="0068717E">
      <w:pPr>
        <w:spacing w:after="0" w:line="240" w:lineRule="auto"/>
        <w:ind w:firstLine="708"/>
        <w:jc w:val="both"/>
        <w:rPr>
          <w:rFonts w:ascii="Times New Roman" w:hAnsi="Times New Roman"/>
          <w:sz w:val="28"/>
          <w:szCs w:val="28"/>
        </w:rPr>
      </w:pPr>
      <w:r w:rsidRPr="00991A9D">
        <w:rPr>
          <w:rFonts w:ascii="Times New Roman" w:hAnsi="Times New Roman"/>
          <w:sz w:val="28"/>
          <w:szCs w:val="28"/>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68717E" w:rsidRPr="00991A9D" w:rsidRDefault="0068717E" w:rsidP="0068717E">
      <w:pPr>
        <w:spacing w:after="0" w:line="240" w:lineRule="auto"/>
        <w:ind w:firstLine="708"/>
        <w:jc w:val="both"/>
        <w:rPr>
          <w:rFonts w:ascii="Times New Roman" w:hAnsi="Times New Roman"/>
          <w:sz w:val="28"/>
          <w:szCs w:val="28"/>
        </w:rPr>
      </w:pPr>
      <w:r w:rsidRPr="00991A9D">
        <w:rPr>
          <w:rFonts w:ascii="Times New Roman" w:hAnsi="Times New Roman"/>
          <w:sz w:val="28"/>
          <w:szCs w:val="28"/>
        </w:rPr>
        <w:t>10 тыс. тонн/год - 6</w:t>
      </w:r>
    </w:p>
    <w:p w:rsidR="0068717E" w:rsidRPr="00991A9D" w:rsidRDefault="0068717E" w:rsidP="0068717E">
      <w:pPr>
        <w:spacing w:after="0" w:line="240" w:lineRule="auto"/>
        <w:ind w:firstLine="708"/>
        <w:jc w:val="both"/>
        <w:rPr>
          <w:rFonts w:ascii="Times New Roman" w:hAnsi="Times New Roman"/>
          <w:sz w:val="28"/>
          <w:szCs w:val="28"/>
        </w:rPr>
      </w:pPr>
      <w:r w:rsidRPr="00991A9D">
        <w:rPr>
          <w:rFonts w:ascii="Times New Roman" w:hAnsi="Times New Roman"/>
          <w:sz w:val="28"/>
          <w:szCs w:val="28"/>
        </w:rPr>
        <w:t>20 тыс. тонн/год - 7</w:t>
      </w:r>
    </w:p>
    <w:p w:rsidR="0068717E" w:rsidRPr="00991A9D" w:rsidRDefault="0068717E" w:rsidP="0068717E">
      <w:pPr>
        <w:spacing w:after="0" w:line="240" w:lineRule="auto"/>
        <w:ind w:firstLine="708"/>
        <w:jc w:val="both"/>
        <w:rPr>
          <w:rFonts w:ascii="Times New Roman" w:hAnsi="Times New Roman"/>
          <w:sz w:val="28"/>
          <w:szCs w:val="28"/>
        </w:rPr>
      </w:pPr>
      <w:r w:rsidRPr="00991A9D">
        <w:rPr>
          <w:rFonts w:ascii="Times New Roman" w:hAnsi="Times New Roman"/>
          <w:sz w:val="28"/>
          <w:szCs w:val="28"/>
        </w:rPr>
        <w:t>40 тыс. тонн/год - 8.</w:t>
      </w:r>
    </w:p>
    <w:p w:rsidR="009A25C3" w:rsidRPr="00991A9D" w:rsidRDefault="0068717E" w:rsidP="0068717E">
      <w:pPr>
        <w:spacing w:after="0" w:line="240" w:lineRule="auto"/>
        <w:ind w:firstLine="708"/>
        <w:jc w:val="both"/>
        <w:rPr>
          <w:rFonts w:ascii="Times New Roman" w:hAnsi="Times New Roman"/>
          <w:sz w:val="28"/>
          <w:szCs w:val="28"/>
        </w:rPr>
      </w:pPr>
      <w:r w:rsidRPr="00991A9D">
        <w:rPr>
          <w:rFonts w:ascii="Times New Roman" w:hAnsi="Times New Roman"/>
          <w:sz w:val="28"/>
          <w:szCs w:val="28"/>
        </w:rPr>
        <w:t>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СНиП 42-01-2002.</w:t>
      </w:r>
    </w:p>
    <w:p w:rsidR="0068717E" w:rsidRPr="00991A9D" w:rsidRDefault="0068717E" w:rsidP="0068717E">
      <w:pPr>
        <w:spacing w:after="0" w:line="240" w:lineRule="auto"/>
        <w:ind w:firstLine="708"/>
        <w:jc w:val="both"/>
        <w:rPr>
          <w:rFonts w:ascii="Times New Roman" w:hAnsi="Times New Roman"/>
          <w:sz w:val="28"/>
          <w:szCs w:val="28"/>
        </w:rPr>
      </w:pPr>
      <w:r w:rsidRPr="00991A9D">
        <w:rPr>
          <w:rFonts w:ascii="Times New Roman" w:hAnsi="Times New Roman"/>
          <w:sz w:val="28"/>
          <w:szCs w:val="28"/>
        </w:rPr>
        <w:t>4.5.43.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68717E" w:rsidRPr="00991A9D" w:rsidRDefault="0068717E" w:rsidP="0068717E">
      <w:pPr>
        <w:spacing w:after="0" w:line="240" w:lineRule="auto"/>
        <w:ind w:firstLine="708"/>
        <w:jc w:val="both"/>
        <w:rPr>
          <w:rFonts w:ascii="Times New Roman" w:hAnsi="Times New Roman"/>
          <w:sz w:val="28"/>
          <w:szCs w:val="28"/>
        </w:rPr>
      </w:pPr>
      <w:r w:rsidRPr="00991A9D">
        <w:rPr>
          <w:rFonts w:ascii="Times New Roman" w:hAnsi="Times New Roman"/>
          <w:sz w:val="28"/>
          <w:szCs w:val="28"/>
        </w:rPr>
        <w:t>4.5.44. К объектам связи уровня жилого района и микрорайона относятся АТС, опорно-усилительные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 объектов связи проводится по таблице 4.27.</w:t>
      </w:r>
    </w:p>
    <w:p w:rsidR="0068717E" w:rsidRPr="00991A9D" w:rsidRDefault="0068717E" w:rsidP="0068717E">
      <w:pPr>
        <w:spacing w:after="0" w:line="240" w:lineRule="auto"/>
        <w:ind w:firstLine="708"/>
        <w:jc w:val="right"/>
        <w:rPr>
          <w:rFonts w:ascii="Times New Roman" w:hAnsi="Times New Roman"/>
          <w:sz w:val="28"/>
          <w:szCs w:val="28"/>
        </w:rPr>
      </w:pPr>
      <w:r w:rsidRPr="00991A9D">
        <w:rPr>
          <w:rFonts w:ascii="Times New Roman" w:hAnsi="Times New Roman"/>
          <w:sz w:val="28"/>
          <w:szCs w:val="28"/>
        </w:rPr>
        <w:t>Таблица 4.27</w:t>
      </w:r>
    </w:p>
    <w:tbl>
      <w:tblPr>
        <w:tblStyle w:val="a8"/>
        <w:tblW w:w="0" w:type="auto"/>
        <w:tblLook w:val="04A0" w:firstRow="1" w:lastRow="0" w:firstColumn="1" w:lastColumn="0" w:noHBand="0" w:noVBand="1"/>
      </w:tblPr>
      <w:tblGrid>
        <w:gridCol w:w="2891"/>
        <w:gridCol w:w="2067"/>
        <w:gridCol w:w="2451"/>
        <w:gridCol w:w="2445"/>
      </w:tblGrid>
      <w:tr w:rsidR="0068717E" w:rsidRPr="00991A9D" w:rsidTr="00C178CA">
        <w:tc>
          <w:tcPr>
            <w:tcW w:w="2943" w:type="dxa"/>
            <w:shd w:val="clear" w:color="auto" w:fill="auto"/>
          </w:tcPr>
          <w:p w:rsidR="0068717E" w:rsidRPr="00991A9D" w:rsidRDefault="0068717E" w:rsidP="0068717E">
            <w:pPr>
              <w:spacing w:after="0" w:line="240" w:lineRule="auto"/>
              <w:jc w:val="center"/>
              <w:rPr>
                <w:b/>
                <w:sz w:val="24"/>
                <w:szCs w:val="24"/>
              </w:rPr>
            </w:pPr>
            <w:r w:rsidRPr="00991A9D">
              <w:rPr>
                <w:b/>
                <w:sz w:val="24"/>
                <w:szCs w:val="24"/>
              </w:rPr>
              <w:t>Наименование объектов</w:t>
            </w:r>
          </w:p>
        </w:tc>
        <w:tc>
          <w:tcPr>
            <w:tcW w:w="2125" w:type="dxa"/>
            <w:shd w:val="clear" w:color="auto" w:fill="auto"/>
          </w:tcPr>
          <w:p w:rsidR="0068717E" w:rsidRPr="00991A9D" w:rsidRDefault="0068717E" w:rsidP="0068717E">
            <w:pPr>
              <w:spacing w:after="0" w:line="240" w:lineRule="auto"/>
              <w:jc w:val="center"/>
              <w:rPr>
                <w:b/>
                <w:sz w:val="24"/>
                <w:szCs w:val="24"/>
              </w:rPr>
            </w:pPr>
            <w:r w:rsidRPr="00991A9D">
              <w:rPr>
                <w:b/>
                <w:sz w:val="24"/>
                <w:szCs w:val="24"/>
              </w:rPr>
              <w:t>Единица измерения</w:t>
            </w:r>
          </w:p>
        </w:tc>
        <w:tc>
          <w:tcPr>
            <w:tcW w:w="2534" w:type="dxa"/>
            <w:shd w:val="clear" w:color="auto" w:fill="auto"/>
          </w:tcPr>
          <w:p w:rsidR="0068717E" w:rsidRPr="00991A9D" w:rsidRDefault="0068717E" w:rsidP="0068717E">
            <w:pPr>
              <w:spacing w:after="0" w:line="240" w:lineRule="auto"/>
              <w:jc w:val="center"/>
              <w:rPr>
                <w:b/>
                <w:sz w:val="24"/>
                <w:szCs w:val="24"/>
              </w:rPr>
            </w:pPr>
            <w:r w:rsidRPr="00991A9D">
              <w:rPr>
                <w:b/>
                <w:sz w:val="24"/>
                <w:szCs w:val="24"/>
              </w:rPr>
              <w:t>Расчетные показатели</w:t>
            </w:r>
          </w:p>
        </w:tc>
        <w:tc>
          <w:tcPr>
            <w:tcW w:w="2535" w:type="dxa"/>
            <w:shd w:val="clear" w:color="auto" w:fill="auto"/>
          </w:tcPr>
          <w:p w:rsidR="0068717E" w:rsidRPr="00991A9D" w:rsidRDefault="0068717E" w:rsidP="0068717E">
            <w:pPr>
              <w:spacing w:after="0" w:line="240" w:lineRule="auto"/>
              <w:jc w:val="center"/>
              <w:rPr>
                <w:b/>
                <w:sz w:val="24"/>
                <w:szCs w:val="24"/>
              </w:rPr>
            </w:pPr>
            <w:r w:rsidRPr="00991A9D">
              <w:rPr>
                <w:b/>
                <w:sz w:val="24"/>
                <w:szCs w:val="24"/>
              </w:rPr>
              <w:t>Площадь участка на единицу измерения</w:t>
            </w:r>
          </w:p>
        </w:tc>
      </w:tr>
      <w:tr w:rsidR="0068717E" w:rsidRPr="00991A9D" w:rsidTr="0068717E">
        <w:tc>
          <w:tcPr>
            <w:tcW w:w="2943" w:type="dxa"/>
          </w:tcPr>
          <w:p w:rsidR="0068717E" w:rsidRPr="00991A9D" w:rsidRDefault="0068717E" w:rsidP="0068717E">
            <w:pPr>
              <w:spacing w:after="0" w:line="240" w:lineRule="auto"/>
              <w:jc w:val="center"/>
              <w:rPr>
                <w:sz w:val="24"/>
                <w:szCs w:val="24"/>
              </w:rPr>
            </w:pPr>
            <w:r w:rsidRPr="00991A9D">
              <w:rPr>
                <w:sz w:val="24"/>
                <w:szCs w:val="24"/>
              </w:rPr>
              <w:t>Отделение  почтовой   связи   (на микрорайон)</w:t>
            </w:r>
          </w:p>
        </w:tc>
        <w:tc>
          <w:tcPr>
            <w:tcW w:w="2125" w:type="dxa"/>
          </w:tcPr>
          <w:p w:rsidR="0068717E" w:rsidRPr="00991A9D" w:rsidRDefault="0068717E" w:rsidP="0068717E">
            <w:pPr>
              <w:spacing w:after="0" w:line="240" w:lineRule="auto"/>
              <w:jc w:val="center"/>
              <w:rPr>
                <w:sz w:val="24"/>
                <w:szCs w:val="24"/>
              </w:rPr>
            </w:pPr>
            <w:r w:rsidRPr="00991A9D">
              <w:rPr>
                <w:sz w:val="24"/>
                <w:szCs w:val="24"/>
              </w:rPr>
              <w:t>Объект на 6-12 тысяч жителей</w:t>
            </w:r>
          </w:p>
        </w:tc>
        <w:tc>
          <w:tcPr>
            <w:tcW w:w="2534" w:type="dxa"/>
          </w:tcPr>
          <w:p w:rsidR="0068717E" w:rsidRPr="00991A9D" w:rsidRDefault="0068717E" w:rsidP="0068717E">
            <w:pPr>
              <w:spacing w:after="0" w:line="240" w:lineRule="auto"/>
              <w:jc w:val="center"/>
              <w:rPr>
                <w:sz w:val="24"/>
                <w:szCs w:val="24"/>
              </w:rPr>
            </w:pPr>
            <w:r w:rsidRPr="00991A9D">
              <w:rPr>
                <w:sz w:val="24"/>
                <w:szCs w:val="24"/>
              </w:rPr>
              <w:t>1 на микрорайон</w:t>
            </w:r>
          </w:p>
        </w:tc>
        <w:tc>
          <w:tcPr>
            <w:tcW w:w="2535" w:type="dxa"/>
          </w:tcPr>
          <w:p w:rsidR="0068717E" w:rsidRPr="00991A9D" w:rsidRDefault="0068717E" w:rsidP="0068717E">
            <w:pPr>
              <w:spacing w:after="0" w:line="240" w:lineRule="auto"/>
              <w:jc w:val="center"/>
              <w:rPr>
                <w:sz w:val="24"/>
                <w:szCs w:val="24"/>
              </w:rPr>
            </w:pPr>
            <w:r w:rsidRPr="00991A9D">
              <w:rPr>
                <w:sz w:val="24"/>
                <w:szCs w:val="24"/>
              </w:rPr>
              <w:t>250-600 кв.м.</w:t>
            </w:r>
          </w:p>
        </w:tc>
      </w:tr>
      <w:tr w:rsidR="0068717E" w:rsidRPr="00991A9D" w:rsidTr="0068717E">
        <w:tc>
          <w:tcPr>
            <w:tcW w:w="2943" w:type="dxa"/>
          </w:tcPr>
          <w:p w:rsidR="0068717E" w:rsidRPr="00991A9D" w:rsidRDefault="0068717E" w:rsidP="0068717E">
            <w:pPr>
              <w:spacing w:after="0" w:line="240" w:lineRule="auto"/>
              <w:jc w:val="center"/>
              <w:rPr>
                <w:sz w:val="24"/>
                <w:szCs w:val="24"/>
              </w:rPr>
            </w:pPr>
            <w:r w:rsidRPr="00991A9D">
              <w:rPr>
                <w:sz w:val="24"/>
                <w:szCs w:val="24"/>
              </w:rPr>
              <w:t>Межрайонный почтамп</w:t>
            </w:r>
          </w:p>
        </w:tc>
        <w:tc>
          <w:tcPr>
            <w:tcW w:w="2125" w:type="dxa"/>
          </w:tcPr>
          <w:p w:rsidR="0068717E" w:rsidRPr="00991A9D" w:rsidRDefault="0068717E" w:rsidP="0068717E">
            <w:pPr>
              <w:spacing w:after="0" w:line="240" w:lineRule="auto"/>
              <w:jc w:val="center"/>
              <w:rPr>
                <w:sz w:val="24"/>
                <w:szCs w:val="24"/>
              </w:rPr>
            </w:pPr>
            <w:r w:rsidRPr="00991A9D">
              <w:rPr>
                <w:sz w:val="24"/>
                <w:szCs w:val="24"/>
              </w:rPr>
              <w:t>Объект на 20-30 ОСП</w:t>
            </w:r>
          </w:p>
        </w:tc>
        <w:tc>
          <w:tcPr>
            <w:tcW w:w="2534" w:type="dxa"/>
          </w:tcPr>
          <w:p w:rsidR="0068717E" w:rsidRPr="00991A9D" w:rsidRDefault="0068717E" w:rsidP="0068717E">
            <w:pPr>
              <w:spacing w:after="0" w:line="240" w:lineRule="auto"/>
              <w:jc w:val="center"/>
              <w:rPr>
                <w:sz w:val="24"/>
                <w:szCs w:val="24"/>
              </w:rPr>
            </w:pPr>
            <w:r w:rsidRPr="00991A9D">
              <w:rPr>
                <w:sz w:val="24"/>
                <w:szCs w:val="24"/>
              </w:rPr>
              <w:t xml:space="preserve">По расчету </w:t>
            </w:r>
          </w:p>
        </w:tc>
        <w:tc>
          <w:tcPr>
            <w:tcW w:w="2535" w:type="dxa"/>
          </w:tcPr>
          <w:p w:rsidR="0068717E" w:rsidRPr="00991A9D" w:rsidRDefault="0068717E" w:rsidP="0068717E">
            <w:pPr>
              <w:spacing w:after="0" w:line="240" w:lineRule="auto"/>
              <w:jc w:val="center"/>
              <w:rPr>
                <w:sz w:val="24"/>
                <w:szCs w:val="24"/>
              </w:rPr>
            </w:pPr>
            <w:r w:rsidRPr="00991A9D">
              <w:rPr>
                <w:sz w:val="24"/>
                <w:szCs w:val="24"/>
              </w:rPr>
              <w:t>0,3-0,5 га</w:t>
            </w:r>
          </w:p>
        </w:tc>
      </w:tr>
      <w:tr w:rsidR="0068717E" w:rsidRPr="00991A9D" w:rsidTr="0068717E">
        <w:tc>
          <w:tcPr>
            <w:tcW w:w="2943" w:type="dxa"/>
          </w:tcPr>
          <w:p w:rsidR="0068717E" w:rsidRPr="00991A9D" w:rsidRDefault="0068717E" w:rsidP="0068717E">
            <w:pPr>
              <w:spacing w:after="0" w:line="240" w:lineRule="auto"/>
              <w:jc w:val="center"/>
              <w:rPr>
                <w:sz w:val="24"/>
                <w:szCs w:val="24"/>
              </w:rPr>
            </w:pPr>
            <w:r w:rsidRPr="00991A9D">
              <w:rPr>
                <w:sz w:val="24"/>
                <w:szCs w:val="24"/>
              </w:rPr>
              <w:t>АТС (из расчета 400 номеров на 1000 жителей)</w:t>
            </w:r>
          </w:p>
        </w:tc>
        <w:tc>
          <w:tcPr>
            <w:tcW w:w="2125" w:type="dxa"/>
          </w:tcPr>
          <w:p w:rsidR="0068717E" w:rsidRPr="00991A9D" w:rsidRDefault="0068717E" w:rsidP="0068717E">
            <w:pPr>
              <w:spacing w:after="0" w:line="240" w:lineRule="auto"/>
              <w:jc w:val="center"/>
              <w:rPr>
                <w:sz w:val="24"/>
                <w:szCs w:val="24"/>
              </w:rPr>
            </w:pPr>
            <w:r w:rsidRPr="00991A9D">
              <w:rPr>
                <w:sz w:val="24"/>
                <w:szCs w:val="24"/>
              </w:rPr>
              <w:t>Объект на 5-20 тысяч номеров</w:t>
            </w:r>
          </w:p>
        </w:tc>
        <w:tc>
          <w:tcPr>
            <w:tcW w:w="2534" w:type="dxa"/>
          </w:tcPr>
          <w:p w:rsidR="0068717E" w:rsidRPr="00991A9D" w:rsidRDefault="0068717E" w:rsidP="0068717E">
            <w:pPr>
              <w:spacing w:after="0" w:line="240" w:lineRule="auto"/>
              <w:jc w:val="center"/>
              <w:rPr>
                <w:sz w:val="24"/>
                <w:szCs w:val="24"/>
              </w:rPr>
            </w:pPr>
            <w:r w:rsidRPr="00991A9D">
              <w:rPr>
                <w:sz w:val="24"/>
                <w:szCs w:val="24"/>
              </w:rPr>
              <w:t xml:space="preserve">По расчету </w:t>
            </w:r>
          </w:p>
        </w:tc>
        <w:tc>
          <w:tcPr>
            <w:tcW w:w="2535" w:type="dxa"/>
          </w:tcPr>
          <w:p w:rsidR="0068717E" w:rsidRPr="00991A9D" w:rsidRDefault="0068717E" w:rsidP="0068717E">
            <w:pPr>
              <w:spacing w:after="0" w:line="240" w:lineRule="auto"/>
              <w:jc w:val="center"/>
              <w:rPr>
                <w:sz w:val="24"/>
                <w:szCs w:val="24"/>
              </w:rPr>
            </w:pPr>
            <w:r w:rsidRPr="00991A9D">
              <w:rPr>
                <w:sz w:val="24"/>
                <w:szCs w:val="24"/>
              </w:rPr>
              <w:t>0,25 га на объект</w:t>
            </w:r>
          </w:p>
        </w:tc>
      </w:tr>
      <w:tr w:rsidR="0068717E" w:rsidRPr="00991A9D" w:rsidTr="0068717E">
        <w:tc>
          <w:tcPr>
            <w:tcW w:w="2943" w:type="dxa"/>
          </w:tcPr>
          <w:p w:rsidR="0068717E" w:rsidRPr="00991A9D" w:rsidRDefault="00A434D2" w:rsidP="0068717E">
            <w:pPr>
              <w:spacing w:after="0" w:line="240" w:lineRule="auto"/>
              <w:jc w:val="center"/>
              <w:rPr>
                <w:sz w:val="24"/>
                <w:szCs w:val="24"/>
              </w:rPr>
            </w:pPr>
            <w:r w:rsidRPr="00991A9D">
              <w:rPr>
                <w:sz w:val="24"/>
                <w:szCs w:val="24"/>
              </w:rPr>
              <w:t>Узловая АТС (из расчета 1 узел на 5 АТС)</w:t>
            </w:r>
          </w:p>
        </w:tc>
        <w:tc>
          <w:tcPr>
            <w:tcW w:w="2125" w:type="dxa"/>
          </w:tcPr>
          <w:p w:rsidR="0068717E" w:rsidRPr="00991A9D" w:rsidRDefault="00A434D2" w:rsidP="0068717E">
            <w:pPr>
              <w:spacing w:after="0" w:line="240" w:lineRule="auto"/>
              <w:jc w:val="center"/>
              <w:rPr>
                <w:sz w:val="24"/>
                <w:szCs w:val="24"/>
              </w:rPr>
            </w:pPr>
            <w:r w:rsidRPr="00991A9D">
              <w:rPr>
                <w:sz w:val="24"/>
                <w:szCs w:val="24"/>
              </w:rPr>
              <w:t>Объект</w:t>
            </w:r>
          </w:p>
        </w:tc>
        <w:tc>
          <w:tcPr>
            <w:tcW w:w="2534" w:type="dxa"/>
          </w:tcPr>
          <w:p w:rsidR="0068717E" w:rsidRPr="00991A9D" w:rsidRDefault="00A434D2" w:rsidP="0068717E">
            <w:pPr>
              <w:spacing w:after="0" w:line="240" w:lineRule="auto"/>
              <w:jc w:val="center"/>
              <w:rPr>
                <w:sz w:val="24"/>
                <w:szCs w:val="24"/>
              </w:rPr>
            </w:pPr>
            <w:r w:rsidRPr="00991A9D">
              <w:rPr>
                <w:sz w:val="24"/>
                <w:szCs w:val="24"/>
              </w:rPr>
              <w:t>По расчету</w:t>
            </w:r>
          </w:p>
        </w:tc>
        <w:tc>
          <w:tcPr>
            <w:tcW w:w="2535" w:type="dxa"/>
          </w:tcPr>
          <w:p w:rsidR="0068717E" w:rsidRPr="00991A9D" w:rsidRDefault="00A434D2" w:rsidP="0068717E">
            <w:pPr>
              <w:spacing w:after="0" w:line="240" w:lineRule="auto"/>
              <w:jc w:val="center"/>
              <w:rPr>
                <w:sz w:val="24"/>
                <w:szCs w:val="24"/>
              </w:rPr>
            </w:pPr>
            <w:r w:rsidRPr="00991A9D">
              <w:rPr>
                <w:sz w:val="24"/>
                <w:szCs w:val="24"/>
              </w:rPr>
              <w:t>0,3 га на объект</w:t>
            </w:r>
          </w:p>
        </w:tc>
      </w:tr>
      <w:tr w:rsidR="0068717E" w:rsidRPr="00991A9D" w:rsidTr="0068717E">
        <w:tc>
          <w:tcPr>
            <w:tcW w:w="2943" w:type="dxa"/>
          </w:tcPr>
          <w:p w:rsidR="0068717E" w:rsidRPr="00991A9D" w:rsidRDefault="00A434D2" w:rsidP="0068717E">
            <w:pPr>
              <w:spacing w:after="0" w:line="240" w:lineRule="auto"/>
              <w:jc w:val="center"/>
              <w:rPr>
                <w:sz w:val="24"/>
                <w:szCs w:val="24"/>
              </w:rPr>
            </w:pPr>
            <w:r w:rsidRPr="00991A9D">
              <w:rPr>
                <w:sz w:val="24"/>
                <w:szCs w:val="24"/>
              </w:rPr>
              <w:t>Концентратор</w:t>
            </w:r>
          </w:p>
        </w:tc>
        <w:tc>
          <w:tcPr>
            <w:tcW w:w="2125" w:type="dxa"/>
          </w:tcPr>
          <w:p w:rsidR="0068717E" w:rsidRPr="00991A9D" w:rsidRDefault="00A434D2" w:rsidP="0068717E">
            <w:pPr>
              <w:spacing w:after="0" w:line="240" w:lineRule="auto"/>
              <w:jc w:val="center"/>
              <w:rPr>
                <w:sz w:val="24"/>
                <w:szCs w:val="24"/>
              </w:rPr>
            </w:pPr>
            <w:r w:rsidRPr="00991A9D">
              <w:rPr>
                <w:sz w:val="24"/>
                <w:szCs w:val="24"/>
              </w:rPr>
              <w:t>Объект на 1,0-0,3 тысячи номеров</w:t>
            </w:r>
          </w:p>
        </w:tc>
        <w:tc>
          <w:tcPr>
            <w:tcW w:w="2534" w:type="dxa"/>
          </w:tcPr>
          <w:p w:rsidR="0068717E" w:rsidRPr="00991A9D" w:rsidRDefault="00A434D2" w:rsidP="0068717E">
            <w:pPr>
              <w:spacing w:after="0" w:line="240" w:lineRule="auto"/>
              <w:jc w:val="center"/>
              <w:rPr>
                <w:sz w:val="24"/>
                <w:szCs w:val="24"/>
              </w:rPr>
            </w:pPr>
            <w:r w:rsidRPr="00991A9D">
              <w:rPr>
                <w:sz w:val="24"/>
                <w:szCs w:val="24"/>
              </w:rPr>
              <w:t>По расчету</w:t>
            </w:r>
          </w:p>
        </w:tc>
        <w:tc>
          <w:tcPr>
            <w:tcW w:w="2535" w:type="dxa"/>
          </w:tcPr>
          <w:p w:rsidR="0068717E" w:rsidRPr="00991A9D" w:rsidRDefault="00A434D2" w:rsidP="0068717E">
            <w:pPr>
              <w:spacing w:after="0" w:line="240" w:lineRule="auto"/>
              <w:jc w:val="center"/>
              <w:rPr>
                <w:sz w:val="24"/>
                <w:szCs w:val="24"/>
              </w:rPr>
            </w:pPr>
            <w:r w:rsidRPr="00991A9D">
              <w:rPr>
                <w:sz w:val="24"/>
                <w:szCs w:val="24"/>
              </w:rPr>
              <w:t>40-80 кв.м.</w:t>
            </w:r>
          </w:p>
        </w:tc>
      </w:tr>
      <w:tr w:rsidR="0068717E" w:rsidRPr="00991A9D" w:rsidTr="0068717E">
        <w:tc>
          <w:tcPr>
            <w:tcW w:w="2943" w:type="dxa"/>
          </w:tcPr>
          <w:p w:rsidR="0068717E" w:rsidRPr="00991A9D" w:rsidRDefault="00A434D2" w:rsidP="0068717E">
            <w:pPr>
              <w:spacing w:after="0" w:line="240" w:lineRule="auto"/>
              <w:jc w:val="center"/>
              <w:rPr>
                <w:sz w:val="24"/>
                <w:szCs w:val="24"/>
              </w:rPr>
            </w:pPr>
            <w:r w:rsidRPr="00991A9D">
              <w:rPr>
                <w:sz w:val="24"/>
                <w:szCs w:val="24"/>
              </w:rPr>
              <w:t>Опорно-усилительная станция (из расчета 20-60 тысяч абонентов)</w:t>
            </w:r>
          </w:p>
        </w:tc>
        <w:tc>
          <w:tcPr>
            <w:tcW w:w="2125" w:type="dxa"/>
          </w:tcPr>
          <w:p w:rsidR="0068717E" w:rsidRPr="00991A9D" w:rsidRDefault="00A434D2" w:rsidP="0068717E">
            <w:pPr>
              <w:spacing w:after="0" w:line="240" w:lineRule="auto"/>
              <w:jc w:val="center"/>
              <w:rPr>
                <w:sz w:val="24"/>
                <w:szCs w:val="24"/>
              </w:rPr>
            </w:pPr>
            <w:r w:rsidRPr="00991A9D">
              <w:rPr>
                <w:sz w:val="24"/>
                <w:szCs w:val="24"/>
              </w:rPr>
              <w:t>Объект</w:t>
            </w:r>
          </w:p>
        </w:tc>
        <w:tc>
          <w:tcPr>
            <w:tcW w:w="2534" w:type="dxa"/>
          </w:tcPr>
          <w:p w:rsidR="0068717E" w:rsidRPr="00991A9D" w:rsidRDefault="00A434D2" w:rsidP="0068717E">
            <w:pPr>
              <w:spacing w:after="0" w:line="240" w:lineRule="auto"/>
              <w:jc w:val="center"/>
              <w:rPr>
                <w:sz w:val="24"/>
                <w:szCs w:val="24"/>
              </w:rPr>
            </w:pPr>
            <w:r w:rsidRPr="00991A9D">
              <w:rPr>
                <w:sz w:val="24"/>
                <w:szCs w:val="24"/>
              </w:rPr>
              <w:t>По расчету</w:t>
            </w:r>
          </w:p>
        </w:tc>
        <w:tc>
          <w:tcPr>
            <w:tcW w:w="2535" w:type="dxa"/>
          </w:tcPr>
          <w:p w:rsidR="0068717E" w:rsidRPr="00991A9D" w:rsidRDefault="00A434D2" w:rsidP="0068717E">
            <w:pPr>
              <w:spacing w:after="0" w:line="240" w:lineRule="auto"/>
              <w:jc w:val="center"/>
              <w:rPr>
                <w:sz w:val="24"/>
                <w:szCs w:val="24"/>
              </w:rPr>
            </w:pPr>
            <w:r w:rsidRPr="00991A9D">
              <w:rPr>
                <w:sz w:val="24"/>
                <w:szCs w:val="24"/>
              </w:rPr>
              <w:t>0,1-0,15 га на объект</w:t>
            </w:r>
          </w:p>
        </w:tc>
      </w:tr>
      <w:tr w:rsidR="0068717E" w:rsidRPr="00991A9D" w:rsidTr="0068717E">
        <w:tc>
          <w:tcPr>
            <w:tcW w:w="2943" w:type="dxa"/>
          </w:tcPr>
          <w:p w:rsidR="0068717E" w:rsidRPr="00991A9D" w:rsidRDefault="00012340" w:rsidP="0068717E">
            <w:pPr>
              <w:spacing w:after="0" w:line="240" w:lineRule="auto"/>
              <w:jc w:val="center"/>
              <w:rPr>
                <w:sz w:val="24"/>
                <w:szCs w:val="24"/>
              </w:rPr>
            </w:pPr>
            <w:r w:rsidRPr="00991A9D">
              <w:rPr>
                <w:sz w:val="24"/>
                <w:szCs w:val="24"/>
              </w:rPr>
              <w:t>Блок станция проводного вещания (из расчета 10-30 тысяч абонентов)</w:t>
            </w:r>
          </w:p>
        </w:tc>
        <w:tc>
          <w:tcPr>
            <w:tcW w:w="2125" w:type="dxa"/>
          </w:tcPr>
          <w:p w:rsidR="0068717E" w:rsidRPr="00991A9D" w:rsidRDefault="00012340" w:rsidP="0068717E">
            <w:pPr>
              <w:spacing w:after="0" w:line="240" w:lineRule="auto"/>
              <w:jc w:val="center"/>
              <w:rPr>
                <w:sz w:val="24"/>
                <w:szCs w:val="24"/>
              </w:rPr>
            </w:pPr>
            <w:r w:rsidRPr="00991A9D">
              <w:rPr>
                <w:sz w:val="24"/>
                <w:szCs w:val="24"/>
              </w:rPr>
              <w:t>Объект</w:t>
            </w:r>
          </w:p>
        </w:tc>
        <w:tc>
          <w:tcPr>
            <w:tcW w:w="2534" w:type="dxa"/>
          </w:tcPr>
          <w:p w:rsidR="0068717E" w:rsidRPr="00991A9D" w:rsidRDefault="00012340" w:rsidP="0068717E">
            <w:pPr>
              <w:spacing w:after="0" w:line="240" w:lineRule="auto"/>
              <w:jc w:val="center"/>
              <w:rPr>
                <w:sz w:val="24"/>
                <w:szCs w:val="24"/>
              </w:rPr>
            </w:pPr>
            <w:r w:rsidRPr="00991A9D">
              <w:rPr>
                <w:sz w:val="24"/>
                <w:szCs w:val="24"/>
              </w:rPr>
              <w:t>По расчету</w:t>
            </w:r>
          </w:p>
        </w:tc>
        <w:tc>
          <w:tcPr>
            <w:tcW w:w="2535" w:type="dxa"/>
          </w:tcPr>
          <w:p w:rsidR="0068717E" w:rsidRPr="00991A9D" w:rsidRDefault="00012340" w:rsidP="0068717E">
            <w:pPr>
              <w:spacing w:after="0" w:line="240" w:lineRule="auto"/>
              <w:jc w:val="center"/>
              <w:rPr>
                <w:sz w:val="24"/>
                <w:szCs w:val="24"/>
              </w:rPr>
            </w:pPr>
            <w:r w:rsidRPr="00991A9D">
              <w:rPr>
                <w:sz w:val="24"/>
                <w:szCs w:val="24"/>
              </w:rPr>
              <w:t>0,05-0,5 га на объект</w:t>
            </w:r>
          </w:p>
        </w:tc>
      </w:tr>
      <w:tr w:rsidR="0044265D" w:rsidRPr="00991A9D" w:rsidTr="0068717E">
        <w:tc>
          <w:tcPr>
            <w:tcW w:w="2943" w:type="dxa"/>
          </w:tcPr>
          <w:p w:rsidR="0044265D" w:rsidRPr="00991A9D" w:rsidRDefault="0044265D" w:rsidP="0068717E">
            <w:pPr>
              <w:spacing w:after="0" w:line="240" w:lineRule="auto"/>
              <w:jc w:val="center"/>
              <w:rPr>
                <w:sz w:val="24"/>
                <w:szCs w:val="24"/>
              </w:rPr>
            </w:pPr>
            <w:r w:rsidRPr="00991A9D">
              <w:rPr>
                <w:sz w:val="24"/>
                <w:szCs w:val="24"/>
              </w:rPr>
              <w:lastRenderedPageBreak/>
              <w:t>Звуковые трансформаторные подстанции (из расчета на 4-7 тысяч абонентов)</w:t>
            </w:r>
          </w:p>
        </w:tc>
        <w:tc>
          <w:tcPr>
            <w:tcW w:w="2125" w:type="dxa"/>
          </w:tcPr>
          <w:p w:rsidR="0044265D" w:rsidRPr="00991A9D" w:rsidRDefault="0044265D" w:rsidP="0068717E">
            <w:pPr>
              <w:spacing w:after="0" w:line="240" w:lineRule="auto"/>
              <w:jc w:val="center"/>
              <w:rPr>
                <w:sz w:val="24"/>
                <w:szCs w:val="24"/>
              </w:rPr>
            </w:pPr>
            <w:r w:rsidRPr="00991A9D">
              <w:rPr>
                <w:sz w:val="24"/>
                <w:szCs w:val="24"/>
              </w:rPr>
              <w:t>Объект</w:t>
            </w:r>
          </w:p>
        </w:tc>
        <w:tc>
          <w:tcPr>
            <w:tcW w:w="2534" w:type="dxa"/>
          </w:tcPr>
          <w:p w:rsidR="0044265D" w:rsidRPr="00991A9D" w:rsidRDefault="0044265D" w:rsidP="0068717E">
            <w:pPr>
              <w:spacing w:after="0" w:line="240" w:lineRule="auto"/>
              <w:jc w:val="center"/>
              <w:rPr>
                <w:sz w:val="24"/>
                <w:szCs w:val="24"/>
              </w:rPr>
            </w:pPr>
            <w:r w:rsidRPr="00991A9D">
              <w:rPr>
                <w:sz w:val="24"/>
                <w:szCs w:val="24"/>
              </w:rPr>
              <w:t>1</w:t>
            </w:r>
          </w:p>
        </w:tc>
        <w:tc>
          <w:tcPr>
            <w:tcW w:w="2535" w:type="dxa"/>
          </w:tcPr>
          <w:p w:rsidR="0044265D" w:rsidRPr="00991A9D" w:rsidRDefault="0044265D" w:rsidP="0068717E">
            <w:pPr>
              <w:spacing w:after="0" w:line="240" w:lineRule="auto"/>
              <w:jc w:val="center"/>
              <w:rPr>
                <w:sz w:val="24"/>
                <w:szCs w:val="24"/>
              </w:rPr>
            </w:pPr>
            <w:r w:rsidRPr="00991A9D">
              <w:rPr>
                <w:sz w:val="24"/>
                <w:szCs w:val="24"/>
              </w:rPr>
              <w:t>25-50 кв.м. на объект</w:t>
            </w:r>
          </w:p>
        </w:tc>
      </w:tr>
      <w:tr w:rsidR="0044265D" w:rsidRPr="00991A9D" w:rsidTr="0068717E">
        <w:tc>
          <w:tcPr>
            <w:tcW w:w="2943" w:type="dxa"/>
          </w:tcPr>
          <w:p w:rsidR="0044265D" w:rsidRPr="00991A9D" w:rsidRDefault="0044265D" w:rsidP="0068717E">
            <w:pPr>
              <w:spacing w:after="0" w:line="240" w:lineRule="auto"/>
              <w:jc w:val="center"/>
              <w:rPr>
                <w:sz w:val="24"/>
                <w:szCs w:val="24"/>
              </w:rPr>
            </w:pPr>
            <w:r w:rsidRPr="00991A9D">
              <w:rPr>
                <w:sz w:val="24"/>
                <w:szCs w:val="24"/>
              </w:rPr>
              <w:t>Технический центр кабельного телевидения</w:t>
            </w:r>
          </w:p>
        </w:tc>
        <w:tc>
          <w:tcPr>
            <w:tcW w:w="2125" w:type="dxa"/>
          </w:tcPr>
          <w:p w:rsidR="0044265D" w:rsidRPr="00991A9D" w:rsidRDefault="0044265D" w:rsidP="0068717E">
            <w:pPr>
              <w:spacing w:after="0" w:line="240" w:lineRule="auto"/>
              <w:jc w:val="center"/>
              <w:rPr>
                <w:sz w:val="24"/>
                <w:szCs w:val="24"/>
              </w:rPr>
            </w:pPr>
            <w:r w:rsidRPr="00991A9D">
              <w:rPr>
                <w:sz w:val="24"/>
                <w:szCs w:val="24"/>
              </w:rPr>
              <w:t>Объект</w:t>
            </w:r>
          </w:p>
        </w:tc>
        <w:tc>
          <w:tcPr>
            <w:tcW w:w="2534" w:type="dxa"/>
          </w:tcPr>
          <w:p w:rsidR="0044265D" w:rsidRPr="00991A9D" w:rsidRDefault="0044265D" w:rsidP="0068717E">
            <w:pPr>
              <w:spacing w:after="0" w:line="240" w:lineRule="auto"/>
              <w:jc w:val="center"/>
              <w:rPr>
                <w:sz w:val="24"/>
                <w:szCs w:val="24"/>
              </w:rPr>
            </w:pPr>
            <w:r w:rsidRPr="00991A9D">
              <w:rPr>
                <w:sz w:val="24"/>
                <w:szCs w:val="24"/>
              </w:rPr>
              <w:t>1 на жилой район</w:t>
            </w:r>
          </w:p>
        </w:tc>
        <w:tc>
          <w:tcPr>
            <w:tcW w:w="2535" w:type="dxa"/>
          </w:tcPr>
          <w:p w:rsidR="0044265D" w:rsidRPr="00991A9D" w:rsidRDefault="0044265D" w:rsidP="0068717E">
            <w:pPr>
              <w:spacing w:after="0" w:line="240" w:lineRule="auto"/>
              <w:jc w:val="center"/>
              <w:rPr>
                <w:sz w:val="24"/>
                <w:szCs w:val="24"/>
              </w:rPr>
            </w:pPr>
            <w:r w:rsidRPr="00991A9D">
              <w:rPr>
                <w:sz w:val="24"/>
                <w:szCs w:val="24"/>
              </w:rPr>
              <w:t>0,3-0,5 га на объект</w:t>
            </w:r>
          </w:p>
        </w:tc>
      </w:tr>
      <w:tr w:rsidR="0044265D" w:rsidRPr="00991A9D" w:rsidTr="0068717E">
        <w:tc>
          <w:tcPr>
            <w:tcW w:w="2943" w:type="dxa"/>
          </w:tcPr>
          <w:p w:rsidR="0044265D" w:rsidRPr="00991A9D" w:rsidRDefault="0044265D" w:rsidP="0068717E">
            <w:pPr>
              <w:spacing w:after="0" w:line="240" w:lineRule="auto"/>
              <w:jc w:val="center"/>
              <w:rPr>
                <w:sz w:val="24"/>
                <w:szCs w:val="24"/>
              </w:rPr>
            </w:pPr>
            <w:r w:rsidRPr="00991A9D">
              <w:rPr>
                <w:sz w:val="24"/>
                <w:szCs w:val="24"/>
              </w:rPr>
              <w:t>Объекты коммунального хозяйства по обслуживанию инжененрных коммуникаций (общих коллекторов)</w:t>
            </w:r>
          </w:p>
          <w:p w:rsidR="0044265D" w:rsidRPr="00991A9D" w:rsidRDefault="0044265D" w:rsidP="0044265D">
            <w:pPr>
              <w:spacing w:after="0" w:line="240" w:lineRule="auto"/>
              <w:jc w:val="center"/>
              <w:rPr>
                <w:sz w:val="24"/>
                <w:szCs w:val="24"/>
              </w:rPr>
            </w:pPr>
            <w:r w:rsidRPr="00991A9D">
              <w:rPr>
                <w:sz w:val="24"/>
                <w:szCs w:val="24"/>
              </w:rPr>
              <w:t>Диспетчерский пункт (из расчета 1 объект на 5 км. городских коллекторов)</w:t>
            </w:r>
          </w:p>
          <w:p w:rsidR="0044265D" w:rsidRPr="00991A9D" w:rsidRDefault="0044265D" w:rsidP="0044265D">
            <w:pPr>
              <w:spacing w:after="0" w:line="240" w:lineRule="auto"/>
              <w:jc w:val="center"/>
              <w:rPr>
                <w:sz w:val="24"/>
                <w:szCs w:val="24"/>
              </w:rPr>
            </w:pPr>
          </w:p>
          <w:p w:rsidR="0044265D" w:rsidRPr="00991A9D" w:rsidRDefault="0044265D" w:rsidP="0044265D">
            <w:pPr>
              <w:spacing w:after="0" w:line="240" w:lineRule="auto"/>
              <w:rPr>
                <w:sz w:val="24"/>
                <w:szCs w:val="24"/>
              </w:rPr>
            </w:pPr>
            <w:r w:rsidRPr="00991A9D">
              <w:rPr>
                <w:sz w:val="24"/>
                <w:szCs w:val="24"/>
              </w:rPr>
              <w:t xml:space="preserve">Центральный диспетчерский пункт (из расчета на 1 объект на каждые 25 км. коммуникационных коллекторов) </w:t>
            </w:r>
          </w:p>
        </w:tc>
        <w:tc>
          <w:tcPr>
            <w:tcW w:w="2125" w:type="dxa"/>
          </w:tcPr>
          <w:p w:rsidR="0044265D" w:rsidRPr="00991A9D" w:rsidRDefault="0044265D" w:rsidP="0068717E">
            <w:pPr>
              <w:spacing w:after="0" w:line="240" w:lineRule="auto"/>
              <w:jc w:val="center"/>
              <w:rPr>
                <w:sz w:val="24"/>
                <w:szCs w:val="24"/>
              </w:rPr>
            </w:pPr>
          </w:p>
          <w:p w:rsidR="0044265D" w:rsidRPr="00991A9D" w:rsidRDefault="0044265D" w:rsidP="0044265D">
            <w:pPr>
              <w:rPr>
                <w:sz w:val="24"/>
                <w:szCs w:val="24"/>
              </w:rPr>
            </w:pPr>
          </w:p>
          <w:p w:rsidR="0044265D" w:rsidRPr="00991A9D" w:rsidRDefault="0044265D" w:rsidP="0044265D">
            <w:pPr>
              <w:rPr>
                <w:sz w:val="24"/>
                <w:szCs w:val="24"/>
              </w:rPr>
            </w:pPr>
          </w:p>
          <w:p w:rsidR="0044265D" w:rsidRPr="00991A9D" w:rsidRDefault="0044265D" w:rsidP="0044265D">
            <w:pPr>
              <w:rPr>
                <w:sz w:val="24"/>
                <w:szCs w:val="24"/>
              </w:rPr>
            </w:pPr>
            <w:r w:rsidRPr="00991A9D">
              <w:rPr>
                <w:sz w:val="24"/>
                <w:szCs w:val="24"/>
              </w:rPr>
              <w:t>1 – эт. объект</w:t>
            </w:r>
          </w:p>
          <w:p w:rsidR="0044265D" w:rsidRPr="00991A9D" w:rsidRDefault="0044265D" w:rsidP="0044265D">
            <w:pPr>
              <w:rPr>
                <w:sz w:val="24"/>
                <w:szCs w:val="24"/>
              </w:rPr>
            </w:pPr>
          </w:p>
          <w:p w:rsidR="0044265D" w:rsidRPr="00991A9D" w:rsidRDefault="0044265D" w:rsidP="0044265D">
            <w:pPr>
              <w:rPr>
                <w:sz w:val="24"/>
                <w:szCs w:val="24"/>
              </w:rPr>
            </w:pPr>
          </w:p>
          <w:p w:rsidR="0044265D" w:rsidRPr="00991A9D" w:rsidRDefault="0044265D" w:rsidP="0044265D">
            <w:pPr>
              <w:rPr>
                <w:sz w:val="24"/>
                <w:szCs w:val="24"/>
              </w:rPr>
            </w:pPr>
            <w:r w:rsidRPr="00991A9D">
              <w:rPr>
                <w:sz w:val="24"/>
                <w:szCs w:val="24"/>
              </w:rPr>
              <w:t>1-2 эт. объект</w:t>
            </w:r>
          </w:p>
        </w:tc>
        <w:tc>
          <w:tcPr>
            <w:tcW w:w="2534" w:type="dxa"/>
          </w:tcPr>
          <w:p w:rsidR="0044265D" w:rsidRPr="00991A9D" w:rsidRDefault="0044265D" w:rsidP="0068717E">
            <w:pPr>
              <w:spacing w:after="0" w:line="240" w:lineRule="auto"/>
              <w:jc w:val="center"/>
              <w:rPr>
                <w:sz w:val="24"/>
                <w:szCs w:val="24"/>
              </w:rPr>
            </w:pPr>
          </w:p>
          <w:p w:rsidR="0044265D" w:rsidRPr="00991A9D" w:rsidRDefault="0044265D" w:rsidP="0068717E">
            <w:pPr>
              <w:spacing w:after="0" w:line="240" w:lineRule="auto"/>
              <w:jc w:val="center"/>
              <w:rPr>
                <w:sz w:val="24"/>
                <w:szCs w:val="24"/>
              </w:rPr>
            </w:pPr>
          </w:p>
          <w:p w:rsidR="0044265D" w:rsidRPr="00991A9D" w:rsidRDefault="0044265D" w:rsidP="0068717E">
            <w:pPr>
              <w:spacing w:after="0" w:line="240" w:lineRule="auto"/>
              <w:jc w:val="center"/>
              <w:rPr>
                <w:sz w:val="24"/>
                <w:szCs w:val="24"/>
              </w:rPr>
            </w:pPr>
          </w:p>
          <w:p w:rsidR="0044265D" w:rsidRPr="00991A9D" w:rsidRDefault="0044265D" w:rsidP="0068717E">
            <w:pPr>
              <w:spacing w:after="0" w:line="240" w:lineRule="auto"/>
              <w:jc w:val="center"/>
              <w:rPr>
                <w:sz w:val="24"/>
                <w:szCs w:val="24"/>
              </w:rPr>
            </w:pPr>
            <w:r w:rsidRPr="00991A9D">
              <w:rPr>
                <w:sz w:val="24"/>
                <w:szCs w:val="24"/>
              </w:rPr>
              <w:t>По расчету</w:t>
            </w:r>
          </w:p>
          <w:p w:rsidR="0044265D" w:rsidRPr="00991A9D" w:rsidRDefault="0044265D" w:rsidP="0044265D">
            <w:pPr>
              <w:rPr>
                <w:sz w:val="24"/>
                <w:szCs w:val="24"/>
              </w:rPr>
            </w:pPr>
          </w:p>
          <w:p w:rsidR="0044265D" w:rsidRPr="00991A9D" w:rsidRDefault="0044265D" w:rsidP="0044265D">
            <w:pPr>
              <w:rPr>
                <w:sz w:val="24"/>
                <w:szCs w:val="24"/>
              </w:rPr>
            </w:pPr>
          </w:p>
          <w:p w:rsidR="0044265D" w:rsidRPr="00991A9D" w:rsidRDefault="0044265D" w:rsidP="0044265D">
            <w:pPr>
              <w:jc w:val="center"/>
              <w:rPr>
                <w:sz w:val="24"/>
                <w:szCs w:val="24"/>
              </w:rPr>
            </w:pPr>
            <w:r w:rsidRPr="00991A9D">
              <w:rPr>
                <w:sz w:val="24"/>
                <w:szCs w:val="24"/>
              </w:rPr>
              <w:t>По расчету</w:t>
            </w:r>
          </w:p>
        </w:tc>
        <w:tc>
          <w:tcPr>
            <w:tcW w:w="2535" w:type="dxa"/>
          </w:tcPr>
          <w:p w:rsidR="0044265D" w:rsidRPr="00991A9D" w:rsidRDefault="0044265D" w:rsidP="0068717E">
            <w:pPr>
              <w:spacing w:after="0" w:line="240" w:lineRule="auto"/>
              <w:jc w:val="center"/>
              <w:rPr>
                <w:sz w:val="24"/>
                <w:szCs w:val="24"/>
              </w:rPr>
            </w:pPr>
          </w:p>
          <w:p w:rsidR="0044265D" w:rsidRPr="00991A9D" w:rsidRDefault="0044265D" w:rsidP="0068717E">
            <w:pPr>
              <w:spacing w:after="0" w:line="240" w:lineRule="auto"/>
              <w:jc w:val="center"/>
              <w:rPr>
                <w:sz w:val="24"/>
                <w:szCs w:val="24"/>
              </w:rPr>
            </w:pPr>
          </w:p>
          <w:p w:rsidR="0044265D" w:rsidRPr="00991A9D" w:rsidRDefault="0044265D" w:rsidP="0068717E">
            <w:pPr>
              <w:spacing w:after="0" w:line="240" w:lineRule="auto"/>
              <w:jc w:val="center"/>
              <w:rPr>
                <w:sz w:val="24"/>
                <w:szCs w:val="24"/>
              </w:rPr>
            </w:pPr>
          </w:p>
          <w:p w:rsidR="0044265D" w:rsidRPr="00991A9D" w:rsidRDefault="0044265D" w:rsidP="0068717E">
            <w:pPr>
              <w:spacing w:after="0" w:line="240" w:lineRule="auto"/>
              <w:jc w:val="center"/>
              <w:rPr>
                <w:sz w:val="24"/>
                <w:szCs w:val="24"/>
              </w:rPr>
            </w:pPr>
            <w:r w:rsidRPr="00991A9D">
              <w:rPr>
                <w:sz w:val="24"/>
                <w:szCs w:val="24"/>
              </w:rPr>
              <w:t>120 кв.м. (0,04 -0,05 га)</w:t>
            </w:r>
          </w:p>
          <w:p w:rsidR="0044265D" w:rsidRPr="00991A9D" w:rsidRDefault="0044265D" w:rsidP="0068717E">
            <w:pPr>
              <w:spacing w:after="0" w:line="240" w:lineRule="auto"/>
              <w:jc w:val="center"/>
              <w:rPr>
                <w:sz w:val="24"/>
                <w:szCs w:val="24"/>
              </w:rPr>
            </w:pPr>
          </w:p>
          <w:p w:rsidR="0044265D" w:rsidRPr="00991A9D" w:rsidRDefault="0044265D" w:rsidP="0068717E">
            <w:pPr>
              <w:spacing w:after="0" w:line="240" w:lineRule="auto"/>
              <w:jc w:val="center"/>
              <w:rPr>
                <w:sz w:val="24"/>
                <w:szCs w:val="24"/>
              </w:rPr>
            </w:pPr>
          </w:p>
          <w:p w:rsidR="0044265D" w:rsidRPr="00991A9D" w:rsidRDefault="0044265D" w:rsidP="0068717E">
            <w:pPr>
              <w:spacing w:after="0" w:line="240" w:lineRule="auto"/>
              <w:jc w:val="center"/>
              <w:rPr>
                <w:sz w:val="24"/>
                <w:szCs w:val="24"/>
              </w:rPr>
            </w:pPr>
            <w:r w:rsidRPr="00991A9D">
              <w:rPr>
                <w:sz w:val="24"/>
                <w:szCs w:val="24"/>
              </w:rPr>
              <w:t>170 кв.м. (0,05-0,1 га)</w:t>
            </w:r>
          </w:p>
        </w:tc>
      </w:tr>
      <w:tr w:rsidR="0044265D" w:rsidRPr="00991A9D" w:rsidTr="0068717E">
        <w:tc>
          <w:tcPr>
            <w:tcW w:w="2943" w:type="dxa"/>
          </w:tcPr>
          <w:p w:rsidR="0044265D" w:rsidRPr="00991A9D" w:rsidRDefault="0044265D" w:rsidP="0068717E">
            <w:pPr>
              <w:spacing w:after="0" w:line="240" w:lineRule="auto"/>
              <w:jc w:val="center"/>
              <w:rPr>
                <w:sz w:val="24"/>
                <w:szCs w:val="24"/>
              </w:rPr>
            </w:pPr>
            <w:r w:rsidRPr="00991A9D">
              <w:rPr>
                <w:sz w:val="24"/>
                <w:szCs w:val="24"/>
              </w:rPr>
              <w:t>Ремонтно-производственная база (из расчета 1 объект на каждые 50 км. городских коллекторов)</w:t>
            </w:r>
          </w:p>
        </w:tc>
        <w:tc>
          <w:tcPr>
            <w:tcW w:w="2125" w:type="dxa"/>
          </w:tcPr>
          <w:p w:rsidR="0044265D" w:rsidRPr="00991A9D" w:rsidRDefault="0044265D" w:rsidP="0068717E">
            <w:pPr>
              <w:spacing w:after="0" w:line="240" w:lineRule="auto"/>
              <w:jc w:val="center"/>
              <w:rPr>
                <w:sz w:val="24"/>
                <w:szCs w:val="24"/>
              </w:rPr>
            </w:pPr>
          </w:p>
          <w:p w:rsidR="00AD42F7" w:rsidRPr="00991A9D" w:rsidRDefault="00AD42F7" w:rsidP="0068717E">
            <w:pPr>
              <w:spacing w:after="0" w:line="240" w:lineRule="auto"/>
              <w:jc w:val="center"/>
              <w:rPr>
                <w:sz w:val="24"/>
                <w:szCs w:val="24"/>
              </w:rPr>
            </w:pPr>
            <w:r w:rsidRPr="00991A9D">
              <w:rPr>
                <w:sz w:val="24"/>
                <w:szCs w:val="24"/>
              </w:rPr>
              <w:t>Этажность объекта по проекту</w:t>
            </w:r>
          </w:p>
        </w:tc>
        <w:tc>
          <w:tcPr>
            <w:tcW w:w="2534" w:type="dxa"/>
          </w:tcPr>
          <w:p w:rsidR="0044265D" w:rsidRPr="00991A9D" w:rsidRDefault="0044265D" w:rsidP="0068717E">
            <w:pPr>
              <w:spacing w:after="0" w:line="240" w:lineRule="auto"/>
              <w:jc w:val="center"/>
              <w:rPr>
                <w:sz w:val="24"/>
                <w:szCs w:val="24"/>
              </w:rPr>
            </w:pPr>
          </w:p>
          <w:p w:rsidR="00AD42F7" w:rsidRPr="00991A9D" w:rsidRDefault="00AD42F7" w:rsidP="0068717E">
            <w:pPr>
              <w:spacing w:after="0" w:line="240" w:lineRule="auto"/>
              <w:jc w:val="center"/>
              <w:rPr>
                <w:sz w:val="24"/>
                <w:szCs w:val="24"/>
              </w:rPr>
            </w:pPr>
            <w:r w:rsidRPr="00991A9D">
              <w:rPr>
                <w:sz w:val="24"/>
                <w:szCs w:val="24"/>
              </w:rPr>
              <w:t>По расчету</w:t>
            </w:r>
          </w:p>
        </w:tc>
        <w:tc>
          <w:tcPr>
            <w:tcW w:w="2535" w:type="dxa"/>
          </w:tcPr>
          <w:p w:rsidR="0044265D" w:rsidRPr="00991A9D" w:rsidRDefault="0044265D" w:rsidP="0068717E">
            <w:pPr>
              <w:spacing w:after="0" w:line="240" w:lineRule="auto"/>
              <w:jc w:val="center"/>
              <w:rPr>
                <w:sz w:val="24"/>
                <w:szCs w:val="24"/>
              </w:rPr>
            </w:pPr>
          </w:p>
          <w:p w:rsidR="00AD42F7" w:rsidRPr="00991A9D" w:rsidRDefault="00AD42F7" w:rsidP="0068717E">
            <w:pPr>
              <w:spacing w:after="0" w:line="240" w:lineRule="auto"/>
              <w:jc w:val="center"/>
              <w:rPr>
                <w:sz w:val="24"/>
                <w:szCs w:val="24"/>
              </w:rPr>
            </w:pPr>
            <w:r w:rsidRPr="00991A9D">
              <w:rPr>
                <w:sz w:val="24"/>
                <w:szCs w:val="24"/>
              </w:rPr>
              <w:t>750 кв.м. (0,5 га на объект)</w:t>
            </w:r>
          </w:p>
        </w:tc>
      </w:tr>
      <w:tr w:rsidR="0044265D" w:rsidRPr="00991A9D" w:rsidTr="0068717E">
        <w:tc>
          <w:tcPr>
            <w:tcW w:w="2943" w:type="dxa"/>
          </w:tcPr>
          <w:p w:rsidR="0044265D" w:rsidRPr="00991A9D" w:rsidRDefault="00AD42F7" w:rsidP="0068717E">
            <w:pPr>
              <w:spacing w:after="0" w:line="240" w:lineRule="auto"/>
              <w:jc w:val="center"/>
              <w:rPr>
                <w:sz w:val="24"/>
                <w:szCs w:val="24"/>
              </w:rPr>
            </w:pPr>
            <w:r w:rsidRPr="00991A9D">
              <w:rPr>
                <w:sz w:val="24"/>
                <w:szCs w:val="24"/>
              </w:rPr>
              <w:t>Диспетчерский пункт (из расчета 1 объект на 1,5-5 км внутриквартальных коллекторов)</w:t>
            </w:r>
          </w:p>
        </w:tc>
        <w:tc>
          <w:tcPr>
            <w:tcW w:w="2125" w:type="dxa"/>
          </w:tcPr>
          <w:p w:rsidR="0044265D" w:rsidRPr="00991A9D" w:rsidRDefault="00AD42F7" w:rsidP="0068717E">
            <w:pPr>
              <w:spacing w:after="0" w:line="240" w:lineRule="auto"/>
              <w:jc w:val="center"/>
              <w:rPr>
                <w:sz w:val="24"/>
                <w:szCs w:val="24"/>
              </w:rPr>
            </w:pPr>
            <w:r w:rsidRPr="00991A9D">
              <w:rPr>
                <w:sz w:val="24"/>
                <w:szCs w:val="24"/>
              </w:rPr>
              <w:t>1 – эт. объект</w:t>
            </w:r>
          </w:p>
        </w:tc>
        <w:tc>
          <w:tcPr>
            <w:tcW w:w="2534" w:type="dxa"/>
          </w:tcPr>
          <w:p w:rsidR="0044265D" w:rsidRPr="00991A9D" w:rsidRDefault="00AD42F7" w:rsidP="0068717E">
            <w:pPr>
              <w:spacing w:after="0" w:line="240" w:lineRule="auto"/>
              <w:jc w:val="center"/>
              <w:rPr>
                <w:sz w:val="24"/>
                <w:szCs w:val="24"/>
              </w:rPr>
            </w:pPr>
            <w:r w:rsidRPr="00991A9D">
              <w:rPr>
                <w:sz w:val="24"/>
                <w:szCs w:val="24"/>
              </w:rPr>
              <w:t>По расчету</w:t>
            </w:r>
          </w:p>
        </w:tc>
        <w:tc>
          <w:tcPr>
            <w:tcW w:w="2535" w:type="dxa"/>
          </w:tcPr>
          <w:p w:rsidR="0044265D" w:rsidRPr="00991A9D" w:rsidRDefault="00AD42F7" w:rsidP="0068717E">
            <w:pPr>
              <w:spacing w:after="0" w:line="240" w:lineRule="auto"/>
              <w:jc w:val="center"/>
              <w:rPr>
                <w:sz w:val="24"/>
                <w:szCs w:val="24"/>
              </w:rPr>
            </w:pPr>
            <w:r w:rsidRPr="00991A9D">
              <w:rPr>
                <w:sz w:val="24"/>
                <w:szCs w:val="24"/>
              </w:rPr>
              <w:t>100 кв.м. (0,04-0,05 га)</w:t>
            </w:r>
          </w:p>
        </w:tc>
      </w:tr>
      <w:tr w:rsidR="0044265D" w:rsidRPr="00991A9D" w:rsidTr="0068717E">
        <w:tc>
          <w:tcPr>
            <w:tcW w:w="2943" w:type="dxa"/>
          </w:tcPr>
          <w:p w:rsidR="0044265D" w:rsidRPr="00991A9D" w:rsidRDefault="00AD42F7" w:rsidP="0068717E">
            <w:pPr>
              <w:spacing w:after="0" w:line="240" w:lineRule="auto"/>
              <w:jc w:val="center"/>
              <w:rPr>
                <w:sz w:val="24"/>
                <w:szCs w:val="24"/>
              </w:rPr>
            </w:pPr>
            <w:r w:rsidRPr="00991A9D">
              <w:rPr>
                <w:sz w:val="24"/>
                <w:szCs w:val="24"/>
              </w:rPr>
              <w:t>Производственное помещение для обслуживания внутриквартальных коллекторов (из расчета 1 объект на каждый район)</w:t>
            </w:r>
          </w:p>
        </w:tc>
        <w:tc>
          <w:tcPr>
            <w:tcW w:w="2125" w:type="dxa"/>
          </w:tcPr>
          <w:p w:rsidR="0044265D" w:rsidRPr="00991A9D" w:rsidRDefault="00AD42F7" w:rsidP="0068717E">
            <w:pPr>
              <w:spacing w:after="0" w:line="240" w:lineRule="auto"/>
              <w:jc w:val="center"/>
              <w:rPr>
                <w:sz w:val="24"/>
                <w:szCs w:val="24"/>
              </w:rPr>
            </w:pPr>
            <w:r w:rsidRPr="00991A9D">
              <w:rPr>
                <w:sz w:val="24"/>
                <w:szCs w:val="24"/>
              </w:rPr>
              <w:t>Объект</w:t>
            </w:r>
          </w:p>
        </w:tc>
        <w:tc>
          <w:tcPr>
            <w:tcW w:w="2534" w:type="dxa"/>
          </w:tcPr>
          <w:p w:rsidR="0044265D" w:rsidRPr="00991A9D" w:rsidRDefault="00AD42F7" w:rsidP="0068717E">
            <w:pPr>
              <w:spacing w:after="0" w:line="240" w:lineRule="auto"/>
              <w:jc w:val="center"/>
              <w:rPr>
                <w:sz w:val="24"/>
                <w:szCs w:val="24"/>
              </w:rPr>
            </w:pPr>
            <w:r w:rsidRPr="00991A9D">
              <w:rPr>
                <w:sz w:val="24"/>
                <w:szCs w:val="24"/>
              </w:rPr>
              <w:t>По расчету</w:t>
            </w:r>
          </w:p>
        </w:tc>
        <w:tc>
          <w:tcPr>
            <w:tcW w:w="2535" w:type="dxa"/>
          </w:tcPr>
          <w:p w:rsidR="0044265D" w:rsidRPr="00991A9D" w:rsidRDefault="00AD42F7" w:rsidP="0068717E">
            <w:pPr>
              <w:spacing w:after="0" w:line="240" w:lineRule="auto"/>
              <w:jc w:val="center"/>
              <w:rPr>
                <w:sz w:val="24"/>
                <w:szCs w:val="24"/>
              </w:rPr>
            </w:pPr>
            <w:r w:rsidRPr="00991A9D">
              <w:rPr>
                <w:sz w:val="24"/>
                <w:szCs w:val="24"/>
              </w:rPr>
              <w:t>500-700 кв.м. (0,25-0,3 га)</w:t>
            </w:r>
          </w:p>
        </w:tc>
      </w:tr>
    </w:tbl>
    <w:p w:rsidR="0068717E" w:rsidRPr="00991A9D" w:rsidRDefault="0068717E" w:rsidP="0068717E">
      <w:pPr>
        <w:spacing w:after="0" w:line="240" w:lineRule="auto"/>
        <w:ind w:firstLine="708"/>
        <w:jc w:val="right"/>
        <w:rPr>
          <w:rFonts w:ascii="Times New Roman" w:hAnsi="Times New Roman"/>
          <w:sz w:val="28"/>
          <w:szCs w:val="28"/>
        </w:rPr>
      </w:pPr>
    </w:p>
    <w:p w:rsidR="007B059A" w:rsidRPr="00991A9D" w:rsidRDefault="004E5DB0" w:rsidP="0003307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4.5.45. Рекомендуемые показатели площадей участков, занятых объектами и линиями связи и общими коллекторами на территории жилого района, представлены в таблице 4.28.</w:t>
      </w:r>
    </w:p>
    <w:p w:rsidR="004E5DB0" w:rsidRPr="00991A9D" w:rsidRDefault="004E5DB0" w:rsidP="004E5DB0">
      <w:pPr>
        <w:autoSpaceDE w:val="0"/>
        <w:autoSpaceDN w:val="0"/>
        <w:adjustRightInd w:val="0"/>
        <w:spacing w:after="0" w:line="240" w:lineRule="auto"/>
        <w:ind w:firstLine="540"/>
        <w:jc w:val="right"/>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Таблица 4.28.</w:t>
      </w:r>
    </w:p>
    <w:tbl>
      <w:tblPr>
        <w:tblStyle w:val="a8"/>
        <w:tblW w:w="0" w:type="auto"/>
        <w:tblLook w:val="04A0" w:firstRow="1" w:lastRow="0" w:firstColumn="1" w:lastColumn="0" w:noHBand="0" w:noVBand="1"/>
      </w:tblPr>
      <w:tblGrid>
        <w:gridCol w:w="3294"/>
        <w:gridCol w:w="3268"/>
        <w:gridCol w:w="3292"/>
      </w:tblGrid>
      <w:tr w:rsidR="007B059A" w:rsidRPr="00991A9D" w:rsidTr="00C178CA">
        <w:tc>
          <w:tcPr>
            <w:tcW w:w="3379" w:type="dxa"/>
            <w:shd w:val="clear" w:color="auto" w:fill="auto"/>
          </w:tcPr>
          <w:p w:rsidR="007B059A" w:rsidRPr="00991A9D" w:rsidRDefault="007B059A" w:rsidP="007B059A">
            <w:pPr>
              <w:autoSpaceDE w:val="0"/>
              <w:autoSpaceDN w:val="0"/>
              <w:adjustRightInd w:val="0"/>
              <w:spacing w:after="0" w:line="240" w:lineRule="auto"/>
              <w:jc w:val="center"/>
              <w:rPr>
                <w:rFonts w:eastAsia="Times New Roman"/>
                <w:b/>
                <w:sz w:val="24"/>
                <w:szCs w:val="24"/>
                <w:lang w:eastAsia="ru-RU"/>
              </w:rPr>
            </w:pPr>
            <w:r w:rsidRPr="00991A9D">
              <w:rPr>
                <w:rFonts w:eastAsia="Times New Roman"/>
                <w:b/>
                <w:sz w:val="24"/>
                <w:szCs w:val="24"/>
                <w:lang w:eastAsia="ru-RU"/>
              </w:rPr>
              <w:t xml:space="preserve">Наименование   </w:t>
            </w:r>
            <w:r w:rsidRPr="00991A9D">
              <w:rPr>
                <w:rFonts w:eastAsia="Times New Roman"/>
                <w:b/>
                <w:sz w:val="24"/>
                <w:szCs w:val="24"/>
                <w:lang w:eastAsia="ru-RU"/>
              </w:rPr>
              <w:br/>
              <w:t>объектов</w:t>
            </w:r>
          </w:p>
        </w:tc>
        <w:tc>
          <w:tcPr>
            <w:tcW w:w="3379" w:type="dxa"/>
            <w:shd w:val="clear" w:color="auto" w:fill="auto"/>
          </w:tcPr>
          <w:p w:rsidR="007B059A" w:rsidRPr="00991A9D" w:rsidRDefault="007B059A" w:rsidP="007B059A">
            <w:pPr>
              <w:autoSpaceDE w:val="0"/>
              <w:autoSpaceDN w:val="0"/>
              <w:adjustRightInd w:val="0"/>
              <w:spacing w:after="0" w:line="240" w:lineRule="auto"/>
              <w:jc w:val="center"/>
              <w:rPr>
                <w:rFonts w:eastAsia="Times New Roman"/>
                <w:b/>
                <w:sz w:val="24"/>
                <w:szCs w:val="24"/>
                <w:lang w:eastAsia="ru-RU"/>
              </w:rPr>
            </w:pPr>
            <w:r w:rsidRPr="00991A9D">
              <w:rPr>
                <w:rFonts w:eastAsia="Times New Roman"/>
                <w:b/>
                <w:sz w:val="24"/>
                <w:szCs w:val="24"/>
                <w:lang w:eastAsia="ru-RU"/>
              </w:rPr>
              <w:t xml:space="preserve">Основные параметры зоны     </w:t>
            </w:r>
          </w:p>
        </w:tc>
        <w:tc>
          <w:tcPr>
            <w:tcW w:w="3379" w:type="dxa"/>
            <w:shd w:val="clear" w:color="auto" w:fill="auto"/>
          </w:tcPr>
          <w:p w:rsidR="007B059A" w:rsidRPr="00991A9D" w:rsidRDefault="007B059A" w:rsidP="007B059A">
            <w:pPr>
              <w:autoSpaceDE w:val="0"/>
              <w:autoSpaceDN w:val="0"/>
              <w:adjustRightInd w:val="0"/>
              <w:spacing w:after="0" w:line="240" w:lineRule="auto"/>
              <w:jc w:val="center"/>
              <w:rPr>
                <w:rFonts w:eastAsia="Times New Roman"/>
                <w:b/>
                <w:sz w:val="24"/>
                <w:szCs w:val="24"/>
                <w:lang w:eastAsia="ru-RU"/>
              </w:rPr>
            </w:pPr>
            <w:r w:rsidRPr="00991A9D">
              <w:rPr>
                <w:rFonts w:eastAsia="Times New Roman"/>
                <w:b/>
                <w:sz w:val="24"/>
                <w:szCs w:val="24"/>
                <w:lang w:eastAsia="ru-RU"/>
              </w:rPr>
              <w:t xml:space="preserve">Вид     </w:t>
            </w:r>
            <w:r w:rsidRPr="00991A9D">
              <w:rPr>
                <w:rFonts w:eastAsia="Times New Roman"/>
                <w:b/>
                <w:sz w:val="24"/>
                <w:szCs w:val="24"/>
                <w:lang w:eastAsia="ru-RU"/>
              </w:rPr>
              <w:br/>
              <w:t>использования</w:t>
            </w:r>
          </w:p>
        </w:tc>
      </w:tr>
      <w:tr w:rsidR="007B059A" w:rsidRPr="00991A9D" w:rsidTr="007B059A">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t xml:space="preserve">1. Общие         </w:t>
            </w:r>
            <w:r w:rsidRPr="00991A9D">
              <w:rPr>
                <w:rFonts w:eastAsia="Times New Roman"/>
                <w:sz w:val="24"/>
                <w:szCs w:val="24"/>
                <w:lang w:eastAsia="ru-RU"/>
              </w:rPr>
              <w:br/>
              <w:t xml:space="preserve">коллекторы для   </w:t>
            </w:r>
            <w:r w:rsidRPr="00991A9D">
              <w:rPr>
                <w:rFonts w:eastAsia="Times New Roman"/>
                <w:sz w:val="24"/>
                <w:szCs w:val="24"/>
                <w:lang w:eastAsia="ru-RU"/>
              </w:rPr>
              <w:br/>
              <w:t xml:space="preserve">подземных        </w:t>
            </w:r>
            <w:r w:rsidRPr="00991A9D">
              <w:rPr>
                <w:rFonts w:eastAsia="Times New Roman"/>
                <w:sz w:val="24"/>
                <w:szCs w:val="24"/>
                <w:lang w:eastAsia="ru-RU"/>
              </w:rPr>
              <w:br/>
              <w:t xml:space="preserve">коммуникаций     </w:t>
            </w:r>
          </w:p>
        </w:tc>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t>охранная     зона     городского</w:t>
            </w:r>
            <w:r w:rsidRPr="00991A9D">
              <w:rPr>
                <w:rFonts w:eastAsia="Times New Roman"/>
                <w:sz w:val="24"/>
                <w:szCs w:val="24"/>
                <w:lang w:eastAsia="ru-RU"/>
              </w:rPr>
              <w:br/>
              <w:t>коллектора  по  5  м  в   каждую</w:t>
            </w:r>
            <w:r w:rsidRPr="00991A9D">
              <w:rPr>
                <w:rFonts w:eastAsia="Times New Roman"/>
                <w:sz w:val="24"/>
                <w:szCs w:val="24"/>
                <w:lang w:eastAsia="ru-RU"/>
              </w:rPr>
              <w:br/>
              <w:t>сторону  от   края   коллектора.</w:t>
            </w:r>
            <w:r w:rsidRPr="00991A9D">
              <w:rPr>
                <w:rFonts w:eastAsia="Times New Roman"/>
                <w:sz w:val="24"/>
                <w:szCs w:val="24"/>
                <w:lang w:eastAsia="ru-RU"/>
              </w:rPr>
              <w:br/>
            </w:r>
            <w:r w:rsidRPr="00991A9D">
              <w:rPr>
                <w:rFonts w:eastAsia="Times New Roman"/>
                <w:sz w:val="24"/>
                <w:szCs w:val="24"/>
                <w:lang w:eastAsia="ru-RU"/>
              </w:rPr>
              <w:lastRenderedPageBreak/>
              <w:t>Охранная зона оголовка вентшахты</w:t>
            </w:r>
            <w:r w:rsidRPr="00991A9D">
              <w:rPr>
                <w:rFonts w:eastAsia="Times New Roman"/>
                <w:sz w:val="24"/>
                <w:szCs w:val="24"/>
                <w:lang w:eastAsia="ru-RU"/>
              </w:rPr>
              <w:br/>
              <w:t xml:space="preserve">коллектора в радиусе 15 м       </w:t>
            </w:r>
          </w:p>
        </w:tc>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lastRenderedPageBreak/>
              <w:t xml:space="preserve">озеленение,  </w:t>
            </w:r>
            <w:r w:rsidRPr="00991A9D">
              <w:rPr>
                <w:rFonts w:eastAsia="Times New Roman"/>
                <w:sz w:val="24"/>
                <w:szCs w:val="24"/>
                <w:lang w:eastAsia="ru-RU"/>
              </w:rPr>
              <w:br/>
              <w:t xml:space="preserve">проезды,     </w:t>
            </w:r>
            <w:r w:rsidRPr="00991A9D">
              <w:rPr>
                <w:rFonts w:eastAsia="Times New Roman"/>
                <w:sz w:val="24"/>
                <w:szCs w:val="24"/>
                <w:lang w:eastAsia="ru-RU"/>
              </w:rPr>
              <w:br/>
              <w:t xml:space="preserve">площадки     </w:t>
            </w:r>
          </w:p>
        </w:tc>
      </w:tr>
      <w:tr w:rsidR="007B059A" w:rsidRPr="00991A9D" w:rsidTr="007B059A">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lastRenderedPageBreak/>
              <w:t xml:space="preserve">2. Радиорелейные </w:t>
            </w:r>
            <w:r w:rsidRPr="00991A9D">
              <w:rPr>
                <w:rFonts w:eastAsia="Times New Roman"/>
                <w:sz w:val="24"/>
                <w:szCs w:val="24"/>
                <w:lang w:eastAsia="ru-RU"/>
              </w:rPr>
              <w:br/>
              <w:t xml:space="preserve">линии связи      </w:t>
            </w:r>
          </w:p>
        </w:tc>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t>охранная зона 50 м в обе стороны</w:t>
            </w:r>
            <w:r w:rsidRPr="00991A9D">
              <w:rPr>
                <w:rFonts w:eastAsia="Times New Roman"/>
                <w:sz w:val="24"/>
                <w:szCs w:val="24"/>
                <w:lang w:eastAsia="ru-RU"/>
              </w:rPr>
              <w:br/>
              <w:t xml:space="preserve">луча                            </w:t>
            </w:r>
          </w:p>
        </w:tc>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t>мертвая зона</w:t>
            </w:r>
          </w:p>
        </w:tc>
      </w:tr>
      <w:tr w:rsidR="007B059A" w:rsidRPr="00991A9D" w:rsidTr="007B059A">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t xml:space="preserve">3. Объекты       </w:t>
            </w:r>
            <w:r w:rsidRPr="00991A9D">
              <w:rPr>
                <w:rFonts w:eastAsia="Times New Roman"/>
                <w:sz w:val="24"/>
                <w:szCs w:val="24"/>
                <w:lang w:eastAsia="ru-RU"/>
              </w:rPr>
              <w:br/>
              <w:t xml:space="preserve">телевидения      </w:t>
            </w:r>
          </w:p>
        </w:tc>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t xml:space="preserve">охранная зона d=500 м           </w:t>
            </w:r>
          </w:p>
        </w:tc>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t xml:space="preserve">озеленение   </w:t>
            </w:r>
          </w:p>
        </w:tc>
      </w:tr>
      <w:tr w:rsidR="007B059A" w:rsidRPr="00991A9D" w:rsidTr="007B059A">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t>4. Автоматические</w:t>
            </w:r>
            <w:r w:rsidRPr="00991A9D">
              <w:rPr>
                <w:rFonts w:eastAsia="Times New Roman"/>
                <w:sz w:val="24"/>
                <w:szCs w:val="24"/>
                <w:lang w:eastAsia="ru-RU"/>
              </w:rPr>
              <w:br/>
              <w:t xml:space="preserve">телефонные       </w:t>
            </w:r>
            <w:r w:rsidRPr="00991A9D">
              <w:rPr>
                <w:rFonts w:eastAsia="Times New Roman"/>
                <w:sz w:val="24"/>
                <w:szCs w:val="24"/>
                <w:lang w:eastAsia="ru-RU"/>
              </w:rPr>
              <w:br/>
              <w:t xml:space="preserve">станции (АТС)    </w:t>
            </w:r>
          </w:p>
        </w:tc>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t>расстояние от АТС до жилых домов</w:t>
            </w:r>
            <w:r w:rsidRPr="00991A9D">
              <w:rPr>
                <w:rFonts w:eastAsia="Times New Roman"/>
                <w:sz w:val="24"/>
                <w:szCs w:val="24"/>
                <w:lang w:eastAsia="ru-RU"/>
              </w:rPr>
              <w:br/>
              <w:t xml:space="preserve">равно 30 м                      </w:t>
            </w:r>
          </w:p>
        </w:tc>
        <w:tc>
          <w:tcPr>
            <w:tcW w:w="3379" w:type="dxa"/>
          </w:tcPr>
          <w:p w:rsidR="007B059A" w:rsidRPr="00991A9D" w:rsidRDefault="007B059A" w:rsidP="007B059A">
            <w:pPr>
              <w:autoSpaceDE w:val="0"/>
              <w:autoSpaceDN w:val="0"/>
              <w:adjustRightInd w:val="0"/>
              <w:spacing w:after="0" w:line="240" w:lineRule="auto"/>
              <w:jc w:val="center"/>
              <w:rPr>
                <w:rFonts w:eastAsia="Times New Roman"/>
                <w:sz w:val="24"/>
                <w:szCs w:val="24"/>
                <w:lang w:eastAsia="ru-RU"/>
              </w:rPr>
            </w:pPr>
            <w:r w:rsidRPr="00991A9D">
              <w:rPr>
                <w:rFonts w:eastAsia="Times New Roman"/>
                <w:sz w:val="24"/>
                <w:szCs w:val="24"/>
                <w:lang w:eastAsia="ru-RU"/>
              </w:rPr>
              <w:t xml:space="preserve">проезды,     </w:t>
            </w:r>
            <w:r w:rsidRPr="00991A9D">
              <w:rPr>
                <w:rFonts w:eastAsia="Times New Roman"/>
                <w:sz w:val="24"/>
                <w:szCs w:val="24"/>
                <w:lang w:eastAsia="ru-RU"/>
              </w:rPr>
              <w:br/>
              <w:t xml:space="preserve">площадки,    </w:t>
            </w:r>
            <w:r w:rsidRPr="00991A9D">
              <w:rPr>
                <w:rFonts w:eastAsia="Times New Roman"/>
                <w:sz w:val="24"/>
                <w:szCs w:val="24"/>
                <w:lang w:eastAsia="ru-RU"/>
              </w:rPr>
              <w:br/>
              <w:t xml:space="preserve">озеленение   </w:t>
            </w:r>
          </w:p>
        </w:tc>
      </w:tr>
    </w:tbl>
    <w:p w:rsidR="004E5DB0" w:rsidRPr="00991A9D" w:rsidRDefault="004E5DB0" w:rsidP="004E5DB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E5DB0" w:rsidRPr="00991A9D" w:rsidRDefault="004E5DB0" w:rsidP="004E5DB0">
      <w:pPr>
        <w:autoSpaceDE w:val="0"/>
        <w:autoSpaceDN w:val="0"/>
        <w:adjustRightInd w:val="0"/>
        <w:spacing w:after="0" w:line="240" w:lineRule="auto"/>
        <w:jc w:val="both"/>
        <w:rPr>
          <w:rFonts w:ascii="Arial" w:eastAsia="Times New Roman" w:hAnsi="Arial" w:cs="Arial"/>
          <w:sz w:val="20"/>
          <w:szCs w:val="20"/>
          <w:lang w:eastAsia="ru-RU"/>
        </w:rPr>
      </w:pPr>
    </w:p>
    <w:p w:rsidR="007B059A" w:rsidRPr="00991A9D" w:rsidRDefault="007B059A" w:rsidP="007B059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4.5.46. 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7B059A" w:rsidRPr="00991A9D" w:rsidRDefault="007B059A" w:rsidP="007B059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Для зданий районных и узловых АТС предусматриваются ограждения высотой 1,2 метра.</w:t>
      </w:r>
    </w:p>
    <w:p w:rsidR="00AC3C3E" w:rsidRPr="00991A9D" w:rsidRDefault="00AC3C3E" w:rsidP="007B059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4.5.47. Проектирование дождевой канализации следует осуществлять на основании нормативных документов: СНиП 2.04.03-85 (1986), СанПиН 2.1.5.980-00, Водный кодекс Российской Федерации.</w:t>
      </w:r>
    </w:p>
    <w:p w:rsidR="00AC3C3E" w:rsidRPr="00991A9D" w:rsidRDefault="00AC3C3E" w:rsidP="007B059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4.5.48. Отвод поверхностных вод должен осуществляться со всего бассейна стока территории </w:t>
      </w:r>
      <w:r w:rsidR="00A84FE2">
        <w:rPr>
          <w:rFonts w:ascii="Times New Roman" w:eastAsia="Times New Roman" w:hAnsi="Times New Roman"/>
          <w:sz w:val="28"/>
          <w:szCs w:val="28"/>
          <w:lang w:eastAsia="ru-RU"/>
        </w:rPr>
        <w:t>сельского</w:t>
      </w:r>
      <w:r w:rsidRPr="00991A9D">
        <w:rPr>
          <w:rFonts w:ascii="Times New Roman" w:eastAsia="Times New Roman" w:hAnsi="Times New Roman"/>
          <w:sz w:val="28"/>
          <w:szCs w:val="28"/>
          <w:lang w:eastAsia="ru-RU"/>
        </w:rPr>
        <w:t xml:space="preserve"> поселения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 санитарной охраны и в соответствии с СанПиН 2.1.5.980-00.</w:t>
      </w:r>
    </w:p>
    <w:p w:rsidR="00AC3C3E" w:rsidRPr="00991A9D" w:rsidRDefault="00AC3C3E" w:rsidP="007B059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4.5.49. На территории </w:t>
      </w:r>
      <w:r w:rsidR="00826F5A" w:rsidRPr="009017E7">
        <w:rPr>
          <w:rFonts w:ascii="Times New Roman" w:hAnsi="Times New Roman"/>
          <w:sz w:val="28"/>
          <w:szCs w:val="28"/>
        </w:rPr>
        <w:t>Новотуль</w:t>
      </w:r>
      <w:r w:rsidR="006E3F31" w:rsidRPr="009017E7">
        <w:rPr>
          <w:rFonts w:ascii="Times New Roman" w:hAnsi="Times New Roman"/>
          <w:sz w:val="28"/>
          <w:szCs w:val="28"/>
        </w:rPr>
        <w:t>ского</w:t>
      </w:r>
      <w:r w:rsidRPr="00991A9D">
        <w:rPr>
          <w:rFonts w:ascii="Times New Roman" w:eastAsia="Times New Roman" w:hAnsi="Times New Roman"/>
          <w:sz w:val="28"/>
          <w:szCs w:val="28"/>
          <w:lang w:eastAsia="ru-RU"/>
        </w:rPr>
        <w:t xml:space="preserve"> муниципального образования допускается применение открытых водоотводящих устройств, на парковых территориях с устройством мостков или труб на пересечении с дорогами. Минимальный диаметр водостоков принимается равным 400 миллиметров.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w:t>
      </w:r>
    </w:p>
    <w:p w:rsidR="00F1466A" w:rsidRPr="00991A9D" w:rsidRDefault="00F1466A" w:rsidP="007B059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4.5.50.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При технической возможности и согласовании с природоохранными организациями возможно использовать эти воды для подпитки декоративных водоемов с подачей по отдельно прокладываемому трубопроводу.</w:t>
      </w:r>
    </w:p>
    <w:p w:rsidR="00F1466A" w:rsidRPr="00991A9D" w:rsidRDefault="00F1466A" w:rsidP="007B059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4.5.51.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F1466A" w:rsidRPr="00991A9D" w:rsidRDefault="00F1466A" w:rsidP="007B059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lastRenderedPageBreak/>
        <w:t>4.5.52. Проекты канализации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w:t>
      </w:r>
    </w:p>
    <w:p w:rsidR="00F1466A" w:rsidRPr="00991A9D" w:rsidRDefault="00F1466A" w:rsidP="007B059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4.5.53.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4.5.54.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Удельное водоотведение в неканализованных районах следует принимать 25 л/сутки на одного жителя.</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4.5.55.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 суммарного среднесуточного водоотведения населенного пункта.</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4.5.56. Размещение систем канализации </w:t>
      </w:r>
      <w:r w:rsidR="00826F5A" w:rsidRPr="009017E7">
        <w:rPr>
          <w:rFonts w:ascii="Times New Roman" w:hAnsi="Times New Roman"/>
          <w:sz w:val="28"/>
          <w:szCs w:val="28"/>
        </w:rPr>
        <w:t>Новотуль</w:t>
      </w:r>
      <w:r w:rsidR="0044093E" w:rsidRPr="009017E7">
        <w:rPr>
          <w:rFonts w:ascii="Times New Roman" w:hAnsi="Times New Roman"/>
          <w:sz w:val="28"/>
          <w:szCs w:val="28"/>
        </w:rPr>
        <w:t>ского</w:t>
      </w:r>
      <w:r w:rsidRPr="00991A9D">
        <w:rPr>
          <w:rFonts w:ascii="Times New Roman" w:eastAsia="Times New Roman" w:hAnsi="Times New Roman"/>
          <w:sz w:val="28"/>
          <w:szCs w:val="28"/>
          <w:lang w:eastAsia="ru-RU"/>
        </w:rPr>
        <w:t xml:space="preserve"> муниципального образования, их резервных территорий, а также размещение очистных сооружений следует производить в соответствии с требованиями СНиП 2.04.03-85 «Канализация. Наружные сети и сооружения» и СанПиН 2.2.1/2.1.1.1.1200-03 «Санитарно-защитные зоны и санитарная классификация предприятий, сооружений и иных объектов».</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4.5.57. Канализование населенных пунктов следует предусматривать по системам: раздельной - полной или неполной, полураздельной, а также комбинированной.</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4.5.58. Отведение поверхностных вод по открытой системе водостоков допускается при соответствующем обосновании и согласовании с органами Федеральной службы Роспотребнадзора, по регулированию и охране вод, охраны рыбных запасов.</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4.5.59.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4.5.60. Минимальные уклоны трубопроводов для всех  систем  канализации следует принимать: </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- 0,008 - для труб диаметром 150 мм;</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- 0,007 - для труб диаметром 200 мм. </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В зависимости от местных условий при соответствующем обосновании для отдельных участков сети допускается принимать уклоны: </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- 0,007 - для труб диаметром 150 мм;</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- 0,005 - для труб диаметром 200 мм. </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Уклон присоединения от дождеприемников следует принимать 0,02.</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4.5.61. Протяженность канализационной сети и районных коллекторов при проектировании новых районных канализационных систем следует принимать из расчета 20 п. м сетей на 1000 кв. м жилой застройки.</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lastRenderedPageBreak/>
        <w:t xml:space="preserve">4.5.62. На пересечении канализационных сетей с водоемами и водотоками следует предусматривать дюкеры не менее чем в две рабочие линии. </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Проекты дюкеров через водные объекты, используемые для хозяйственно-питьевого водоснабжения, должны быть согласованы с органами Федеральной службы Роспотребнадзора и Федеральной службы по ветеринарному и фитосанитарному надзору.</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4.5.63. При пересечении оврагов допускается предусматривать дюкеры в одну линию. </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Прием сточных вод от неканализованных районов следует осуществлять через сливные станции. </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 общего расчетного расхода по коллектору.</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4.5.64. Санитарно-защитные зоны от сливных станций следует принимать не менее 300 м. </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 с учетом ветрового нагона воды и высоты наката ветровой волны.</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4.5.65. 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4.5.66. Не допускается размещение вновь устраиваемых канализационных колодцев (в том числе и на существующих канализационных сетях) на проезжей части.</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4.5.67.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 </w:t>
      </w:r>
    </w:p>
    <w:p w:rsidR="00F1466A" w:rsidRPr="00991A9D" w:rsidRDefault="00F1466A"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Очистные сооружения производственной и дождевой канализации следует, как правило, размещать на территории промышленных предприятий.</w:t>
      </w:r>
    </w:p>
    <w:p w:rsidR="00393334" w:rsidRPr="00991A9D" w:rsidRDefault="00F1466A" w:rsidP="00393334">
      <w:pPr>
        <w:pStyle w:val="af7"/>
        <w:spacing w:after="0"/>
        <w:ind w:firstLine="714"/>
        <w:jc w:val="both"/>
        <w:rPr>
          <w:rFonts w:cs="Times New Roman"/>
          <w:color w:val="000000"/>
          <w:sz w:val="28"/>
          <w:szCs w:val="28"/>
        </w:rPr>
      </w:pPr>
      <w:r w:rsidRPr="00991A9D">
        <w:rPr>
          <w:rFonts w:eastAsia="Times New Roman"/>
          <w:sz w:val="28"/>
          <w:szCs w:val="28"/>
          <w:lang w:eastAsia="ru-RU"/>
        </w:rPr>
        <w:t xml:space="preserve">4.5.68. </w:t>
      </w:r>
      <w:r w:rsidR="00393334" w:rsidRPr="00991A9D">
        <w:rPr>
          <w:rFonts w:cs="Times New Roman"/>
          <w:color w:val="000000"/>
          <w:sz w:val="28"/>
          <w:szCs w:val="28"/>
        </w:rPr>
        <w:t>Размеры земельных участков для очистных сооружений канализации следует принимать не более указанных в таблице 4.29.</w:t>
      </w:r>
    </w:p>
    <w:p w:rsidR="00393334" w:rsidRPr="00991A9D" w:rsidRDefault="00393334" w:rsidP="00393334">
      <w:pPr>
        <w:widowControl w:val="0"/>
        <w:suppressAutoHyphens/>
        <w:spacing w:after="0" w:line="240" w:lineRule="auto"/>
        <w:ind w:firstLine="714"/>
        <w:jc w:val="both"/>
        <w:rPr>
          <w:rFonts w:ascii="Times New Roman" w:eastAsia="SimSun" w:hAnsi="Times New Roman"/>
          <w:color w:val="000000"/>
          <w:kern w:val="1"/>
          <w:sz w:val="28"/>
          <w:szCs w:val="28"/>
          <w:lang w:eastAsia="hi-IN" w:bidi="hi-IN"/>
        </w:rPr>
      </w:pPr>
    </w:p>
    <w:p w:rsidR="00393334" w:rsidRPr="00991A9D" w:rsidRDefault="00393334" w:rsidP="00393334">
      <w:pPr>
        <w:widowControl w:val="0"/>
        <w:suppressAutoHyphens/>
        <w:spacing w:after="0" w:line="240" w:lineRule="auto"/>
        <w:ind w:firstLine="714"/>
        <w:jc w:val="right"/>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Таблица 4.29</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518"/>
        <w:gridCol w:w="1589"/>
        <w:gridCol w:w="1536"/>
        <w:gridCol w:w="3008"/>
      </w:tblGrid>
      <w:tr w:rsidR="00393334" w:rsidRPr="00991A9D" w:rsidTr="00C178CA">
        <w:tc>
          <w:tcPr>
            <w:tcW w:w="3518" w:type="dxa"/>
            <w:vMerge w:val="restart"/>
            <w:shd w:val="clear" w:color="auto" w:fill="auto"/>
            <w:vAlign w:val="center"/>
          </w:tcPr>
          <w:p w:rsidR="00393334" w:rsidRPr="00991A9D" w:rsidRDefault="00393334" w:rsidP="00393334">
            <w:pPr>
              <w:snapToGrid w:val="0"/>
              <w:jc w:val="center"/>
              <w:rPr>
                <w:rFonts w:ascii="Times New Roman" w:hAnsi="Times New Roman"/>
                <w:b/>
                <w:bCs/>
                <w:sz w:val="24"/>
                <w:szCs w:val="24"/>
              </w:rPr>
            </w:pPr>
            <w:r w:rsidRPr="00991A9D">
              <w:rPr>
                <w:rFonts w:ascii="Times New Roman" w:hAnsi="Times New Roman"/>
                <w:b/>
                <w:bCs/>
                <w:sz w:val="24"/>
                <w:szCs w:val="24"/>
              </w:rPr>
              <w:t>Производительность очистных сооружений канализации, тыс. м3/сутки</w:t>
            </w:r>
          </w:p>
        </w:tc>
        <w:tc>
          <w:tcPr>
            <w:tcW w:w="6133" w:type="dxa"/>
            <w:gridSpan w:val="3"/>
            <w:shd w:val="clear" w:color="auto" w:fill="auto"/>
            <w:vAlign w:val="center"/>
          </w:tcPr>
          <w:p w:rsidR="00393334" w:rsidRPr="00991A9D" w:rsidRDefault="00393334" w:rsidP="00393334">
            <w:pPr>
              <w:snapToGrid w:val="0"/>
              <w:jc w:val="center"/>
              <w:rPr>
                <w:rFonts w:ascii="Times New Roman" w:hAnsi="Times New Roman"/>
                <w:b/>
                <w:bCs/>
                <w:sz w:val="24"/>
                <w:szCs w:val="24"/>
                <w:lang w:val="en-US"/>
              </w:rPr>
            </w:pPr>
            <w:r w:rsidRPr="00991A9D">
              <w:rPr>
                <w:rFonts w:ascii="Times New Roman" w:hAnsi="Times New Roman"/>
                <w:b/>
                <w:bCs/>
                <w:sz w:val="24"/>
                <w:szCs w:val="24"/>
                <w:lang w:val="en-US"/>
              </w:rPr>
              <w:t>Размеры</w:t>
            </w:r>
            <w:r w:rsidRPr="00991A9D">
              <w:rPr>
                <w:rFonts w:ascii="Times New Roman" w:hAnsi="Times New Roman"/>
                <w:b/>
                <w:bCs/>
                <w:sz w:val="24"/>
                <w:szCs w:val="24"/>
              </w:rPr>
              <w:t xml:space="preserve"> </w:t>
            </w:r>
            <w:r w:rsidRPr="00991A9D">
              <w:rPr>
                <w:rFonts w:ascii="Times New Roman" w:hAnsi="Times New Roman"/>
                <w:b/>
                <w:bCs/>
                <w:sz w:val="24"/>
                <w:szCs w:val="24"/>
                <w:lang w:val="en-US"/>
              </w:rPr>
              <w:t>земельных</w:t>
            </w:r>
            <w:r w:rsidRPr="00991A9D">
              <w:rPr>
                <w:rFonts w:ascii="Times New Roman" w:hAnsi="Times New Roman"/>
                <w:b/>
                <w:bCs/>
                <w:sz w:val="24"/>
                <w:szCs w:val="24"/>
              </w:rPr>
              <w:t xml:space="preserve"> </w:t>
            </w:r>
            <w:r w:rsidRPr="00991A9D">
              <w:rPr>
                <w:rFonts w:ascii="Times New Roman" w:hAnsi="Times New Roman"/>
                <w:b/>
                <w:bCs/>
                <w:sz w:val="24"/>
                <w:szCs w:val="24"/>
                <w:lang w:val="en-US"/>
              </w:rPr>
              <w:t>участков, га</w:t>
            </w:r>
          </w:p>
        </w:tc>
      </w:tr>
      <w:tr w:rsidR="00393334" w:rsidRPr="00991A9D" w:rsidTr="00C178CA">
        <w:tc>
          <w:tcPr>
            <w:tcW w:w="3518" w:type="dxa"/>
            <w:vMerge/>
            <w:shd w:val="clear" w:color="auto" w:fill="auto"/>
            <w:vAlign w:val="center"/>
          </w:tcPr>
          <w:p w:rsidR="00393334" w:rsidRPr="00991A9D" w:rsidRDefault="00393334" w:rsidP="00393334">
            <w:pPr>
              <w:widowControl w:val="0"/>
              <w:suppressLineNumbers/>
              <w:suppressAutoHyphens/>
              <w:snapToGrid w:val="0"/>
              <w:spacing w:after="0" w:line="240" w:lineRule="auto"/>
              <w:jc w:val="center"/>
              <w:rPr>
                <w:rFonts w:ascii="Times New Roman" w:eastAsia="SimSun" w:hAnsi="Times New Roman"/>
                <w:b/>
                <w:bCs/>
                <w:kern w:val="1"/>
                <w:sz w:val="24"/>
                <w:szCs w:val="24"/>
                <w:lang w:eastAsia="hi-IN" w:bidi="hi-IN"/>
              </w:rPr>
            </w:pPr>
          </w:p>
        </w:tc>
        <w:tc>
          <w:tcPr>
            <w:tcW w:w="1589" w:type="dxa"/>
            <w:shd w:val="clear" w:color="auto" w:fill="auto"/>
            <w:vAlign w:val="center"/>
          </w:tcPr>
          <w:p w:rsidR="00393334" w:rsidRPr="00991A9D" w:rsidRDefault="00393334" w:rsidP="00393334">
            <w:pPr>
              <w:snapToGrid w:val="0"/>
              <w:jc w:val="center"/>
              <w:rPr>
                <w:rFonts w:ascii="Times New Roman" w:hAnsi="Times New Roman"/>
                <w:b/>
                <w:bCs/>
                <w:sz w:val="24"/>
                <w:szCs w:val="24"/>
              </w:rPr>
            </w:pPr>
            <w:r w:rsidRPr="00991A9D">
              <w:rPr>
                <w:rFonts w:ascii="Times New Roman" w:hAnsi="Times New Roman"/>
                <w:b/>
                <w:bCs/>
                <w:sz w:val="24"/>
                <w:szCs w:val="24"/>
              </w:rPr>
              <w:t>очистных сооружений</w:t>
            </w:r>
          </w:p>
        </w:tc>
        <w:tc>
          <w:tcPr>
            <w:tcW w:w="1536" w:type="dxa"/>
            <w:shd w:val="clear" w:color="auto" w:fill="auto"/>
            <w:vAlign w:val="center"/>
          </w:tcPr>
          <w:p w:rsidR="00393334" w:rsidRPr="00991A9D" w:rsidRDefault="00393334" w:rsidP="00393334">
            <w:pPr>
              <w:snapToGrid w:val="0"/>
              <w:jc w:val="center"/>
              <w:rPr>
                <w:rFonts w:ascii="Times New Roman" w:hAnsi="Times New Roman"/>
                <w:b/>
                <w:bCs/>
                <w:sz w:val="24"/>
                <w:szCs w:val="24"/>
              </w:rPr>
            </w:pPr>
            <w:r w:rsidRPr="00991A9D">
              <w:rPr>
                <w:rFonts w:ascii="Times New Roman" w:hAnsi="Times New Roman"/>
                <w:b/>
                <w:bCs/>
                <w:sz w:val="24"/>
                <w:szCs w:val="24"/>
              </w:rPr>
              <w:t>иловых площадок</w:t>
            </w:r>
          </w:p>
        </w:tc>
        <w:tc>
          <w:tcPr>
            <w:tcW w:w="3008" w:type="dxa"/>
            <w:shd w:val="clear" w:color="auto" w:fill="auto"/>
            <w:vAlign w:val="center"/>
          </w:tcPr>
          <w:p w:rsidR="00393334" w:rsidRPr="00991A9D" w:rsidRDefault="00393334" w:rsidP="00393334">
            <w:pPr>
              <w:snapToGrid w:val="0"/>
              <w:jc w:val="center"/>
              <w:rPr>
                <w:rFonts w:ascii="Times New Roman" w:hAnsi="Times New Roman"/>
                <w:b/>
                <w:bCs/>
                <w:sz w:val="24"/>
                <w:szCs w:val="24"/>
              </w:rPr>
            </w:pPr>
            <w:r w:rsidRPr="00991A9D">
              <w:rPr>
                <w:rFonts w:ascii="Times New Roman" w:hAnsi="Times New Roman"/>
                <w:b/>
                <w:bCs/>
                <w:sz w:val="24"/>
                <w:szCs w:val="24"/>
              </w:rPr>
              <w:t>биологических прудов глубокой очистки сточных вод</w:t>
            </w:r>
          </w:p>
        </w:tc>
      </w:tr>
      <w:tr w:rsidR="00393334" w:rsidRPr="00991A9D" w:rsidTr="003F1A73">
        <w:tc>
          <w:tcPr>
            <w:tcW w:w="3518" w:type="dxa"/>
          </w:tcPr>
          <w:p w:rsidR="00393334" w:rsidRPr="00991A9D" w:rsidRDefault="00393334" w:rsidP="00393334">
            <w:pPr>
              <w:snapToGrid w:val="0"/>
              <w:rPr>
                <w:rFonts w:ascii="Times New Roman" w:hAnsi="Times New Roman"/>
                <w:sz w:val="24"/>
                <w:szCs w:val="24"/>
                <w:lang w:val="en-US"/>
              </w:rPr>
            </w:pPr>
            <w:r w:rsidRPr="00991A9D">
              <w:rPr>
                <w:rFonts w:ascii="Times New Roman" w:hAnsi="Times New Roman"/>
                <w:sz w:val="24"/>
                <w:szCs w:val="24"/>
                <w:lang w:val="en-US"/>
              </w:rPr>
              <w:t>до 0,7</w:t>
            </w:r>
          </w:p>
        </w:tc>
        <w:tc>
          <w:tcPr>
            <w:tcW w:w="1589"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0,5</w:t>
            </w:r>
          </w:p>
        </w:tc>
        <w:tc>
          <w:tcPr>
            <w:tcW w:w="1536"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0,2</w:t>
            </w:r>
          </w:p>
        </w:tc>
        <w:tc>
          <w:tcPr>
            <w:tcW w:w="3008"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w:t>
            </w:r>
          </w:p>
        </w:tc>
      </w:tr>
      <w:tr w:rsidR="00393334" w:rsidRPr="00991A9D" w:rsidTr="003F1A73">
        <w:tc>
          <w:tcPr>
            <w:tcW w:w="3518" w:type="dxa"/>
          </w:tcPr>
          <w:p w:rsidR="00393334" w:rsidRPr="00991A9D" w:rsidRDefault="00393334" w:rsidP="00393334">
            <w:pPr>
              <w:snapToGrid w:val="0"/>
              <w:rPr>
                <w:rFonts w:ascii="Times New Roman" w:hAnsi="Times New Roman"/>
                <w:sz w:val="24"/>
                <w:szCs w:val="24"/>
                <w:lang w:val="en-US"/>
              </w:rPr>
            </w:pPr>
            <w:r w:rsidRPr="00991A9D">
              <w:rPr>
                <w:rFonts w:ascii="Times New Roman" w:hAnsi="Times New Roman"/>
                <w:sz w:val="24"/>
                <w:szCs w:val="24"/>
                <w:lang w:val="en-US"/>
              </w:rPr>
              <w:lastRenderedPageBreak/>
              <w:t>свыше 0,7 до 17</w:t>
            </w:r>
          </w:p>
        </w:tc>
        <w:tc>
          <w:tcPr>
            <w:tcW w:w="1589"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4</w:t>
            </w:r>
          </w:p>
        </w:tc>
        <w:tc>
          <w:tcPr>
            <w:tcW w:w="1536"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3</w:t>
            </w:r>
          </w:p>
        </w:tc>
        <w:tc>
          <w:tcPr>
            <w:tcW w:w="3008"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3</w:t>
            </w:r>
          </w:p>
        </w:tc>
      </w:tr>
      <w:tr w:rsidR="00393334" w:rsidRPr="00991A9D" w:rsidTr="003F1A73">
        <w:tc>
          <w:tcPr>
            <w:tcW w:w="3518" w:type="dxa"/>
          </w:tcPr>
          <w:p w:rsidR="00393334" w:rsidRPr="00991A9D" w:rsidRDefault="00393334" w:rsidP="00393334">
            <w:pPr>
              <w:snapToGrid w:val="0"/>
              <w:rPr>
                <w:rFonts w:ascii="Times New Roman" w:hAnsi="Times New Roman"/>
                <w:sz w:val="24"/>
                <w:szCs w:val="24"/>
                <w:lang w:val="en-US"/>
              </w:rPr>
            </w:pPr>
            <w:r w:rsidRPr="00991A9D">
              <w:rPr>
                <w:rFonts w:ascii="Times New Roman" w:hAnsi="Times New Roman"/>
                <w:sz w:val="24"/>
                <w:szCs w:val="24"/>
                <w:lang w:val="en-US"/>
              </w:rPr>
              <w:t>свыше 17 до 40</w:t>
            </w:r>
          </w:p>
        </w:tc>
        <w:tc>
          <w:tcPr>
            <w:tcW w:w="1589"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6</w:t>
            </w:r>
          </w:p>
        </w:tc>
        <w:tc>
          <w:tcPr>
            <w:tcW w:w="1536"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9</w:t>
            </w:r>
          </w:p>
        </w:tc>
        <w:tc>
          <w:tcPr>
            <w:tcW w:w="3008"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6</w:t>
            </w:r>
          </w:p>
        </w:tc>
      </w:tr>
      <w:tr w:rsidR="00393334" w:rsidRPr="00991A9D" w:rsidTr="003F1A73">
        <w:tc>
          <w:tcPr>
            <w:tcW w:w="3518" w:type="dxa"/>
          </w:tcPr>
          <w:p w:rsidR="00393334" w:rsidRPr="00991A9D" w:rsidRDefault="00393334" w:rsidP="00393334">
            <w:pPr>
              <w:snapToGrid w:val="0"/>
              <w:rPr>
                <w:rFonts w:ascii="Times New Roman" w:hAnsi="Times New Roman"/>
                <w:sz w:val="24"/>
                <w:szCs w:val="24"/>
                <w:lang w:val="en-US"/>
              </w:rPr>
            </w:pPr>
            <w:r w:rsidRPr="00991A9D">
              <w:rPr>
                <w:rFonts w:ascii="Times New Roman" w:hAnsi="Times New Roman"/>
                <w:sz w:val="24"/>
                <w:szCs w:val="24"/>
                <w:lang w:val="en-US"/>
              </w:rPr>
              <w:t>свыше 40 до 130</w:t>
            </w:r>
          </w:p>
        </w:tc>
        <w:tc>
          <w:tcPr>
            <w:tcW w:w="1589"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12</w:t>
            </w:r>
          </w:p>
        </w:tc>
        <w:tc>
          <w:tcPr>
            <w:tcW w:w="1536"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25</w:t>
            </w:r>
          </w:p>
        </w:tc>
        <w:tc>
          <w:tcPr>
            <w:tcW w:w="3008"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20</w:t>
            </w:r>
          </w:p>
        </w:tc>
      </w:tr>
      <w:tr w:rsidR="00393334" w:rsidRPr="00991A9D" w:rsidTr="003F1A73">
        <w:tc>
          <w:tcPr>
            <w:tcW w:w="3518" w:type="dxa"/>
          </w:tcPr>
          <w:p w:rsidR="00393334" w:rsidRPr="00991A9D" w:rsidRDefault="00393334" w:rsidP="00393334">
            <w:pPr>
              <w:snapToGrid w:val="0"/>
              <w:rPr>
                <w:rFonts w:ascii="Times New Roman" w:hAnsi="Times New Roman"/>
                <w:sz w:val="24"/>
                <w:szCs w:val="24"/>
                <w:lang w:val="en-US"/>
              </w:rPr>
            </w:pPr>
            <w:r w:rsidRPr="00991A9D">
              <w:rPr>
                <w:rFonts w:ascii="Times New Roman" w:hAnsi="Times New Roman"/>
                <w:sz w:val="24"/>
                <w:szCs w:val="24"/>
                <w:lang w:val="en-US"/>
              </w:rPr>
              <w:t>свыше 130 до 175</w:t>
            </w:r>
          </w:p>
        </w:tc>
        <w:tc>
          <w:tcPr>
            <w:tcW w:w="1589"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14</w:t>
            </w:r>
          </w:p>
        </w:tc>
        <w:tc>
          <w:tcPr>
            <w:tcW w:w="1536"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30</w:t>
            </w:r>
          </w:p>
        </w:tc>
        <w:tc>
          <w:tcPr>
            <w:tcW w:w="3008"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30</w:t>
            </w:r>
          </w:p>
        </w:tc>
      </w:tr>
      <w:tr w:rsidR="00393334" w:rsidRPr="00991A9D" w:rsidTr="003F1A73">
        <w:tc>
          <w:tcPr>
            <w:tcW w:w="3518" w:type="dxa"/>
          </w:tcPr>
          <w:p w:rsidR="00393334" w:rsidRPr="00991A9D" w:rsidRDefault="00393334" w:rsidP="00393334">
            <w:pPr>
              <w:snapToGrid w:val="0"/>
              <w:rPr>
                <w:rFonts w:ascii="Times New Roman" w:hAnsi="Times New Roman"/>
                <w:sz w:val="24"/>
                <w:szCs w:val="24"/>
                <w:lang w:val="en-US"/>
              </w:rPr>
            </w:pPr>
            <w:r w:rsidRPr="00991A9D">
              <w:rPr>
                <w:rFonts w:ascii="Times New Roman" w:hAnsi="Times New Roman"/>
                <w:sz w:val="24"/>
                <w:szCs w:val="24"/>
                <w:lang w:val="en-US"/>
              </w:rPr>
              <w:t>свыше 175 до 280</w:t>
            </w:r>
          </w:p>
        </w:tc>
        <w:tc>
          <w:tcPr>
            <w:tcW w:w="1589"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18</w:t>
            </w:r>
          </w:p>
        </w:tc>
        <w:tc>
          <w:tcPr>
            <w:tcW w:w="1536"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55</w:t>
            </w:r>
          </w:p>
        </w:tc>
        <w:tc>
          <w:tcPr>
            <w:tcW w:w="3008" w:type="dxa"/>
          </w:tcPr>
          <w:p w:rsidR="00393334" w:rsidRPr="00991A9D" w:rsidRDefault="00393334" w:rsidP="00393334">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w:t>
            </w:r>
          </w:p>
        </w:tc>
      </w:tr>
    </w:tbl>
    <w:p w:rsidR="00F1466A" w:rsidRPr="00991A9D" w:rsidRDefault="00393334"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4.5.69. Размеры земельных участков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Роспотребнадзора.</w:t>
      </w:r>
    </w:p>
    <w:p w:rsidR="00393334" w:rsidRDefault="00393334" w:rsidP="00F1466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4.5.70. </w:t>
      </w:r>
      <w:r w:rsidR="00685E91" w:rsidRPr="00991A9D">
        <w:rPr>
          <w:rFonts w:ascii="Times New Roman" w:eastAsia="Times New Roman" w:hAnsi="Times New Roman"/>
          <w:sz w:val="28"/>
          <w:szCs w:val="28"/>
          <w:lang w:eastAsia="ru-RU"/>
        </w:rPr>
        <w:t>Санитарно-защитные зоны (далее СЗЗ) для канализационных очистных сооружений следует принимать в соответствии с требованиями СанПиН 2.2.1/2.1.1.1.1200-03 «Санитарно-защитные зоны и санитарная классификация предприятий, сооружений и иных объектов» по таблице 4.30.</w:t>
      </w:r>
    </w:p>
    <w:p w:rsidR="00685E91" w:rsidRPr="00991A9D" w:rsidRDefault="00685E91" w:rsidP="00685E91">
      <w:pPr>
        <w:widowControl w:val="0"/>
        <w:suppressAutoHyphens/>
        <w:spacing w:after="0" w:line="240" w:lineRule="auto"/>
        <w:ind w:firstLine="714"/>
        <w:jc w:val="right"/>
        <w:rPr>
          <w:rFonts w:ascii="Times New Roman" w:eastAsia="SimSun" w:hAnsi="Times New Roman"/>
          <w:kern w:val="1"/>
          <w:sz w:val="28"/>
          <w:szCs w:val="28"/>
          <w:lang w:eastAsia="hi-IN" w:bidi="hi-IN"/>
        </w:rPr>
      </w:pPr>
      <w:r w:rsidRPr="00991A9D">
        <w:rPr>
          <w:rFonts w:ascii="Times New Roman" w:eastAsia="SimSun" w:hAnsi="Times New Roman"/>
          <w:kern w:val="1"/>
          <w:sz w:val="28"/>
          <w:szCs w:val="28"/>
          <w:lang w:val="en-US" w:eastAsia="hi-IN" w:bidi="hi-IN"/>
        </w:rPr>
        <w:t xml:space="preserve">Таблица </w:t>
      </w:r>
      <w:r w:rsidRPr="00991A9D">
        <w:rPr>
          <w:rFonts w:ascii="Times New Roman" w:eastAsia="SimSun" w:hAnsi="Times New Roman"/>
          <w:kern w:val="1"/>
          <w:sz w:val="28"/>
          <w:szCs w:val="28"/>
          <w:lang w:eastAsia="hi-IN" w:bidi="hi-IN"/>
        </w:rPr>
        <w:t>4.30</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14"/>
        <w:gridCol w:w="1232"/>
        <w:gridCol w:w="1268"/>
        <w:gridCol w:w="1250"/>
        <w:gridCol w:w="1187"/>
      </w:tblGrid>
      <w:tr w:rsidR="00685E91" w:rsidRPr="00991A9D" w:rsidTr="00C178CA">
        <w:tc>
          <w:tcPr>
            <w:tcW w:w="4714" w:type="dxa"/>
            <w:vMerge w:val="restart"/>
            <w:shd w:val="clear" w:color="auto" w:fill="auto"/>
            <w:vAlign w:val="center"/>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b/>
                <w:bCs/>
                <w:kern w:val="1"/>
                <w:sz w:val="24"/>
                <w:szCs w:val="24"/>
                <w:lang w:eastAsia="hi-IN" w:bidi="hi-IN"/>
              </w:rPr>
            </w:pPr>
            <w:r w:rsidRPr="00991A9D">
              <w:rPr>
                <w:rFonts w:ascii="Times New Roman" w:eastAsia="SimSun" w:hAnsi="Times New Roman"/>
                <w:b/>
                <w:bCs/>
                <w:kern w:val="1"/>
                <w:sz w:val="24"/>
                <w:szCs w:val="24"/>
                <w:lang w:eastAsia="hi-IN" w:bidi="hi-IN"/>
              </w:rPr>
              <w:t>Сооружения для очистки сточных вод</w:t>
            </w:r>
          </w:p>
        </w:tc>
        <w:tc>
          <w:tcPr>
            <w:tcW w:w="4937" w:type="dxa"/>
            <w:gridSpan w:val="4"/>
            <w:shd w:val="clear" w:color="auto" w:fill="auto"/>
            <w:vAlign w:val="center"/>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b/>
                <w:bCs/>
                <w:kern w:val="1"/>
                <w:sz w:val="24"/>
                <w:szCs w:val="24"/>
                <w:lang w:eastAsia="hi-IN" w:bidi="hi-IN"/>
              </w:rPr>
            </w:pPr>
            <w:r w:rsidRPr="00991A9D">
              <w:rPr>
                <w:rFonts w:ascii="Times New Roman" w:eastAsia="SimSun" w:hAnsi="Times New Roman"/>
                <w:b/>
                <w:bCs/>
                <w:kern w:val="1"/>
                <w:sz w:val="24"/>
                <w:szCs w:val="24"/>
                <w:lang w:eastAsia="hi-IN" w:bidi="hi-IN"/>
              </w:rPr>
              <w:t>Расстояние, м, при расчетной производительности очистных сооружений, тыс. м3/сутки</w:t>
            </w:r>
          </w:p>
        </w:tc>
      </w:tr>
      <w:tr w:rsidR="00685E91" w:rsidRPr="00991A9D" w:rsidTr="00C178CA">
        <w:tc>
          <w:tcPr>
            <w:tcW w:w="4714" w:type="dxa"/>
            <w:vMerge/>
            <w:shd w:val="clear" w:color="auto" w:fill="auto"/>
            <w:vAlign w:val="center"/>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b/>
                <w:bCs/>
                <w:kern w:val="1"/>
                <w:sz w:val="24"/>
                <w:szCs w:val="24"/>
                <w:lang w:eastAsia="hi-IN" w:bidi="hi-IN"/>
              </w:rPr>
            </w:pPr>
          </w:p>
        </w:tc>
        <w:tc>
          <w:tcPr>
            <w:tcW w:w="1232" w:type="dxa"/>
            <w:shd w:val="clear" w:color="auto" w:fill="auto"/>
            <w:vAlign w:val="center"/>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b/>
                <w:bCs/>
                <w:kern w:val="1"/>
                <w:sz w:val="24"/>
                <w:szCs w:val="24"/>
                <w:lang w:eastAsia="hi-IN" w:bidi="hi-IN"/>
              </w:rPr>
            </w:pPr>
            <w:r w:rsidRPr="00991A9D">
              <w:rPr>
                <w:rFonts w:ascii="Times New Roman" w:eastAsia="SimSun" w:hAnsi="Times New Roman"/>
                <w:b/>
                <w:bCs/>
                <w:kern w:val="1"/>
                <w:sz w:val="24"/>
                <w:szCs w:val="24"/>
                <w:lang w:eastAsia="hi-IN" w:bidi="hi-IN"/>
              </w:rPr>
              <w:t>До 0,2</w:t>
            </w:r>
          </w:p>
        </w:tc>
        <w:tc>
          <w:tcPr>
            <w:tcW w:w="1268" w:type="dxa"/>
            <w:shd w:val="clear" w:color="auto" w:fill="auto"/>
            <w:vAlign w:val="center"/>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b/>
                <w:bCs/>
                <w:kern w:val="1"/>
                <w:sz w:val="24"/>
                <w:szCs w:val="24"/>
                <w:lang w:eastAsia="hi-IN" w:bidi="hi-IN"/>
              </w:rPr>
            </w:pPr>
            <w:r w:rsidRPr="00991A9D">
              <w:rPr>
                <w:rFonts w:ascii="Times New Roman" w:eastAsia="SimSun" w:hAnsi="Times New Roman"/>
                <w:b/>
                <w:bCs/>
                <w:kern w:val="1"/>
                <w:sz w:val="24"/>
                <w:szCs w:val="24"/>
                <w:lang w:eastAsia="hi-IN" w:bidi="hi-IN"/>
              </w:rPr>
              <w:t>более 0,2 до 5,0</w:t>
            </w:r>
          </w:p>
        </w:tc>
        <w:tc>
          <w:tcPr>
            <w:tcW w:w="1250" w:type="dxa"/>
            <w:shd w:val="clear" w:color="auto" w:fill="auto"/>
            <w:vAlign w:val="center"/>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b/>
                <w:bCs/>
                <w:kern w:val="1"/>
                <w:sz w:val="24"/>
                <w:szCs w:val="24"/>
                <w:lang w:eastAsia="hi-IN" w:bidi="hi-IN"/>
              </w:rPr>
            </w:pPr>
            <w:r w:rsidRPr="00991A9D">
              <w:rPr>
                <w:rFonts w:ascii="Times New Roman" w:eastAsia="SimSun" w:hAnsi="Times New Roman"/>
                <w:b/>
                <w:bCs/>
                <w:kern w:val="1"/>
                <w:sz w:val="24"/>
                <w:szCs w:val="24"/>
                <w:lang w:eastAsia="hi-IN" w:bidi="hi-IN"/>
              </w:rPr>
              <w:t>более 5,0 до 50,0</w:t>
            </w:r>
          </w:p>
        </w:tc>
        <w:tc>
          <w:tcPr>
            <w:tcW w:w="1187" w:type="dxa"/>
            <w:shd w:val="clear" w:color="auto" w:fill="auto"/>
            <w:vAlign w:val="center"/>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b/>
                <w:bCs/>
                <w:kern w:val="1"/>
                <w:sz w:val="24"/>
                <w:szCs w:val="24"/>
                <w:lang w:eastAsia="hi-IN" w:bidi="hi-IN"/>
              </w:rPr>
            </w:pPr>
            <w:r w:rsidRPr="00991A9D">
              <w:rPr>
                <w:rFonts w:ascii="Times New Roman" w:eastAsia="SimSun" w:hAnsi="Times New Roman"/>
                <w:b/>
                <w:bCs/>
                <w:kern w:val="1"/>
                <w:sz w:val="24"/>
                <w:szCs w:val="24"/>
                <w:lang w:eastAsia="hi-IN" w:bidi="hi-IN"/>
              </w:rPr>
              <w:t>более 50,0 до 280</w:t>
            </w:r>
          </w:p>
        </w:tc>
      </w:tr>
      <w:tr w:rsidR="00685E91" w:rsidRPr="00991A9D" w:rsidTr="003F1A73">
        <w:tc>
          <w:tcPr>
            <w:tcW w:w="4714" w:type="dxa"/>
          </w:tcPr>
          <w:p w:rsidR="00685E91" w:rsidRPr="00991A9D" w:rsidRDefault="00685E91" w:rsidP="00685E91">
            <w:pPr>
              <w:autoSpaceDE w:val="0"/>
              <w:snapToGrid w:val="0"/>
              <w:jc w:val="both"/>
              <w:rPr>
                <w:rFonts w:ascii="Times New Roman" w:eastAsia="TimesNewRoman" w:hAnsi="Times New Roman"/>
                <w:sz w:val="24"/>
                <w:szCs w:val="24"/>
              </w:rPr>
            </w:pPr>
            <w:r w:rsidRPr="00991A9D">
              <w:rPr>
                <w:rFonts w:ascii="Times New Roman" w:eastAsia="TimesNewRoman" w:hAnsi="Times New Roman"/>
                <w:sz w:val="24"/>
                <w:szCs w:val="24"/>
              </w:rPr>
              <w:t>Насосные станции и аварийно</w:t>
            </w:r>
            <w:r w:rsidRPr="00991A9D">
              <w:rPr>
                <w:rFonts w:ascii="Times New Roman" w:hAnsi="Times New Roman"/>
                <w:sz w:val="24"/>
                <w:szCs w:val="24"/>
              </w:rPr>
              <w:t>-</w:t>
            </w:r>
            <w:r w:rsidRPr="00991A9D">
              <w:rPr>
                <w:rFonts w:ascii="Times New Roman" w:eastAsia="TimesNewRoman" w:hAnsi="Times New Roman"/>
                <w:sz w:val="24"/>
                <w:szCs w:val="24"/>
              </w:rPr>
              <w:t>регулирующие резервуары</w:t>
            </w:r>
            <w:r w:rsidRPr="00991A9D">
              <w:rPr>
                <w:rFonts w:ascii="Times New Roman" w:hAnsi="Times New Roman"/>
                <w:sz w:val="24"/>
                <w:szCs w:val="24"/>
              </w:rPr>
              <w:t xml:space="preserve">, </w:t>
            </w:r>
            <w:r w:rsidRPr="00991A9D">
              <w:rPr>
                <w:rFonts w:ascii="Times New Roman" w:eastAsia="TimesNewRoman" w:hAnsi="Times New Roman"/>
                <w:sz w:val="24"/>
                <w:szCs w:val="24"/>
              </w:rPr>
              <w:t>локальные очистные сооружения</w:t>
            </w:r>
          </w:p>
        </w:tc>
        <w:tc>
          <w:tcPr>
            <w:tcW w:w="1232"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15</w:t>
            </w:r>
          </w:p>
        </w:tc>
        <w:tc>
          <w:tcPr>
            <w:tcW w:w="1268"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20</w:t>
            </w:r>
          </w:p>
        </w:tc>
        <w:tc>
          <w:tcPr>
            <w:tcW w:w="1250"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20</w:t>
            </w:r>
          </w:p>
        </w:tc>
        <w:tc>
          <w:tcPr>
            <w:tcW w:w="1187"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30</w:t>
            </w:r>
          </w:p>
        </w:tc>
      </w:tr>
      <w:tr w:rsidR="00685E91" w:rsidRPr="00991A9D" w:rsidTr="003F1A73">
        <w:tc>
          <w:tcPr>
            <w:tcW w:w="4714" w:type="dxa"/>
          </w:tcPr>
          <w:p w:rsidR="00685E91" w:rsidRPr="00991A9D" w:rsidRDefault="00685E91" w:rsidP="00685E91">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Сооружения для механической и биологической очистки с иловыми площадками для сброженных осадков, а также иловые площадки</w:t>
            </w:r>
          </w:p>
        </w:tc>
        <w:tc>
          <w:tcPr>
            <w:tcW w:w="1232"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150</w:t>
            </w:r>
          </w:p>
        </w:tc>
        <w:tc>
          <w:tcPr>
            <w:tcW w:w="1268"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200</w:t>
            </w:r>
          </w:p>
        </w:tc>
        <w:tc>
          <w:tcPr>
            <w:tcW w:w="1250"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400</w:t>
            </w:r>
          </w:p>
        </w:tc>
        <w:tc>
          <w:tcPr>
            <w:tcW w:w="1187"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500</w:t>
            </w:r>
          </w:p>
        </w:tc>
      </w:tr>
      <w:tr w:rsidR="00685E91" w:rsidRPr="00991A9D" w:rsidTr="003F1A73">
        <w:tc>
          <w:tcPr>
            <w:tcW w:w="4714" w:type="dxa"/>
          </w:tcPr>
          <w:p w:rsidR="00685E91" w:rsidRPr="00991A9D" w:rsidRDefault="00685E91" w:rsidP="00685E91">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Сооружения для механической и биологической очистки с термомеханической обработкой осадка в закрытых помещениях</w:t>
            </w:r>
          </w:p>
        </w:tc>
        <w:tc>
          <w:tcPr>
            <w:tcW w:w="1232"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100</w:t>
            </w:r>
          </w:p>
        </w:tc>
        <w:tc>
          <w:tcPr>
            <w:tcW w:w="1268"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150</w:t>
            </w:r>
          </w:p>
        </w:tc>
        <w:tc>
          <w:tcPr>
            <w:tcW w:w="1250"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300</w:t>
            </w:r>
          </w:p>
        </w:tc>
        <w:tc>
          <w:tcPr>
            <w:tcW w:w="1187"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400</w:t>
            </w:r>
          </w:p>
        </w:tc>
      </w:tr>
      <w:tr w:rsidR="00685E91" w:rsidRPr="00991A9D" w:rsidTr="003F1A73">
        <w:tc>
          <w:tcPr>
            <w:tcW w:w="4714" w:type="dxa"/>
          </w:tcPr>
          <w:p w:rsidR="00685E91" w:rsidRPr="00991A9D" w:rsidRDefault="00685E91" w:rsidP="00685E91">
            <w:pPr>
              <w:widowControl w:val="0"/>
              <w:suppressLineNumbers/>
              <w:suppressAutoHyphens/>
              <w:autoSpaceDE w:val="0"/>
              <w:snapToGrid w:val="0"/>
              <w:spacing w:after="0" w:line="240" w:lineRule="auto"/>
              <w:jc w:val="both"/>
              <w:rPr>
                <w:rFonts w:ascii="Times New Roman" w:eastAsia="Times New Roman" w:hAnsi="Times New Roman"/>
                <w:kern w:val="1"/>
                <w:sz w:val="24"/>
                <w:szCs w:val="24"/>
                <w:lang w:eastAsia="hi-IN" w:bidi="hi-IN"/>
              </w:rPr>
            </w:pPr>
            <w:r w:rsidRPr="00991A9D">
              <w:rPr>
                <w:rFonts w:ascii="Times New Roman" w:eastAsia="TimesNewRoman" w:hAnsi="Times New Roman"/>
                <w:kern w:val="1"/>
                <w:sz w:val="24"/>
                <w:szCs w:val="24"/>
                <w:lang w:eastAsia="hi-IN" w:bidi="hi-IN"/>
              </w:rPr>
              <w:t>Поля</w:t>
            </w:r>
            <w:r w:rsidRPr="00991A9D">
              <w:rPr>
                <w:rFonts w:ascii="Times New Roman" w:eastAsia="Times New Roman" w:hAnsi="Times New Roman"/>
                <w:kern w:val="1"/>
                <w:sz w:val="24"/>
                <w:szCs w:val="24"/>
                <w:lang w:eastAsia="hi-IN" w:bidi="hi-IN"/>
              </w:rPr>
              <w:t>:</w:t>
            </w:r>
          </w:p>
        </w:tc>
        <w:tc>
          <w:tcPr>
            <w:tcW w:w="1232"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p>
        </w:tc>
        <w:tc>
          <w:tcPr>
            <w:tcW w:w="1268"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p>
        </w:tc>
        <w:tc>
          <w:tcPr>
            <w:tcW w:w="1250"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p>
        </w:tc>
        <w:tc>
          <w:tcPr>
            <w:tcW w:w="1187"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p>
        </w:tc>
      </w:tr>
      <w:tr w:rsidR="00685E91" w:rsidRPr="00991A9D" w:rsidTr="003F1A73">
        <w:tc>
          <w:tcPr>
            <w:tcW w:w="4714" w:type="dxa"/>
          </w:tcPr>
          <w:p w:rsidR="00685E91" w:rsidRPr="00991A9D" w:rsidRDefault="00685E91" w:rsidP="00685E91">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а) фильтрации</w:t>
            </w:r>
          </w:p>
        </w:tc>
        <w:tc>
          <w:tcPr>
            <w:tcW w:w="1232"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200</w:t>
            </w:r>
          </w:p>
        </w:tc>
        <w:tc>
          <w:tcPr>
            <w:tcW w:w="1268"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300</w:t>
            </w:r>
          </w:p>
        </w:tc>
        <w:tc>
          <w:tcPr>
            <w:tcW w:w="1250"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500</w:t>
            </w:r>
          </w:p>
        </w:tc>
        <w:tc>
          <w:tcPr>
            <w:tcW w:w="1187"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1000</w:t>
            </w:r>
          </w:p>
        </w:tc>
      </w:tr>
      <w:tr w:rsidR="00685E91" w:rsidRPr="00991A9D" w:rsidTr="003F1A73">
        <w:tc>
          <w:tcPr>
            <w:tcW w:w="4714" w:type="dxa"/>
          </w:tcPr>
          <w:p w:rsidR="00685E91" w:rsidRPr="00991A9D" w:rsidRDefault="00685E91" w:rsidP="00685E91">
            <w:pPr>
              <w:widowControl w:val="0"/>
              <w:suppressLineNumbers/>
              <w:suppressAutoHyphens/>
              <w:autoSpaceDE w:val="0"/>
              <w:snapToGrid w:val="0"/>
              <w:spacing w:after="0" w:line="240" w:lineRule="auto"/>
              <w:jc w:val="both"/>
              <w:rPr>
                <w:rFonts w:ascii="Times New Roman" w:eastAsia="TimesNewRoman" w:hAnsi="Times New Roman"/>
                <w:kern w:val="1"/>
                <w:sz w:val="24"/>
                <w:szCs w:val="24"/>
                <w:lang w:eastAsia="hi-IN" w:bidi="hi-IN"/>
              </w:rPr>
            </w:pPr>
            <w:r w:rsidRPr="00991A9D">
              <w:rPr>
                <w:rFonts w:ascii="Times New Roman" w:eastAsia="TimesNewRoman" w:hAnsi="Times New Roman"/>
                <w:kern w:val="1"/>
                <w:sz w:val="24"/>
                <w:szCs w:val="24"/>
                <w:lang w:eastAsia="hi-IN" w:bidi="hi-IN"/>
              </w:rPr>
              <w:t>б</w:t>
            </w:r>
            <w:r w:rsidRPr="00991A9D">
              <w:rPr>
                <w:rFonts w:ascii="Times New Roman" w:eastAsia="Times New Roman" w:hAnsi="Times New Roman"/>
                <w:kern w:val="1"/>
                <w:sz w:val="24"/>
                <w:szCs w:val="24"/>
                <w:lang w:eastAsia="hi-IN" w:bidi="hi-IN"/>
              </w:rPr>
              <w:t xml:space="preserve">) </w:t>
            </w:r>
            <w:r w:rsidRPr="00991A9D">
              <w:rPr>
                <w:rFonts w:ascii="Times New Roman" w:eastAsia="TimesNewRoman" w:hAnsi="Times New Roman"/>
                <w:kern w:val="1"/>
                <w:sz w:val="24"/>
                <w:szCs w:val="24"/>
                <w:lang w:eastAsia="hi-IN" w:bidi="hi-IN"/>
              </w:rPr>
              <w:t>орошения</w:t>
            </w:r>
          </w:p>
        </w:tc>
        <w:tc>
          <w:tcPr>
            <w:tcW w:w="1232"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150</w:t>
            </w:r>
          </w:p>
        </w:tc>
        <w:tc>
          <w:tcPr>
            <w:tcW w:w="1268"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200</w:t>
            </w:r>
          </w:p>
        </w:tc>
        <w:tc>
          <w:tcPr>
            <w:tcW w:w="1250"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400</w:t>
            </w:r>
          </w:p>
        </w:tc>
        <w:tc>
          <w:tcPr>
            <w:tcW w:w="1187"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1000</w:t>
            </w:r>
          </w:p>
        </w:tc>
      </w:tr>
      <w:tr w:rsidR="00685E91" w:rsidRPr="00991A9D" w:rsidTr="003F1A73">
        <w:tc>
          <w:tcPr>
            <w:tcW w:w="4714" w:type="dxa"/>
          </w:tcPr>
          <w:p w:rsidR="00685E91" w:rsidRPr="00991A9D" w:rsidRDefault="00685E91" w:rsidP="00685E91">
            <w:pPr>
              <w:widowControl w:val="0"/>
              <w:suppressLineNumbers/>
              <w:suppressAutoHyphens/>
              <w:autoSpaceDE w:val="0"/>
              <w:snapToGrid w:val="0"/>
              <w:spacing w:after="0" w:line="240" w:lineRule="auto"/>
              <w:jc w:val="both"/>
              <w:rPr>
                <w:rFonts w:ascii="Times New Roman" w:eastAsia="TimesNewRoman" w:hAnsi="Times New Roman"/>
                <w:kern w:val="1"/>
                <w:sz w:val="24"/>
                <w:szCs w:val="24"/>
                <w:lang w:eastAsia="hi-IN" w:bidi="hi-IN"/>
              </w:rPr>
            </w:pPr>
            <w:r w:rsidRPr="00991A9D">
              <w:rPr>
                <w:rFonts w:ascii="Times New Roman" w:eastAsia="TimesNewRoman" w:hAnsi="Times New Roman"/>
                <w:kern w:val="1"/>
                <w:sz w:val="24"/>
                <w:szCs w:val="24"/>
                <w:lang w:eastAsia="hi-IN" w:bidi="hi-IN"/>
              </w:rPr>
              <w:t>Биологические пруды</w:t>
            </w:r>
          </w:p>
        </w:tc>
        <w:tc>
          <w:tcPr>
            <w:tcW w:w="1232"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200</w:t>
            </w:r>
          </w:p>
        </w:tc>
        <w:tc>
          <w:tcPr>
            <w:tcW w:w="1268"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200</w:t>
            </w:r>
          </w:p>
        </w:tc>
        <w:tc>
          <w:tcPr>
            <w:tcW w:w="1250"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300</w:t>
            </w:r>
          </w:p>
        </w:tc>
        <w:tc>
          <w:tcPr>
            <w:tcW w:w="1187" w:type="dxa"/>
          </w:tcPr>
          <w:p w:rsidR="00685E91" w:rsidRPr="00991A9D" w:rsidRDefault="00685E91" w:rsidP="00685E91">
            <w:pPr>
              <w:widowControl w:val="0"/>
              <w:suppressLineNumbers/>
              <w:suppressAutoHyphens/>
              <w:snapToGrid w:val="0"/>
              <w:spacing w:after="0" w:line="240" w:lineRule="auto"/>
              <w:rPr>
                <w:rFonts w:ascii="Times New Roman" w:eastAsia="SimSun" w:hAnsi="Times New Roman"/>
                <w:kern w:val="1"/>
                <w:sz w:val="24"/>
                <w:szCs w:val="24"/>
                <w:lang w:eastAsia="hi-IN" w:bidi="hi-IN"/>
              </w:rPr>
            </w:pPr>
            <w:r w:rsidRPr="00991A9D">
              <w:rPr>
                <w:rFonts w:ascii="Times New Roman" w:eastAsia="SimSun" w:hAnsi="Times New Roman"/>
                <w:kern w:val="1"/>
                <w:sz w:val="24"/>
                <w:szCs w:val="24"/>
                <w:lang w:eastAsia="hi-IN" w:bidi="hi-IN"/>
              </w:rPr>
              <w:t>300</w:t>
            </w:r>
          </w:p>
        </w:tc>
      </w:tr>
    </w:tbl>
    <w:p w:rsidR="00685E91" w:rsidRPr="00991A9D" w:rsidRDefault="00685E91" w:rsidP="00685E9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4.5.71.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685E91" w:rsidRPr="00991A9D" w:rsidRDefault="00685E91" w:rsidP="00685E9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Для полей подземной фильтрации пропускной способностью до 15 м3/сутки СЗЗ следует принимать размером 50 м.</w:t>
      </w:r>
    </w:p>
    <w:p w:rsidR="00685E91" w:rsidRPr="00991A9D" w:rsidRDefault="00685E91" w:rsidP="00685E9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lastRenderedPageBreak/>
        <w:t>Размер СЗЗ от сливных станций следует принимать 300 м.</w:t>
      </w:r>
    </w:p>
    <w:p w:rsidR="00685E91" w:rsidRPr="00991A9D" w:rsidRDefault="00685E91" w:rsidP="00685E9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СЗЗ от очистных сооружений поверхностного стока открытого типа до жилой территории следует принимать 100 м, закрытого типа - 50 м.</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4.5.72.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4.31.</w:t>
      </w:r>
    </w:p>
    <w:p w:rsidR="00685E91" w:rsidRPr="00991A9D" w:rsidRDefault="00685E91" w:rsidP="00685E91">
      <w:pPr>
        <w:widowControl w:val="0"/>
        <w:suppressAutoHyphens/>
        <w:spacing w:after="0" w:line="240" w:lineRule="auto"/>
        <w:ind w:firstLine="732"/>
        <w:jc w:val="right"/>
        <w:rPr>
          <w:rFonts w:ascii="Times New Roman" w:eastAsia="SimSun" w:hAnsi="Times New Roman"/>
          <w:color w:val="000000"/>
          <w:kern w:val="1"/>
          <w:sz w:val="28"/>
          <w:szCs w:val="28"/>
          <w:lang w:eastAsia="hi-IN" w:bidi="hi-IN"/>
        </w:rPr>
      </w:pPr>
      <w:r w:rsidRPr="00991A9D">
        <w:rPr>
          <w:rFonts w:ascii="Times New Roman" w:eastAsia="SimSun" w:hAnsi="Times New Roman"/>
          <w:color w:val="000000"/>
          <w:kern w:val="1"/>
          <w:sz w:val="28"/>
          <w:szCs w:val="28"/>
          <w:lang w:eastAsia="hi-IN" w:bidi="hi-IN"/>
        </w:rPr>
        <w:t>Таблица 4.31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19"/>
        <w:gridCol w:w="4829"/>
      </w:tblGrid>
      <w:tr w:rsidR="00685E91" w:rsidRPr="00991A9D" w:rsidTr="00C178CA">
        <w:tc>
          <w:tcPr>
            <w:tcW w:w="4819" w:type="dxa"/>
            <w:shd w:val="clear" w:color="auto" w:fill="auto"/>
          </w:tcPr>
          <w:p w:rsidR="00685E91" w:rsidRPr="00991A9D" w:rsidRDefault="00685E91" w:rsidP="00685E91">
            <w:pPr>
              <w:autoSpaceDE w:val="0"/>
              <w:snapToGrid w:val="0"/>
              <w:jc w:val="center"/>
              <w:rPr>
                <w:rFonts w:ascii="Times New Roman" w:eastAsia="TimesNewRoman" w:hAnsi="Times New Roman"/>
                <w:b/>
                <w:bCs/>
                <w:sz w:val="24"/>
                <w:szCs w:val="24"/>
              </w:rPr>
            </w:pPr>
            <w:r w:rsidRPr="00991A9D">
              <w:rPr>
                <w:rFonts w:ascii="Times New Roman" w:eastAsia="TimesNewRoman" w:hAnsi="Times New Roman"/>
                <w:b/>
                <w:bCs/>
                <w:sz w:val="24"/>
                <w:szCs w:val="24"/>
              </w:rPr>
              <w:t>Классы опасности промышленных объектов</w:t>
            </w:r>
            <w:r w:rsidRPr="00991A9D">
              <w:rPr>
                <w:rFonts w:ascii="Times New Roman" w:hAnsi="Times New Roman"/>
                <w:b/>
                <w:bCs/>
                <w:sz w:val="24"/>
                <w:szCs w:val="24"/>
              </w:rPr>
              <w:t xml:space="preserve">, </w:t>
            </w:r>
            <w:r w:rsidRPr="00991A9D">
              <w:rPr>
                <w:rFonts w:ascii="Times New Roman" w:eastAsia="TimesNewRoman" w:hAnsi="Times New Roman"/>
                <w:b/>
                <w:bCs/>
                <w:sz w:val="24"/>
                <w:szCs w:val="24"/>
              </w:rPr>
              <w:t>производств и сооружений</w:t>
            </w:r>
          </w:p>
        </w:tc>
        <w:tc>
          <w:tcPr>
            <w:tcW w:w="4829" w:type="dxa"/>
            <w:shd w:val="clear" w:color="auto" w:fill="auto"/>
          </w:tcPr>
          <w:p w:rsidR="00685E91" w:rsidRPr="00991A9D" w:rsidRDefault="00685E91" w:rsidP="00685E91">
            <w:pPr>
              <w:autoSpaceDE w:val="0"/>
              <w:snapToGrid w:val="0"/>
              <w:jc w:val="center"/>
              <w:rPr>
                <w:rFonts w:ascii="Times New Roman" w:eastAsia="TimesNewRoman" w:hAnsi="Times New Roman"/>
                <w:b/>
                <w:bCs/>
                <w:sz w:val="24"/>
                <w:szCs w:val="24"/>
              </w:rPr>
            </w:pPr>
            <w:r w:rsidRPr="00991A9D">
              <w:rPr>
                <w:rFonts w:ascii="Times New Roman" w:eastAsia="TimesNewRoman" w:hAnsi="Times New Roman"/>
                <w:b/>
                <w:bCs/>
                <w:sz w:val="24"/>
                <w:szCs w:val="24"/>
              </w:rPr>
              <w:t>Ориентировочные размеры санитарно</w:t>
            </w:r>
            <w:r w:rsidRPr="00991A9D">
              <w:rPr>
                <w:rFonts w:ascii="Times New Roman" w:hAnsi="Times New Roman"/>
                <w:b/>
                <w:bCs/>
                <w:sz w:val="24"/>
                <w:szCs w:val="24"/>
              </w:rPr>
              <w:t>-</w:t>
            </w:r>
            <w:r w:rsidRPr="00991A9D">
              <w:rPr>
                <w:rFonts w:ascii="Times New Roman" w:eastAsia="TimesNewRoman" w:hAnsi="Times New Roman"/>
                <w:b/>
                <w:bCs/>
                <w:sz w:val="24"/>
                <w:szCs w:val="24"/>
              </w:rPr>
              <w:t>защитной зоны</w:t>
            </w:r>
          </w:p>
          <w:p w:rsidR="00685E91" w:rsidRPr="00991A9D" w:rsidRDefault="00685E91" w:rsidP="00685E91">
            <w:pPr>
              <w:autoSpaceDE w:val="0"/>
              <w:jc w:val="center"/>
              <w:rPr>
                <w:rFonts w:ascii="Times New Roman" w:eastAsia="TimesNewRoman" w:hAnsi="Times New Roman"/>
                <w:b/>
                <w:bCs/>
                <w:sz w:val="24"/>
                <w:szCs w:val="24"/>
              </w:rPr>
            </w:pPr>
            <w:r w:rsidRPr="00991A9D">
              <w:rPr>
                <w:rFonts w:ascii="Times New Roman" w:hAnsi="Times New Roman"/>
                <w:b/>
                <w:bCs/>
                <w:sz w:val="24"/>
                <w:szCs w:val="24"/>
              </w:rPr>
              <w:t xml:space="preserve">&lt;*&gt;, </w:t>
            </w:r>
            <w:r w:rsidRPr="00991A9D">
              <w:rPr>
                <w:rFonts w:ascii="Times New Roman" w:eastAsia="TimesNewRoman" w:hAnsi="Times New Roman"/>
                <w:b/>
                <w:bCs/>
                <w:sz w:val="24"/>
                <w:szCs w:val="24"/>
              </w:rPr>
              <w:t>м</w:t>
            </w:r>
          </w:p>
        </w:tc>
      </w:tr>
      <w:tr w:rsidR="00685E91" w:rsidRPr="00991A9D" w:rsidTr="003F1A73">
        <w:tc>
          <w:tcPr>
            <w:tcW w:w="4819" w:type="dxa"/>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kern w:val="1"/>
                <w:sz w:val="24"/>
                <w:szCs w:val="24"/>
                <w:lang w:val="en-US" w:eastAsia="hi-IN" w:bidi="hi-IN"/>
              </w:rPr>
            </w:pPr>
            <w:r w:rsidRPr="00991A9D">
              <w:rPr>
                <w:rFonts w:ascii="Times New Roman" w:eastAsia="SimSun" w:hAnsi="Times New Roman"/>
                <w:kern w:val="1"/>
                <w:sz w:val="24"/>
                <w:szCs w:val="24"/>
                <w:lang w:val="en-US" w:eastAsia="hi-IN" w:bidi="hi-IN"/>
              </w:rPr>
              <w:t>I</w:t>
            </w:r>
          </w:p>
        </w:tc>
        <w:tc>
          <w:tcPr>
            <w:tcW w:w="4829" w:type="dxa"/>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kern w:val="1"/>
                <w:sz w:val="24"/>
                <w:szCs w:val="24"/>
                <w:lang w:val="en-US" w:eastAsia="hi-IN" w:bidi="hi-IN"/>
              </w:rPr>
            </w:pPr>
            <w:r w:rsidRPr="00991A9D">
              <w:rPr>
                <w:rFonts w:ascii="Times New Roman" w:eastAsia="SimSun" w:hAnsi="Times New Roman"/>
                <w:kern w:val="1"/>
                <w:sz w:val="24"/>
                <w:szCs w:val="24"/>
                <w:lang w:val="en-US" w:eastAsia="hi-IN" w:bidi="hi-IN"/>
              </w:rPr>
              <w:t>1000</w:t>
            </w:r>
          </w:p>
        </w:tc>
      </w:tr>
      <w:tr w:rsidR="00685E91" w:rsidRPr="00991A9D" w:rsidTr="003F1A73">
        <w:tc>
          <w:tcPr>
            <w:tcW w:w="4819" w:type="dxa"/>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kern w:val="1"/>
                <w:sz w:val="24"/>
                <w:szCs w:val="24"/>
                <w:lang w:val="en-US" w:eastAsia="hi-IN" w:bidi="hi-IN"/>
              </w:rPr>
            </w:pPr>
            <w:r w:rsidRPr="00991A9D">
              <w:rPr>
                <w:rFonts w:ascii="Times New Roman" w:eastAsia="SimSun" w:hAnsi="Times New Roman"/>
                <w:kern w:val="1"/>
                <w:sz w:val="24"/>
                <w:szCs w:val="24"/>
                <w:lang w:val="en-US" w:eastAsia="hi-IN" w:bidi="hi-IN"/>
              </w:rPr>
              <w:t>II</w:t>
            </w:r>
          </w:p>
        </w:tc>
        <w:tc>
          <w:tcPr>
            <w:tcW w:w="4829" w:type="dxa"/>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kern w:val="1"/>
                <w:sz w:val="24"/>
                <w:szCs w:val="24"/>
                <w:lang w:val="en-US" w:eastAsia="hi-IN" w:bidi="hi-IN"/>
              </w:rPr>
            </w:pPr>
            <w:r w:rsidRPr="00991A9D">
              <w:rPr>
                <w:rFonts w:ascii="Times New Roman" w:eastAsia="SimSun" w:hAnsi="Times New Roman"/>
                <w:kern w:val="1"/>
                <w:sz w:val="24"/>
                <w:szCs w:val="24"/>
                <w:lang w:val="en-US" w:eastAsia="hi-IN" w:bidi="hi-IN"/>
              </w:rPr>
              <w:t>500</w:t>
            </w:r>
          </w:p>
        </w:tc>
      </w:tr>
      <w:tr w:rsidR="00685E91" w:rsidRPr="00991A9D" w:rsidTr="003F1A73">
        <w:tc>
          <w:tcPr>
            <w:tcW w:w="4819" w:type="dxa"/>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kern w:val="1"/>
                <w:sz w:val="24"/>
                <w:szCs w:val="24"/>
                <w:lang w:val="en-US" w:eastAsia="hi-IN" w:bidi="hi-IN"/>
              </w:rPr>
            </w:pPr>
            <w:r w:rsidRPr="00991A9D">
              <w:rPr>
                <w:rFonts w:ascii="Times New Roman" w:eastAsia="SimSun" w:hAnsi="Times New Roman"/>
                <w:kern w:val="1"/>
                <w:sz w:val="24"/>
                <w:szCs w:val="24"/>
                <w:lang w:val="en-US" w:eastAsia="hi-IN" w:bidi="hi-IN"/>
              </w:rPr>
              <w:t>III</w:t>
            </w:r>
          </w:p>
        </w:tc>
        <w:tc>
          <w:tcPr>
            <w:tcW w:w="4829" w:type="dxa"/>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kern w:val="1"/>
                <w:sz w:val="24"/>
                <w:szCs w:val="24"/>
                <w:lang w:val="en-US" w:eastAsia="hi-IN" w:bidi="hi-IN"/>
              </w:rPr>
            </w:pPr>
            <w:r w:rsidRPr="00991A9D">
              <w:rPr>
                <w:rFonts w:ascii="Times New Roman" w:eastAsia="SimSun" w:hAnsi="Times New Roman"/>
                <w:kern w:val="1"/>
                <w:sz w:val="24"/>
                <w:szCs w:val="24"/>
                <w:lang w:val="en-US" w:eastAsia="hi-IN" w:bidi="hi-IN"/>
              </w:rPr>
              <w:t>300</w:t>
            </w:r>
          </w:p>
        </w:tc>
      </w:tr>
      <w:tr w:rsidR="00685E91" w:rsidRPr="00991A9D" w:rsidTr="003F1A73">
        <w:tc>
          <w:tcPr>
            <w:tcW w:w="4819" w:type="dxa"/>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kern w:val="1"/>
                <w:sz w:val="24"/>
                <w:szCs w:val="24"/>
                <w:lang w:val="en-US" w:eastAsia="hi-IN" w:bidi="hi-IN"/>
              </w:rPr>
            </w:pPr>
            <w:r w:rsidRPr="00991A9D">
              <w:rPr>
                <w:rFonts w:ascii="Times New Roman" w:eastAsia="SimSun" w:hAnsi="Times New Roman"/>
                <w:kern w:val="1"/>
                <w:sz w:val="24"/>
                <w:szCs w:val="24"/>
                <w:lang w:val="en-US" w:eastAsia="hi-IN" w:bidi="hi-IN"/>
              </w:rPr>
              <w:t>IV</w:t>
            </w:r>
          </w:p>
        </w:tc>
        <w:tc>
          <w:tcPr>
            <w:tcW w:w="4829" w:type="dxa"/>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kern w:val="1"/>
                <w:sz w:val="24"/>
                <w:szCs w:val="24"/>
                <w:lang w:val="en-US" w:eastAsia="hi-IN" w:bidi="hi-IN"/>
              </w:rPr>
            </w:pPr>
            <w:r w:rsidRPr="00991A9D">
              <w:rPr>
                <w:rFonts w:ascii="Times New Roman" w:eastAsia="SimSun" w:hAnsi="Times New Roman"/>
                <w:kern w:val="1"/>
                <w:sz w:val="24"/>
                <w:szCs w:val="24"/>
                <w:lang w:val="en-US" w:eastAsia="hi-IN" w:bidi="hi-IN"/>
              </w:rPr>
              <w:t>100</w:t>
            </w:r>
          </w:p>
        </w:tc>
      </w:tr>
      <w:tr w:rsidR="00685E91" w:rsidRPr="00991A9D" w:rsidTr="003F1A73">
        <w:tc>
          <w:tcPr>
            <w:tcW w:w="4819" w:type="dxa"/>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kern w:val="1"/>
                <w:sz w:val="24"/>
                <w:szCs w:val="24"/>
                <w:lang w:val="en-US" w:eastAsia="hi-IN" w:bidi="hi-IN"/>
              </w:rPr>
            </w:pPr>
            <w:r w:rsidRPr="00991A9D">
              <w:rPr>
                <w:rFonts w:ascii="Times New Roman" w:eastAsia="SimSun" w:hAnsi="Times New Roman"/>
                <w:kern w:val="1"/>
                <w:sz w:val="24"/>
                <w:szCs w:val="24"/>
                <w:lang w:val="en-US" w:eastAsia="hi-IN" w:bidi="hi-IN"/>
              </w:rPr>
              <w:t>V</w:t>
            </w:r>
          </w:p>
        </w:tc>
        <w:tc>
          <w:tcPr>
            <w:tcW w:w="4829" w:type="dxa"/>
          </w:tcPr>
          <w:p w:rsidR="00685E91" w:rsidRPr="00991A9D" w:rsidRDefault="00685E91" w:rsidP="00685E91">
            <w:pPr>
              <w:widowControl w:val="0"/>
              <w:suppressLineNumbers/>
              <w:suppressAutoHyphens/>
              <w:snapToGrid w:val="0"/>
              <w:spacing w:after="0" w:line="240" w:lineRule="auto"/>
              <w:jc w:val="center"/>
              <w:rPr>
                <w:rFonts w:ascii="Times New Roman" w:eastAsia="SimSun" w:hAnsi="Times New Roman"/>
                <w:kern w:val="1"/>
                <w:sz w:val="24"/>
                <w:szCs w:val="24"/>
                <w:lang w:val="en-US" w:eastAsia="hi-IN" w:bidi="hi-IN"/>
              </w:rPr>
            </w:pPr>
            <w:r w:rsidRPr="00991A9D">
              <w:rPr>
                <w:rFonts w:ascii="Times New Roman" w:eastAsia="SimSun" w:hAnsi="Times New Roman"/>
                <w:kern w:val="1"/>
                <w:sz w:val="24"/>
                <w:szCs w:val="24"/>
                <w:lang w:val="en-US" w:eastAsia="hi-IN" w:bidi="hi-IN"/>
              </w:rPr>
              <w:t>50</w:t>
            </w:r>
          </w:p>
        </w:tc>
      </w:tr>
    </w:tbl>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4.5.73 Теплоснабжение жилой и общественной застройки на территориях городов и сельских населенных пунктов, как правило, следует предусматривать централизованным от ТЭЦ или районных тепловых станций (РТС) при условии соблюдения экологических требований.</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нарушению экологических нормативов.</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Выбор варианта схемы теплоснабжения объекта: системы централизованного теплоснабжения от котельных, крупных и малых тепловых и атомных электростанций (ТЭЦ, ТЭС, АЭС) либо от источников децентрализованного теплоснабжения (ДЦТ) - автономных, крышных котельных; от квартирных теплогенераторов производится путем технико-экономического сравнения вариантов.</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Принятая схема теплоснабжения должна обеспечивать:</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нормативный уровень теплоэнергосбережения;</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требования экологии;</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безопасность эксплуатации.</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 xml:space="preserve">4.5.74. Перспективные планы развития </w:t>
      </w:r>
      <w:r w:rsidR="00826F5A" w:rsidRPr="009017E7">
        <w:rPr>
          <w:sz w:val="28"/>
          <w:szCs w:val="28"/>
        </w:rPr>
        <w:t>Новотуль</w:t>
      </w:r>
      <w:r w:rsidR="00991A9D" w:rsidRPr="009017E7">
        <w:rPr>
          <w:sz w:val="28"/>
          <w:szCs w:val="28"/>
        </w:rPr>
        <w:t>ского</w:t>
      </w:r>
      <w:r w:rsidRPr="00991A9D">
        <w:rPr>
          <w:rFonts w:cs="Times New Roman"/>
          <w:color w:val="000000"/>
          <w:sz w:val="28"/>
          <w:szCs w:val="28"/>
        </w:rPr>
        <w:t xml:space="preserve"> муниципального образования должны учитываться при разработке схем теплоснабжения. При этом расчетные тепловые нагрузки определяются:</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 xml:space="preserve">для существующей застройки </w:t>
      </w:r>
      <w:r w:rsidR="00173410" w:rsidRPr="009017E7">
        <w:rPr>
          <w:rFonts w:cs="Times New Roman"/>
          <w:color w:val="000000"/>
          <w:sz w:val="28"/>
          <w:szCs w:val="28"/>
        </w:rPr>
        <w:t>с.</w:t>
      </w:r>
      <w:r w:rsidR="00826F5A" w:rsidRPr="009017E7">
        <w:rPr>
          <w:rFonts w:cs="Times New Roman"/>
          <w:color w:val="000000"/>
          <w:sz w:val="28"/>
          <w:szCs w:val="28"/>
        </w:rPr>
        <w:t>Новотуль</w:t>
      </w:r>
      <w:r w:rsidR="00173410" w:rsidRPr="009017E7">
        <w:rPr>
          <w:rFonts w:cs="Times New Roman"/>
          <w:color w:val="000000"/>
          <w:sz w:val="28"/>
          <w:szCs w:val="28"/>
        </w:rPr>
        <w:t>ка</w:t>
      </w:r>
      <w:r w:rsidRPr="00991A9D">
        <w:rPr>
          <w:rFonts w:cs="Times New Roman"/>
          <w:color w:val="000000"/>
          <w:sz w:val="28"/>
          <w:szCs w:val="28"/>
        </w:rPr>
        <w:t xml:space="preserve"> и действующих </w:t>
      </w:r>
      <w:r w:rsidRPr="00991A9D">
        <w:rPr>
          <w:rFonts w:cs="Times New Roman"/>
          <w:color w:val="000000"/>
          <w:sz w:val="28"/>
          <w:szCs w:val="28"/>
        </w:rPr>
        <w:lastRenderedPageBreak/>
        <w:t>промышленных предприятий - по проектам с уточнением по фактическим тепловым нагрузкам;</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685E91" w:rsidRPr="00991A9D" w:rsidRDefault="00685E91" w:rsidP="00685E91">
      <w:pPr>
        <w:pStyle w:val="af7"/>
        <w:spacing w:after="0"/>
        <w:ind w:firstLine="732"/>
        <w:jc w:val="both"/>
        <w:rPr>
          <w:rFonts w:cs="Times New Roman"/>
          <w:color w:val="000000"/>
          <w:sz w:val="28"/>
          <w:szCs w:val="28"/>
        </w:rPr>
      </w:pPr>
      <w:r w:rsidRPr="00991A9D">
        <w:rPr>
          <w:rFonts w:cs="Times New Roman"/>
          <w:color w:val="000000"/>
          <w:sz w:val="28"/>
          <w:szCs w:val="28"/>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СНиП 41-01-2003, СНиП 23-02-2003, ТСН 23-305-99 Саратовской области (с изменениями).</w:t>
      </w:r>
    </w:p>
    <w:p w:rsidR="00685E91" w:rsidRPr="00991A9D" w:rsidRDefault="00685E91" w:rsidP="00685E9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4.5.75. При отсутствии схемы теплоснабжения в районах одно-, 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общественных и жилых зданий.</w:t>
      </w:r>
    </w:p>
    <w:p w:rsidR="00685E91" w:rsidRPr="00991A9D" w:rsidRDefault="00685E91" w:rsidP="00685E9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4.5.76. Проектирование и строительство систем теплоснабжения должно учитывать требования СНиП 41-01-2003, СНиП 41-02-2003, СНиП 2.07.01-89, СНиП II-35-76 (их актуализированных редакций).</w:t>
      </w:r>
    </w:p>
    <w:p w:rsidR="00685E91" w:rsidRPr="00991A9D" w:rsidRDefault="00685E91" w:rsidP="00685E9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4.5.77. Размещение централизованных источников теплоснабжения производится в коммунально-складских и производственных зонах, по возможности в центре тепловых нагрузок в соответствии с требованиями СНиП 2.07.01-89, СНиП 41-02-2003, СанПиН 2.2.1/2.1.1.1200-03 (их актуализированных редакций).</w:t>
      </w:r>
    </w:p>
    <w:p w:rsidR="00685E91" w:rsidRPr="00991A9D" w:rsidRDefault="00685E91" w:rsidP="00685E9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4.5.78. 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для жилых и общественных зданий и СН 2.2.4/2.1.8.562-96.</w:t>
      </w:r>
    </w:p>
    <w:p w:rsidR="00685E91" w:rsidRPr="00991A9D" w:rsidRDefault="00685E91" w:rsidP="00685E9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4.5.79. Размеры земельных участков для отдельно стоящих отопительных котельных, располагаемых в районах жилой застройки, следует принимать по таблице 4.32.</w:t>
      </w:r>
    </w:p>
    <w:p w:rsidR="00685E91" w:rsidRPr="00991A9D" w:rsidRDefault="00685E91" w:rsidP="00685E91">
      <w:pPr>
        <w:autoSpaceDE w:val="0"/>
        <w:autoSpaceDN w:val="0"/>
        <w:adjustRightInd w:val="0"/>
        <w:spacing w:after="0" w:line="240" w:lineRule="auto"/>
        <w:ind w:firstLine="540"/>
        <w:jc w:val="right"/>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Таблица 4.32.</w:t>
      </w:r>
    </w:p>
    <w:p w:rsidR="004E5DB0" w:rsidRPr="00991A9D" w:rsidRDefault="004E5DB0" w:rsidP="00486AE0">
      <w:pPr>
        <w:autoSpaceDE w:val="0"/>
        <w:autoSpaceDN w:val="0"/>
        <w:adjustRightInd w:val="0"/>
        <w:spacing w:after="0" w:line="240" w:lineRule="auto"/>
        <w:jc w:val="both"/>
        <w:rPr>
          <w:rFonts w:ascii="Arial" w:eastAsia="Times New Roman" w:hAnsi="Arial" w:cs="Arial"/>
          <w:sz w:val="20"/>
          <w:szCs w:val="20"/>
          <w:lang w:eastAsia="ru-RU"/>
        </w:rPr>
      </w:pPr>
    </w:p>
    <w:tbl>
      <w:tblPr>
        <w:tblW w:w="0" w:type="auto"/>
        <w:jc w:val="center"/>
        <w:tblLayout w:type="fixed"/>
        <w:tblCellMar>
          <w:left w:w="70" w:type="dxa"/>
          <w:right w:w="70" w:type="dxa"/>
        </w:tblCellMar>
        <w:tblLook w:val="0000" w:firstRow="0" w:lastRow="0" w:firstColumn="0" w:lastColumn="0" w:noHBand="0" w:noVBand="0"/>
      </w:tblPr>
      <w:tblGrid>
        <w:gridCol w:w="5017"/>
        <w:gridCol w:w="2160"/>
        <w:gridCol w:w="2316"/>
      </w:tblGrid>
      <w:tr w:rsidR="00685E91" w:rsidRPr="00991A9D" w:rsidTr="00C178CA">
        <w:trPr>
          <w:cantSplit/>
          <w:trHeight w:val="360"/>
          <w:jc w:val="center"/>
        </w:trPr>
        <w:tc>
          <w:tcPr>
            <w:tcW w:w="5017" w:type="dxa"/>
            <w:vMerge w:val="restart"/>
            <w:tcBorders>
              <w:top w:val="single" w:sz="6" w:space="0" w:color="auto"/>
              <w:left w:val="single" w:sz="6" w:space="0" w:color="auto"/>
              <w:bottom w:val="nil"/>
              <w:right w:val="single" w:sz="6" w:space="0" w:color="auto"/>
            </w:tcBorders>
            <w:shd w:val="clear" w:color="auto" w:fill="auto"/>
          </w:tcPr>
          <w:p w:rsidR="00685E91" w:rsidRPr="00991A9D" w:rsidRDefault="00685E91" w:rsidP="00685E91">
            <w:pPr>
              <w:autoSpaceDE w:val="0"/>
              <w:autoSpaceDN w:val="0"/>
              <w:adjustRightInd w:val="0"/>
              <w:spacing w:after="0" w:line="240" w:lineRule="auto"/>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Теплопроизводительность     </w:t>
            </w:r>
            <w:r w:rsidRPr="00991A9D">
              <w:rPr>
                <w:rFonts w:ascii="Times New Roman" w:eastAsia="Times New Roman" w:hAnsi="Times New Roman"/>
                <w:b/>
                <w:sz w:val="24"/>
                <w:szCs w:val="24"/>
                <w:lang w:eastAsia="ru-RU"/>
              </w:rPr>
              <w:br/>
              <w:t xml:space="preserve">котельных, Гкал/ч (МВт)     </w:t>
            </w:r>
          </w:p>
        </w:tc>
        <w:tc>
          <w:tcPr>
            <w:tcW w:w="4476" w:type="dxa"/>
            <w:gridSpan w:val="2"/>
            <w:tcBorders>
              <w:top w:val="single" w:sz="6" w:space="0" w:color="auto"/>
              <w:left w:val="single" w:sz="6" w:space="0" w:color="auto"/>
              <w:bottom w:val="single" w:sz="6" w:space="0" w:color="auto"/>
              <w:right w:val="single" w:sz="6" w:space="0" w:color="auto"/>
            </w:tcBorders>
            <w:shd w:val="clear" w:color="auto" w:fill="auto"/>
          </w:tcPr>
          <w:p w:rsidR="00685E91" w:rsidRPr="00991A9D" w:rsidRDefault="00685E91" w:rsidP="00685E91">
            <w:pPr>
              <w:autoSpaceDE w:val="0"/>
              <w:autoSpaceDN w:val="0"/>
              <w:adjustRightInd w:val="0"/>
              <w:spacing w:after="0" w:line="240" w:lineRule="auto"/>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Размеры земельных участков  </w:t>
            </w:r>
            <w:r w:rsidRPr="00991A9D">
              <w:rPr>
                <w:rFonts w:ascii="Times New Roman" w:eastAsia="Times New Roman" w:hAnsi="Times New Roman"/>
                <w:b/>
                <w:sz w:val="24"/>
                <w:szCs w:val="24"/>
                <w:lang w:eastAsia="ru-RU"/>
              </w:rPr>
              <w:br/>
              <w:t xml:space="preserve">(га) котельных, работающих:  </w:t>
            </w:r>
          </w:p>
        </w:tc>
      </w:tr>
      <w:tr w:rsidR="00685E91" w:rsidRPr="00991A9D" w:rsidTr="00C178CA">
        <w:trPr>
          <w:cantSplit/>
          <w:trHeight w:val="480"/>
          <w:jc w:val="center"/>
        </w:trPr>
        <w:tc>
          <w:tcPr>
            <w:tcW w:w="5017" w:type="dxa"/>
            <w:vMerge/>
            <w:tcBorders>
              <w:top w:val="nil"/>
              <w:left w:val="single" w:sz="6" w:space="0" w:color="auto"/>
              <w:bottom w:val="single" w:sz="6" w:space="0" w:color="auto"/>
              <w:right w:val="single" w:sz="6" w:space="0" w:color="auto"/>
            </w:tcBorders>
            <w:shd w:val="clear" w:color="auto" w:fill="auto"/>
          </w:tcPr>
          <w:p w:rsidR="00685E91" w:rsidRPr="00991A9D" w:rsidRDefault="00685E91" w:rsidP="00685E91">
            <w:pPr>
              <w:autoSpaceDE w:val="0"/>
              <w:autoSpaceDN w:val="0"/>
              <w:adjustRightInd w:val="0"/>
              <w:spacing w:after="0" w:line="240" w:lineRule="auto"/>
              <w:rPr>
                <w:rFonts w:ascii="Times New Roman" w:eastAsia="Times New Roman" w:hAnsi="Times New Roman"/>
                <w:b/>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685E91" w:rsidRPr="00991A9D" w:rsidRDefault="00685E91" w:rsidP="00685E91">
            <w:pPr>
              <w:autoSpaceDE w:val="0"/>
              <w:autoSpaceDN w:val="0"/>
              <w:adjustRightInd w:val="0"/>
              <w:spacing w:after="0" w:line="240" w:lineRule="auto"/>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на твердом   </w:t>
            </w:r>
            <w:r w:rsidRPr="00991A9D">
              <w:rPr>
                <w:rFonts w:ascii="Times New Roman" w:eastAsia="Times New Roman" w:hAnsi="Times New Roman"/>
                <w:b/>
                <w:sz w:val="24"/>
                <w:szCs w:val="24"/>
                <w:lang w:eastAsia="ru-RU"/>
              </w:rPr>
              <w:br/>
              <w:t xml:space="preserve">топливе    </w:t>
            </w:r>
          </w:p>
        </w:tc>
        <w:tc>
          <w:tcPr>
            <w:tcW w:w="2316" w:type="dxa"/>
            <w:tcBorders>
              <w:top w:val="single" w:sz="6" w:space="0" w:color="auto"/>
              <w:left w:val="single" w:sz="6" w:space="0" w:color="auto"/>
              <w:bottom w:val="single" w:sz="6" w:space="0" w:color="auto"/>
              <w:right w:val="single" w:sz="6" w:space="0" w:color="auto"/>
            </w:tcBorders>
            <w:shd w:val="clear" w:color="auto" w:fill="auto"/>
          </w:tcPr>
          <w:p w:rsidR="00685E91" w:rsidRPr="00991A9D" w:rsidRDefault="00685E91" w:rsidP="00685E91">
            <w:pPr>
              <w:autoSpaceDE w:val="0"/>
              <w:autoSpaceDN w:val="0"/>
              <w:adjustRightInd w:val="0"/>
              <w:spacing w:after="0" w:line="240" w:lineRule="auto"/>
              <w:rPr>
                <w:rFonts w:ascii="Times New Roman" w:eastAsia="Times New Roman" w:hAnsi="Times New Roman"/>
                <w:b/>
                <w:sz w:val="24"/>
                <w:szCs w:val="24"/>
                <w:lang w:eastAsia="ru-RU"/>
              </w:rPr>
            </w:pPr>
            <w:r w:rsidRPr="00991A9D">
              <w:rPr>
                <w:rFonts w:ascii="Times New Roman" w:eastAsia="Times New Roman" w:hAnsi="Times New Roman"/>
                <w:b/>
                <w:sz w:val="24"/>
                <w:szCs w:val="24"/>
                <w:lang w:eastAsia="ru-RU"/>
              </w:rPr>
              <w:t xml:space="preserve">на      </w:t>
            </w:r>
            <w:r w:rsidRPr="00991A9D">
              <w:rPr>
                <w:rFonts w:ascii="Times New Roman" w:eastAsia="Times New Roman" w:hAnsi="Times New Roman"/>
                <w:b/>
                <w:sz w:val="24"/>
                <w:szCs w:val="24"/>
                <w:lang w:eastAsia="ru-RU"/>
              </w:rPr>
              <w:br/>
              <w:t xml:space="preserve">газомазутном </w:t>
            </w:r>
            <w:r w:rsidRPr="00991A9D">
              <w:rPr>
                <w:rFonts w:ascii="Times New Roman" w:eastAsia="Times New Roman" w:hAnsi="Times New Roman"/>
                <w:b/>
                <w:sz w:val="24"/>
                <w:szCs w:val="24"/>
                <w:lang w:eastAsia="ru-RU"/>
              </w:rPr>
              <w:br/>
              <w:t xml:space="preserve">топливе    </w:t>
            </w:r>
          </w:p>
        </w:tc>
      </w:tr>
      <w:tr w:rsidR="00685E91" w:rsidRPr="00991A9D" w:rsidTr="00685E91">
        <w:trPr>
          <w:cantSplit/>
          <w:trHeight w:val="240"/>
          <w:jc w:val="center"/>
        </w:trPr>
        <w:tc>
          <w:tcPr>
            <w:tcW w:w="5017"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до 5               </w:t>
            </w:r>
          </w:p>
        </w:tc>
        <w:tc>
          <w:tcPr>
            <w:tcW w:w="2160"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0,7      </w:t>
            </w:r>
          </w:p>
        </w:tc>
        <w:tc>
          <w:tcPr>
            <w:tcW w:w="2316"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0,7      </w:t>
            </w:r>
          </w:p>
        </w:tc>
      </w:tr>
      <w:tr w:rsidR="00685E91" w:rsidRPr="00991A9D" w:rsidTr="00685E91">
        <w:trPr>
          <w:cantSplit/>
          <w:trHeight w:val="240"/>
          <w:jc w:val="center"/>
        </w:trPr>
        <w:tc>
          <w:tcPr>
            <w:tcW w:w="5017"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от 5 до 10 (от 6 до 12)     </w:t>
            </w:r>
          </w:p>
        </w:tc>
        <w:tc>
          <w:tcPr>
            <w:tcW w:w="2160"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1,0      </w:t>
            </w:r>
          </w:p>
        </w:tc>
        <w:tc>
          <w:tcPr>
            <w:tcW w:w="2316"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1,0      </w:t>
            </w:r>
          </w:p>
        </w:tc>
      </w:tr>
      <w:tr w:rsidR="00685E91" w:rsidRPr="00991A9D" w:rsidTr="00685E91">
        <w:trPr>
          <w:cantSplit/>
          <w:trHeight w:val="240"/>
          <w:jc w:val="center"/>
        </w:trPr>
        <w:tc>
          <w:tcPr>
            <w:tcW w:w="5017"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свыше 10 до 50 (св. 12 до 58)  </w:t>
            </w:r>
          </w:p>
        </w:tc>
        <w:tc>
          <w:tcPr>
            <w:tcW w:w="2160"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2,0      </w:t>
            </w:r>
          </w:p>
        </w:tc>
        <w:tc>
          <w:tcPr>
            <w:tcW w:w="2316"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1,5      </w:t>
            </w:r>
          </w:p>
        </w:tc>
      </w:tr>
      <w:tr w:rsidR="00685E91" w:rsidRPr="00991A9D" w:rsidTr="00685E91">
        <w:trPr>
          <w:cantSplit/>
          <w:trHeight w:val="240"/>
          <w:jc w:val="center"/>
        </w:trPr>
        <w:tc>
          <w:tcPr>
            <w:tcW w:w="5017"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свыше 50 до 100 (св. 58 до 116) </w:t>
            </w:r>
          </w:p>
        </w:tc>
        <w:tc>
          <w:tcPr>
            <w:tcW w:w="2160"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3,0      </w:t>
            </w:r>
          </w:p>
        </w:tc>
        <w:tc>
          <w:tcPr>
            <w:tcW w:w="2316"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2,5      </w:t>
            </w:r>
          </w:p>
        </w:tc>
      </w:tr>
      <w:tr w:rsidR="00685E91" w:rsidRPr="00991A9D" w:rsidTr="00685E91">
        <w:trPr>
          <w:cantSplit/>
          <w:trHeight w:val="240"/>
          <w:jc w:val="center"/>
        </w:trPr>
        <w:tc>
          <w:tcPr>
            <w:tcW w:w="5017"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свыше 100 до 200 (св. 116 до 233)</w:t>
            </w:r>
          </w:p>
        </w:tc>
        <w:tc>
          <w:tcPr>
            <w:tcW w:w="2160"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3,7      </w:t>
            </w:r>
          </w:p>
        </w:tc>
        <w:tc>
          <w:tcPr>
            <w:tcW w:w="2316"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3,0      </w:t>
            </w:r>
          </w:p>
        </w:tc>
      </w:tr>
      <w:tr w:rsidR="00685E91" w:rsidRPr="00991A9D" w:rsidTr="00685E91">
        <w:trPr>
          <w:cantSplit/>
          <w:trHeight w:val="240"/>
          <w:jc w:val="center"/>
        </w:trPr>
        <w:tc>
          <w:tcPr>
            <w:tcW w:w="5017"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свыше 200 до 400 (св. 233 до 466)</w:t>
            </w:r>
          </w:p>
        </w:tc>
        <w:tc>
          <w:tcPr>
            <w:tcW w:w="2160"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4,3      </w:t>
            </w:r>
          </w:p>
        </w:tc>
        <w:tc>
          <w:tcPr>
            <w:tcW w:w="2316" w:type="dxa"/>
            <w:tcBorders>
              <w:top w:val="single" w:sz="6" w:space="0" w:color="auto"/>
              <w:left w:val="single" w:sz="6" w:space="0" w:color="auto"/>
              <w:bottom w:val="single" w:sz="6" w:space="0" w:color="auto"/>
              <w:right w:val="single" w:sz="6" w:space="0" w:color="auto"/>
            </w:tcBorders>
          </w:tcPr>
          <w:p w:rsidR="00685E91" w:rsidRPr="00991A9D" w:rsidRDefault="00685E91" w:rsidP="00685E91">
            <w:pPr>
              <w:autoSpaceDE w:val="0"/>
              <w:autoSpaceDN w:val="0"/>
              <w:adjustRightInd w:val="0"/>
              <w:spacing w:after="0" w:line="240" w:lineRule="auto"/>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 xml:space="preserve">3,5      </w:t>
            </w:r>
          </w:p>
        </w:tc>
      </w:tr>
    </w:tbl>
    <w:p w:rsidR="0068717E" w:rsidRPr="00991A9D" w:rsidRDefault="0068717E" w:rsidP="0044265D">
      <w:pPr>
        <w:autoSpaceDE w:val="0"/>
        <w:autoSpaceDN w:val="0"/>
        <w:adjustRightInd w:val="0"/>
        <w:spacing w:after="0" w:line="240" w:lineRule="auto"/>
        <w:rPr>
          <w:rFonts w:ascii="Arial" w:eastAsia="Times New Roman" w:hAnsi="Arial" w:cs="Arial"/>
          <w:sz w:val="20"/>
          <w:szCs w:val="20"/>
          <w:lang w:eastAsia="ru-RU"/>
        </w:rPr>
      </w:pPr>
    </w:p>
    <w:p w:rsidR="00CD0AD3" w:rsidRPr="00991A9D" w:rsidRDefault="00CD0AD3" w:rsidP="00CD0AD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Примечание:</w:t>
      </w:r>
    </w:p>
    <w:p w:rsidR="00CD0AD3" w:rsidRPr="00991A9D" w:rsidRDefault="00CD0AD3" w:rsidP="00CD0AD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t>1. 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 процентов.</w:t>
      </w:r>
    </w:p>
    <w:p w:rsidR="00CD0AD3" w:rsidRPr="00991A9D" w:rsidRDefault="00CD0AD3" w:rsidP="00CD0AD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1A9D">
        <w:rPr>
          <w:rFonts w:ascii="Times New Roman" w:eastAsia="Times New Roman" w:hAnsi="Times New Roman"/>
          <w:sz w:val="24"/>
          <w:szCs w:val="24"/>
          <w:lang w:eastAsia="ru-RU"/>
        </w:rPr>
        <w:lastRenderedPageBreak/>
        <w:t>2. Размещение золошлакоотвалов следует предусматривать вне селитебной территории.</w:t>
      </w:r>
    </w:p>
    <w:p w:rsidR="00912E15" w:rsidRPr="00991A9D" w:rsidRDefault="007A4170"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4.5.80.</w:t>
      </w:r>
      <w:r w:rsidR="00912E15" w:rsidRPr="00991A9D">
        <w:t xml:space="preserve"> </w:t>
      </w:r>
      <w:r w:rsidR="00912E15" w:rsidRPr="00991A9D">
        <w:rPr>
          <w:rFonts w:ascii="Times New Roman" w:eastAsia="Times New Roman" w:hAnsi="Times New Roman"/>
          <w:sz w:val="28"/>
          <w:szCs w:val="28"/>
          <w:lang w:eastAsia="ru-RU"/>
        </w:rPr>
        <w:t>Размеры санитарно-защитных зон (СЗЗ) от источников теплоснабжения определяются в соответствии с требованиями СанПиН 2.2.1/2.1.1.1200-03, исходя из следующих положений.</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Тепловые электростанции (ТЭС) эквивалентной электрической мощностью 600 мВт и выше, использующие в качестве топлива уголь и мазут, относятся к предприятиям первого класса и должны иметь СЗЗ не менее 1000 метров, работающие на газовом и газомазутном топливе относятся к предприятиям второго класса и должны иметь СЗЗ не менее 500 метров.</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ТЭЦ и районные котельные тепловой мощностью 200 Гкал и выше, работающие на угольном и мазутном топливе, относятся ко второму классу с СЗЗ не менее 500 метров, работающие на газовом и газомазутном топливе (последний как резервный) относятся к предприятиям третьего класса с СЗЗ не менее 300 метров.</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Минимальная СЗЗ от золоотвала ТЭС должна составлять не менее 300 метров (третий класс) с осуществлением древесно-кустарниковых посадок по его периметру.</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50 метров, если по акустическому расчету не требуется корректировки в сторону ее увеличения.</w:t>
      </w:r>
    </w:p>
    <w:p w:rsidR="007A4170"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При наличии в зоне максимального загрязнения от котельных жилых домов повышенной этажности высота дымовой трубы должна быть как минимум на 1,5 метра выше конька крыши самого высокого жилого дома.</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4.5.81. 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Многотрубные и однотрубные тепловые сети допускается применять при технико-экономическом обосновании.</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4.5.82. Подключение зданий к сетям теплоснабжения и водопровода осуществляется, как правило, через центральные и индивидуальные тепловые пункты (ЦТП и ИТП).</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Системы отопления и вентиляции потребителей должны присоединяться к двухтрубным водяным тепловым сетям непосредственно по зависимой схеме присоединения.</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4.5.83. Трассировка и выбор вида, технологии прокладки и материалов тепловых сетей производится в соответствии с требованиями СНиП 41-02-2003, СНиП 2.07.01-89 (2000), с использованием СП 41-105-2002, СП 41-106-2004, СП 41-107-2004.</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lastRenderedPageBreak/>
        <w:t xml:space="preserve">4.5.84. При разработке схем теплоснабжения </w:t>
      </w:r>
      <w:r w:rsidR="00826F5A">
        <w:rPr>
          <w:rFonts w:ascii="Times New Roman" w:hAnsi="Times New Roman"/>
          <w:sz w:val="28"/>
          <w:szCs w:val="28"/>
        </w:rPr>
        <w:t>Новотуль</w:t>
      </w:r>
      <w:r w:rsidR="006E3F31">
        <w:rPr>
          <w:rFonts w:ascii="Times New Roman" w:hAnsi="Times New Roman"/>
          <w:sz w:val="28"/>
          <w:szCs w:val="28"/>
        </w:rPr>
        <w:t>ского</w:t>
      </w:r>
      <w:r w:rsidRPr="00991A9D">
        <w:rPr>
          <w:rFonts w:ascii="Times New Roman" w:eastAsia="Times New Roman" w:hAnsi="Times New Roman"/>
          <w:sz w:val="28"/>
          <w:szCs w:val="28"/>
          <w:lang w:eastAsia="ru-RU"/>
        </w:rPr>
        <w:t xml:space="preserve"> муниципального образования необходимо учитывать возможность использования автономных котельных, правила проектирования которых приведены в СП 41-104-2000.</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Для жилых зданий допускается устройство пристроенных и крышных котельных. Указанные котельные допускается проектировать с применением водогрейных котлов с температурой воды до 115 градусов. При этом тепловая мощность котельной не должна быть более 3,0 МВт. Не допускается проектирование пристроенных котельных, непосредственно примыкающих к жилым зданиям со стороны входных подъездов и участков стен с оконными проемами, где расстояние от внешней стены котельной до ближайшего окна жилого помещения менее 4 метров по горизонтали, а расстояние от перекрытия котельной до ближайшего окна жилого помещения менее 8 метров по вертикали.</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Не допускается размещение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 (стена здания, к которому пристраивается крышная котельная, не может служить стеной котельной).</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Для общественных, административных и бытовых зданий допускается проектирование встроенных, пристроенных и крышных котельных при применении водогрейных котлов с температурой нагрева воды до 115 градусов.</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При этом в котельных, расположенных в подвале, не допускается предусматривать котлы, предназначенные для работы на газообразном и жидком топливе с температурой вспышки паров ниже 45 градусов.</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Общая тепловая мощность автономной котельной для общественных, административных зданий не должна превышать:</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3,0 МВт - для крышной и встроенной котельной с котлами на жидком и газообразном топливе;</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1,5 МВт - для встроенной котельной с котлами на твердом топливе.</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Общая тепловая мощность пристроенных котельных не ограничивается.</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Не допускается размещение пристроенных котельных со стороны главного фасада здания. Расстояние от стены здания котельной до ближайшего окна должно быть не менее 4 метров по горизонтали, а от покрытия котельной до ближайшего окна - не менее 8 метров по вертикали. Такие котельные не допускается размещать смежно, под и над помещениями с одновременным пребыванием в них более 50 человек.</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Не допускается проектирование крышных, встроенных и пристроенных котельных к зданиям детских дошкольных и школьных учреждений, к лечебным корпусам больниц и поликлиник с круглосуточным пребыванием больных, к спальным корпусам санаториев и учреждений отдыха.</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Возможность установки крышной котельной на зданиях любого назначения выше отметки 26,5 метра должна согласовываться с местными органами Государственной противопожарной службы.</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 xml:space="preserve">В соответствии с СНиП 41-01-2003 поквартирные системы теплоснабжения применяются для отопления, вентиляции и горячего </w:t>
      </w:r>
      <w:r w:rsidRPr="00991A9D">
        <w:rPr>
          <w:rFonts w:ascii="Times New Roman" w:eastAsia="Times New Roman" w:hAnsi="Times New Roman"/>
          <w:sz w:val="28"/>
          <w:szCs w:val="28"/>
          <w:lang w:eastAsia="ru-RU"/>
        </w:rPr>
        <w:lastRenderedPageBreak/>
        <w:t>водоснабжения квартир в жилых зданиях, в том числе имеющих встроенные помещения общественного назначения.</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Для многоквартирных жилых домов и встроенных помещений общественного назначения следует применять теплогенераторы:</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с закрытой (герметичной) камерой сгорания;</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с автоматикой безопасности, обеспечивающей прекращение подачи топлива при прекращении подачи электроэнергии,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при нарушении дымоудаления;</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с температурой теплоносителя до 95 градусов;</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с давлением теплоносителя до 1,0 МПа.</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В квартирах жилых домов высотой до 5 этажей допускается применение теплогенераторов с открытой камерой сгорания для систем горячего водоснабжения (проточных водонагревателей).</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При устройстве в жилых многоквартирных домах поквартирных систем теплоснабжения теплогенераторы на газовом топливе следует размещать в отдельных нежилых помещениях, при этом суммарная тепловая мощность теплогенераторов, установленных в этом помещении, не должна превышать 100 кВт. Установку теплогенераторов суммарной тепловой мощностью до 35 кВт допускается предусматривать в кухнях.</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Забор воздуха для горения должен осуществляться:</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для теплогенераторов с закрытыми камерами сгорания-воздуховодами - непосредственно снаружи здания;</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для теплогенераторов с открытыми камерами сгорания - непосредственно из помещений, в которых установлены теплогенераторы.</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Дымоход должен иметь вертикальное направление и не иметь сужений. Запрещается прокладывать дымоходы через жилые помещения.</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К коллективному дымоходу могут присоединяться теплогенераторы одного типа (например, с закрытой камерой сгорания с принудительным дымоудалением), теплопроизводительность которых отличается не более чем на 30 процентов в меньшую сторону от теплогенератора с наибольшей теплопроизводительностью. К одному коллективному дымоходу следует присоединять не более 8 теплогенераторов и не более одного теплогенератора на этаж.</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91A9D">
        <w:rPr>
          <w:rFonts w:ascii="Times New Roman" w:eastAsia="Times New Roman" w:hAnsi="Times New Roman"/>
          <w:sz w:val="28"/>
          <w:szCs w:val="28"/>
          <w:lang w:eastAsia="ru-RU"/>
        </w:rPr>
        <w:t>Дымоходы должны возвышаться над основанием кровли здания. Допускается при согласовании с органами Роспотребнадзора осуществлять выброс дыма через стену здания, при этом дымоход следует выводить за пределы габаритов лоджий, балконов, террас, веранд и т.п.</w:t>
      </w:r>
    </w:p>
    <w:p w:rsidR="00912E15" w:rsidRPr="00991A9D" w:rsidRDefault="00912E15" w:rsidP="00912E15">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912E15" w:rsidRPr="00991A9D" w:rsidRDefault="001E4066" w:rsidP="001E4066">
      <w:pPr>
        <w:pStyle w:val="a7"/>
        <w:numPr>
          <w:ilvl w:val="1"/>
          <w:numId w:val="16"/>
        </w:numPr>
        <w:spacing w:after="0" w:line="240" w:lineRule="auto"/>
        <w:jc w:val="center"/>
        <w:outlineLvl w:val="1"/>
        <w:rPr>
          <w:rFonts w:ascii="Times New Roman" w:hAnsi="Times New Roman"/>
          <w:b/>
          <w:sz w:val="28"/>
          <w:szCs w:val="28"/>
        </w:rPr>
      </w:pPr>
      <w:bookmarkStart w:id="47" w:name="_Toc428345586"/>
      <w:r w:rsidRPr="00991A9D">
        <w:rPr>
          <w:rFonts w:ascii="Times New Roman" w:hAnsi="Times New Roman"/>
          <w:b/>
          <w:sz w:val="28"/>
          <w:szCs w:val="28"/>
        </w:rPr>
        <w:t>Расчетные показатели, устанавливаемые для объектов в области транспорта, расчетные показатели автомобильных дорог</w:t>
      </w:r>
      <w:bookmarkEnd w:id="47"/>
    </w:p>
    <w:p w:rsidR="001E4066" w:rsidRPr="00991A9D" w:rsidRDefault="001E4066" w:rsidP="001E4066">
      <w:pPr>
        <w:spacing w:after="0" w:line="240" w:lineRule="auto"/>
        <w:ind w:left="708"/>
        <w:jc w:val="both"/>
        <w:outlineLvl w:val="1"/>
        <w:rPr>
          <w:rFonts w:ascii="Times New Roman" w:hAnsi="Times New Roman"/>
          <w:sz w:val="28"/>
          <w:szCs w:val="28"/>
        </w:rPr>
      </w:pPr>
    </w:p>
    <w:p w:rsidR="00486AE0" w:rsidRPr="00991A9D" w:rsidRDefault="001E4066" w:rsidP="00991A9D">
      <w:pPr>
        <w:ind w:firstLine="708"/>
        <w:rPr>
          <w:rFonts w:ascii="Times New Roman" w:hAnsi="Times New Roman"/>
          <w:sz w:val="28"/>
          <w:szCs w:val="28"/>
        </w:rPr>
      </w:pPr>
      <w:r w:rsidRPr="00991A9D">
        <w:rPr>
          <w:rFonts w:ascii="Times New Roman" w:hAnsi="Times New Roman"/>
          <w:sz w:val="28"/>
          <w:szCs w:val="28"/>
        </w:rPr>
        <w:t xml:space="preserve">4.6.1. </w:t>
      </w:r>
      <w:r w:rsidR="00277E14" w:rsidRPr="00991A9D">
        <w:rPr>
          <w:rFonts w:ascii="Times New Roman" w:hAnsi="Times New Roman"/>
          <w:sz w:val="28"/>
          <w:szCs w:val="28"/>
        </w:rPr>
        <w:t>Классификацию автомобильных дорог следует применять по таблице 4.33.</w:t>
      </w:r>
    </w:p>
    <w:p w:rsidR="00277E14" w:rsidRPr="00792171" w:rsidRDefault="00277E14" w:rsidP="00941CF5">
      <w:pPr>
        <w:jc w:val="right"/>
        <w:rPr>
          <w:rFonts w:ascii="Times New Roman" w:hAnsi="Times New Roman"/>
          <w:sz w:val="28"/>
          <w:szCs w:val="28"/>
          <w:highlight w:val="yellow"/>
        </w:rPr>
      </w:pPr>
      <w:r w:rsidRPr="00991A9D">
        <w:rPr>
          <w:rFonts w:ascii="Times New Roman" w:hAnsi="Times New Roman"/>
          <w:sz w:val="28"/>
          <w:szCs w:val="28"/>
        </w:rPr>
        <w:lastRenderedPageBreak/>
        <w:t>Таблица 4.33</w:t>
      </w:r>
    </w:p>
    <w:tbl>
      <w:tblPr>
        <w:tblW w:w="0" w:type="auto"/>
        <w:jc w:val="center"/>
        <w:tblLayout w:type="fixed"/>
        <w:tblCellMar>
          <w:left w:w="70" w:type="dxa"/>
          <w:right w:w="70" w:type="dxa"/>
        </w:tblCellMar>
        <w:tblLook w:val="0000" w:firstRow="0" w:lastRow="0" w:firstColumn="0" w:lastColumn="0" w:noHBand="0" w:noVBand="0"/>
      </w:tblPr>
      <w:tblGrid>
        <w:gridCol w:w="4109"/>
        <w:gridCol w:w="2552"/>
        <w:gridCol w:w="2405"/>
      </w:tblGrid>
      <w:tr w:rsidR="00277E14" w:rsidRPr="0044093E" w:rsidTr="00C178CA">
        <w:trPr>
          <w:cantSplit/>
          <w:trHeight w:val="600"/>
          <w:jc w:val="center"/>
        </w:trPr>
        <w:tc>
          <w:tcPr>
            <w:tcW w:w="4109" w:type="dxa"/>
            <w:tcBorders>
              <w:top w:val="single" w:sz="6" w:space="0" w:color="auto"/>
              <w:left w:val="single" w:sz="6" w:space="0" w:color="auto"/>
              <w:bottom w:val="single" w:sz="6" w:space="0" w:color="auto"/>
              <w:right w:val="single" w:sz="6" w:space="0" w:color="auto"/>
            </w:tcBorders>
            <w:shd w:val="clear" w:color="auto" w:fill="auto"/>
          </w:tcPr>
          <w:p w:rsidR="00277E14" w:rsidRPr="0044093E" w:rsidRDefault="00277E14" w:rsidP="00277E14">
            <w:pPr>
              <w:pStyle w:val="ConsPlusNormal"/>
              <w:widowControl/>
              <w:ind w:firstLine="0"/>
              <w:jc w:val="center"/>
              <w:rPr>
                <w:rFonts w:ascii="Times New Roman" w:hAnsi="Times New Roman"/>
                <w:b/>
                <w:sz w:val="24"/>
                <w:szCs w:val="24"/>
              </w:rPr>
            </w:pPr>
            <w:r w:rsidRPr="0044093E">
              <w:rPr>
                <w:rFonts w:ascii="Times New Roman" w:hAnsi="Times New Roman"/>
                <w:b/>
                <w:sz w:val="24"/>
                <w:szCs w:val="24"/>
              </w:rPr>
              <w:t xml:space="preserve">Назначение автомобильной  </w:t>
            </w:r>
            <w:r w:rsidRPr="0044093E">
              <w:rPr>
                <w:rFonts w:ascii="Times New Roman" w:hAnsi="Times New Roman"/>
                <w:b/>
                <w:sz w:val="24"/>
                <w:szCs w:val="24"/>
              </w:rPr>
              <w:br/>
              <w:t>дороги</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277E14" w:rsidRPr="0044093E" w:rsidRDefault="00277E14" w:rsidP="00277E14">
            <w:pPr>
              <w:pStyle w:val="ConsPlusNormal"/>
              <w:widowControl/>
              <w:ind w:firstLine="0"/>
              <w:jc w:val="center"/>
              <w:rPr>
                <w:rFonts w:ascii="Times New Roman" w:hAnsi="Times New Roman"/>
                <w:b/>
                <w:sz w:val="24"/>
                <w:szCs w:val="24"/>
              </w:rPr>
            </w:pPr>
            <w:r w:rsidRPr="0044093E">
              <w:rPr>
                <w:rFonts w:ascii="Times New Roman" w:hAnsi="Times New Roman"/>
                <w:b/>
                <w:sz w:val="24"/>
                <w:szCs w:val="24"/>
              </w:rPr>
              <w:t>Категория дороги</w:t>
            </w:r>
          </w:p>
        </w:tc>
        <w:tc>
          <w:tcPr>
            <w:tcW w:w="2405" w:type="dxa"/>
            <w:tcBorders>
              <w:top w:val="single" w:sz="6" w:space="0" w:color="auto"/>
              <w:left w:val="single" w:sz="6" w:space="0" w:color="auto"/>
              <w:bottom w:val="single" w:sz="6" w:space="0" w:color="auto"/>
              <w:right w:val="single" w:sz="6" w:space="0" w:color="auto"/>
            </w:tcBorders>
            <w:shd w:val="clear" w:color="auto" w:fill="auto"/>
          </w:tcPr>
          <w:p w:rsidR="00277E14" w:rsidRPr="0044093E" w:rsidRDefault="00277E14" w:rsidP="00277E14">
            <w:pPr>
              <w:pStyle w:val="ConsPlusNormal"/>
              <w:widowControl/>
              <w:ind w:firstLine="0"/>
              <w:jc w:val="center"/>
              <w:rPr>
                <w:rFonts w:ascii="Times New Roman" w:hAnsi="Times New Roman"/>
                <w:b/>
                <w:sz w:val="24"/>
                <w:szCs w:val="24"/>
              </w:rPr>
            </w:pPr>
            <w:r w:rsidRPr="0044093E">
              <w:rPr>
                <w:rFonts w:ascii="Times New Roman" w:hAnsi="Times New Roman"/>
                <w:b/>
                <w:sz w:val="24"/>
                <w:szCs w:val="24"/>
              </w:rPr>
              <w:t xml:space="preserve">Расчетная     </w:t>
            </w:r>
            <w:r w:rsidRPr="0044093E">
              <w:rPr>
                <w:rFonts w:ascii="Times New Roman" w:hAnsi="Times New Roman"/>
                <w:b/>
                <w:sz w:val="24"/>
                <w:szCs w:val="24"/>
              </w:rPr>
              <w:br/>
              <w:t xml:space="preserve">интенсивность   </w:t>
            </w:r>
            <w:r w:rsidRPr="0044093E">
              <w:rPr>
                <w:rFonts w:ascii="Times New Roman" w:hAnsi="Times New Roman"/>
                <w:b/>
                <w:sz w:val="24"/>
                <w:szCs w:val="24"/>
              </w:rPr>
              <w:br/>
              <w:t xml:space="preserve">движения      </w:t>
            </w:r>
            <w:r w:rsidRPr="0044093E">
              <w:rPr>
                <w:rFonts w:ascii="Times New Roman" w:hAnsi="Times New Roman"/>
                <w:b/>
                <w:sz w:val="24"/>
                <w:szCs w:val="24"/>
              </w:rPr>
              <w:br/>
              <w:t>(ед./сутки)</w:t>
            </w:r>
          </w:p>
        </w:tc>
      </w:tr>
      <w:tr w:rsidR="00277E14" w:rsidRPr="0044093E" w:rsidTr="00277E14">
        <w:trPr>
          <w:cantSplit/>
          <w:trHeight w:val="240"/>
          <w:jc w:val="center"/>
        </w:trPr>
        <w:tc>
          <w:tcPr>
            <w:tcW w:w="4109" w:type="dxa"/>
            <w:vMerge w:val="restart"/>
            <w:tcBorders>
              <w:top w:val="single" w:sz="6" w:space="0" w:color="auto"/>
              <w:left w:val="single" w:sz="6" w:space="0" w:color="auto"/>
              <w:bottom w:val="nil"/>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Дороги        регионального</w:t>
            </w:r>
            <w:r w:rsidRPr="0044093E">
              <w:rPr>
                <w:rFonts w:ascii="Times New Roman" w:hAnsi="Times New Roman"/>
                <w:sz w:val="24"/>
                <w:szCs w:val="24"/>
              </w:rPr>
              <w:br/>
              <w:t>значения</w:t>
            </w:r>
          </w:p>
        </w:tc>
        <w:tc>
          <w:tcPr>
            <w:tcW w:w="2552" w:type="dxa"/>
            <w:tcBorders>
              <w:top w:val="single" w:sz="6" w:space="0" w:color="auto"/>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II</w:t>
            </w:r>
          </w:p>
        </w:tc>
        <w:tc>
          <w:tcPr>
            <w:tcW w:w="2405" w:type="dxa"/>
            <w:tcBorders>
              <w:top w:val="single" w:sz="6" w:space="0" w:color="auto"/>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свыше 6000 до 14000</w:t>
            </w:r>
          </w:p>
        </w:tc>
      </w:tr>
      <w:tr w:rsidR="00277E14" w:rsidRPr="0044093E" w:rsidTr="00277E14">
        <w:trPr>
          <w:cantSplit/>
          <w:trHeight w:val="240"/>
          <w:jc w:val="center"/>
        </w:trPr>
        <w:tc>
          <w:tcPr>
            <w:tcW w:w="4109" w:type="dxa"/>
            <w:vMerge/>
            <w:tcBorders>
              <w:top w:val="nil"/>
              <w:left w:val="single" w:sz="6" w:space="0" w:color="auto"/>
              <w:bottom w:val="nil"/>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III</w:t>
            </w:r>
          </w:p>
        </w:tc>
        <w:tc>
          <w:tcPr>
            <w:tcW w:w="2405" w:type="dxa"/>
            <w:tcBorders>
              <w:top w:val="single" w:sz="6" w:space="0" w:color="auto"/>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свыше 2000 до 6000</w:t>
            </w:r>
          </w:p>
        </w:tc>
      </w:tr>
      <w:tr w:rsidR="00277E14" w:rsidRPr="0044093E" w:rsidTr="00277E14">
        <w:trPr>
          <w:cantSplit/>
          <w:trHeight w:val="240"/>
          <w:jc w:val="center"/>
        </w:trPr>
        <w:tc>
          <w:tcPr>
            <w:tcW w:w="4109" w:type="dxa"/>
            <w:vMerge/>
            <w:tcBorders>
              <w:top w:val="nil"/>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IV</w:t>
            </w:r>
          </w:p>
        </w:tc>
        <w:tc>
          <w:tcPr>
            <w:tcW w:w="2405" w:type="dxa"/>
            <w:tcBorders>
              <w:top w:val="single" w:sz="6" w:space="0" w:color="auto"/>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свыше 200 до 2000</w:t>
            </w:r>
          </w:p>
        </w:tc>
      </w:tr>
      <w:tr w:rsidR="00277E14" w:rsidRPr="0044093E" w:rsidTr="00277E14">
        <w:trPr>
          <w:cantSplit/>
          <w:trHeight w:val="240"/>
          <w:jc w:val="center"/>
        </w:trPr>
        <w:tc>
          <w:tcPr>
            <w:tcW w:w="4109" w:type="dxa"/>
            <w:vMerge w:val="restart"/>
            <w:tcBorders>
              <w:top w:val="single" w:sz="6" w:space="0" w:color="auto"/>
              <w:left w:val="single" w:sz="6" w:space="0" w:color="auto"/>
              <w:bottom w:val="nil"/>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Дороги межмуниципального  и</w:t>
            </w:r>
            <w:r w:rsidRPr="0044093E">
              <w:rPr>
                <w:rFonts w:ascii="Times New Roman" w:hAnsi="Times New Roman"/>
                <w:sz w:val="24"/>
                <w:szCs w:val="24"/>
              </w:rPr>
              <w:br/>
              <w:t>муниципального значения</w:t>
            </w:r>
          </w:p>
        </w:tc>
        <w:tc>
          <w:tcPr>
            <w:tcW w:w="2552" w:type="dxa"/>
            <w:tcBorders>
              <w:top w:val="single" w:sz="6" w:space="0" w:color="auto"/>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IV</w:t>
            </w:r>
          </w:p>
        </w:tc>
        <w:tc>
          <w:tcPr>
            <w:tcW w:w="2405" w:type="dxa"/>
            <w:tcBorders>
              <w:top w:val="single" w:sz="6" w:space="0" w:color="auto"/>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свыше 200 до 2000</w:t>
            </w:r>
          </w:p>
        </w:tc>
      </w:tr>
      <w:tr w:rsidR="00277E14" w:rsidRPr="0044093E" w:rsidTr="00277E14">
        <w:trPr>
          <w:cantSplit/>
          <w:trHeight w:val="240"/>
          <w:jc w:val="center"/>
        </w:trPr>
        <w:tc>
          <w:tcPr>
            <w:tcW w:w="4109" w:type="dxa"/>
            <w:vMerge/>
            <w:tcBorders>
              <w:top w:val="nil"/>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V</w:t>
            </w:r>
          </w:p>
        </w:tc>
        <w:tc>
          <w:tcPr>
            <w:tcW w:w="2405" w:type="dxa"/>
            <w:tcBorders>
              <w:top w:val="single" w:sz="6" w:space="0" w:color="auto"/>
              <w:left w:val="single" w:sz="6" w:space="0" w:color="auto"/>
              <w:bottom w:val="single" w:sz="6" w:space="0" w:color="auto"/>
              <w:right w:val="single" w:sz="6" w:space="0" w:color="auto"/>
            </w:tcBorders>
          </w:tcPr>
          <w:p w:rsidR="00277E14" w:rsidRPr="0044093E" w:rsidRDefault="00277E14" w:rsidP="00277E14">
            <w:pPr>
              <w:pStyle w:val="ConsPlusNormal"/>
              <w:widowControl/>
              <w:ind w:firstLine="0"/>
              <w:jc w:val="center"/>
              <w:rPr>
                <w:rFonts w:ascii="Times New Roman" w:hAnsi="Times New Roman"/>
                <w:sz w:val="24"/>
                <w:szCs w:val="24"/>
              </w:rPr>
            </w:pPr>
            <w:r w:rsidRPr="0044093E">
              <w:rPr>
                <w:rFonts w:ascii="Times New Roman" w:hAnsi="Times New Roman"/>
                <w:sz w:val="24"/>
                <w:szCs w:val="24"/>
              </w:rPr>
              <w:t>до 200</w:t>
            </w:r>
          </w:p>
        </w:tc>
      </w:tr>
    </w:tbl>
    <w:p w:rsidR="00277E14" w:rsidRPr="00792171" w:rsidRDefault="00277E14" w:rsidP="00277E14">
      <w:pPr>
        <w:spacing w:after="0" w:line="240" w:lineRule="auto"/>
        <w:ind w:firstLine="708"/>
        <w:jc w:val="right"/>
        <w:outlineLvl w:val="1"/>
        <w:rPr>
          <w:rFonts w:ascii="Times New Roman" w:hAnsi="Times New Roman"/>
          <w:sz w:val="28"/>
          <w:szCs w:val="28"/>
          <w:highlight w:val="yellow"/>
        </w:rPr>
      </w:pPr>
    </w:p>
    <w:p w:rsidR="00AD42F7" w:rsidRPr="0044093E" w:rsidRDefault="00277E14" w:rsidP="003D082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093E">
        <w:rPr>
          <w:rFonts w:ascii="Times New Roman" w:eastAsia="Times New Roman" w:hAnsi="Times New Roman"/>
          <w:sz w:val="28"/>
          <w:szCs w:val="28"/>
          <w:lang w:eastAsia="ru-RU"/>
        </w:rPr>
        <w:t>4.6.2.</w:t>
      </w:r>
      <w:r w:rsidR="003D0824" w:rsidRPr="0044093E">
        <w:t xml:space="preserve"> </w:t>
      </w:r>
      <w:r w:rsidR="003D0824" w:rsidRPr="0044093E">
        <w:rPr>
          <w:rFonts w:ascii="Times New Roman" w:eastAsia="Times New Roman" w:hAnsi="Times New Roman"/>
          <w:sz w:val="28"/>
          <w:szCs w:val="28"/>
          <w:lang w:eastAsia="ru-RU"/>
        </w:rPr>
        <w:t xml:space="preserve">При проектировании </w:t>
      </w:r>
      <w:r w:rsidR="0044093E" w:rsidRPr="0044093E">
        <w:rPr>
          <w:rFonts w:ascii="Times New Roman" w:eastAsia="Times New Roman" w:hAnsi="Times New Roman"/>
          <w:sz w:val="28"/>
          <w:szCs w:val="28"/>
          <w:lang w:eastAsia="ru-RU"/>
        </w:rPr>
        <w:t>сельского</w:t>
      </w:r>
      <w:r w:rsidR="003D0824" w:rsidRPr="0044093E">
        <w:rPr>
          <w:rFonts w:ascii="Times New Roman" w:eastAsia="Times New Roman" w:hAnsi="Times New Roman"/>
          <w:sz w:val="28"/>
          <w:szCs w:val="28"/>
          <w:lang w:eastAsia="ru-RU"/>
        </w:rPr>
        <w:t xml:space="preserve"> поселения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D0824" w:rsidRPr="0044093E" w:rsidRDefault="003D0824" w:rsidP="003D082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093E">
        <w:rPr>
          <w:rFonts w:ascii="Times New Roman" w:eastAsia="Times New Roman" w:hAnsi="Times New Roman"/>
          <w:sz w:val="28"/>
          <w:szCs w:val="28"/>
          <w:lang w:eastAsia="ru-RU"/>
        </w:rPr>
        <w:t xml:space="preserve">4.6.3. </w:t>
      </w:r>
      <w:r w:rsidR="00A94271" w:rsidRPr="0044093E">
        <w:rPr>
          <w:rFonts w:ascii="Times New Roman" w:eastAsia="Times New Roman" w:hAnsi="Times New Roman"/>
          <w:sz w:val="28"/>
          <w:szCs w:val="28"/>
          <w:lang w:eastAsia="ru-RU"/>
        </w:rPr>
        <w:t xml:space="preserve">Затраты времени в </w:t>
      </w:r>
      <w:r w:rsidR="00826F5A" w:rsidRPr="009017E7">
        <w:rPr>
          <w:rFonts w:ascii="Times New Roman" w:hAnsi="Times New Roman"/>
          <w:sz w:val="28"/>
          <w:szCs w:val="28"/>
        </w:rPr>
        <w:t>Новотуль</w:t>
      </w:r>
      <w:r w:rsidR="0044093E" w:rsidRPr="009017E7">
        <w:rPr>
          <w:rFonts w:ascii="Times New Roman" w:hAnsi="Times New Roman"/>
          <w:sz w:val="28"/>
          <w:szCs w:val="28"/>
        </w:rPr>
        <w:t>ском</w:t>
      </w:r>
      <w:r w:rsidR="00A94271" w:rsidRPr="0044093E">
        <w:rPr>
          <w:rFonts w:ascii="Times New Roman" w:eastAsia="Times New Roman" w:hAnsi="Times New Roman"/>
          <w:sz w:val="28"/>
          <w:szCs w:val="28"/>
          <w:lang w:eastAsia="ru-RU"/>
        </w:rPr>
        <w:t xml:space="preserve"> муниципальном образовании на передвижение от мест проживания до мест работы для 90 процентов трудящихся (в один конец) не должны превышать </w:t>
      </w:r>
      <w:r w:rsidR="007F06BF" w:rsidRPr="0044093E">
        <w:rPr>
          <w:rFonts w:ascii="Times New Roman" w:eastAsia="Times New Roman" w:hAnsi="Times New Roman"/>
          <w:sz w:val="28"/>
          <w:szCs w:val="28"/>
          <w:lang w:eastAsia="ru-RU"/>
        </w:rPr>
        <w:t>25</w:t>
      </w:r>
      <w:r w:rsidR="00A94271" w:rsidRPr="0044093E">
        <w:rPr>
          <w:rFonts w:ascii="Times New Roman" w:eastAsia="Times New Roman" w:hAnsi="Times New Roman"/>
          <w:sz w:val="28"/>
          <w:szCs w:val="28"/>
          <w:lang w:eastAsia="ru-RU"/>
        </w:rPr>
        <w:t xml:space="preserve"> минут.</w:t>
      </w:r>
    </w:p>
    <w:p w:rsidR="00A94271" w:rsidRPr="0044093E" w:rsidRDefault="00A94271" w:rsidP="003D082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093E">
        <w:rPr>
          <w:rFonts w:ascii="Times New Roman" w:eastAsia="Times New Roman" w:hAnsi="Times New Roman"/>
          <w:sz w:val="28"/>
          <w:szCs w:val="28"/>
          <w:lang w:eastAsia="ru-RU"/>
        </w:rPr>
        <w:t xml:space="preserve">4.6.4. </w:t>
      </w:r>
      <w:r w:rsidR="00E27318" w:rsidRPr="00E27318">
        <w:rPr>
          <w:rFonts w:ascii="Times New Roman" w:eastAsia="Times New Roman" w:hAnsi="Times New Roman"/>
          <w:sz w:val="28"/>
          <w:szCs w:val="28"/>
          <w:lang w:eastAsia="ru-RU"/>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w:t>
      </w:r>
      <w:r w:rsidR="003265AE">
        <w:rPr>
          <w:rFonts w:ascii="Times New Roman" w:eastAsia="Times New Roman" w:hAnsi="Times New Roman"/>
          <w:sz w:val="28"/>
          <w:szCs w:val="28"/>
          <w:lang w:eastAsia="ru-RU"/>
        </w:rPr>
        <w:t>300-</w:t>
      </w:r>
      <w:r w:rsidR="00E27318" w:rsidRPr="00E27318">
        <w:rPr>
          <w:rFonts w:ascii="Times New Roman" w:eastAsia="Times New Roman" w:hAnsi="Times New Roman"/>
          <w:sz w:val="28"/>
          <w:szCs w:val="28"/>
          <w:lang w:eastAsia="ru-RU"/>
        </w:rPr>
        <w:t>350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 следует принимать 50 - 100 единиц.</w:t>
      </w:r>
    </w:p>
    <w:p w:rsidR="00A94271" w:rsidRPr="0044093E" w:rsidRDefault="00A94271" w:rsidP="003D082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093E">
        <w:rPr>
          <w:rFonts w:ascii="Times New Roman" w:eastAsia="Times New Roman" w:hAnsi="Times New Roman"/>
          <w:sz w:val="28"/>
          <w:szCs w:val="28"/>
          <w:lang w:eastAsia="ru-RU"/>
        </w:rPr>
        <w:t xml:space="preserve">4.6.5. </w:t>
      </w:r>
      <w:r w:rsidR="0044093E" w:rsidRPr="0044093E">
        <w:rPr>
          <w:rFonts w:ascii="Times New Roman" w:eastAsia="Times New Roman" w:hAnsi="Times New Roman"/>
          <w:sz w:val="28"/>
          <w:szCs w:val="28"/>
          <w:lang w:eastAsia="ru-RU"/>
        </w:rPr>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сельского поселения следует назначать в соответствии с классификацией, приведенной </w:t>
      </w:r>
      <w:r w:rsidRPr="0044093E">
        <w:rPr>
          <w:rFonts w:ascii="Times New Roman" w:eastAsia="Times New Roman" w:hAnsi="Times New Roman"/>
          <w:sz w:val="28"/>
          <w:szCs w:val="28"/>
          <w:lang w:eastAsia="ru-RU"/>
        </w:rPr>
        <w:t>в таблице 4.34.</w:t>
      </w:r>
    </w:p>
    <w:p w:rsidR="00A94271" w:rsidRPr="0044093E" w:rsidRDefault="00A94271" w:rsidP="00A94271">
      <w:pPr>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44093E">
        <w:rPr>
          <w:rFonts w:ascii="Times New Roman" w:eastAsia="Times New Roman" w:hAnsi="Times New Roman"/>
          <w:sz w:val="28"/>
          <w:szCs w:val="28"/>
          <w:lang w:eastAsia="ru-RU"/>
        </w:rPr>
        <w:t>Таблица 4.34.</w:t>
      </w:r>
    </w:p>
    <w:p w:rsidR="00A94271" w:rsidRPr="00792171" w:rsidRDefault="00A94271" w:rsidP="00A94271">
      <w:pPr>
        <w:autoSpaceDE w:val="0"/>
        <w:autoSpaceDN w:val="0"/>
        <w:adjustRightInd w:val="0"/>
        <w:spacing w:after="0" w:line="240" w:lineRule="auto"/>
        <w:ind w:firstLine="708"/>
        <w:jc w:val="right"/>
        <w:rPr>
          <w:rFonts w:ascii="Times New Roman" w:eastAsia="Times New Roman" w:hAnsi="Times New Roman"/>
          <w:sz w:val="28"/>
          <w:szCs w:val="28"/>
          <w:highlight w:val="yellow"/>
          <w:lang w:eastAsia="ru-RU"/>
        </w:rPr>
      </w:pPr>
    </w:p>
    <w:tbl>
      <w:tblPr>
        <w:tblW w:w="0" w:type="auto"/>
        <w:jc w:val="center"/>
        <w:tblLayout w:type="fixed"/>
        <w:tblCellMar>
          <w:left w:w="84" w:type="dxa"/>
          <w:right w:w="84" w:type="dxa"/>
        </w:tblCellMar>
        <w:tblLook w:val="0000" w:firstRow="0" w:lastRow="0" w:firstColumn="0" w:lastColumn="0" w:noHBand="0" w:noVBand="0"/>
      </w:tblPr>
      <w:tblGrid>
        <w:gridCol w:w="1188"/>
        <w:gridCol w:w="1836"/>
        <w:gridCol w:w="6384"/>
      </w:tblGrid>
      <w:tr w:rsidR="0044093E" w:rsidRPr="00DE7A89" w:rsidTr="00C178CA">
        <w:trPr>
          <w:jc w:val="center"/>
        </w:trPr>
        <w:tc>
          <w:tcPr>
            <w:tcW w:w="3024" w:type="dxa"/>
            <w:gridSpan w:val="2"/>
            <w:tcBorders>
              <w:top w:val="single" w:sz="2" w:space="0" w:color="auto"/>
              <w:left w:val="single" w:sz="2" w:space="0" w:color="auto"/>
              <w:bottom w:val="single" w:sz="2" w:space="0" w:color="auto"/>
              <w:right w:val="single" w:sz="2" w:space="0" w:color="auto"/>
            </w:tcBorders>
            <w:shd w:val="clear" w:color="auto" w:fill="auto"/>
          </w:tcPr>
          <w:p w:rsidR="0044093E" w:rsidRPr="00DF2265" w:rsidRDefault="0044093E" w:rsidP="00DF26CB">
            <w:pPr>
              <w:pStyle w:val="afffffff8"/>
              <w:jc w:val="center"/>
              <w:rPr>
                <w:b/>
              </w:rPr>
            </w:pPr>
            <w:r w:rsidRPr="00DF2265">
              <w:rPr>
                <w:b/>
              </w:rPr>
              <w:t xml:space="preserve">Категория сельских улиц и дорог сельских поселений </w:t>
            </w:r>
          </w:p>
        </w:tc>
        <w:tc>
          <w:tcPr>
            <w:tcW w:w="6384" w:type="dxa"/>
            <w:tcBorders>
              <w:top w:val="single" w:sz="2" w:space="0" w:color="auto"/>
              <w:left w:val="single" w:sz="2" w:space="0" w:color="auto"/>
              <w:bottom w:val="single" w:sz="2" w:space="0" w:color="auto"/>
              <w:right w:val="single" w:sz="2" w:space="0" w:color="auto"/>
            </w:tcBorders>
            <w:shd w:val="clear" w:color="auto" w:fill="auto"/>
          </w:tcPr>
          <w:p w:rsidR="0044093E" w:rsidRPr="00DF2265" w:rsidRDefault="0044093E" w:rsidP="00DF26CB">
            <w:pPr>
              <w:pStyle w:val="afffffff8"/>
              <w:jc w:val="center"/>
              <w:rPr>
                <w:b/>
              </w:rPr>
            </w:pPr>
            <w:r w:rsidRPr="00DF2265">
              <w:rPr>
                <w:b/>
              </w:rPr>
              <w:t xml:space="preserve">Основное назначение </w:t>
            </w:r>
          </w:p>
        </w:tc>
      </w:tr>
      <w:tr w:rsidR="0044093E" w:rsidRPr="00DE7A89" w:rsidTr="00DF26CB">
        <w:trPr>
          <w:jc w:val="center"/>
        </w:trPr>
        <w:tc>
          <w:tcPr>
            <w:tcW w:w="3024" w:type="dxa"/>
            <w:gridSpan w:val="2"/>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t xml:space="preserve">Поселковая дорога </w:t>
            </w:r>
          </w:p>
        </w:tc>
        <w:tc>
          <w:tcPr>
            <w:tcW w:w="6384" w:type="dxa"/>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rsidRPr="00DE7A89">
              <w:t xml:space="preserve">Связь сельского поселения с внешними дорогами общей сети </w:t>
            </w:r>
          </w:p>
        </w:tc>
      </w:tr>
      <w:tr w:rsidR="0044093E" w:rsidRPr="00DE7A89" w:rsidTr="00DF26CB">
        <w:trPr>
          <w:jc w:val="center"/>
        </w:trPr>
        <w:tc>
          <w:tcPr>
            <w:tcW w:w="3024" w:type="dxa"/>
            <w:gridSpan w:val="2"/>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t xml:space="preserve">Главная улица </w:t>
            </w:r>
          </w:p>
        </w:tc>
        <w:tc>
          <w:tcPr>
            <w:tcW w:w="6384" w:type="dxa"/>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rsidRPr="00DE7A89">
              <w:t xml:space="preserve">Связь жилых территорий с общественным центром </w:t>
            </w:r>
          </w:p>
        </w:tc>
      </w:tr>
      <w:tr w:rsidR="0044093E" w:rsidRPr="00DE7A89" w:rsidTr="00DF26CB">
        <w:trPr>
          <w:jc w:val="center"/>
        </w:trPr>
        <w:tc>
          <w:tcPr>
            <w:tcW w:w="1188" w:type="dxa"/>
            <w:tcBorders>
              <w:top w:val="single" w:sz="2" w:space="0" w:color="auto"/>
              <w:left w:val="single" w:sz="2" w:space="0" w:color="auto"/>
              <w:bottom w:val="nil"/>
              <w:right w:val="single" w:sz="2" w:space="0" w:color="auto"/>
            </w:tcBorders>
          </w:tcPr>
          <w:p w:rsidR="0044093E" w:rsidRPr="00DE7A89" w:rsidRDefault="0044093E" w:rsidP="00DF26CB">
            <w:pPr>
              <w:pStyle w:val="afffffff8"/>
            </w:pPr>
            <w:r w:rsidRPr="00DE7A89">
              <w:t xml:space="preserve">Улица в жилой застройке </w:t>
            </w:r>
          </w:p>
        </w:tc>
        <w:tc>
          <w:tcPr>
            <w:tcW w:w="1836" w:type="dxa"/>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t xml:space="preserve">Основная </w:t>
            </w:r>
          </w:p>
        </w:tc>
        <w:tc>
          <w:tcPr>
            <w:tcW w:w="6384" w:type="dxa"/>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rsidRPr="00DE7A89">
              <w:t xml:space="preserve">Связь внутри жилых территорий и с главной улицей по направлениям с интенсивным движением </w:t>
            </w:r>
          </w:p>
        </w:tc>
      </w:tr>
      <w:tr w:rsidR="0044093E" w:rsidRPr="00DE7A89" w:rsidTr="00DF26CB">
        <w:trPr>
          <w:jc w:val="center"/>
        </w:trPr>
        <w:tc>
          <w:tcPr>
            <w:tcW w:w="1188" w:type="dxa"/>
            <w:tcBorders>
              <w:top w:val="nil"/>
              <w:left w:val="single" w:sz="2" w:space="0" w:color="auto"/>
              <w:bottom w:val="nil"/>
              <w:right w:val="single" w:sz="2" w:space="0" w:color="auto"/>
            </w:tcBorders>
          </w:tcPr>
          <w:p w:rsidR="0044093E" w:rsidRPr="00DE7A89" w:rsidRDefault="0044093E" w:rsidP="00DF26CB">
            <w:pPr>
              <w:pStyle w:val="afffffff8"/>
            </w:pPr>
          </w:p>
        </w:tc>
        <w:tc>
          <w:tcPr>
            <w:tcW w:w="1836" w:type="dxa"/>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t xml:space="preserve">Второстепенная (переулок) </w:t>
            </w:r>
          </w:p>
        </w:tc>
        <w:tc>
          <w:tcPr>
            <w:tcW w:w="6384" w:type="dxa"/>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rsidRPr="00DE7A89">
              <w:t xml:space="preserve">Связь между основными жилыми улицами </w:t>
            </w:r>
          </w:p>
        </w:tc>
      </w:tr>
      <w:tr w:rsidR="0044093E" w:rsidRPr="00DE7A89" w:rsidTr="00DF26CB">
        <w:trPr>
          <w:jc w:val="center"/>
        </w:trPr>
        <w:tc>
          <w:tcPr>
            <w:tcW w:w="1188" w:type="dxa"/>
            <w:tcBorders>
              <w:top w:val="nil"/>
              <w:left w:val="single" w:sz="2" w:space="0" w:color="auto"/>
              <w:bottom w:val="single" w:sz="2" w:space="0" w:color="auto"/>
              <w:right w:val="single" w:sz="2" w:space="0" w:color="auto"/>
            </w:tcBorders>
          </w:tcPr>
          <w:p w:rsidR="0044093E" w:rsidRPr="00DE7A89" w:rsidRDefault="0044093E" w:rsidP="00DF26CB">
            <w:pPr>
              <w:pStyle w:val="afffffff8"/>
            </w:pPr>
          </w:p>
        </w:tc>
        <w:tc>
          <w:tcPr>
            <w:tcW w:w="1836" w:type="dxa"/>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t xml:space="preserve">Проезд </w:t>
            </w:r>
          </w:p>
        </w:tc>
        <w:tc>
          <w:tcPr>
            <w:tcW w:w="6384" w:type="dxa"/>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rsidRPr="00DE7A89">
              <w:t xml:space="preserve">Связь жилых домов, расположенных в глубине квартала, с улицей </w:t>
            </w:r>
          </w:p>
        </w:tc>
      </w:tr>
      <w:tr w:rsidR="0044093E" w:rsidRPr="00DE7A89" w:rsidTr="00DF26CB">
        <w:trPr>
          <w:jc w:val="center"/>
        </w:trPr>
        <w:tc>
          <w:tcPr>
            <w:tcW w:w="3024" w:type="dxa"/>
            <w:gridSpan w:val="2"/>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rsidRPr="00DE7A89">
              <w:t>Хозяйст</w:t>
            </w:r>
            <w:r>
              <w:t xml:space="preserve">венный проезд, скотопрогон </w:t>
            </w:r>
          </w:p>
        </w:tc>
        <w:tc>
          <w:tcPr>
            <w:tcW w:w="6384" w:type="dxa"/>
            <w:tcBorders>
              <w:top w:val="single" w:sz="2" w:space="0" w:color="auto"/>
              <w:left w:val="single" w:sz="2" w:space="0" w:color="auto"/>
              <w:bottom w:val="single" w:sz="2" w:space="0" w:color="auto"/>
              <w:right w:val="single" w:sz="2" w:space="0" w:color="auto"/>
            </w:tcBorders>
          </w:tcPr>
          <w:p w:rsidR="0044093E" w:rsidRPr="00DE7A89" w:rsidRDefault="0044093E" w:rsidP="00DF26CB">
            <w:pPr>
              <w:pStyle w:val="afffffff8"/>
            </w:pPr>
            <w:r w:rsidRPr="00DE7A89">
              <w:t xml:space="preserve">Прогон личного скота и проезд грузового транспорта к приусадебным участкам </w:t>
            </w:r>
          </w:p>
        </w:tc>
      </w:tr>
    </w:tbl>
    <w:p w:rsidR="00AD42F7" w:rsidRPr="00792171" w:rsidRDefault="00AD42F7" w:rsidP="0044265D">
      <w:pPr>
        <w:autoSpaceDE w:val="0"/>
        <w:autoSpaceDN w:val="0"/>
        <w:adjustRightInd w:val="0"/>
        <w:spacing w:after="0" w:line="240" w:lineRule="auto"/>
        <w:rPr>
          <w:rFonts w:ascii="Arial" w:eastAsia="Times New Roman" w:hAnsi="Arial" w:cs="Arial"/>
          <w:sz w:val="20"/>
          <w:szCs w:val="20"/>
          <w:highlight w:val="yellow"/>
          <w:lang w:eastAsia="ru-RU"/>
        </w:rPr>
      </w:pPr>
    </w:p>
    <w:p w:rsidR="00486AE0" w:rsidRPr="0044093E" w:rsidRDefault="005731FB" w:rsidP="0044093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093E">
        <w:rPr>
          <w:rFonts w:ascii="Times New Roman" w:eastAsia="Times New Roman" w:hAnsi="Times New Roman"/>
          <w:sz w:val="28"/>
          <w:szCs w:val="28"/>
          <w:lang w:eastAsia="ru-RU"/>
        </w:rPr>
        <w:t xml:space="preserve">4.6.6. </w:t>
      </w:r>
      <w:r w:rsidR="00ED5353" w:rsidRPr="0044093E">
        <w:rPr>
          <w:rFonts w:ascii="Times New Roman" w:eastAsia="Times New Roman" w:hAnsi="Times New Roman"/>
          <w:sz w:val="28"/>
          <w:szCs w:val="28"/>
          <w:lang w:eastAsia="ru-RU"/>
        </w:rPr>
        <w:t xml:space="preserve"> Основные расчетные параметры уличной сети </w:t>
      </w:r>
      <w:r w:rsidR="00826F5A">
        <w:rPr>
          <w:rFonts w:ascii="Times New Roman" w:hAnsi="Times New Roman"/>
          <w:sz w:val="28"/>
          <w:szCs w:val="28"/>
        </w:rPr>
        <w:t>Новотуль</w:t>
      </w:r>
      <w:r w:rsidR="0044093E" w:rsidRPr="0044093E">
        <w:rPr>
          <w:rFonts w:ascii="Times New Roman" w:hAnsi="Times New Roman"/>
          <w:sz w:val="28"/>
          <w:szCs w:val="28"/>
        </w:rPr>
        <w:t xml:space="preserve">ского </w:t>
      </w:r>
      <w:r w:rsidR="00ED5353" w:rsidRPr="0044093E">
        <w:rPr>
          <w:rFonts w:ascii="Times New Roman" w:eastAsia="Times New Roman" w:hAnsi="Times New Roman"/>
          <w:sz w:val="28"/>
          <w:szCs w:val="28"/>
          <w:lang w:eastAsia="ru-RU"/>
        </w:rPr>
        <w:t>мун</w:t>
      </w:r>
      <w:r w:rsidR="00892375">
        <w:rPr>
          <w:rFonts w:ascii="Times New Roman" w:eastAsia="Times New Roman" w:hAnsi="Times New Roman"/>
          <w:sz w:val="28"/>
          <w:szCs w:val="28"/>
          <w:lang w:eastAsia="ru-RU"/>
        </w:rPr>
        <w:t>ици</w:t>
      </w:r>
      <w:r w:rsidR="00ED5353" w:rsidRPr="0044093E">
        <w:rPr>
          <w:rFonts w:ascii="Times New Roman" w:eastAsia="Times New Roman" w:hAnsi="Times New Roman"/>
          <w:sz w:val="28"/>
          <w:szCs w:val="28"/>
          <w:lang w:eastAsia="ru-RU"/>
        </w:rPr>
        <w:t>пального образования  следует устанавливать</w:t>
      </w:r>
      <w:r w:rsidR="0044093E">
        <w:rPr>
          <w:rFonts w:ascii="Times New Roman" w:eastAsia="Times New Roman" w:hAnsi="Times New Roman"/>
          <w:sz w:val="28"/>
          <w:szCs w:val="28"/>
          <w:lang w:eastAsia="ru-RU"/>
        </w:rPr>
        <w:t xml:space="preserve"> в соответствии с таблицей 4.35</w:t>
      </w:r>
    </w:p>
    <w:p w:rsidR="00ED5353" w:rsidRPr="0044093E" w:rsidRDefault="00ED5353" w:rsidP="00ED5353">
      <w:pPr>
        <w:spacing w:after="0" w:line="240" w:lineRule="auto"/>
        <w:ind w:firstLine="708"/>
        <w:jc w:val="right"/>
        <w:rPr>
          <w:rFonts w:ascii="Times New Roman" w:hAnsi="Times New Roman"/>
          <w:sz w:val="28"/>
          <w:szCs w:val="28"/>
        </w:rPr>
      </w:pPr>
      <w:r w:rsidRPr="0044093E">
        <w:rPr>
          <w:rFonts w:ascii="Times New Roman" w:hAnsi="Times New Roman"/>
          <w:sz w:val="28"/>
          <w:szCs w:val="28"/>
        </w:rPr>
        <w:t>Таблица 4.35.</w:t>
      </w:r>
    </w:p>
    <w:tbl>
      <w:tblPr>
        <w:tblW w:w="10250" w:type="dxa"/>
        <w:tblInd w:w="-145" w:type="dxa"/>
        <w:tblLayout w:type="fixed"/>
        <w:tblCellMar>
          <w:left w:w="40" w:type="dxa"/>
          <w:right w:w="40" w:type="dxa"/>
        </w:tblCellMar>
        <w:tblLook w:val="0000" w:firstRow="0" w:lastRow="0" w:firstColumn="0" w:lastColumn="0" w:noHBand="0" w:noVBand="0"/>
      </w:tblPr>
      <w:tblGrid>
        <w:gridCol w:w="1995"/>
        <w:gridCol w:w="3293"/>
        <w:gridCol w:w="1418"/>
        <w:gridCol w:w="1134"/>
        <w:gridCol w:w="992"/>
        <w:gridCol w:w="1418"/>
      </w:tblGrid>
      <w:tr w:rsidR="0044093E" w:rsidRPr="00654278" w:rsidTr="00C178CA">
        <w:trPr>
          <w:cantSplit/>
          <w:trHeight w:val="1163"/>
        </w:trPr>
        <w:tc>
          <w:tcPr>
            <w:tcW w:w="1995" w:type="dxa"/>
            <w:tcBorders>
              <w:top w:val="single" w:sz="4" w:space="0" w:color="000000"/>
              <w:left w:val="single" w:sz="4" w:space="0" w:color="000000"/>
              <w:bottom w:val="single" w:sz="4" w:space="0" w:color="000000"/>
            </w:tcBorders>
            <w:shd w:val="clear" w:color="auto" w:fill="auto"/>
          </w:tcPr>
          <w:p w:rsidR="0044093E" w:rsidRPr="00654278" w:rsidRDefault="0044093E" w:rsidP="00DF26CB">
            <w:pPr>
              <w:snapToGrid w:val="0"/>
              <w:jc w:val="center"/>
              <w:rPr>
                <w:rFonts w:ascii="Times New Roman" w:hAnsi="Times New Roman"/>
                <w:b/>
                <w:sz w:val="20"/>
                <w:szCs w:val="20"/>
              </w:rPr>
            </w:pPr>
            <w:r w:rsidRPr="00654278">
              <w:rPr>
                <w:rFonts w:ascii="Times New Roman" w:hAnsi="Times New Roman"/>
                <w:b/>
                <w:sz w:val="20"/>
                <w:szCs w:val="20"/>
              </w:rPr>
              <w:t>Категория сельских улиц и дорог</w:t>
            </w:r>
          </w:p>
        </w:tc>
        <w:tc>
          <w:tcPr>
            <w:tcW w:w="3293" w:type="dxa"/>
            <w:tcBorders>
              <w:top w:val="single" w:sz="4" w:space="0" w:color="000000"/>
              <w:left w:val="single" w:sz="4" w:space="0" w:color="000000"/>
              <w:bottom w:val="single" w:sz="4" w:space="0" w:color="000000"/>
            </w:tcBorders>
            <w:shd w:val="clear" w:color="auto" w:fill="auto"/>
          </w:tcPr>
          <w:p w:rsidR="0044093E" w:rsidRPr="00654278" w:rsidRDefault="0044093E" w:rsidP="00DF26CB">
            <w:pPr>
              <w:snapToGrid w:val="0"/>
              <w:jc w:val="center"/>
              <w:rPr>
                <w:rFonts w:ascii="Times New Roman" w:hAnsi="Times New Roman"/>
                <w:b/>
                <w:sz w:val="20"/>
                <w:szCs w:val="20"/>
              </w:rPr>
            </w:pPr>
            <w:r w:rsidRPr="00654278">
              <w:rPr>
                <w:rFonts w:ascii="Times New Roman" w:hAnsi="Times New Roman"/>
                <w:b/>
                <w:sz w:val="20"/>
                <w:szCs w:val="20"/>
              </w:rPr>
              <w:t xml:space="preserve">Основное назначение </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rsidR="0044093E" w:rsidRPr="00654278" w:rsidRDefault="0044093E" w:rsidP="00DF26CB">
            <w:pPr>
              <w:snapToGrid w:val="0"/>
              <w:ind w:left="113" w:right="113"/>
              <w:jc w:val="center"/>
              <w:rPr>
                <w:rFonts w:ascii="Times New Roman" w:hAnsi="Times New Roman"/>
                <w:b/>
                <w:sz w:val="20"/>
                <w:szCs w:val="20"/>
              </w:rPr>
            </w:pPr>
            <w:r w:rsidRPr="00654278">
              <w:rPr>
                <w:rFonts w:ascii="Times New Roman" w:hAnsi="Times New Roman"/>
                <w:b/>
                <w:sz w:val="20"/>
                <w:szCs w:val="20"/>
              </w:rPr>
              <w:t>Расчетная скорость движения, км/ч</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44093E" w:rsidRPr="00654278" w:rsidRDefault="0044093E" w:rsidP="00DF26CB">
            <w:pPr>
              <w:snapToGrid w:val="0"/>
              <w:ind w:left="113" w:right="113"/>
              <w:jc w:val="center"/>
              <w:rPr>
                <w:rFonts w:ascii="Times New Roman" w:hAnsi="Times New Roman"/>
                <w:b/>
                <w:sz w:val="20"/>
                <w:szCs w:val="20"/>
              </w:rPr>
            </w:pPr>
            <w:r w:rsidRPr="00654278">
              <w:rPr>
                <w:rFonts w:ascii="Times New Roman" w:hAnsi="Times New Roman"/>
                <w:b/>
                <w:sz w:val="20"/>
                <w:szCs w:val="20"/>
              </w:rPr>
              <w:t>Ширина полосы движения, м</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44093E" w:rsidRPr="00654278" w:rsidRDefault="0044093E" w:rsidP="00DF26CB">
            <w:pPr>
              <w:snapToGrid w:val="0"/>
              <w:ind w:left="113" w:right="113"/>
              <w:jc w:val="center"/>
              <w:rPr>
                <w:rFonts w:ascii="Times New Roman" w:hAnsi="Times New Roman"/>
                <w:b/>
                <w:sz w:val="20"/>
                <w:szCs w:val="20"/>
              </w:rPr>
            </w:pPr>
            <w:r w:rsidRPr="00654278">
              <w:rPr>
                <w:rFonts w:ascii="Times New Roman" w:hAnsi="Times New Roman"/>
                <w:b/>
                <w:sz w:val="20"/>
                <w:szCs w:val="20"/>
              </w:rPr>
              <w:t>Число полос движения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4093E" w:rsidRPr="00654278" w:rsidRDefault="0044093E" w:rsidP="00DF26CB">
            <w:pPr>
              <w:snapToGrid w:val="0"/>
              <w:ind w:left="113" w:right="113"/>
              <w:jc w:val="center"/>
              <w:rPr>
                <w:rFonts w:ascii="Times New Roman" w:hAnsi="Times New Roman"/>
                <w:b/>
                <w:sz w:val="20"/>
                <w:szCs w:val="20"/>
              </w:rPr>
            </w:pPr>
            <w:r w:rsidRPr="00654278">
              <w:rPr>
                <w:rFonts w:ascii="Times New Roman" w:hAnsi="Times New Roman"/>
                <w:b/>
                <w:sz w:val="20"/>
                <w:szCs w:val="20"/>
              </w:rPr>
              <w:t>Ширина пешеходной части тротуара, м</w:t>
            </w:r>
          </w:p>
        </w:tc>
      </w:tr>
      <w:tr w:rsidR="0044093E" w:rsidRPr="00654278" w:rsidTr="00DF26CB">
        <w:trPr>
          <w:trHeight w:val="362"/>
        </w:trPr>
        <w:tc>
          <w:tcPr>
            <w:tcW w:w="1995" w:type="dxa"/>
            <w:tcBorders>
              <w:top w:val="single" w:sz="4" w:space="0" w:color="000000"/>
              <w:left w:val="single" w:sz="4" w:space="0" w:color="000000"/>
              <w:bottom w:val="single" w:sz="4" w:space="0" w:color="000000"/>
            </w:tcBorders>
          </w:tcPr>
          <w:p w:rsidR="0044093E" w:rsidRPr="00654278" w:rsidRDefault="0044093E" w:rsidP="00DF26CB">
            <w:pPr>
              <w:snapToGrid w:val="0"/>
              <w:jc w:val="both"/>
              <w:rPr>
                <w:rFonts w:ascii="Times New Roman" w:hAnsi="Times New Roman"/>
                <w:sz w:val="20"/>
                <w:szCs w:val="20"/>
              </w:rPr>
            </w:pPr>
            <w:r w:rsidRPr="00654278">
              <w:rPr>
                <w:rFonts w:ascii="Times New Roman" w:hAnsi="Times New Roman"/>
                <w:sz w:val="20"/>
                <w:szCs w:val="20"/>
              </w:rPr>
              <w:t xml:space="preserve">Поселковая дорога </w:t>
            </w:r>
          </w:p>
        </w:tc>
        <w:tc>
          <w:tcPr>
            <w:tcW w:w="3293" w:type="dxa"/>
            <w:tcBorders>
              <w:top w:val="single" w:sz="4" w:space="0" w:color="000000"/>
              <w:left w:val="single" w:sz="4" w:space="0" w:color="000000"/>
              <w:bottom w:val="single" w:sz="4" w:space="0" w:color="000000"/>
            </w:tcBorders>
          </w:tcPr>
          <w:p w:rsidR="0044093E" w:rsidRPr="00654278" w:rsidRDefault="0044093E" w:rsidP="00DF26CB">
            <w:pPr>
              <w:snapToGrid w:val="0"/>
              <w:jc w:val="both"/>
              <w:rPr>
                <w:rFonts w:ascii="Times New Roman" w:hAnsi="Times New Roman"/>
                <w:sz w:val="20"/>
                <w:szCs w:val="20"/>
              </w:rPr>
            </w:pPr>
            <w:r w:rsidRPr="00654278">
              <w:rPr>
                <w:rFonts w:ascii="Times New Roman" w:hAnsi="Times New Roman"/>
                <w:sz w:val="20"/>
                <w:szCs w:val="20"/>
              </w:rPr>
              <w:t xml:space="preserve">Связь сельского поселения с внешними дорогами общей сети </w:t>
            </w:r>
          </w:p>
        </w:tc>
        <w:tc>
          <w:tcPr>
            <w:tcW w:w="1418"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60</w:t>
            </w:r>
          </w:p>
        </w:tc>
        <w:tc>
          <w:tcPr>
            <w:tcW w:w="1134"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3,5</w:t>
            </w:r>
          </w:p>
        </w:tc>
        <w:tc>
          <w:tcPr>
            <w:tcW w:w="992"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noBreakHyphen/>
            </w:r>
          </w:p>
        </w:tc>
      </w:tr>
      <w:tr w:rsidR="0044093E" w:rsidRPr="00654278" w:rsidTr="00DF26CB">
        <w:trPr>
          <w:trHeight w:val="441"/>
        </w:trPr>
        <w:tc>
          <w:tcPr>
            <w:tcW w:w="1995" w:type="dxa"/>
            <w:tcBorders>
              <w:top w:val="single" w:sz="4" w:space="0" w:color="000000"/>
              <w:left w:val="single" w:sz="4" w:space="0" w:color="000000"/>
              <w:bottom w:val="single" w:sz="4" w:space="0" w:color="000000"/>
            </w:tcBorders>
          </w:tcPr>
          <w:p w:rsidR="0044093E" w:rsidRPr="00654278" w:rsidRDefault="0044093E" w:rsidP="00DF26CB">
            <w:pPr>
              <w:snapToGrid w:val="0"/>
              <w:jc w:val="both"/>
              <w:rPr>
                <w:rFonts w:ascii="Times New Roman" w:hAnsi="Times New Roman"/>
                <w:sz w:val="20"/>
                <w:szCs w:val="20"/>
              </w:rPr>
            </w:pPr>
            <w:r w:rsidRPr="00654278">
              <w:rPr>
                <w:rFonts w:ascii="Times New Roman" w:hAnsi="Times New Roman"/>
                <w:sz w:val="20"/>
                <w:szCs w:val="20"/>
              </w:rPr>
              <w:t>Главная улица</w:t>
            </w:r>
          </w:p>
        </w:tc>
        <w:tc>
          <w:tcPr>
            <w:tcW w:w="3293" w:type="dxa"/>
            <w:tcBorders>
              <w:top w:val="single" w:sz="4" w:space="0" w:color="000000"/>
              <w:left w:val="single" w:sz="4" w:space="0" w:color="000000"/>
              <w:bottom w:val="single" w:sz="4" w:space="0" w:color="000000"/>
            </w:tcBorders>
          </w:tcPr>
          <w:p w:rsidR="0044093E" w:rsidRPr="00654278" w:rsidRDefault="0044093E" w:rsidP="00DF26CB">
            <w:pPr>
              <w:snapToGrid w:val="0"/>
              <w:jc w:val="both"/>
              <w:rPr>
                <w:rFonts w:ascii="Times New Roman" w:hAnsi="Times New Roman"/>
                <w:sz w:val="20"/>
                <w:szCs w:val="20"/>
              </w:rPr>
            </w:pPr>
            <w:r w:rsidRPr="00654278">
              <w:rPr>
                <w:rFonts w:ascii="Times New Roman" w:hAnsi="Times New Roman"/>
                <w:sz w:val="20"/>
                <w:szCs w:val="20"/>
              </w:rPr>
              <w:t>Связь жилых территорий с общественным центром</w:t>
            </w:r>
          </w:p>
        </w:tc>
        <w:tc>
          <w:tcPr>
            <w:tcW w:w="1418"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40</w:t>
            </w:r>
          </w:p>
        </w:tc>
        <w:tc>
          <w:tcPr>
            <w:tcW w:w="1134"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3,5</w:t>
            </w:r>
          </w:p>
        </w:tc>
        <w:tc>
          <w:tcPr>
            <w:tcW w:w="992"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2-3</w:t>
            </w:r>
          </w:p>
        </w:tc>
        <w:tc>
          <w:tcPr>
            <w:tcW w:w="1418" w:type="dxa"/>
            <w:tcBorders>
              <w:top w:val="single" w:sz="4" w:space="0" w:color="000000"/>
              <w:left w:val="single" w:sz="4" w:space="0" w:color="000000"/>
              <w:bottom w:val="single" w:sz="4" w:space="0" w:color="000000"/>
              <w:right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1,5-2,25</w:t>
            </w:r>
          </w:p>
        </w:tc>
      </w:tr>
      <w:tr w:rsidR="0044093E" w:rsidRPr="00654278" w:rsidTr="00DF26CB">
        <w:trPr>
          <w:trHeight w:val="159"/>
        </w:trPr>
        <w:tc>
          <w:tcPr>
            <w:tcW w:w="5288" w:type="dxa"/>
            <w:gridSpan w:val="2"/>
            <w:tcBorders>
              <w:top w:val="single" w:sz="4" w:space="0" w:color="000000"/>
              <w:left w:val="single" w:sz="4" w:space="0" w:color="000000"/>
              <w:bottom w:val="single" w:sz="4" w:space="0" w:color="000000"/>
            </w:tcBorders>
          </w:tcPr>
          <w:p w:rsidR="0044093E" w:rsidRPr="00654278" w:rsidRDefault="0044093E" w:rsidP="00DF26CB">
            <w:pPr>
              <w:snapToGrid w:val="0"/>
              <w:jc w:val="both"/>
              <w:rPr>
                <w:rFonts w:ascii="Times New Roman" w:hAnsi="Times New Roman"/>
                <w:sz w:val="20"/>
                <w:szCs w:val="20"/>
              </w:rPr>
            </w:pPr>
            <w:r w:rsidRPr="00654278">
              <w:rPr>
                <w:rFonts w:ascii="Times New Roman" w:hAnsi="Times New Roman"/>
                <w:sz w:val="20"/>
                <w:szCs w:val="20"/>
              </w:rPr>
              <w:t>Улица в жилой застройке:</w:t>
            </w:r>
          </w:p>
        </w:tc>
        <w:tc>
          <w:tcPr>
            <w:tcW w:w="1418"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4093E" w:rsidRPr="00654278" w:rsidRDefault="0044093E" w:rsidP="00DF26CB">
            <w:pPr>
              <w:snapToGrid w:val="0"/>
              <w:jc w:val="center"/>
              <w:rPr>
                <w:rFonts w:ascii="Times New Roman" w:hAnsi="Times New Roman"/>
                <w:sz w:val="20"/>
                <w:szCs w:val="20"/>
              </w:rPr>
            </w:pPr>
          </w:p>
        </w:tc>
      </w:tr>
      <w:tr w:rsidR="0044093E" w:rsidRPr="00654278" w:rsidTr="00DF26CB">
        <w:trPr>
          <w:trHeight w:val="985"/>
        </w:trPr>
        <w:tc>
          <w:tcPr>
            <w:tcW w:w="1995" w:type="dxa"/>
            <w:tcBorders>
              <w:top w:val="single" w:sz="4" w:space="0" w:color="000000"/>
              <w:left w:val="single" w:sz="4" w:space="0" w:color="000000"/>
              <w:bottom w:val="single" w:sz="4" w:space="0" w:color="000000"/>
            </w:tcBorders>
          </w:tcPr>
          <w:p w:rsidR="0044093E" w:rsidRPr="00654278" w:rsidRDefault="0044093E" w:rsidP="00DF26CB">
            <w:pPr>
              <w:snapToGrid w:val="0"/>
              <w:rPr>
                <w:rFonts w:ascii="Times New Roman" w:hAnsi="Times New Roman"/>
                <w:sz w:val="20"/>
                <w:szCs w:val="20"/>
              </w:rPr>
            </w:pPr>
            <w:r w:rsidRPr="00654278">
              <w:rPr>
                <w:rFonts w:ascii="Times New Roman" w:hAnsi="Times New Roman"/>
                <w:sz w:val="20"/>
                <w:szCs w:val="20"/>
              </w:rPr>
              <w:t>Основная</w:t>
            </w:r>
          </w:p>
        </w:tc>
        <w:tc>
          <w:tcPr>
            <w:tcW w:w="3293" w:type="dxa"/>
            <w:tcBorders>
              <w:top w:val="single" w:sz="4" w:space="0" w:color="000000"/>
              <w:left w:val="single" w:sz="4" w:space="0" w:color="000000"/>
              <w:bottom w:val="single" w:sz="4" w:space="0" w:color="000000"/>
            </w:tcBorders>
          </w:tcPr>
          <w:p w:rsidR="0044093E" w:rsidRPr="00654278" w:rsidRDefault="0044093E" w:rsidP="00DF26CB">
            <w:pPr>
              <w:snapToGrid w:val="0"/>
              <w:jc w:val="both"/>
              <w:rPr>
                <w:rFonts w:ascii="Times New Roman" w:hAnsi="Times New Roman"/>
                <w:sz w:val="20"/>
                <w:szCs w:val="20"/>
              </w:rPr>
            </w:pPr>
            <w:r w:rsidRPr="00654278">
              <w:rPr>
                <w:rFonts w:ascii="Times New Roman" w:hAnsi="Times New Roman"/>
                <w:sz w:val="20"/>
                <w:szCs w:val="20"/>
              </w:rPr>
              <w:t>Связь внутри жилых территорий и с главной улицей по направлениям с интенсивным движением</w:t>
            </w:r>
          </w:p>
        </w:tc>
        <w:tc>
          <w:tcPr>
            <w:tcW w:w="1418"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40</w:t>
            </w:r>
          </w:p>
        </w:tc>
        <w:tc>
          <w:tcPr>
            <w:tcW w:w="1134"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3,0</w:t>
            </w:r>
          </w:p>
        </w:tc>
        <w:tc>
          <w:tcPr>
            <w:tcW w:w="992"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1,0-1,5</w:t>
            </w:r>
          </w:p>
        </w:tc>
      </w:tr>
      <w:tr w:rsidR="0044093E" w:rsidRPr="00654278" w:rsidTr="00DF26CB">
        <w:trPr>
          <w:trHeight w:val="339"/>
        </w:trPr>
        <w:tc>
          <w:tcPr>
            <w:tcW w:w="1995" w:type="dxa"/>
            <w:tcBorders>
              <w:top w:val="single" w:sz="4" w:space="0" w:color="000000"/>
              <w:left w:val="single" w:sz="4" w:space="0" w:color="000000"/>
              <w:bottom w:val="single" w:sz="4" w:space="0" w:color="000000"/>
            </w:tcBorders>
          </w:tcPr>
          <w:p w:rsidR="0044093E" w:rsidRPr="00654278" w:rsidRDefault="0044093E" w:rsidP="00DF26CB">
            <w:pPr>
              <w:tabs>
                <w:tab w:val="left" w:pos="140"/>
                <w:tab w:val="left" w:pos="320"/>
              </w:tabs>
              <w:snapToGrid w:val="0"/>
              <w:rPr>
                <w:rFonts w:ascii="Times New Roman" w:hAnsi="Times New Roman"/>
                <w:sz w:val="20"/>
                <w:szCs w:val="20"/>
              </w:rPr>
            </w:pPr>
            <w:r w:rsidRPr="00654278">
              <w:rPr>
                <w:rFonts w:ascii="Times New Roman" w:hAnsi="Times New Roman"/>
                <w:sz w:val="20"/>
                <w:szCs w:val="20"/>
              </w:rPr>
              <w:t>второстепенная (переулок)</w:t>
            </w:r>
          </w:p>
        </w:tc>
        <w:tc>
          <w:tcPr>
            <w:tcW w:w="3293" w:type="dxa"/>
            <w:tcBorders>
              <w:top w:val="single" w:sz="4" w:space="0" w:color="000000"/>
              <w:left w:val="single" w:sz="4" w:space="0" w:color="000000"/>
              <w:bottom w:val="single" w:sz="4" w:space="0" w:color="000000"/>
            </w:tcBorders>
          </w:tcPr>
          <w:p w:rsidR="0044093E" w:rsidRPr="00654278" w:rsidRDefault="0044093E" w:rsidP="00DF26CB">
            <w:pPr>
              <w:snapToGrid w:val="0"/>
              <w:jc w:val="both"/>
              <w:rPr>
                <w:rFonts w:ascii="Times New Roman" w:hAnsi="Times New Roman"/>
                <w:sz w:val="20"/>
                <w:szCs w:val="20"/>
              </w:rPr>
            </w:pPr>
            <w:r w:rsidRPr="00654278">
              <w:rPr>
                <w:rFonts w:ascii="Times New Roman" w:hAnsi="Times New Roman"/>
                <w:sz w:val="20"/>
                <w:szCs w:val="20"/>
              </w:rPr>
              <w:t>Связь между основными жилыми улицами</w:t>
            </w:r>
          </w:p>
        </w:tc>
        <w:tc>
          <w:tcPr>
            <w:tcW w:w="1418"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30</w:t>
            </w:r>
          </w:p>
        </w:tc>
        <w:tc>
          <w:tcPr>
            <w:tcW w:w="1134"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2,75</w:t>
            </w:r>
          </w:p>
        </w:tc>
        <w:tc>
          <w:tcPr>
            <w:tcW w:w="992"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1,0</w:t>
            </w:r>
          </w:p>
        </w:tc>
      </w:tr>
      <w:tr w:rsidR="0044093E" w:rsidRPr="00654278" w:rsidTr="00DF26CB">
        <w:trPr>
          <w:trHeight w:val="692"/>
        </w:trPr>
        <w:tc>
          <w:tcPr>
            <w:tcW w:w="1995" w:type="dxa"/>
            <w:tcBorders>
              <w:top w:val="single" w:sz="4" w:space="0" w:color="000000"/>
              <w:left w:val="single" w:sz="4" w:space="0" w:color="000000"/>
              <w:bottom w:val="single" w:sz="4" w:space="0" w:color="000000"/>
            </w:tcBorders>
          </w:tcPr>
          <w:p w:rsidR="0044093E" w:rsidRPr="00654278" w:rsidRDefault="0044093E" w:rsidP="00DF26CB">
            <w:pPr>
              <w:snapToGrid w:val="0"/>
              <w:rPr>
                <w:rFonts w:ascii="Times New Roman" w:hAnsi="Times New Roman"/>
                <w:sz w:val="20"/>
                <w:szCs w:val="20"/>
              </w:rPr>
            </w:pPr>
            <w:r w:rsidRPr="00654278">
              <w:rPr>
                <w:rFonts w:ascii="Times New Roman" w:hAnsi="Times New Roman"/>
                <w:sz w:val="20"/>
                <w:szCs w:val="20"/>
              </w:rPr>
              <w:t>Проезд</w:t>
            </w:r>
          </w:p>
        </w:tc>
        <w:tc>
          <w:tcPr>
            <w:tcW w:w="3293" w:type="dxa"/>
            <w:tcBorders>
              <w:top w:val="single" w:sz="4" w:space="0" w:color="000000"/>
              <w:left w:val="single" w:sz="4" w:space="0" w:color="000000"/>
              <w:bottom w:val="single" w:sz="4" w:space="0" w:color="000000"/>
            </w:tcBorders>
          </w:tcPr>
          <w:p w:rsidR="0044093E" w:rsidRPr="00654278" w:rsidRDefault="0044093E" w:rsidP="00DF26CB">
            <w:pPr>
              <w:snapToGrid w:val="0"/>
              <w:jc w:val="both"/>
              <w:rPr>
                <w:rFonts w:ascii="Times New Roman" w:hAnsi="Times New Roman"/>
                <w:sz w:val="20"/>
                <w:szCs w:val="20"/>
              </w:rPr>
            </w:pPr>
            <w:r w:rsidRPr="00654278">
              <w:rPr>
                <w:rFonts w:ascii="Times New Roman" w:hAnsi="Times New Roman"/>
                <w:sz w:val="20"/>
                <w:szCs w:val="20"/>
              </w:rPr>
              <w:t>Связь жилых домов, расположенных в глубине квартала, с улицей</w:t>
            </w:r>
          </w:p>
        </w:tc>
        <w:tc>
          <w:tcPr>
            <w:tcW w:w="1418"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20</w:t>
            </w:r>
          </w:p>
        </w:tc>
        <w:tc>
          <w:tcPr>
            <w:tcW w:w="1134"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2,75-3,0</w:t>
            </w:r>
          </w:p>
        </w:tc>
        <w:tc>
          <w:tcPr>
            <w:tcW w:w="992"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0-1,0</w:t>
            </w:r>
          </w:p>
        </w:tc>
      </w:tr>
      <w:tr w:rsidR="0044093E" w:rsidRPr="00654278" w:rsidTr="00DF26CB">
        <w:trPr>
          <w:trHeight w:val="698"/>
        </w:trPr>
        <w:tc>
          <w:tcPr>
            <w:tcW w:w="1995" w:type="dxa"/>
            <w:tcBorders>
              <w:top w:val="single" w:sz="4" w:space="0" w:color="000000"/>
              <w:left w:val="single" w:sz="4" w:space="0" w:color="000000"/>
              <w:bottom w:val="single" w:sz="4" w:space="0" w:color="000000"/>
            </w:tcBorders>
          </w:tcPr>
          <w:p w:rsidR="0044093E" w:rsidRPr="00654278" w:rsidRDefault="0044093E" w:rsidP="00DF26CB">
            <w:pPr>
              <w:snapToGrid w:val="0"/>
              <w:rPr>
                <w:rFonts w:ascii="Times New Roman" w:hAnsi="Times New Roman"/>
                <w:sz w:val="20"/>
                <w:szCs w:val="20"/>
              </w:rPr>
            </w:pPr>
            <w:r w:rsidRPr="00654278">
              <w:rPr>
                <w:rFonts w:ascii="Times New Roman" w:hAnsi="Times New Roman"/>
                <w:sz w:val="20"/>
                <w:szCs w:val="20"/>
              </w:rPr>
              <w:t>Хозяйственный проезд, скотопрогон</w:t>
            </w:r>
          </w:p>
        </w:tc>
        <w:tc>
          <w:tcPr>
            <w:tcW w:w="3293" w:type="dxa"/>
            <w:tcBorders>
              <w:top w:val="single" w:sz="4" w:space="0" w:color="000000"/>
              <w:left w:val="single" w:sz="4" w:space="0" w:color="000000"/>
              <w:bottom w:val="single" w:sz="4" w:space="0" w:color="000000"/>
            </w:tcBorders>
          </w:tcPr>
          <w:p w:rsidR="0044093E" w:rsidRPr="00654278" w:rsidRDefault="0044093E" w:rsidP="00DF26CB">
            <w:pPr>
              <w:snapToGrid w:val="0"/>
              <w:jc w:val="both"/>
              <w:rPr>
                <w:rFonts w:ascii="Times New Roman" w:hAnsi="Times New Roman"/>
                <w:sz w:val="20"/>
                <w:szCs w:val="20"/>
              </w:rPr>
            </w:pPr>
            <w:r w:rsidRPr="00654278">
              <w:rPr>
                <w:rFonts w:ascii="Times New Roman" w:hAnsi="Times New Roman"/>
                <w:sz w:val="20"/>
                <w:szCs w:val="20"/>
              </w:rPr>
              <w:t>Прогон личного скота и проезд грузового транспорта к приусадебным участкам</w:t>
            </w:r>
          </w:p>
        </w:tc>
        <w:tc>
          <w:tcPr>
            <w:tcW w:w="1418"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30</w:t>
            </w:r>
          </w:p>
        </w:tc>
        <w:tc>
          <w:tcPr>
            <w:tcW w:w="1134"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4,5</w:t>
            </w:r>
          </w:p>
        </w:tc>
        <w:tc>
          <w:tcPr>
            <w:tcW w:w="992" w:type="dxa"/>
            <w:tcBorders>
              <w:top w:val="single" w:sz="4" w:space="0" w:color="000000"/>
              <w:left w:val="single" w:sz="4" w:space="0" w:color="000000"/>
              <w:bottom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tcPr>
          <w:p w:rsidR="0044093E" w:rsidRPr="00654278" w:rsidRDefault="0044093E" w:rsidP="00DF26CB">
            <w:pPr>
              <w:snapToGrid w:val="0"/>
              <w:jc w:val="center"/>
              <w:rPr>
                <w:rFonts w:ascii="Times New Roman" w:hAnsi="Times New Roman"/>
                <w:sz w:val="20"/>
                <w:szCs w:val="20"/>
              </w:rPr>
            </w:pPr>
            <w:r w:rsidRPr="00654278">
              <w:rPr>
                <w:rFonts w:ascii="Times New Roman" w:hAnsi="Times New Roman"/>
                <w:sz w:val="20"/>
                <w:szCs w:val="20"/>
              </w:rPr>
              <w:noBreakHyphen/>
            </w:r>
          </w:p>
        </w:tc>
      </w:tr>
    </w:tbl>
    <w:p w:rsidR="0044093E" w:rsidRPr="0044093E" w:rsidRDefault="0044093E" w:rsidP="0044093E">
      <w:pPr>
        <w:spacing w:after="0" w:line="240" w:lineRule="auto"/>
        <w:ind w:firstLine="708"/>
        <w:jc w:val="both"/>
        <w:rPr>
          <w:rFonts w:ascii="Times New Roman" w:hAnsi="Times New Roman"/>
          <w:sz w:val="24"/>
          <w:szCs w:val="24"/>
        </w:rPr>
      </w:pPr>
      <w:r w:rsidRPr="0044093E">
        <w:rPr>
          <w:rFonts w:ascii="Times New Roman" w:hAnsi="Times New Roman"/>
          <w:sz w:val="24"/>
          <w:szCs w:val="24"/>
        </w:rPr>
        <w:t>Примечания:  1. На однополосных проездах необходимо предусматривать разъездные площадки шириной 6 м и длиной 15 м на расстоянии не более 75 м  между ними.</w:t>
      </w:r>
    </w:p>
    <w:p w:rsidR="0044093E" w:rsidRPr="0044093E" w:rsidRDefault="0044093E" w:rsidP="0044093E">
      <w:pPr>
        <w:spacing w:after="0" w:line="240" w:lineRule="auto"/>
        <w:ind w:firstLine="708"/>
        <w:jc w:val="both"/>
        <w:rPr>
          <w:rFonts w:ascii="Times New Roman" w:hAnsi="Times New Roman"/>
          <w:sz w:val="24"/>
          <w:szCs w:val="24"/>
        </w:rPr>
      </w:pPr>
      <w:r w:rsidRPr="0044093E">
        <w:rPr>
          <w:rFonts w:ascii="Times New Roman" w:hAnsi="Times New Roman"/>
          <w:sz w:val="24"/>
          <w:szCs w:val="24"/>
        </w:rPr>
        <w:t>2. При непосредственном примыкании тротуаров к стенам зданий, подпорным стенкам или оградам следует увеличивать их ширину не менее чем на 0,5 м.</w:t>
      </w:r>
    </w:p>
    <w:p w:rsidR="0044093E" w:rsidRPr="00E27318" w:rsidRDefault="0044093E" w:rsidP="00E27318">
      <w:pPr>
        <w:spacing w:after="0" w:line="240" w:lineRule="auto"/>
        <w:ind w:firstLine="708"/>
        <w:jc w:val="both"/>
        <w:rPr>
          <w:rFonts w:ascii="Times New Roman" w:hAnsi="Times New Roman"/>
          <w:sz w:val="24"/>
          <w:szCs w:val="24"/>
        </w:rPr>
      </w:pPr>
      <w:r w:rsidRPr="0044093E">
        <w:rPr>
          <w:rFonts w:ascii="Times New Roman" w:hAnsi="Times New Roman"/>
          <w:sz w:val="24"/>
          <w:szCs w:val="24"/>
        </w:rPr>
        <w:t>3. В пределах фасадов зданий, имеющих входы, ширина проезда составляет 5,5 м.</w:t>
      </w:r>
    </w:p>
    <w:p w:rsidR="00E27318" w:rsidRPr="00E27318" w:rsidRDefault="00D65328" w:rsidP="00E27318">
      <w:pPr>
        <w:spacing w:after="0" w:line="240" w:lineRule="auto"/>
        <w:ind w:firstLine="708"/>
        <w:jc w:val="both"/>
        <w:rPr>
          <w:rFonts w:ascii="Times New Roman" w:hAnsi="Times New Roman"/>
          <w:sz w:val="28"/>
          <w:szCs w:val="28"/>
        </w:rPr>
      </w:pPr>
      <w:r w:rsidRPr="00E27318">
        <w:rPr>
          <w:rFonts w:ascii="Times New Roman" w:eastAsia="Times New Roman" w:hAnsi="Times New Roman"/>
          <w:sz w:val="28"/>
          <w:szCs w:val="28"/>
          <w:lang w:eastAsia="ru-RU"/>
        </w:rPr>
        <w:t xml:space="preserve">4.6.7. </w:t>
      </w:r>
      <w:r w:rsidR="00E27318" w:rsidRPr="00E27318">
        <w:rPr>
          <w:rFonts w:ascii="Times New Roman" w:hAnsi="Times New Roman"/>
          <w:sz w:val="28"/>
          <w:szCs w:val="28"/>
        </w:rPr>
        <w:t>Радиусы закругления бортов проезжей части улиц и дорог по кромке тротуаров и разделительных полос (не менее):</w:t>
      </w:r>
    </w:p>
    <w:p w:rsidR="00E27318" w:rsidRPr="00E27318" w:rsidRDefault="00E27318" w:rsidP="00E27318">
      <w:pPr>
        <w:spacing w:after="0" w:line="240" w:lineRule="auto"/>
        <w:ind w:firstLine="708"/>
        <w:jc w:val="both"/>
        <w:rPr>
          <w:rFonts w:ascii="Times New Roman" w:hAnsi="Times New Roman"/>
          <w:sz w:val="28"/>
          <w:szCs w:val="28"/>
        </w:rPr>
      </w:pPr>
      <w:r w:rsidRPr="00E27318">
        <w:rPr>
          <w:rFonts w:ascii="Times New Roman" w:hAnsi="Times New Roman"/>
          <w:sz w:val="28"/>
          <w:szCs w:val="28"/>
        </w:rPr>
        <w:t>-</w:t>
      </w:r>
      <w:r w:rsidRPr="00E27318">
        <w:rPr>
          <w:rFonts w:ascii="Times New Roman" w:hAnsi="Times New Roman"/>
          <w:sz w:val="28"/>
          <w:szCs w:val="28"/>
        </w:rPr>
        <w:tab/>
        <w:t>для магистральных улиц и дорог регулируемого движения – 8 м.;</w:t>
      </w:r>
    </w:p>
    <w:p w:rsidR="00E27318" w:rsidRPr="00E27318" w:rsidRDefault="00E27318" w:rsidP="00E27318">
      <w:pPr>
        <w:spacing w:after="0" w:line="240" w:lineRule="auto"/>
        <w:ind w:firstLine="708"/>
        <w:jc w:val="both"/>
        <w:rPr>
          <w:rFonts w:ascii="Times New Roman" w:hAnsi="Times New Roman"/>
          <w:sz w:val="28"/>
          <w:szCs w:val="28"/>
        </w:rPr>
      </w:pPr>
      <w:r w:rsidRPr="00E27318">
        <w:rPr>
          <w:rFonts w:ascii="Times New Roman" w:hAnsi="Times New Roman"/>
          <w:sz w:val="28"/>
          <w:szCs w:val="28"/>
        </w:rPr>
        <w:t>-</w:t>
      </w:r>
      <w:r w:rsidRPr="00E27318">
        <w:rPr>
          <w:rFonts w:ascii="Times New Roman" w:hAnsi="Times New Roman"/>
          <w:sz w:val="28"/>
          <w:szCs w:val="28"/>
        </w:rPr>
        <w:tab/>
        <w:t>местного значения – 5 м.;</w:t>
      </w:r>
    </w:p>
    <w:p w:rsidR="00E27318" w:rsidRPr="001B09EF" w:rsidRDefault="00E27318" w:rsidP="00E27318">
      <w:pPr>
        <w:spacing w:after="0" w:line="240" w:lineRule="auto"/>
        <w:ind w:firstLine="708"/>
        <w:jc w:val="both"/>
        <w:rPr>
          <w:rFonts w:ascii="Times New Roman" w:hAnsi="Times New Roman"/>
          <w:sz w:val="24"/>
          <w:szCs w:val="24"/>
        </w:rPr>
      </w:pPr>
      <w:r w:rsidRPr="001B09EF">
        <w:rPr>
          <w:rFonts w:ascii="Times New Roman" w:hAnsi="Times New Roman"/>
          <w:sz w:val="24"/>
          <w:szCs w:val="24"/>
        </w:rPr>
        <w:t>-</w:t>
      </w:r>
      <w:r w:rsidRPr="001B09EF">
        <w:rPr>
          <w:rFonts w:ascii="Times New Roman" w:hAnsi="Times New Roman"/>
          <w:sz w:val="24"/>
          <w:szCs w:val="24"/>
        </w:rPr>
        <w:tab/>
        <w:t>на транспортных площадях – 12 м.</w:t>
      </w:r>
    </w:p>
    <w:p w:rsidR="00ED5353" w:rsidRPr="00E27318" w:rsidRDefault="00E27318" w:rsidP="00E27318">
      <w:pPr>
        <w:spacing w:after="0" w:line="240" w:lineRule="auto"/>
        <w:ind w:firstLine="708"/>
        <w:jc w:val="both"/>
        <w:rPr>
          <w:rFonts w:ascii="Times New Roman" w:hAnsi="Times New Roman"/>
          <w:sz w:val="24"/>
          <w:szCs w:val="24"/>
        </w:rPr>
      </w:pPr>
      <w:r w:rsidRPr="00E27318">
        <w:rPr>
          <w:rFonts w:ascii="Times New Roman" w:hAnsi="Times New Roman"/>
          <w:sz w:val="24"/>
          <w:szCs w:val="24"/>
        </w:rPr>
        <w:t>Примечание: В стесненных условиях и при реконструкции радиусы закругления магистральных улиц и дорог регулируемого движения допускается принимать не менее 6 м, на транспортных площадях – 8 м.</w:t>
      </w:r>
    </w:p>
    <w:p w:rsidR="00D65328" w:rsidRPr="00E27318" w:rsidRDefault="00D65328" w:rsidP="00D65328">
      <w:pPr>
        <w:pStyle w:val="af3"/>
        <w:ind w:firstLine="708"/>
        <w:jc w:val="both"/>
        <w:rPr>
          <w:rFonts w:ascii="Times New Roman" w:hAnsi="Times New Roman"/>
          <w:sz w:val="28"/>
          <w:szCs w:val="28"/>
        </w:rPr>
      </w:pPr>
      <w:r w:rsidRPr="00E27318">
        <w:rPr>
          <w:rFonts w:ascii="Times New Roman" w:eastAsia="Times New Roman" w:hAnsi="Times New Roman"/>
          <w:sz w:val="28"/>
          <w:szCs w:val="28"/>
          <w:lang w:eastAsia="ru-RU"/>
        </w:rPr>
        <w:t xml:space="preserve">4.6.8. </w:t>
      </w:r>
      <w:r w:rsidR="00E27318" w:rsidRPr="00E27318">
        <w:rPr>
          <w:rFonts w:ascii="Times New Roman" w:hAnsi="Times New Roman"/>
          <w:sz w:val="28"/>
          <w:szCs w:val="28"/>
        </w:rPr>
        <w:t>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поребрики) на пути следования не должна превышать 5 см.</w:t>
      </w:r>
    </w:p>
    <w:p w:rsidR="00D65328" w:rsidRPr="00E27318" w:rsidRDefault="00D65328" w:rsidP="00ED535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27318">
        <w:rPr>
          <w:rFonts w:ascii="Times New Roman" w:eastAsia="Times New Roman" w:hAnsi="Times New Roman"/>
          <w:sz w:val="28"/>
          <w:szCs w:val="28"/>
          <w:lang w:eastAsia="ru-RU"/>
        </w:rPr>
        <w:lastRenderedPageBreak/>
        <w:t xml:space="preserve">4.6.9. </w:t>
      </w:r>
      <w:r w:rsidR="001F5740" w:rsidRPr="00E27318">
        <w:rPr>
          <w:rFonts w:ascii="Times New Roman" w:eastAsia="Times New Roman" w:hAnsi="Times New Roman"/>
          <w:sz w:val="28"/>
          <w:szCs w:val="28"/>
          <w:lang w:eastAsia="ru-RU"/>
        </w:rPr>
        <w:t xml:space="preserve"> В конце проезжих частей тупиковых улиц следует устраивать площадки для разворота автомобилей с учетом обеспечения радиуса разворота 12 - 15 метров. На отстойно-разворотных площадках для автобусов должен быть обеспечен радиус разворота 15 метров. Использование разворотных площадок для стоянки автомобилей не допускается.</w:t>
      </w:r>
    </w:p>
    <w:p w:rsidR="00E27318" w:rsidRPr="00E27318" w:rsidRDefault="001F5740" w:rsidP="00E2731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27318">
        <w:rPr>
          <w:rFonts w:ascii="Times New Roman" w:eastAsia="Times New Roman" w:hAnsi="Times New Roman"/>
          <w:sz w:val="28"/>
          <w:szCs w:val="28"/>
          <w:lang w:eastAsia="ru-RU"/>
        </w:rPr>
        <w:t xml:space="preserve">4.6.10. </w:t>
      </w:r>
      <w:r w:rsidR="00E27318" w:rsidRPr="00E27318">
        <w:rPr>
          <w:rFonts w:ascii="Times New Roman" w:eastAsia="Times New Roman" w:hAnsi="Times New Roman"/>
          <w:sz w:val="28"/>
          <w:szCs w:val="28"/>
          <w:lang w:eastAsia="ru-RU"/>
        </w:rPr>
        <w:t>Пересечения и примыкания автомобильных дорог следует располагать на прямых участках пересекающихся или примыкающих дорог.</w:t>
      </w:r>
    </w:p>
    <w:p w:rsidR="00E27318" w:rsidRDefault="00E27318" w:rsidP="00E2731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27318">
        <w:rPr>
          <w:rFonts w:ascii="Times New Roman" w:eastAsia="Times New Roman" w:hAnsi="Times New Roman"/>
          <w:sz w:val="28"/>
          <w:szCs w:val="28"/>
          <w:lang w:eastAsia="ru-RU"/>
        </w:rPr>
        <w:t>Продольные уклоны дорог на подходах к пересечениям не должны превышать 40 промилле.</w:t>
      </w:r>
    </w:p>
    <w:p w:rsidR="00E27318" w:rsidRPr="00E27318" w:rsidRDefault="001F5740" w:rsidP="00E2731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27318">
        <w:rPr>
          <w:rFonts w:ascii="Times New Roman" w:eastAsia="Times New Roman" w:hAnsi="Times New Roman"/>
          <w:sz w:val="28"/>
          <w:szCs w:val="28"/>
          <w:lang w:eastAsia="ru-RU"/>
        </w:rPr>
        <w:t xml:space="preserve">4.6.11. </w:t>
      </w:r>
      <w:r w:rsidR="00E27318" w:rsidRPr="00E27318">
        <w:rPr>
          <w:rFonts w:ascii="Times New Roman" w:eastAsia="Times New Roman" w:hAnsi="Times New Roman"/>
          <w:sz w:val="28"/>
          <w:szCs w:val="28"/>
          <w:lang w:eastAsia="ru-RU"/>
        </w:rPr>
        <w:t>Размеры прямоугольного треугольника видимости необходимо применять не менее приведенных в таблице 4.36.</w:t>
      </w:r>
    </w:p>
    <w:p w:rsidR="00032772" w:rsidRDefault="00032772" w:rsidP="00E27318">
      <w:pPr>
        <w:autoSpaceDE w:val="0"/>
        <w:autoSpaceDN w:val="0"/>
        <w:adjustRightInd w:val="0"/>
        <w:spacing w:after="0" w:line="240" w:lineRule="auto"/>
        <w:ind w:firstLine="708"/>
        <w:jc w:val="right"/>
        <w:rPr>
          <w:rFonts w:ascii="Times New Roman" w:eastAsia="Times New Roman" w:hAnsi="Times New Roman"/>
          <w:sz w:val="28"/>
          <w:szCs w:val="28"/>
          <w:lang w:eastAsia="ru-RU"/>
        </w:rPr>
      </w:pPr>
    </w:p>
    <w:p w:rsidR="00E27318" w:rsidRDefault="00E27318" w:rsidP="00E27318">
      <w:pPr>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E27318">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4</w:t>
      </w:r>
      <w:r w:rsidRPr="00E27318">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E27318">
        <w:rPr>
          <w:rFonts w:ascii="Times New Roman" w:eastAsia="Times New Roman" w:hAnsi="Times New Roman"/>
          <w:sz w:val="28"/>
          <w:szCs w:val="28"/>
          <w:lang w:eastAsia="ru-RU"/>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2110"/>
        <w:gridCol w:w="1907"/>
        <w:gridCol w:w="2704"/>
      </w:tblGrid>
      <w:tr w:rsidR="00E27318" w:rsidRPr="00134F42" w:rsidTr="00C178CA">
        <w:trPr>
          <w:trHeight w:val="285"/>
        </w:trPr>
        <w:tc>
          <w:tcPr>
            <w:tcW w:w="2751" w:type="dxa"/>
            <w:shd w:val="clear" w:color="auto" w:fill="auto"/>
            <w:vAlign w:val="center"/>
          </w:tcPr>
          <w:p w:rsidR="00E27318" w:rsidRPr="00134F42" w:rsidRDefault="00E27318" w:rsidP="00DF26CB">
            <w:pPr>
              <w:jc w:val="center"/>
              <w:rPr>
                <w:rFonts w:ascii="Times New Roman" w:hAnsi="Times New Roman"/>
                <w:b/>
                <w:sz w:val="24"/>
                <w:szCs w:val="24"/>
              </w:rPr>
            </w:pPr>
            <w:r w:rsidRPr="00134F42">
              <w:rPr>
                <w:rFonts w:ascii="Times New Roman" w:hAnsi="Times New Roman"/>
                <w:b/>
                <w:sz w:val="24"/>
                <w:szCs w:val="24"/>
              </w:rPr>
              <w:t xml:space="preserve">Условия </w:t>
            </w:r>
          </w:p>
        </w:tc>
        <w:tc>
          <w:tcPr>
            <w:tcW w:w="2117" w:type="dxa"/>
            <w:shd w:val="clear" w:color="auto" w:fill="auto"/>
          </w:tcPr>
          <w:p w:rsidR="00E27318" w:rsidRPr="00134F42" w:rsidRDefault="00E27318" w:rsidP="00DF26CB">
            <w:pPr>
              <w:jc w:val="center"/>
              <w:rPr>
                <w:rFonts w:ascii="Times New Roman" w:hAnsi="Times New Roman"/>
                <w:b/>
                <w:sz w:val="24"/>
                <w:szCs w:val="24"/>
              </w:rPr>
            </w:pPr>
            <w:r w:rsidRPr="00134F42">
              <w:rPr>
                <w:rFonts w:ascii="Times New Roman" w:hAnsi="Times New Roman"/>
                <w:b/>
                <w:sz w:val="24"/>
                <w:szCs w:val="24"/>
              </w:rPr>
              <w:t>Скорость движения</w:t>
            </w:r>
          </w:p>
        </w:tc>
        <w:tc>
          <w:tcPr>
            <w:tcW w:w="1912" w:type="dxa"/>
            <w:shd w:val="clear" w:color="auto" w:fill="auto"/>
            <w:vAlign w:val="center"/>
          </w:tcPr>
          <w:p w:rsidR="00E27318" w:rsidRPr="00134F42" w:rsidRDefault="00E27318" w:rsidP="00DF26CB">
            <w:pPr>
              <w:jc w:val="center"/>
              <w:rPr>
                <w:rFonts w:ascii="Times New Roman" w:hAnsi="Times New Roman"/>
                <w:b/>
                <w:sz w:val="24"/>
                <w:szCs w:val="24"/>
              </w:rPr>
            </w:pPr>
            <w:r w:rsidRPr="00134F42">
              <w:rPr>
                <w:rFonts w:ascii="Times New Roman" w:hAnsi="Times New Roman"/>
                <w:b/>
                <w:sz w:val="24"/>
                <w:szCs w:val="24"/>
              </w:rPr>
              <w:t>Единица измерения</w:t>
            </w:r>
          </w:p>
        </w:tc>
        <w:tc>
          <w:tcPr>
            <w:tcW w:w="2717" w:type="dxa"/>
            <w:shd w:val="clear" w:color="auto" w:fill="auto"/>
            <w:vAlign w:val="center"/>
          </w:tcPr>
          <w:p w:rsidR="00E27318" w:rsidRPr="00134F42" w:rsidRDefault="00E27318" w:rsidP="00DF26CB">
            <w:pPr>
              <w:jc w:val="center"/>
              <w:rPr>
                <w:rFonts w:ascii="Times New Roman" w:hAnsi="Times New Roman"/>
                <w:b/>
                <w:sz w:val="24"/>
                <w:szCs w:val="24"/>
              </w:rPr>
            </w:pPr>
            <w:r w:rsidRPr="00134F42">
              <w:rPr>
                <w:rFonts w:ascii="Times New Roman" w:hAnsi="Times New Roman"/>
                <w:b/>
                <w:sz w:val="24"/>
                <w:szCs w:val="24"/>
              </w:rPr>
              <w:t>Размеры сторон</w:t>
            </w:r>
          </w:p>
        </w:tc>
      </w:tr>
      <w:tr w:rsidR="00E27318" w:rsidRPr="00134F42" w:rsidTr="00DF26CB">
        <w:tc>
          <w:tcPr>
            <w:tcW w:w="2751" w:type="dxa"/>
            <w:vMerge w:val="restart"/>
            <w:vAlign w:val="center"/>
          </w:tcPr>
          <w:p w:rsidR="00E27318" w:rsidRPr="00134F42" w:rsidRDefault="00E27318" w:rsidP="00DF26CB">
            <w:pPr>
              <w:rPr>
                <w:rFonts w:ascii="Times New Roman" w:hAnsi="Times New Roman"/>
                <w:sz w:val="24"/>
                <w:szCs w:val="24"/>
              </w:rPr>
            </w:pPr>
            <w:r w:rsidRPr="00134F42">
              <w:rPr>
                <w:rFonts w:ascii="Times New Roman" w:hAnsi="Times New Roman"/>
                <w:sz w:val="24"/>
                <w:szCs w:val="24"/>
              </w:rPr>
              <w:t>«Транспорт-транспорт»</w:t>
            </w:r>
          </w:p>
        </w:tc>
        <w:tc>
          <w:tcPr>
            <w:tcW w:w="2117" w:type="dxa"/>
          </w:tcPr>
          <w:p w:rsidR="00E27318" w:rsidRPr="00134F42" w:rsidRDefault="00E27318" w:rsidP="00DF26CB">
            <w:pPr>
              <w:jc w:val="center"/>
              <w:rPr>
                <w:rFonts w:ascii="Times New Roman" w:hAnsi="Times New Roman"/>
                <w:sz w:val="24"/>
                <w:szCs w:val="24"/>
              </w:rPr>
            </w:pPr>
            <w:smartTag w:uri="urn:schemas-microsoft-com:office:smarttags" w:element="metricconverter">
              <w:smartTagPr>
                <w:attr w:name="ProductID" w:val="40 км/ч"/>
              </w:smartTagPr>
              <w:r w:rsidRPr="00134F42">
                <w:rPr>
                  <w:rFonts w:ascii="Times New Roman" w:hAnsi="Times New Roman"/>
                  <w:sz w:val="24"/>
                  <w:szCs w:val="24"/>
                </w:rPr>
                <w:t>40 км/ч</w:t>
              </w:r>
            </w:smartTag>
          </w:p>
        </w:tc>
        <w:tc>
          <w:tcPr>
            <w:tcW w:w="1912" w:type="dxa"/>
            <w:vAlign w:val="center"/>
          </w:tcPr>
          <w:p w:rsidR="00E27318" w:rsidRPr="00134F42" w:rsidRDefault="00E27318" w:rsidP="00DF26CB">
            <w:pPr>
              <w:jc w:val="center"/>
              <w:rPr>
                <w:rFonts w:ascii="Times New Roman" w:hAnsi="Times New Roman"/>
                <w:sz w:val="24"/>
                <w:szCs w:val="24"/>
              </w:rPr>
            </w:pPr>
            <w:r>
              <w:rPr>
                <w:rFonts w:ascii="Times New Roman" w:hAnsi="Times New Roman"/>
                <w:sz w:val="24"/>
                <w:szCs w:val="24"/>
              </w:rPr>
              <w:t>м</w:t>
            </w:r>
          </w:p>
        </w:tc>
        <w:tc>
          <w:tcPr>
            <w:tcW w:w="2717" w:type="dxa"/>
            <w:vAlign w:val="center"/>
          </w:tcPr>
          <w:p w:rsidR="00E27318" w:rsidRPr="00134F42" w:rsidRDefault="00E27318" w:rsidP="00DF26CB">
            <w:pPr>
              <w:jc w:val="center"/>
              <w:rPr>
                <w:rFonts w:ascii="Times New Roman" w:hAnsi="Times New Roman"/>
                <w:sz w:val="24"/>
                <w:szCs w:val="24"/>
              </w:rPr>
            </w:pPr>
            <w:r w:rsidRPr="00134F42">
              <w:rPr>
                <w:rFonts w:ascii="Times New Roman" w:hAnsi="Times New Roman"/>
                <w:sz w:val="24"/>
                <w:szCs w:val="24"/>
              </w:rPr>
              <w:t>25х25</w:t>
            </w:r>
          </w:p>
        </w:tc>
      </w:tr>
      <w:tr w:rsidR="00E27318" w:rsidRPr="00134F42" w:rsidTr="00DF26CB">
        <w:tc>
          <w:tcPr>
            <w:tcW w:w="2751" w:type="dxa"/>
            <w:vMerge/>
            <w:vAlign w:val="center"/>
          </w:tcPr>
          <w:p w:rsidR="00E27318" w:rsidRPr="00134F42" w:rsidRDefault="00E27318" w:rsidP="00DF26CB">
            <w:pPr>
              <w:rPr>
                <w:rFonts w:ascii="Times New Roman" w:hAnsi="Times New Roman"/>
                <w:sz w:val="24"/>
                <w:szCs w:val="24"/>
              </w:rPr>
            </w:pPr>
          </w:p>
        </w:tc>
        <w:tc>
          <w:tcPr>
            <w:tcW w:w="2117" w:type="dxa"/>
          </w:tcPr>
          <w:p w:rsidR="00E27318" w:rsidRPr="00134F42" w:rsidRDefault="00E27318" w:rsidP="00DF26CB">
            <w:pPr>
              <w:jc w:val="center"/>
              <w:rPr>
                <w:rFonts w:ascii="Times New Roman" w:hAnsi="Times New Roman"/>
                <w:sz w:val="24"/>
                <w:szCs w:val="24"/>
              </w:rPr>
            </w:pPr>
            <w:smartTag w:uri="urn:schemas-microsoft-com:office:smarttags" w:element="metricconverter">
              <w:smartTagPr>
                <w:attr w:name="ProductID" w:val="60 км/ч"/>
              </w:smartTagPr>
              <w:r w:rsidRPr="00134F42">
                <w:rPr>
                  <w:rFonts w:ascii="Times New Roman" w:hAnsi="Times New Roman"/>
                  <w:sz w:val="24"/>
                  <w:szCs w:val="24"/>
                </w:rPr>
                <w:t>60 км/ч</w:t>
              </w:r>
            </w:smartTag>
          </w:p>
        </w:tc>
        <w:tc>
          <w:tcPr>
            <w:tcW w:w="1912" w:type="dxa"/>
            <w:vAlign w:val="center"/>
          </w:tcPr>
          <w:p w:rsidR="00E27318" w:rsidRPr="00134F42" w:rsidRDefault="00E27318" w:rsidP="00DF26CB">
            <w:pPr>
              <w:jc w:val="center"/>
              <w:rPr>
                <w:rFonts w:ascii="Times New Roman" w:hAnsi="Times New Roman"/>
                <w:sz w:val="24"/>
                <w:szCs w:val="24"/>
              </w:rPr>
            </w:pPr>
            <w:r>
              <w:rPr>
                <w:rFonts w:ascii="Times New Roman" w:hAnsi="Times New Roman"/>
                <w:sz w:val="24"/>
                <w:szCs w:val="24"/>
              </w:rPr>
              <w:t>м</w:t>
            </w:r>
          </w:p>
        </w:tc>
        <w:tc>
          <w:tcPr>
            <w:tcW w:w="2717" w:type="dxa"/>
            <w:vAlign w:val="center"/>
          </w:tcPr>
          <w:p w:rsidR="00E27318" w:rsidRPr="00134F42" w:rsidRDefault="00E27318" w:rsidP="00DF26CB">
            <w:pPr>
              <w:jc w:val="center"/>
              <w:rPr>
                <w:rFonts w:ascii="Times New Roman" w:hAnsi="Times New Roman"/>
                <w:sz w:val="24"/>
                <w:szCs w:val="24"/>
              </w:rPr>
            </w:pPr>
            <w:r w:rsidRPr="00134F42">
              <w:rPr>
                <w:rFonts w:ascii="Times New Roman" w:hAnsi="Times New Roman"/>
                <w:sz w:val="24"/>
                <w:szCs w:val="24"/>
              </w:rPr>
              <w:t>40х40</w:t>
            </w:r>
          </w:p>
        </w:tc>
      </w:tr>
      <w:tr w:rsidR="00E27318" w:rsidRPr="00134F42" w:rsidTr="00DF26CB">
        <w:tc>
          <w:tcPr>
            <w:tcW w:w="2751" w:type="dxa"/>
            <w:vMerge w:val="restart"/>
            <w:vAlign w:val="center"/>
          </w:tcPr>
          <w:p w:rsidR="00E27318" w:rsidRPr="00134F42" w:rsidRDefault="00E27318" w:rsidP="00DF26CB">
            <w:pPr>
              <w:rPr>
                <w:rFonts w:ascii="Times New Roman" w:hAnsi="Times New Roman"/>
                <w:sz w:val="24"/>
                <w:szCs w:val="24"/>
              </w:rPr>
            </w:pPr>
            <w:r w:rsidRPr="00134F42">
              <w:rPr>
                <w:rFonts w:ascii="Times New Roman" w:hAnsi="Times New Roman"/>
                <w:sz w:val="24"/>
                <w:szCs w:val="24"/>
              </w:rPr>
              <w:t>«Пешеход-транспорт»</w:t>
            </w:r>
          </w:p>
        </w:tc>
        <w:tc>
          <w:tcPr>
            <w:tcW w:w="2117" w:type="dxa"/>
          </w:tcPr>
          <w:p w:rsidR="00E27318" w:rsidRPr="00134F42" w:rsidRDefault="00E27318" w:rsidP="00DF26CB">
            <w:pPr>
              <w:jc w:val="center"/>
              <w:rPr>
                <w:rFonts w:ascii="Times New Roman" w:hAnsi="Times New Roman"/>
                <w:sz w:val="24"/>
                <w:szCs w:val="24"/>
              </w:rPr>
            </w:pPr>
            <w:smartTag w:uri="urn:schemas-microsoft-com:office:smarttags" w:element="metricconverter">
              <w:smartTagPr>
                <w:attr w:name="ProductID" w:val="25 км/ч"/>
              </w:smartTagPr>
              <w:r w:rsidRPr="00134F42">
                <w:rPr>
                  <w:rFonts w:ascii="Times New Roman" w:hAnsi="Times New Roman"/>
                  <w:sz w:val="24"/>
                  <w:szCs w:val="24"/>
                </w:rPr>
                <w:t>25 км/ч</w:t>
              </w:r>
            </w:smartTag>
          </w:p>
        </w:tc>
        <w:tc>
          <w:tcPr>
            <w:tcW w:w="1912" w:type="dxa"/>
            <w:vAlign w:val="center"/>
          </w:tcPr>
          <w:p w:rsidR="00E27318" w:rsidRPr="00134F42" w:rsidRDefault="00E27318" w:rsidP="00DF26CB">
            <w:pPr>
              <w:jc w:val="center"/>
              <w:rPr>
                <w:rFonts w:ascii="Times New Roman" w:hAnsi="Times New Roman"/>
                <w:sz w:val="24"/>
                <w:szCs w:val="24"/>
              </w:rPr>
            </w:pPr>
            <w:r>
              <w:rPr>
                <w:rFonts w:ascii="Times New Roman" w:hAnsi="Times New Roman"/>
                <w:sz w:val="24"/>
                <w:szCs w:val="24"/>
              </w:rPr>
              <w:t>м</w:t>
            </w:r>
          </w:p>
        </w:tc>
        <w:tc>
          <w:tcPr>
            <w:tcW w:w="2717" w:type="dxa"/>
            <w:vAlign w:val="center"/>
          </w:tcPr>
          <w:p w:rsidR="00E27318" w:rsidRPr="00134F42" w:rsidRDefault="00E27318" w:rsidP="00DF26CB">
            <w:pPr>
              <w:jc w:val="center"/>
              <w:rPr>
                <w:rFonts w:ascii="Times New Roman" w:hAnsi="Times New Roman"/>
                <w:sz w:val="24"/>
                <w:szCs w:val="24"/>
              </w:rPr>
            </w:pPr>
            <w:r w:rsidRPr="00134F42">
              <w:rPr>
                <w:rFonts w:ascii="Times New Roman" w:hAnsi="Times New Roman"/>
                <w:sz w:val="24"/>
                <w:szCs w:val="24"/>
              </w:rPr>
              <w:t>8х40</w:t>
            </w:r>
          </w:p>
        </w:tc>
      </w:tr>
      <w:tr w:rsidR="00E27318" w:rsidRPr="00134F42" w:rsidTr="00DF26CB">
        <w:tc>
          <w:tcPr>
            <w:tcW w:w="2751" w:type="dxa"/>
            <w:vMerge/>
            <w:vAlign w:val="center"/>
          </w:tcPr>
          <w:p w:rsidR="00E27318" w:rsidRPr="00134F42" w:rsidRDefault="00E27318" w:rsidP="00DF26CB">
            <w:pPr>
              <w:rPr>
                <w:rFonts w:ascii="Times New Roman" w:hAnsi="Times New Roman"/>
                <w:sz w:val="24"/>
                <w:szCs w:val="24"/>
              </w:rPr>
            </w:pPr>
          </w:p>
        </w:tc>
        <w:tc>
          <w:tcPr>
            <w:tcW w:w="2117" w:type="dxa"/>
          </w:tcPr>
          <w:p w:rsidR="00E27318" w:rsidRPr="00134F42" w:rsidRDefault="00E27318" w:rsidP="00DF26CB">
            <w:pPr>
              <w:jc w:val="center"/>
              <w:rPr>
                <w:rFonts w:ascii="Times New Roman" w:hAnsi="Times New Roman"/>
                <w:sz w:val="24"/>
                <w:szCs w:val="24"/>
              </w:rPr>
            </w:pPr>
            <w:smartTag w:uri="urn:schemas-microsoft-com:office:smarttags" w:element="metricconverter">
              <w:smartTagPr>
                <w:attr w:name="ProductID" w:val="40 км/ч"/>
              </w:smartTagPr>
              <w:r w:rsidRPr="00134F42">
                <w:rPr>
                  <w:rFonts w:ascii="Times New Roman" w:hAnsi="Times New Roman"/>
                  <w:sz w:val="24"/>
                  <w:szCs w:val="24"/>
                </w:rPr>
                <w:t>40 км/ч</w:t>
              </w:r>
            </w:smartTag>
          </w:p>
        </w:tc>
        <w:tc>
          <w:tcPr>
            <w:tcW w:w="1912" w:type="dxa"/>
            <w:vAlign w:val="center"/>
          </w:tcPr>
          <w:p w:rsidR="00E27318" w:rsidRPr="00134F42" w:rsidRDefault="00E27318" w:rsidP="00DF26CB">
            <w:pPr>
              <w:jc w:val="center"/>
              <w:rPr>
                <w:rFonts w:ascii="Times New Roman" w:hAnsi="Times New Roman"/>
                <w:sz w:val="24"/>
                <w:szCs w:val="24"/>
              </w:rPr>
            </w:pPr>
            <w:r>
              <w:rPr>
                <w:rFonts w:ascii="Times New Roman" w:hAnsi="Times New Roman"/>
                <w:sz w:val="24"/>
                <w:szCs w:val="24"/>
              </w:rPr>
              <w:t>м</w:t>
            </w:r>
          </w:p>
        </w:tc>
        <w:tc>
          <w:tcPr>
            <w:tcW w:w="2717" w:type="dxa"/>
            <w:vAlign w:val="center"/>
          </w:tcPr>
          <w:p w:rsidR="00E27318" w:rsidRPr="00134F42" w:rsidRDefault="00E27318" w:rsidP="00DF26CB">
            <w:pPr>
              <w:jc w:val="center"/>
              <w:rPr>
                <w:rFonts w:ascii="Times New Roman" w:hAnsi="Times New Roman"/>
                <w:sz w:val="24"/>
                <w:szCs w:val="24"/>
              </w:rPr>
            </w:pPr>
            <w:r w:rsidRPr="00134F42">
              <w:rPr>
                <w:rFonts w:ascii="Times New Roman" w:hAnsi="Times New Roman"/>
                <w:sz w:val="24"/>
                <w:szCs w:val="24"/>
              </w:rPr>
              <w:t>10х50</w:t>
            </w:r>
          </w:p>
        </w:tc>
      </w:tr>
    </w:tbl>
    <w:p w:rsidR="00E27318" w:rsidRPr="00E27318" w:rsidRDefault="00E27318" w:rsidP="00E27318">
      <w:pPr>
        <w:spacing w:after="0" w:line="240" w:lineRule="auto"/>
        <w:ind w:firstLine="708"/>
        <w:jc w:val="both"/>
        <w:rPr>
          <w:rFonts w:ascii="Times New Roman" w:hAnsi="Times New Roman"/>
          <w:sz w:val="24"/>
          <w:szCs w:val="24"/>
        </w:rPr>
      </w:pPr>
      <w:r w:rsidRPr="00E27318">
        <w:rPr>
          <w:rFonts w:ascii="Times New Roman" w:hAnsi="Times New Roman"/>
          <w:sz w:val="24"/>
          <w:szCs w:val="24"/>
        </w:rPr>
        <w:t xml:space="preserve">Примечания: </w:t>
      </w:r>
    </w:p>
    <w:p w:rsidR="00E27318" w:rsidRPr="00E27318" w:rsidRDefault="00E27318" w:rsidP="00E27318">
      <w:pPr>
        <w:spacing w:after="0" w:line="240" w:lineRule="auto"/>
        <w:ind w:firstLine="708"/>
        <w:jc w:val="both"/>
        <w:rPr>
          <w:rFonts w:ascii="Times New Roman" w:hAnsi="Times New Roman"/>
          <w:sz w:val="24"/>
          <w:szCs w:val="24"/>
        </w:rPr>
      </w:pPr>
      <w:r w:rsidRPr="00E27318">
        <w:rPr>
          <w:rFonts w:ascii="Times New Roman" w:hAnsi="Times New Roman"/>
          <w:sz w:val="24"/>
          <w:szCs w:val="24"/>
        </w:rPr>
        <w:t>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1,2 м.</w:t>
      </w:r>
    </w:p>
    <w:p w:rsidR="00E27318" w:rsidRPr="00E27318" w:rsidRDefault="00E27318" w:rsidP="00E27318">
      <w:pPr>
        <w:spacing w:after="0" w:line="240" w:lineRule="auto"/>
        <w:ind w:firstLine="708"/>
        <w:jc w:val="both"/>
        <w:rPr>
          <w:rFonts w:ascii="Times New Roman" w:hAnsi="Times New Roman"/>
          <w:sz w:val="24"/>
          <w:szCs w:val="24"/>
        </w:rPr>
      </w:pPr>
      <w:r w:rsidRPr="00E27318">
        <w:rPr>
          <w:rFonts w:ascii="Times New Roman" w:hAnsi="Times New Roman"/>
          <w:sz w:val="24"/>
          <w:szCs w:val="24"/>
        </w:rPr>
        <w:t>2. 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0,5 м.</w:t>
      </w:r>
    </w:p>
    <w:p w:rsidR="00E27318" w:rsidRPr="005D58D4" w:rsidRDefault="00E27318" w:rsidP="005D58D4">
      <w:pPr>
        <w:spacing w:after="0" w:line="240" w:lineRule="auto"/>
        <w:ind w:firstLine="708"/>
        <w:jc w:val="both"/>
        <w:rPr>
          <w:rFonts w:ascii="Times New Roman" w:hAnsi="Times New Roman"/>
          <w:sz w:val="24"/>
          <w:szCs w:val="24"/>
        </w:rPr>
      </w:pPr>
      <w:r w:rsidRPr="00E27318">
        <w:rPr>
          <w:rFonts w:ascii="Times New Roman" w:hAnsi="Times New Roman"/>
          <w:sz w:val="24"/>
          <w:szCs w:val="24"/>
        </w:rPr>
        <w:t>3.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67672" w:rsidRPr="005D58D4" w:rsidRDefault="00A67672" w:rsidP="00E2731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 xml:space="preserve">4.6.12. </w:t>
      </w:r>
      <w:r w:rsidR="005D58D4" w:rsidRPr="005D58D4">
        <w:rPr>
          <w:rFonts w:ascii="Times New Roman" w:eastAsia="Times New Roman" w:hAnsi="Times New Roman"/>
          <w:sz w:val="28"/>
          <w:szCs w:val="28"/>
          <w:lang w:eastAsia="ru-RU"/>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5D58D4" w:rsidRPr="005D58D4" w:rsidRDefault="00A67672" w:rsidP="005D58D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 xml:space="preserve">4.6.13. </w:t>
      </w:r>
      <w:r w:rsidR="005D58D4" w:rsidRPr="005D58D4">
        <w:rPr>
          <w:rFonts w:ascii="Times New Roman" w:eastAsia="Times New Roman" w:hAnsi="Times New Roman"/>
          <w:sz w:val="28"/>
          <w:szCs w:val="28"/>
          <w:lang w:eastAsia="ru-RU"/>
        </w:rPr>
        <w:t>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- 1 м, до тротуара - 0,5 м. Велосипедные дорожки могут устраиваться одностороннего и двустороннего движения.</w:t>
      </w:r>
    </w:p>
    <w:p w:rsidR="005D58D4" w:rsidRPr="005D58D4" w:rsidRDefault="005D58D4" w:rsidP="005D58D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5D58D4" w:rsidRPr="005D58D4" w:rsidRDefault="005D58D4" w:rsidP="005D58D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до проезжей части, опор транспортных сооружений и деревьев - 0,75;</w:t>
      </w:r>
    </w:p>
    <w:p w:rsidR="005D58D4" w:rsidRPr="005D58D4" w:rsidRDefault="005D58D4" w:rsidP="005D58D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до тротуаров - 0,50;</w:t>
      </w:r>
    </w:p>
    <w:p w:rsidR="005D58D4" w:rsidRDefault="005D58D4" w:rsidP="005D58D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lastRenderedPageBreak/>
        <w:t>до стоянок автомобилей и остановок общественного транспорта - 1,50.</w:t>
      </w:r>
    </w:p>
    <w:p w:rsidR="005D58D4" w:rsidRDefault="00A5684C" w:rsidP="005D58D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 xml:space="preserve">4.6.14. </w:t>
      </w:r>
      <w:r w:rsidR="005D58D4" w:rsidRPr="005D58D4">
        <w:rPr>
          <w:rFonts w:ascii="Times New Roman" w:eastAsia="Times New Roman" w:hAnsi="Times New Roman"/>
          <w:sz w:val="28"/>
          <w:szCs w:val="28"/>
          <w:lang w:eastAsia="ru-RU"/>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3 м.</w:t>
      </w:r>
    </w:p>
    <w:p w:rsidR="005D58D4" w:rsidRDefault="00A5684C" w:rsidP="005D58D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 xml:space="preserve">4.6.15. </w:t>
      </w:r>
      <w:r w:rsidR="005D58D4" w:rsidRPr="005D58D4">
        <w:rPr>
          <w:rFonts w:ascii="Times New Roman" w:eastAsia="Times New Roman" w:hAnsi="Times New Roman"/>
          <w:sz w:val="28"/>
          <w:szCs w:val="28"/>
          <w:lang w:eastAsia="ru-RU"/>
        </w:rPr>
        <w:t>В жилых районах,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5D58D4" w:rsidRPr="005D58D4" w:rsidRDefault="005D58D4" w:rsidP="005D58D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4.6.16. </w:t>
      </w:r>
      <w:r w:rsidRPr="005D58D4">
        <w:rPr>
          <w:rFonts w:ascii="Times New Roman" w:eastAsia="Times New Roman" w:hAnsi="Times New Roman"/>
          <w:sz w:val="28"/>
          <w:szCs w:val="28"/>
          <w:lang w:eastAsia="ru-RU"/>
        </w:rPr>
        <w:t xml:space="preserve">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 приведенной в таблице </w:t>
      </w:r>
      <w:r>
        <w:rPr>
          <w:rFonts w:ascii="Times New Roman" w:eastAsia="Times New Roman" w:hAnsi="Times New Roman"/>
          <w:sz w:val="28"/>
          <w:szCs w:val="28"/>
          <w:lang w:eastAsia="ru-RU"/>
        </w:rPr>
        <w:t>4</w:t>
      </w:r>
      <w:r w:rsidRPr="005D58D4">
        <w:rPr>
          <w:rFonts w:ascii="Times New Roman" w:eastAsia="Times New Roman" w:hAnsi="Times New Roman"/>
          <w:sz w:val="28"/>
          <w:szCs w:val="28"/>
          <w:lang w:eastAsia="ru-RU"/>
        </w:rPr>
        <w:t>.</w:t>
      </w:r>
      <w:r>
        <w:rPr>
          <w:rFonts w:ascii="Times New Roman" w:eastAsia="Times New Roman" w:hAnsi="Times New Roman"/>
          <w:sz w:val="28"/>
          <w:szCs w:val="28"/>
          <w:lang w:eastAsia="ru-RU"/>
        </w:rPr>
        <w:t>37</w:t>
      </w:r>
      <w:r w:rsidRPr="005D58D4">
        <w:rPr>
          <w:rFonts w:ascii="Times New Roman" w:eastAsia="Times New Roman" w:hAnsi="Times New Roman"/>
          <w:sz w:val="28"/>
          <w:szCs w:val="28"/>
          <w:lang w:eastAsia="ru-RU"/>
        </w:rPr>
        <w:t>.)</w:t>
      </w:r>
    </w:p>
    <w:p w:rsidR="00A5684C" w:rsidRPr="00792171" w:rsidRDefault="00A5684C" w:rsidP="005D58D4">
      <w:pPr>
        <w:autoSpaceDE w:val="0"/>
        <w:autoSpaceDN w:val="0"/>
        <w:adjustRightInd w:val="0"/>
        <w:spacing w:after="0" w:line="240" w:lineRule="auto"/>
        <w:jc w:val="both"/>
        <w:rPr>
          <w:rFonts w:ascii="Times New Roman" w:eastAsia="Times New Roman" w:hAnsi="Times New Roman"/>
          <w:sz w:val="28"/>
          <w:szCs w:val="28"/>
          <w:highlight w:val="yellow"/>
          <w:lang w:eastAsia="ru-RU"/>
        </w:rPr>
      </w:pPr>
    </w:p>
    <w:p w:rsidR="00A5684C" w:rsidRPr="005D58D4" w:rsidRDefault="00A5684C" w:rsidP="00A5684C">
      <w:pPr>
        <w:autoSpaceDE w:val="0"/>
        <w:autoSpaceDN w:val="0"/>
        <w:adjustRightInd w:val="0"/>
        <w:spacing w:after="0" w:line="240" w:lineRule="auto"/>
        <w:jc w:val="right"/>
        <w:outlineLvl w:val="3"/>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Таблица 4.37</w:t>
      </w:r>
    </w:p>
    <w:p w:rsidR="00A5684C" w:rsidRPr="00792171" w:rsidRDefault="00A5684C" w:rsidP="00486AE0">
      <w:pPr>
        <w:autoSpaceDE w:val="0"/>
        <w:autoSpaceDN w:val="0"/>
        <w:adjustRightInd w:val="0"/>
        <w:spacing w:after="0" w:line="240" w:lineRule="auto"/>
        <w:rPr>
          <w:rFonts w:ascii="Arial" w:eastAsia="Times New Roman" w:hAnsi="Arial" w:cs="Arial"/>
          <w:sz w:val="20"/>
          <w:szCs w:val="20"/>
          <w:highlight w:val="yellow"/>
          <w:lang w:eastAsia="ru-RU"/>
        </w:rPr>
      </w:pPr>
    </w:p>
    <w:tbl>
      <w:tblPr>
        <w:tblW w:w="9469" w:type="dxa"/>
        <w:jc w:val="center"/>
        <w:tblLayout w:type="fixed"/>
        <w:tblLook w:val="0000" w:firstRow="0" w:lastRow="0" w:firstColumn="0" w:lastColumn="0" w:noHBand="0" w:noVBand="0"/>
      </w:tblPr>
      <w:tblGrid>
        <w:gridCol w:w="4788"/>
        <w:gridCol w:w="1980"/>
        <w:gridCol w:w="2701"/>
      </w:tblGrid>
      <w:tr w:rsidR="005D58D4" w:rsidRPr="00C63A5B" w:rsidTr="00C178CA">
        <w:trPr>
          <w:trHeight w:val="375"/>
          <w:jc w:val="center"/>
        </w:trPr>
        <w:tc>
          <w:tcPr>
            <w:tcW w:w="4788" w:type="dxa"/>
            <w:tcBorders>
              <w:top w:val="single" w:sz="4" w:space="0" w:color="000000"/>
              <w:left w:val="single" w:sz="4" w:space="0" w:color="000000"/>
              <w:bottom w:val="single" w:sz="4" w:space="0" w:color="000000"/>
            </w:tcBorders>
            <w:shd w:val="clear" w:color="auto" w:fill="auto"/>
            <w:vAlign w:val="center"/>
          </w:tcPr>
          <w:p w:rsidR="005D58D4" w:rsidRPr="00C63A5B" w:rsidRDefault="005D58D4" w:rsidP="00DF26CB">
            <w:pPr>
              <w:snapToGrid w:val="0"/>
              <w:jc w:val="center"/>
              <w:rPr>
                <w:rFonts w:ascii="Times New Roman" w:hAnsi="Times New Roman"/>
                <w:b/>
                <w:sz w:val="24"/>
                <w:szCs w:val="24"/>
              </w:rPr>
            </w:pPr>
            <w:r w:rsidRPr="00C63A5B">
              <w:rPr>
                <w:rFonts w:ascii="Times New Roman" w:hAnsi="Times New Roman"/>
                <w:b/>
                <w:sz w:val="24"/>
                <w:szCs w:val="24"/>
              </w:rPr>
              <w:t>Расстояние до ближайшей остановки общественного пассажирского транспорта от:</w:t>
            </w:r>
          </w:p>
        </w:tc>
        <w:tc>
          <w:tcPr>
            <w:tcW w:w="1980" w:type="dxa"/>
            <w:tcBorders>
              <w:top w:val="single" w:sz="4" w:space="0" w:color="000000"/>
              <w:left w:val="single" w:sz="4" w:space="0" w:color="000000"/>
              <w:bottom w:val="single" w:sz="4" w:space="0" w:color="000000"/>
            </w:tcBorders>
            <w:shd w:val="clear" w:color="auto" w:fill="auto"/>
            <w:vAlign w:val="center"/>
          </w:tcPr>
          <w:p w:rsidR="005D58D4" w:rsidRPr="00C63A5B" w:rsidRDefault="005D58D4" w:rsidP="00DF26CB">
            <w:pPr>
              <w:snapToGrid w:val="0"/>
              <w:jc w:val="center"/>
              <w:rPr>
                <w:rFonts w:ascii="Times New Roman" w:hAnsi="Times New Roman"/>
                <w:b/>
                <w:sz w:val="24"/>
                <w:szCs w:val="24"/>
              </w:rPr>
            </w:pPr>
            <w:r w:rsidRPr="00C63A5B">
              <w:rPr>
                <w:rFonts w:ascii="Times New Roman" w:hAnsi="Times New Roman"/>
                <w:b/>
                <w:sz w:val="24"/>
                <w:szCs w:val="24"/>
              </w:rPr>
              <w:t>Единица измерения</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8D4" w:rsidRPr="00C63A5B" w:rsidRDefault="005D58D4" w:rsidP="00DF26CB">
            <w:pPr>
              <w:snapToGrid w:val="0"/>
              <w:jc w:val="center"/>
              <w:rPr>
                <w:rFonts w:ascii="Times New Roman" w:hAnsi="Times New Roman"/>
                <w:b/>
                <w:sz w:val="24"/>
                <w:szCs w:val="24"/>
              </w:rPr>
            </w:pPr>
            <w:r w:rsidRPr="00C63A5B">
              <w:rPr>
                <w:rFonts w:ascii="Times New Roman" w:hAnsi="Times New Roman"/>
                <w:b/>
                <w:sz w:val="24"/>
                <w:szCs w:val="24"/>
              </w:rPr>
              <w:t>Норма обеспеченности</w:t>
            </w:r>
          </w:p>
        </w:tc>
      </w:tr>
      <w:tr w:rsidR="005D58D4" w:rsidRPr="00C63A5B" w:rsidTr="00DF26CB">
        <w:trPr>
          <w:jc w:val="center"/>
        </w:trPr>
        <w:tc>
          <w:tcPr>
            <w:tcW w:w="4788" w:type="dxa"/>
            <w:tcBorders>
              <w:top w:val="single" w:sz="4" w:space="0" w:color="000000"/>
              <w:left w:val="single" w:sz="4" w:space="0" w:color="000000"/>
              <w:bottom w:val="single" w:sz="4" w:space="0" w:color="000000"/>
            </w:tcBorders>
          </w:tcPr>
          <w:p w:rsidR="005D58D4" w:rsidRPr="00C63A5B" w:rsidRDefault="005D58D4" w:rsidP="00DF26CB">
            <w:pPr>
              <w:snapToGrid w:val="0"/>
              <w:jc w:val="both"/>
              <w:rPr>
                <w:rFonts w:ascii="Times New Roman" w:hAnsi="Times New Roman"/>
                <w:sz w:val="24"/>
                <w:szCs w:val="24"/>
              </w:rPr>
            </w:pPr>
            <w:r w:rsidRPr="00C63A5B">
              <w:rPr>
                <w:rFonts w:ascii="Times New Roman" w:hAnsi="Times New Roman"/>
                <w:sz w:val="24"/>
                <w:szCs w:val="24"/>
              </w:rPr>
              <w:t>Жилых домов</w:t>
            </w:r>
          </w:p>
        </w:tc>
        <w:tc>
          <w:tcPr>
            <w:tcW w:w="1980" w:type="dxa"/>
            <w:tcBorders>
              <w:top w:val="single" w:sz="4" w:space="0" w:color="000000"/>
              <w:left w:val="single" w:sz="4" w:space="0" w:color="000000"/>
              <w:bottom w:val="single" w:sz="4" w:space="0" w:color="000000"/>
            </w:tcBorders>
            <w:vAlign w:val="center"/>
          </w:tcPr>
          <w:p w:rsidR="005D58D4" w:rsidRPr="00C63A5B" w:rsidRDefault="005D58D4" w:rsidP="00DF26CB">
            <w:pPr>
              <w:snapToGrid w:val="0"/>
              <w:jc w:val="center"/>
              <w:rPr>
                <w:rFonts w:ascii="Times New Roman" w:hAnsi="Times New Roman"/>
                <w:sz w:val="24"/>
                <w:szCs w:val="24"/>
              </w:rPr>
            </w:pPr>
            <w:r>
              <w:rPr>
                <w:rFonts w:ascii="Times New Roman" w:hAnsi="Times New Roman"/>
                <w:sz w:val="24"/>
                <w:szCs w:val="24"/>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5D58D4" w:rsidRPr="00C63A5B" w:rsidRDefault="005D58D4" w:rsidP="00DF26CB">
            <w:pPr>
              <w:snapToGrid w:val="0"/>
              <w:jc w:val="center"/>
              <w:rPr>
                <w:rFonts w:ascii="Times New Roman" w:hAnsi="Times New Roman"/>
                <w:sz w:val="24"/>
                <w:szCs w:val="24"/>
              </w:rPr>
            </w:pPr>
            <w:r w:rsidRPr="00C63A5B">
              <w:rPr>
                <w:rFonts w:ascii="Times New Roman" w:hAnsi="Times New Roman"/>
                <w:sz w:val="24"/>
                <w:szCs w:val="24"/>
              </w:rPr>
              <w:t>400</w:t>
            </w:r>
          </w:p>
        </w:tc>
      </w:tr>
      <w:tr w:rsidR="005D58D4" w:rsidRPr="00C63A5B" w:rsidTr="00DF26CB">
        <w:trPr>
          <w:jc w:val="center"/>
        </w:trPr>
        <w:tc>
          <w:tcPr>
            <w:tcW w:w="4788" w:type="dxa"/>
            <w:tcBorders>
              <w:top w:val="single" w:sz="4" w:space="0" w:color="000000"/>
              <w:left w:val="single" w:sz="4" w:space="0" w:color="000000"/>
              <w:bottom w:val="single" w:sz="4" w:space="0" w:color="000000"/>
            </w:tcBorders>
          </w:tcPr>
          <w:p w:rsidR="005D58D4" w:rsidRPr="00C63A5B" w:rsidRDefault="005D58D4" w:rsidP="00DF26CB">
            <w:pPr>
              <w:snapToGrid w:val="0"/>
              <w:jc w:val="both"/>
              <w:rPr>
                <w:rFonts w:ascii="Times New Roman" w:hAnsi="Times New Roman"/>
                <w:sz w:val="24"/>
                <w:szCs w:val="24"/>
              </w:rPr>
            </w:pPr>
            <w:r w:rsidRPr="00C63A5B">
              <w:rPr>
                <w:rFonts w:ascii="Times New Roman" w:hAnsi="Times New Roman"/>
                <w:sz w:val="24"/>
                <w:szCs w:val="24"/>
              </w:rPr>
              <w:t>Объектов массового посещения</w:t>
            </w:r>
          </w:p>
        </w:tc>
        <w:tc>
          <w:tcPr>
            <w:tcW w:w="1980" w:type="dxa"/>
            <w:tcBorders>
              <w:top w:val="single" w:sz="4" w:space="0" w:color="000000"/>
              <w:left w:val="single" w:sz="4" w:space="0" w:color="000000"/>
              <w:bottom w:val="single" w:sz="4" w:space="0" w:color="000000"/>
            </w:tcBorders>
            <w:vAlign w:val="center"/>
          </w:tcPr>
          <w:p w:rsidR="005D58D4" w:rsidRPr="00C63A5B" w:rsidRDefault="005D58D4" w:rsidP="00DF26CB">
            <w:pPr>
              <w:snapToGrid w:val="0"/>
              <w:jc w:val="center"/>
              <w:rPr>
                <w:rFonts w:ascii="Times New Roman" w:hAnsi="Times New Roman"/>
                <w:sz w:val="24"/>
                <w:szCs w:val="24"/>
              </w:rPr>
            </w:pPr>
            <w:r>
              <w:rPr>
                <w:rFonts w:ascii="Times New Roman" w:hAnsi="Times New Roman"/>
                <w:sz w:val="24"/>
                <w:szCs w:val="24"/>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5D58D4" w:rsidRPr="00C63A5B" w:rsidRDefault="005D58D4" w:rsidP="00DF26CB">
            <w:pPr>
              <w:snapToGrid w:val="0"/>
              <w:jc w:val="center"/>
              <w:rPr>
                <w:rFonts w:ascii="Times New Roman" w:hAnsi="Times New Roman"/>
                <w:sz w:val="24"/>
                <w:szCs w:val="24"/>
              </w:rPr>
            </w:pPr>
            <w:r w:rsidRPr="00C63A5B">
              <w:rPr>
                <w:rFonts w:ascii="Times New Roman" w:hAnsi="Times New Roman"/>
                <w:sz w:val="24"/>
                <w:szCs w:val="24"/>
              </w:rPr>
              <w:t>250</w:t>
            </w:r>
          </w:p>
        </w:tc>
      </w:tr>
      <w:tr w:rsidR="005D58D4" w:rsidRPr="00C63A5B" w:rsidTr="00DF2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788" w:type="dxa"/>
            <w:shd w:val="clear" w:color="auto" w:fill="auto"/>
          </w:tcPr>
          <w:p w:rsidR="005D58D4" w:rsidRPr="00C63A5B" w:rsidRDefault="005D58D4" w:rsidP="00DF26CB">
            <w:pPr>
              <w:jc w:val="both"/>
              <w:rPr>
                <w:rFonts w:ascii="Times New Roman" w:hAnsi="Times New Roman"/>
                <w:sz w:val="24"/>
                <w:szCs w:val="24"/>
              </w:rPr>
            </w:pPr>
            <w:r w:rsidRPr="00C63A5B">
              <w:rPr>
                <w:rFonts w:ascii="Times New Roman" w:hAnsi="Times New Roman"/>
                <w:sz w:val="24"/>
                <w:szCs w:val="24"/>
              </w:rPr>
              <w:t>Проходных предприятий в производственных и коммунально-складских зонах</w:t>
            </w:r>
          </w:p>
        </w:tc>
        <w:tc>
          <w:tcPr>
            <w:tcW w:w="1980" w:type="dxa"/>
            <w:shd w:val="clear" w:color="auto" w:fill="auto"/>
            <w:vAlign w:val="center"/>
          </w:tcPr>
          <w:p w:rsidR="005D58D4" w:rsidRPr="00C63A5B" w:rsidRDefault="005D58D4" w:rsidP="00DF26CB">
            <w:pPr>
              <w:jc w:val="center"/>
              <w:rPr>
                <w:rFonts w:ascii="Times New Roman" w:hAnsi="Times New Roman"/>
                <w:sz w:val="24"/>
                <w:szCs w:val="24"/>
              </w:rPr>
            </w:pPr>
            <w:r>
              <w:rPr>
                <w:rFonts w:ascii="Times New Roman" w:hAnsi="Times New Roman"/>
                <w:sz w:val="24"/>
                <w:szCs w:val="24"/>
              </w:rPr>
              <w:t>м</w:t>
            </w:r>
          </w:p>
        </w:tc>
        <w:tc>
          <w:tcPr>
            <w:tcW w:w="2701" w:type="dxa"/>
            <w:shd w:val="clear" w:color="auto" w:fill="auto"/>
            <w:vAlign w:val="center"/>
          </w:tcPr>
          <w:p w:rsidR="005D58D4" w:rsidRPr="00C63A5B" w:rsidRDefault="005D58D4" w:rsidP="00DF26CB">
            <w:pPr>
              <w:jc w:val="center"/>
              <w:rPr>
                <w:rFonts w:ascii="Times New Roman" w:hAnsi="Times New Roman"/>
                <w:sz w:val="24"/>
                <w:szCs w:val="24"/>
              </w:rPr>
            </w:pPr>
            <w:r w:rsidRPr="00C63A5B">
              <w:rPr>
                <w:rFonts w:ascii="Times New Roman" w:hAnsi="Times New Roman"/>
                <w:sz w:val="24"/>
                <w:szCs w:val="24"/>
              </w:rPr>
              <w:t>400</w:t>
            </w:r>
          </w:p>
        </w:tc>
      </w:tr>
      <w:tr w:rsidR="005D58D4" w:rsidRPr="00C63A5B" w:rsidTr="00DF26CB">
        <w:trPr>
          <w:jc w:val="center"/>
        </w:trPr>
        <w:tc>
          <w:tcPr>
            <w:tcW w:w="4788" w:type="dxa"/>
            <w:tcBorders>
              <w:top w:val="single" w:sz="4" w:space="0" w:color="000000"/>
              <w:left w:val="single" w:sz="4" w:space="0" w:color="000000"/>
              <w:bottom w:val="single" w:sz="4" w:space="0" w:color="000000"/>
            </w:tcBorders>
          </w:tcPr>
          <w:p w:rsidR="005D58D4" w:rsidRPr="00C63A5B" w:rsidRDefault="005D58D4" w:rsidP="00DF26CB">
            <w:pPr>
              <w:snapToGrid w:val="0"/>
              <w:jc w:val="both"/>
              <w:rPr>
                <w:rFonts w:ascii="Times New Roman" w:hAnsi="Times New Roman"/>
                <w:sz w:val="24"/>
                <w:szCs w:val="24"/>
              </w:rPr>
            </w:pPr>
            <w:r w:rsidRPr="00C63A5B">
              <w:rPr>
                <w:rFonts w:ascii="Times New Roman" w:hAnsi="Times New Roman"/>
                <w:sz w:val="24"/>
                <w:szCs w:val="24"/>
              </w:rPr>
              <w:t>Зон массового отдыха населения</w:t>
            </w:r>
          </w:p>
        </w:tc>
        <w:tc>
          <w:tcPr>
            <w:tcW w:w="1980" w:type="dxa"/>
            <w:tcBorders>
              <w:top w:val="single" w:sz="4" w:space="0" w:color="000000"/>
              <w:left w:val="single" w:sz="4" w:space="0" w:color="000000"/>
              <w:bottom w:val="single" w:sz="4" w:space="0" w:color="000000"/>
            </w:tcBorders>
            <w:vAlign w:val="center"/>
          </w:tcPr>
          <w:p w:rsidR="005D58D4" w:rsidRPr="00C63A5B" w:rsidRDefault="005D58D4" w:rsidP="00DF26CB">
            <w:pPr>
              <w:snapToGrid w:val="0"/>
              <w:jc w:val="center"/>
              <w:rPr>
                <w:rFonts w:ascii="Times New Roman" w:hAnsi="Times New Roman"/>
                <w:sz w:val="24"/>
                <w:szCs w:val="24"/>
              </w:rPr>
            </w:pPr>
            <w:r>
              <w:rPr>
                <w:rFonts w:ascii="Times New Roman" w:hAnsi="Times New Roman"/>
                <w:sz w:val="24"/>
                <w:szCs w:val="24"/>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5D58D4" w:rsidRPr="00C63A5B" w:rsidRDefault="005D58D4" w:rsidP="00DF26CB">
            <w:pPr>
              <w:snapToGrid w:val="0"/>
              <w:jc w:val="center"/>
              <w:rPr>
                <w:rFonts w:ascii="Times New Roman" w:hAnsi="Times New Roman"/>
                <w:sz w:val="24"/>
                <w:szCs w:val="24"/>
              </w:rPr>
            </w:pPr>
            <w:r w:rsidRPr="00C63A5B">
              <w:rPr>
                <w:rFonts w:ascii="Times New Roman" w:hAnsi="Times New Roman"/>
                <w:sz w:val="24"/>
                <w:szCs w:val="24"/>
              </w:rPr>
              <w:t>800</w:t>
            </w:r>
          </w:p>
        </w:tc>
      </w:tr>
    </w:tbl>
    <w:p w:rsidR="005D58D4" w:rsidRPr="005D58D4" w:rsidRDefault="005D58D4" w:rsidP="005D58D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D58D4">
        <w:rPr>
          <w:rFonts w:ascii="Times New Roman" w:eastAsia="Times New Roman" w:hAnsi="Times New Roman"/>
          <w:sz w:val="24"/>
          <w:szCs w:val="24"/>
          <w:lang w:eastAsia="ru-RU"/>
        </w:rPr>
        <w:t>Примечание. 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метров.</w:t>
      </w:r>
    </w:p>
    <w:p w:rsidR="00A5684C" w:rsidRPr="00792171" w:rsidRDefault="00A5684C" w:rsidP="00A5684C">
      <w:pPr>
        <w:autoSpaceDE w:val="0"/>
        <w:autoSpaceDN w:val="0"/>
        <w:adjustRightInd w:val="0"/>
        <w:spacing w:after="0" w:line="240" w:lineRule="auto"/>
        <w:ind w:firstLine="540"/>
        <w:jc w:val="both"/>
        <w:rPr>
          <w:rFonts w:ascii="Arial" w:eastAsia="Times New Roman" w:hAnsi="Arial" w:cs="Arial"/>
          <w:sz w:val="20"/>
          <w:szCs w:val="20"/>
          <w:highlight w:val="yellow"/>
          <w:lang w:eastAsia="ru-RU"/>
        </w:rPr>
      </w:pPr>
    </w:p>
    <w:p w:rsidR="005D58D4" w:rsidRPr="005D58D4" w:rsidRDefault="00A5684C" w:rsidP="005D58D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 xml:space="preserve">4.6.16. </w:t>
      </w:r>
      <w:r w:rsidR="005D58D4" w:rsidRPr="005D58D4">
        <w:rPr>
          <w:rFonts w:ascii="Times New Roman" w:eastAsia="Times New Roman" w:hAnsi="Times New Roman"/>
          <w:sz w:val="28"/>
          <w:szCs w:val="28"/>
          <w:lang w:eastAsia="ru-RU"/>
        </w:rPr>
        <w:t>Озеленение территорий санитарных разрывов, отделяющих автомобильные и железные дороги от объектов жилой застройки.</w:t>
      </w:r>
    </w:p>
    <w:p w:rsidR="00A5684C" w:rsidRPr="005D58D4" w:rsidRDefault="00A5684C" w:rsidP="005D58D4">
      <w:pPr>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Таблица 4.38.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6"/>
        <w:gridCol w:w="4320"/>
      </w:tblGrid>
      <w:tr w:rsidR="005D58D4" w:rsidRPr="00781767" w:rsidTr="00C178CA">
        <w:trPr>
          <w:trHeight w:val="720"/>
        </w:trPr>
        <w:tc>
          <w:tcPr>
            <w:tcW w:w="5116" w:type="dxa"/>
            <w:shd w:val="clear" w:color="auto" w:fill="auto"/>
            <w:vAlign w:val="center"/>
          </w:tcPr>
          <w:p w:rsidR="005D58D4" w:rsidRPr="00781767" w:rsidRDefault="005D58D4" w:rsidP="00DF26CB">
            <w:pPr>
              <w:keepNext/>
              <w:spacing w:line="240" w:lineRule="auto"/>
              <w:jc w:val="center"/>
              <w:rPr>
                <w:rFonts w:ascii="Times New Roman" w:hAnsi="Times New Roman"/>
                <w:b/>
                <w:sz w:val="24"/>
                <w:szCs w:val="24"/>
              </w:rPr>
            </w:pPr>
            <w:r w:rsidRPr="00781767">
              <w:rPr>
                <w:rFonts w:ascii="Times New Roman" w:hAnsi="Times New Roman"/>
                <w:b/>
                <w:sz w:val="24"/>
                <w:szCs w:val="24"/>
              </w:rPr>
              <w:t>Линейные объекты, в отношении которых установлены санитарные разрывы</w:t>
            </w:r>
          </w:p>
        </w:tc>
        <w:tc>
          <w:tcPr>
            <w:tcW w:w="4320" w:type="dxa"/>
            <w:shd w:val="clear" w:color="auto" w:fill="auto"/>
            <w:vAlign w:val="center"/>
          </w:tcPr>
          <w:p w:rsidR="005D58D4" w:rsidRPr="00781767" w:rsidRDefault="005D58D4" w:rsidP="00DF26CB">
            <w:pPr>
              <w:keepNext/>
              <w:spacing w:line="240" w:lineRule="auto"/>
              <w:jc w:val="center"/>
              <w:rPr>
                <w:rFonts w:ascii="Times New Roman" w:hAnsi="Times New Roman"/>
                <w:b/>
                <w:sz w:val="24"/>
                <w:szCs w:val="24"/>
              </w:rPr>
            </w:pPr>
            <w:r w:rsidRPr="00781767">
              <w:rPr>
                <w:rFonts w:ascii="Times New Roman" w:hAnsi="Times New Roman"/>
                <w:b/>
                <w:sz w:val="24"/>
                <w:szCs w:val="24"/>
              </w:rPr>
              <w:t>Площадь озеленения, %</w:t>
            </w:r>
          </w:p>
        </w:tc>
      </w:tr>
      <w:tr w:rsidR="005D58D4" w:rsidRPr="00781767" w:rsidTr="00DF26CB">
        <w:trPr>
          <w:trHeight w:val="519"/>
        </w:trPr>
        <w:tc>
          <w:tcPr>
            <w:tcW w:w="5116" w:type="dxa"/>
            <w:vAlign w:val="center"/>
          </w:tcPr>
          <w:p w:rsidR="005D58D4" w:rsidRPr="00781767" w:rsidRDefault="005D58D4" w:rsidP="00DF26CB">
            <w:pPr>
              <w:keepNext/>
              <w:spacing w:line="240" w:lineRule="auto"/>
              <w:rPr>
                <w:rFonts w:ascii="Times New Roman" w:hAnsi="Times New Roman"/>
                <w:sz w:val="24"/>
                <w:szCs w:val="24"/>
              </w:rPr>
            </w:pPr>
            <w:r w:rsidRPr="00781767">
              <w:rPr>
                <w:rFonts w:ascii="Times New Roman" w:hAnsi="Times New Roman"/>
                <w:sz w:val="24"/>
                <w:szCs w:val="24"/>
              </w:rPr>
              <w:t>1. Автомобильные дороги</w:t>
            </w:r>
          </w:p>
        </w:tc>
        <w:tc>
          <w:tcPr>
            <w:tcW w:w="4320" w:type="dxa"/>
            <w:vAlign w:val="center"/>
          </w:tcPr>
          <w:p w:rsidR="005D58D4" w:rsidRPr="00781767" w:rsidRDefault="005D58D4" w:rsidP="00DF26CB">
            <w:pPr>
              <w:keepNext/>
              <w:spacing w:line="240" w:lineRule="auto"/>
              <w:jc w:val="center"/>
              <w:rPr>
                <w:rFonts w:ascii="Times New Roman" w:hAnsi="Times New Roman"/>
                <w:sz w:val="24"/>
                <w:szCs w:val="24"/>
              </w:rPr>
            </w:pPr>
            <w:r w:rsidRPr="00781767">
              <w:rPr>
                <w:rFonts w:ascii="Times New Roman" w:hAnsi="Times New Roman"/>
                <w:sz w:val="24"/>
                <w:szCs w:val="24"/>
              </w:rPr>
              <w:t>60</w:t>
            </w:r>
          </w:p>
        </w:tc>
      </w:tr>
      <w:tr w:rsidR="005D58D4" w:rsidRPr="00781767" w:rsidTr="00DF26CB">
        <w:trPr>
          <w:trHeight w:val="569"/>
        </w:trPr>
        <w:tc>
          <w:tcPr>
            <w:tcW w:w="5116" w:type="dxa"/>
            <w:vAlign w:val="center"/>
          </w:tcPr>
          <w:p w:rsidR="005D58D4" w:rsidRPr="00781767" w:rsidRDefault="005D58D4" w:rsidP="00DF26CB">
            <w:pPr>
              <w:keepNext/>
              <w:spacing w:line="240" w:lineRule="auto"/>
              <w:rPr>
                <w:rFonts w:ascii="Times New Roman" w:hAnsi="Times New Roman"/>
                <w:sz w:val="24"/>
                <w:szCs w:val="24"/>
              </w:rPr>
            </w:pPr>
            <w:r w:rsidRPr="00781767">
              <w:rPr>
                <w:rFonts w:ascii="Times New Roman" w:hAnsi="Times New Roman"/>
                <w:sz w:val="24"/>
                <w:szCs w:val="24"/>
              </w:rPr>
              <w:t>2. Железные дороги</w:t>
            </w:r>
          </w:p>
        </w:tc>
        <w:tc>
          <w:tcPr>
            <w:tcW w:w="4320" w:type="dxa"/>
            <w:vAlign w:val="center"/>
          </w:tcPr>
          <w:p w:rsidR="005D58D4" w:rsidRPr="00781767" w:rsidRDefault="005D58D4" w:rsidP="00DF26CB">
            <w:pPr>
              <w:keepNext/>
              <w:spacing w:line="240" w:lineRule="auto"/>
              <w:jc w:val="center"/>
              <w:rPr>
                <w:rFonts w:ascii="Times New Roman" w:hAnsi="Times New Roman"/>
                <w:sz w:val="24"/>
                <w:szCs w:val="24"/>
              </w:rPr>
            </w:pPr>
            <w:r w:rsidRPr="00781767">
              <w:rPr>
                <w:rFonts w:ascii="Times New Roman" w:hAnsi="Times New Roman"/>
                <w:sz w:val="24"/>
                <w:szCs w:val="24"/>
              </w:rPr>
              <w:t>50</w:t>
            </w:r>
          </w:p>
        </w:tc>
      </w:tr>
    </w:tbl>
    <w:p w:rsidR="00A5684C" w:rsidRPr="00792171" w:rsidRDefault="00A5684C" w:rsidP="00A5684C">
      <w:pPr>
        <w:autoSpaceDE w:val="0"/>
        <w:autoSpaceDN w:val="0"/>
        <w:adjustRightInd w:val="0"/>
        <w:spacing w:after="0" w:line="240" w:lineRule="auto"/>
        <w:ind w:firstLine="708"/>
        <w:jc w:val="right"/>
        <w:rPr>
          <w:rFonts w:ascii="Times New Roman" w:eastAsia="Times New Roman" w:hAnsi="Times New Roman"/>
          <w:sz w:val="28"/>
          <w:szCs w:val="28"/>
          <w:highlight w:val="yellow"/>
          <w:lang w:eastAsia="ru-RU"/>
        </w:rPr>
      </w:pPr>
    </w:p>
    <w:p w:rsidR="00C33E85" w:rsidRPr="005D58D4" w:rsidRDefault="00C33E85" w:rsidP="00C33E8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lastRenderedPageBreak/>
        <w:t>4.6.</w:t>
      </w:r>
      <w:r w:rsidR="005D58D4" w:rsidRPr="005D58D4">
        <w:rPr>
          <w:rFonts w:ascii="Times New Roman" w:eastAsia="Times New Roman" w:hAnsi="Times New Roman"/>
          <w:sz w:val="28"/>
          <w:szCs w:val="28"/>
          <w:lang w:eastAsia="ru-RU"/>
        </w:rPr>
        <w:t>17</w:t>
      </w:r>
      <w:r w:rsidRPr="005D58D4">
        <w:rPr>
          <w:rFonts w:ascii="Times New Roman" w:eastAsia="Times New Roman" w:hAnsi="Times New Roman"/>
          <w:sz w:val="28"/>
          <w:szCs w:val="28"/>
          <w:lang w:eastAsia="ru-RU"/>
        </w:rPr>
        <w:t xml:space="preserve">. </w:t>
      </w:r>
      <w:r w:rsidR="003F1A73" w:rsidRPr="005D58D4">
        <w:rPr>
          <w:rFonts w:ascii="Times New Roman" w:eastAsia="Times New Roman" w:hAnsi="Times New Roman"/>
          <w:sz w:val="28"/>
          <w:szCs w:val="28"/>
          <w:lang w:eastAsia="ru-RU"/>
        </w:rPr>
        <w:t>Земляное полотно следует проектировать с учетом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инженерно-геологических условий участка строительства, 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3F1A73" w:rsidRPr="005D58D4" w:rsidRDefault="003F1A73" w:rsidP="00C33E8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4.6.</w:t>
      </w:r>
      <w:r w:rsidR="005D58D4" w:rsidRPr="005D58D4">
        <w:rPr>
          <w:rFonts w:ascii="Times New Roman" w:eastAsia="Times New Roman" w:hAnsi="Times New Roman"/>
          <w:sz w:val="28"/>
          <w:szCs w:val="28"/>
          <w:lang w:eastAsia="ru-RU"/>
        </w:rPr>
        <w:t>18</w:t>
      </w:r>
      <w:r w:rsidRPr="005D58D4">
        <w:rPr>
          <w:rFonts w:ascii="Times New Roman" w:eastAsia="Times New Roman" w:hAnsi="Times New Roman"/>
          <w:sz w:val="28"/>
          <w:szCs w:val="28"/>
          <w:lang w:eastAsia="ru-RU"/>
        </w:rPr>
        <w:t>. Дорожная одежда должна соответствовать общим требованиям, предъявляемым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3F1A73" w:rsidRPr="005D58D4" w:rsidRDefault="003F1A73" w:rsidP="00C33E8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4.6.</w:t>
      </w:r>
      <w:r w:rsidR="005D58D4" w:rsidRPr="005D58D4">
        <w:rPr>
          <w:rFonts w:ascii="Times New Roman" w:eastAsia="Times New Roman" w:hAnsi="Times New Roman"/>
          <w:sz w:val="28"/>
          <w:szCs w:val="28"/>
          <w:lang w:eastAsia="ru-RU"/>
        </w:rPr>
        <w:t>19</w:t>
      </w:r>
      <w:r w:rsidRPr="005D58D4">
        <w:rPr>
          <w:rFonts w:ascii="Times New Roman" w:eastAsia="Times New Roman" w:hAnsi="Times New Roman"/>
          <w:sz w:val="28"/>
          <w:szCs w:val="28"/>
          <w:lang w:eastAsia="ru-RU"/>
        </w:rPr>
        <w:t xml:space="preserve">. </w:t>
      </w:r>
      <w:r w:rsidR="008E1204" w:rsidRPr="005D58D4">
        <w:rPr>
          <w:rFonts w:ascii="Times New Roman" w:eastAsia="Times New Roman" w:hAnsi="Times New Roman"/>
          <w:sz w:val="28"/>
          <w:szCs w:val="28"/>
          <w:lang w:eastAsia="ru-RU"/>
        </w:rPr>
        <w:t>По сопротивлению нагрузкам от автотранспортных средств и по реакции на климатические воздействия дорожные одежды следует подразделять на одежды с жесткими покрытиями и слоями основания (жесткие дорожные одежды) и на одежды с нежесткими покрытиями и слоями основания (нежесткие дорожные одежды).</w:t>
      </w:r>
    </w:p>
    <w:p w:rsidR="008E1204" w:rsidRPr="005D58D4" w:rsidRDefault="008E1204" w:rsidP="00C33E8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4.6.2</w:t>
      </w:r>
      <w:r w:rsidR="005D58D4" w:rsidRPr="005D58D4">
        <w:rPr>
          <w:rFonts w:ascii="Times New Roman" w:eastAsia="Times New Roman" w:hAnsi="Times New Roman"/>
          <w:sz w:val="28"/>
          <w:szCs w:val="28"/>
          <w:lang w:eastAsia="ru-RU"/>
        </w:rPr>
        <w:t>0</w:t>
      </w:r>
      <w:r w:rsidRPr="005D58D4">
        <w:rPr>
          <w:rFonts w:ascii="Times New Roman" w:eastAsia="Times New Roman" w:hAnsi="Times New Roman"/>
          <w:sz w:val="28"/>
          <w:szCs w:val="28"/>
          <w:lang w:eastAsia="ru-RU"/>
        </w:rPr>
        <w:t>. Типы дорожных одежд, основные виды покрытий и область их применения приведены в таблице 4.</w:t>
      </w:r>
      <w:r w:rsidR="005D58D4" w:rsidRPr="005D58D4">
        <w:rPr>
          <w:rFonts w:ascii="Times New Roman" w:eastAsia="Times New Roman" w:hAnsi="Times New Roman"/>
          <w:sz w:val="28"/>
          <w:szCs w:val="28"/>
          <w:lang w:eastAsia="ru-RU"/>
        </w:rPr>
        <w:t>39</w:t>
      </w:r>
      <w:r w:rsidRPr="005D58D4">
        <w:rPr>
          <w:rFonts w:ascii="Times New Roman" w:eastAsia="Times New Roman" w:hAnsi="Times New Roman"/>
          <w:sz w:val="28"/>
          <w:szCs w:val="28"/>
          <w:lang w:eastAsia="ru-RU"/>
        </w:rPr>
        <w:t>.</w:t>
      </w:r>
    </w:p>
    <w:p w:rsidR="008E1204" w:rsidRPr="005D58D4" w:rsidRDefault="008E1204" w:rsidP="008E1204">
      <w:pPr>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5D58D4">
        <w:rPr>
          <w:rFonts w:ascii="Times New Roman" w:eastAsia="Times New Roman" w:hAnsi="Times New Roman"/>
          <w:sz w:val="28"/>
          <w:szCs w:val="28"/>
          <w:lang w:eastAsia="ru-RU"/>
        </w:rPr>
        <w:t>Таблица 4.</w:t>
      </w:r>
      <w:r w:rsidR="005D58D4" w:rsidRPr="005D58D4">
        <w:rPr>
          <w:rFonts w:ascii="Times New Roman" w:eastAsia="Times New Roman" w:hAnsi="Times New Roman"/>
          <w:sz w:val="28"/>
          <w:szCs w:val="28"/>
          <w:lang w:eastAsia="ru-RU"/>
        </w:rPr>
        <w:t>39</w:t>
      </w:r>
      <w:r w:rsidRPr="005D58D4">
        <w:rPr>
          <w:rFonts w:ascii="Times New Roman" w:eastAsia="Times New Roman" w:hAnsi="Times New Roman"/>
          <w:sz w:val="28"/>
          <w:szCs w:val="28"/>
          <w:lang w:eastAsia="ru-RU"/>
        </w:rPr>
        <w:t>.</w:t>
      </w:r>
    </w:p>
    <w:tbl>
      <w:tblPr>
        <w:tblW w:w="0" w:type="auto"/>
        <w:jc w:val="center"/>
        <w:tblLayout w:type="fixed"/>
        <w:tblCellMar>
          <w:left w:w="70" w:type="dxa"/>
          <w:right w:w="70" w:type="dxa"/>
        </w:tblCellMar>
        <w:tblLook w:val="0000" w:firstRow="0" w:lastRow="0" w:firstColumn="0" w:lastColumn="0" w:noHBand="0" w:noVBand="0"/>
      </w:tblPr>
      <w:tblGrid>
        <w:gridCol w:w="1620"/>
        <w:gridCol w:w="2970"/>
        <w:gridCol w:w="4185"/>
      </w:tblGrid>
      <w:tr w:rsidR="008E1204" w:rsidRPr="005D58D4" w:rsidTr="00C178CA">
        <w:trPr>
          <w:cantSplit/>
          <w:trHeight w:val="480"/>
          <w:jc w:val="center"/>
        </w:trPr>
        <w:tc>
          <w:tcPr>
            <w:tcW w:w="1620" w:type="dxa"/>
            <w:tcBorders>
              <w:top w:val="single" w:sz="6" w:space="0" w:color="auto"/>
              <w:left w:val="single" w:sz="6" w:space="0" w:color="auto"/>
              <w:bottom w:val="single" w:sz="6" w:space="0" w:color="auto"/>
              <w:right w:val="single" w:sz="6" w:space="0" w:color="auto"/>
            </w:tcBorders>
            <w:shd w:val="clear" w:color="auto" w:fill="auto"/>
          </w:tcPr>
          <w:p w:rsidR="008E1204" w:rsidRPr="005D58D4" w:rsidRDefault="008E1204" w:rsidP="002D6A0E">
            <w:pPr>
              <w:pStyle w:val="ConsPlusNormal"/>
              <w:widowControl/>
              <w:ind w:firstLine="0"/>
              <w:rPr>
                <w:rFonts w:ascii="Times New Roman" w:hAnsi="Times New Roman"/>
                <w:b/>
                <w:sz w:val="24"/>
                <w:szCs w:val="24"/>
              </w:rPr>
            </w:pPr>
            <w:r w:rsidRPr="005D58D4">
              <w:rPr>
                <w:rFonts w:ascii="Times New Roman" w:hAnsi="Times New Roman"/>
                <w:b/>
                <w:sz w:val="24"/>
                <w:szCs w:val="24"/>
              </w:rPr>
              <w:t xml:space="preserve">Типы    </w:t>
            </w:r>
            <w:r w:rsidRPr="005D58D4">
              <w:rPr>
                <w:rFonts w:ascii="Times New Roman" w:hAnsi="Times New Roman"/>
                <w:b/>
                <w:sz w:val="24"/>
                <w:szCs w:val="24"/>
              </w:rPr>
              <w:br/>
              <w:t xml:space="preserve">дорожных  </w:t>
            </w:r>
            <w:r w:rsidRPr="005D58D4">
              <w:rPr>
                <w:rFonts w:ascii="Times New Roman" w:hAnsi="Times New Roman"/>
                <w:b/>
                <w:sz w:val="24"/>
                <w:szCs w:val="24"/>
              </w:rPr>
              <w:br/>
              <w:t xml:space="preserve">одежд   </w:t>
            </w:r>
          </w:p>
        </w:tc>
        <w:tc>
          <w:tcPr>
            <w:tcW w:w="2970" w:type="dxa"/>
            <w:tcBorders>
              <w:top w:val="single" w:sz="6" w:space="0" w:color="auto"/>
              <w:left w:val="single" w:sz="6" w:space="0" w:color="auto"/>
              <w:bottom w:val="single" w:sz="6" w:space="0" w:color="auto"/>
              <w:right w:val="single" w:sz="6" w:space="0" w:color="auto"/>
            </w:tcBorders>
            <w:shd w:val="clear" w:color="auto" w:fill="auto"/>
          </w:tcPr>
          <w:p w:rsidR="008E1204" w:rsidRPr="005D58D4" w:rsidRDefault="008E1204" w:rsidP="002D6A0E">
            <w:pPr>
              <w:pStyle w:val="ConsPlusNormal"/>
              <w:widowControl/>
              <w:ind w:firstLine="0"/>
              <w:rPr>
                <w:rFonts w:ascii="Times New Roman" w:hAnsi="Times New Roman"/>
                <w:b/>
                <w:sz w:val="24"/>
                <w:szCs w:val="24"/>
              </w:rPr>
            </w:pPr>
            <w:r w:rsidRPr="005D58D4">
              <w:rPr>
                <w:rFonts w:ascii="Times New Roman" w:hAnsi="Times New Roman"/>
                <w:b/>
                <w:sz w:val="24"/>
                <w:szCs w:val="24"/>
              </w:rPr>
              <w:t xml:space="preserve">Основные       </w:t>
            </w:r>
            <w:r w:rsidRPr="005D58D4">
              <w:rPr>
                <w:rFonts w:ascii="Times New Roman" w:hAnsi="Times New Roman"/>
                <w:b/>
                <w:sz w:val="24"/>
                <w:szCs w:val="24"/>
              </w:rPr>
              <w:br/>
              <w:t xml:space="preserve">виды покрытий    </w:t>
            </w:r>
          </w:p>
        </w:tc>
        <w:tc>
          <w:tcPr>
            <w:tcW w:w="4185" w:type="dxa"/>
            <w:tcBorders>
              <w:top w:val="single" w:sz="6" w:space="0" w:color="auto"/>
              <w:left w:val="single" w:sz="6" w:space="0" w:color="auto"/>
              <w:bottom w:val="single" w:sz="6" w:space="0" w:color="auto"/>
              <w:right w:val="single" w:sz="6" w:space="0" w:color="auto"/>
            </w:tcBorders>
            <w:shd w:val="clear" w:color="auto" w:fill="auto"/>
          </w:tcPr>
          <w:p w:rsidR="008E1204" w:rsidRPr="005D58D4" w:rsidRDefault="008E1204" w:rsidP="002D6A0E">
            <w:pPr>
              <w:pStyle w:val="ConsPlusNormal"/>
              <w:widowControl/>
              <w:ind w:firstLine="0"/>
              <w:rPr>
                <w:rFonts w:ascii="Times New Roman" w:hAnsi="Times New Roman"/>
                <w:b/>
                <w:sz w:val="24"/>
                <w:szCs w:val="24"/>
              </w:rPr>
            </w:pPr>
            <w:r w:rsidRPr="005D58D4">
              <w:rPr>
                <w:rFonts w:ascii="Times New Roman" w:hAnsi="Times New Roman"/>
                <w:b/>
                <w:sz w:val="24"/>
                <w:szCs w:val="24"/>
              </w:rPr>
              <w:t xml:space="preserve">Категории           </w:t>
            </w:r>
            <w:r w:rsidRPr="005D58D4">
              <w:rPr>
                <w:rFonts w:ascii="Times New Roman" w:hAnsi="Times New Roman"/>
                <w:b/>
                <w:sz w:val="24"/>
                <w:szCs w:val="24"/>
              </w:rPr>
              <w:br/>
              <w:t xml:space="preserve">дорог и улиц         </w:t>
            </w:r>
          </w:p>
        </w:tc>
      </w:tr>
      <w:tr w:rsidR="008E1204" w:rsidRPr="005D58D4" w:rsidTr="008E1204">
        <w:trPr>
          <w:cantSplit/>
          <w:trHeight w:val="1080"/>
          <w:jc w:val="center"/>
        </w:trPr>
        <w:tc>
          <w:tcPr>
            <w:tcW w:w="1620"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Капитальные</w:t>
            </w:r>
          </w:p>
        </w:tc>
        <w:tc>
          <w:tcPr>
            <w:tcW w:w="2970"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 xml:space="preserve">цементобетонные      </w:t>
            </w:r>
            <w:r w:rsidRPr="005D58D4">
              <w:rPr>
                <w:rFonts w:ascii="Times New Roman" w:hAnsi="Times New Roman"/>
                <w:sz w:val="24"/>
                <w:szCs w:val="24"/>
              </w:rPr>
              <w:br/>
              <w:t xml:space="preserve">монолитные,          </w:t>
            </w:r>
            <w:r w:rsidRPr="005D58D4">
              <w:rPr>
                <w:rFonts w:ascii="Times New Roman" w:hAnsi="Times New Roman"/>
                <w:sz w:val="24"/>
                <w:szCs w:val="24"/>
              </w:rPr>
              <w:br/>
              <w:t>железобетонные    или</w:t>
            </w:r>
            <w:r w:rsidRPr="005D58D4">
              <w:rPr>
                <w:rFonts w:ascii="Times New Roman" w:hAnsi="Times New Roman"/>
                <w:sz w:val="24"/>
                <w:szCs w:val="24"/>
              </w:rPr>
              <w:br/>
              <w:t>армобетонные сборные,</w:t>
            </w:r>
            <w:r w:rsidRPr="005D58D4">
              <w:rPr>
                <w:rFonts w:ascii="Times New Roman" w:hAnsi="Times New Roman"/>
                <w:sz w:val="24"/>
                <w:szCs w:val="24"/>
              </w:rPr>
              <w:br/>
              <w:t xml:space="preserve">асфальтобетонные     </w:t>
            </w:r>
          </w:p>
        </w:tc>
        <w:tc>
          <w:tcPr>
            <w:tcW w:w="4185"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скоростные             дороги,</w:t>
            </w:r>
            <w:r w:rsidRPr="005D58D4">
              <w:rPr>
                <w:rFonts w:ascii="Times New Roman" w:hAnsi="Times New Roman"/>
                <w:sz w:val="24"/>
                <w:szCs w:val="24"/>
              </w:rPr>
              <w:br/>
              <w:t>магистральные            улицы</w:t>
            </w:r>
            <w:r w:rsidRPr="005D58D4">
              <w:rPr>
                <w:rFonts w:ascii="Times New Roman" w:hAnsi="Times New Roman"/>
                <w:sz w:val="24"/>
                <w:szCs w:val="24"/>
              </w:rPr>
              <w:br/>
              <w:t>общегородского       значения,</w:t>
            </w:r>
            <w:r w:rsidRPr="005D58D4">
              <w:rPr>
                <w:rFonts w:ascii="Times New Roman" w:hAnsi="Times New Roman"/>
                <w:sz w:val="24"/>
                <w:szCs w:val="24"/>
              </w:rPr>
              <w:br/>
              <w:t>магистральные улицы  районного</w:t>
            </w:r>
            <w:r w:rsidRPr="005D58D4">
              <w:rPr>
                <w:rFonts w:ascii="Times New Roman" w:hAnsi="Times New Roman"/>
                <w:sz w:val="24"/>
                <w:szCs w:val="24"/>
              </w:rPr>
              <w:br/>
              <w:t>значения,   улицы   и   дороги</w:t>
            </w:r>
            <w:r w:rsidRPr="005D58D4">
              <w:rPr>
                <w:rFonts w:ascii="Times New Roman" w:hAnsi="Times New Roman"/>
                <w:sz w:val="24"/>
                <w:szCs w:val="24"/>
              </w:rPr>
              <w:br/>
              <w:t>местного             значения:</w:t>
            </w:r>
            <w:r w:rsidRPr="005D58D4">
              <w:rPr>
                <w:rFonts w:ascii="Times New Roman" w:hAnsi="Times New Roman"/>
                <w:sz w:val="24"/>
                <w:szCs w:val="24"/>
              </w:rPr>
              <w:br/>
              <w:t>промышленных    и    складских</w:t>
            </w:r>
            <w:r w:rsidRPr="005D58D4">
              <w:rPr>
                <w:rFonts w:ascii="Times New Roman" w:hAnsi="Times New Roman"/>
                <w:sz w:val="24"/>
                <w:szCs w:val="24"/>
              </w:rPr>
              <w:br/>
              <w:t xml:space="preserve">районов                       </w:t>
            </w:r>
          </w:p>
        </w:tc>
      </w:tr>
      <w:tr w:rsidR="008E1204" w:rsidRPr="005D58D4" w:rsidTr="008E1204">
        <w:trPr>
          <w:cantSplit/>
          <w:trHeight w:val="960"/>
          <w:jc w:val="center"/>
        </w:trPr>
        <w:tc>
          <w:tcPr>
            <w:tcW w:w="1620"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Облегченные</w:t>
            </w:r>
          </w:p>
        </w:tc>
        <w:tc>
          <w:tcPr>
            <w:tcW w:w="2970"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 xml:space="preserve">асфальтобетонные,    </w:t>
            </w:r>
            <w:r w:rsidRPr="005D58D4">
              <w:rPr>
                <w:rFonts w:ascii="Times New Roman" w:hAnsi="Times New Roman"/>
                <w:sz w:val="24"/>
                <w:szCs w:val="24"/>
              </w:rPr>
              <w:br/>
              <w:t>дегтебетонные,     из</w:t>
            </w:r>
            <w:r w:rsidRPr="005D58D4">
              <w:rPr>
                <w:rFonts w:ascii="Times New Roman" w:hAnsi="Times New Roman"/>
                <w:sz w:val="24"/>
                <w:szCs w:val="24"/>
              </w:rPr>
              <w:br/>
              <w:t>щебня,    гравия    и</w:t>
            </w:r>
            <w:r w:rsidRPr="005D58D4">
              <w:rPr>
                <w:rFonts w:ascii="Times New Roman" w:hAnsi="Times New Roman"/>
                <w:sz w:val="24"/>
                <w:szCs w:val="24"/>
              </w:rPr>
              <w:br/>
              <w:t>песка,   обработанных</w:t>
            </w:r>
            <w:r w:rsidRPr="005D58D4">
              <w:rPr>
                <w:rFonts w:ascii="Times New Roman" w:hAnsi="Times New Roman"/>
                <w:sz w:val="24"/>
                <w:szCs w:val="24"/>
              </w:rPr>
              <w:br/>
              <w:t xml:space="preserve">вяжущими             </w:t>
            </w:r>
          </w:p>
        </w:tc>
        <w:tc>
          <w:tcPr>
            <w:tcW w:w="4185"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магистральные улицы  районного</w:t>
            </w:r>
            <w:r w:rsidRPr="005D58D4">
              <w:rPr>
                <w:rFonts w:ascii="Times New Roman" w:hAnsi="Times New Roman"/>
                <w:sz w:val="24"/>
                <w:szCs w:val="24"/>
              </w:rPr>
              <w:br/>
              <w:t>значения,   улицы   и   дороги</w:t>
            </w:r>
            <w:r w:rsidRPr="005D58D4">
              <w:rPr>
                <w:rFonts w:ascii="Times New Roman" w:hAnsi="Times New Roman"/>
                <w:sz w:val="24"/>
                <w:szCs w:val="24"/>
              </w:rPr>
              <w:br/>
              <w:t>местного             значения:</w:t>
            </w:r>
            <w:r w:rsidRPr="005D58D4">
              <w:rPr>
                <w:rFonts w:ascii="Times New Roman" w:hAnsi="Times New Roman"/>
                <w:sz w:val="24"/>
                <w:szCs w:val="24"/>
              </w:rPr>
              <w:br/>
              <w:t>промышленных    и    складских</w:t>
            </w:r>
            <w:r w:rsidRPr="005D58D4">
              <w:rPr>
                <w:rFonts w:ascii="Times New Roman" w:hAnsi="Times New Roman"/>
                <w:sz w:val="24"/>
                <w:szCs w:val="24"/>
              </w:rPr>
              <w:br/>
              <w:t>районов,   жилые    улицы    и</w:t>
            </w:r>
            <w:r w:rsidRPr="005D58D4">
              <w:rPr>
                <w:rFonts w:ascii="Times New Roman" w:hAnsi="Times New Roman"/>
                <w:sz w:val="24"/>
                <w:szCs w:val="24"/>
              </w:rPr>
              <w:br/>
              <w:t>проезды,  поселковые  улицы  и</w:t>
            </w:r>
            <w:r w:rsidRPr="005D58D4">
              <w:rPr>
                <w:rFonts w:ascii="Times New Roman" w:hAnsi="Times New Roman"/>
                <w:sz w:val="24"/>
                <w:szCs w:val="24"/>
              </w:rPr>
              <w:br/>
              <w:t xml:space="preserve">дороги                        </w:t>
            </w:r>
          </w:p>
        </w:tc>
      </w:tr>
      <w:tr w:rsidR="008E1204" w:rsidRPr="005D58D4" w:rsidTr="008E1204">
        <w:trPr>
          <w:cantSplit/>
          <w:trHeight w:val="720"/>
          <w:jc w:val="center"/>
        </w:trPr>
        <w:tc>
          <w:tcPr>
            <w:tcW w:w="1620"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 xml:space="preserve">Переходные </w:t>
            </w:r>
          </w:p>
        </w:tc>
        <w:tc>
          <w:tcPr>
            <w:tcW w:w="2970"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щебеночные          и</w:t>
            </w:r>
            <w:r w:rsidRPr="005D58D4">
              <w:rPr>
                <w:rFonts w:ascii="Times New Roman" w:hAnsi="Times New Roman"/>
                <w:sz w:val="24"/>
                <w:szCs w:val="24"/>
              </w:rPr>
              <w:br/>
              <w:t>гравийные: из грунтов</w:t>
            </w:r>
            <w:r w:rsidRPr="005D58D4">
              <w:rPr>
                <w:rFonts w:ascii="Times New Roman" w:hAnsi="Times New Roman"/>
                <w:sz w:val="24"/>
                <w:szCs w:val="24"/>
              </w:rPr>
              <w:br/>
              <w:t>и местных малопрочных</w:t>
            </w:r>
            <w:r w:rsidRPr="005D58D4">
              <w:rPr>
                <w:rFonts w:ascii="Times New Roman" w:hAnsi="Times New Roman"/>
                <w:sz w:val="24"/>
                <w:szCs w:val="24"/>
              </w:rPr>
              <w:br/>
              <w:t>каменных  материалов,</w:t>
            </w:r>
            <w:r w:rsidRPr="005D58D4">
              <w:rPr>
                <w:rFonts w:ascii="Times New Roman" w:hAnsi="Times New Roman"/>
                <w:sz w:val="24"/>
                <w:szCs w:val="24"/>
              </w:rPr>
              <w:br/>
              <w:t>обработанных вяжущими</w:t>
            </w:r>
          </w:p>
        </w:tc>
        <w:tc>
          <w:tcPr>
            <w:tcW w:w="4185"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улицы   и   дороги    местного</w:t>
            </w:r>
            <w:r w:rsidRPr="005D58D4">
              <w:rPr>
                <w:rFonts w:ascii="Times New Roman" w:hAnsi="Times New Roman"/>
                <w:sz w:val="24"/>
                <w:szCs w:val="24"/>
              </w:rPr>
              <w:br/>
              <w:t>значения:    промышленных    и</w:t>
            </w:r>
            <w:r w:rsidRPr="005D58D4">
              <w:rPr>
                <w:rFonts w:ascii="Times New Roman" w:hAnsi="Times New Roman"/>
                <w:sz w:val="24"/>
                <w:szCs w:val="24"/>
              </w:rPr>
              <w:br/>
              <w:t>складских районов, жилые улицы</w:t>
            </w:r>
            <w:r w:rsidRPr="005D58D4">
              <w:rPr>
                <w:rFonts w:ascii="Times New Roman" w:hAnsi="Times New Roman"/>
                <w:sz w:val="24"/>
                <w:szCs w:val="24"/>
              </w:rPr>
              <w:br/>
              <w:t>и проезды, поселковые улицы  и</w:t>
            </w:r>
            <w:r w:rsidRPr="005D58D4">
              <w:rPr>
                <w:rFonts w:ascii="Times New Roman" w:hAnsi="Times New Roman"/>
                <w:sz w:val="24"/>
                <w:szCs w:val="24"/>
              </w:rPr>
              <w:br/>
              <w:t xml:space="preserve">дороги                        </w:t>
            </w:r>
          </w:p>
        </w:tc>
      </w:tr>
      <w:tr w:rsidR="008E1204" w:rsidRPr="005D58D4" w:rsidTr="008E1204">
        <w:trPr>
          <w:cantSplit/>
          <w:trHeight w:val="480"/>
          <w:jc w:val="center"/>
        </w:trPr>
        <w:tc>
          <w:tcPr>
            <w:tcW w:w="1620"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 xml:space="preserve">Низшие     </w:t>
            </w:r>
          </w:p>
        </w:tc>
        <w:tc>
          <w:tcPr>
            <w:tcW w:w="2970"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из           грунтов,</w:t>
            </w:r>
            <w:r w:rsidRPr="005D58D4">
              <w:rPr>
                <w:rFonts w:ascii="Times New Roman" w:hAnsi="Times New Roman"/>
                <w:sz w:val="24"/>
                <w:szCs w:val="24"/>
              </w:rPr>
              <w:br/>
              <w:t>укрепленных       или</w:t>
            </w:r>
            <w:r w:rsidRPr="005D58D4">
              <w:rPr>
                <w:rFonts w:ascii="Times New Roman" w:hAnsi="Times New Roman"/>
                <w:sz w:val="24"/>
                <w:szCs w:val="24"/>
              </w:rPr>
              <w:br/>
              <w:t xml:space="preserve">улучшенных добавками </w:t>
            </w:r>
          </w:p>
        </w:tc>
        <w:tc>
          <w:tcPr>
            <w:tcW w:w="4185" w:type="dxa"/>
            <w:tcBorders>
              <w:top w:val="single" w:sz="6" w:space="0" w:color="auto"/>
              <w:left w:val="single" w:sz="6" w:space="0" w:color="auto"/>
              <w:bottom w:val="single" w:sz="6" w:space="0" w:color="auto"/>
              <w:right w:val="single" w:sz="6" w:space="0" w:color="auto"/>
            </w:tcBorders>
          </w:tcPr>
          <w:p w:rsidR="008E1204" w:rsidRPr="005D58D4" w:rsidRDefault="008E1204" w:rsidP="002D6A0E">
            <w:pPr>
              <w:pStyle w:val="ConsPlusNormal"/>
              <w:widowControl/>
              <w:ind w:firstLine="0"/>
              <w:rPr>
                <w:rFonts w:ascii="Times New Roman" w:hAnsi="Times New Roman"/>
                <w:sz w:val="24"/>
                <w:szCs w:val="24"/>
              </w:rPr>
            </w:pPr>
            <w:r w:rsidRPr="005D58D4">
              <w:rPr>
                <w:rFonts w:ascii="Times New Roman" w:hAnsi="Times New Roman"/>
                <w:sz w:val="24"/>
                <w:szCs w:val="24"/>
              </w:rPr>
              <w:t xml:space="preserve">поселковые улицы и дороги     </w:t>
            </w:r>
          </w:p>
        </w:tc>
      </w:tr>
    </w:tbl>
    <w:p w:rsidR="008E1204" w:rsidRPr="00B42DCF" w:rsidRDefault="008E1204" w:rsidP="008E120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lastRenderedPageBreak/>
        <w:t>4.6.2</w:t>
      </w:r>
      <w:r w:rsidR="00B42DCF" w:rsidRPr="00B42DCF">
        <w:rPr>
          <w:rFonts w:ascii="Times New Roman" w:eastAsia="Times New Roman" w:hAnsi="Times New Roman"/>
          <w:sz w:val="28"/>
          <w:szCs w:val="28"/>
          <w:lang w:eastAsia="ru-RU"/>
        </w:rPr>
        <w:t>1</w:t>
      </w:r>
      <w:r w:rsidRPr="00B42DCF">
        <w:rPr>
          <w:rFonts w:ascii="Times New Roman" w:eastAsia="Times New Roman" w:hAnsi="Times New Roman"/>
          <w:sz w:val="28"/>
          <w:szCs w:val="28"/>
          <w:lang w:eastAsia="ru-RU"/>
        </w:rPr>
        <w:t xml:space="preserve">. Площади в </w:t>
      </w:r>
      <w:r w:rsidR="00173410" w:rsidRPr="009017E7">
        <w:rPr>
          <w:rFonts w:ascii="Times New Roman" w:eastAsia="Times New Roman" w:hAnsi="Times New Roman"/>
          <w:sz w:val="28"/>
          <w:szCs w:val="28"/>
          <w:lang w:eastAsia="ru-RU"/>
        </w:rPr>
        <w:t>с.</w:t>
      </w:r>
      <w:r w:rsidR="00826F5A" w:rsidRPr="009017E7">
        <w:rPr>
          <w:rFonts w:ascii="Times New Roman" w:eastAsia="Times New Roman" w:hAnsi="Times New Roman"/>
          <w:sz w:val="28"/>
          <w:szCs w:val="28"/>
          <w:lang w:eastAsia="ru-RU"/>
        </w:rPr>
        <w:t>Новотуль</w:t>
      </w:r>
      <w:r w:rsidR="00173410" w:rsidRPr="009017E7">
        <w:rPr>
          <w:rFonts w:ascii="Times New Roman" w:eastAsia="Times New Roman" w:hAnsi="Times New Roman"/>
          <w:sz w:val="28"/>
          <w:szCs w:val="28"/>
          <w:lang w:eastAsia="ru-RU"/>
        </w:rPr>
        <w:t>ка</w:t>
      </w:r>
      <w:r w:rsidR="007F06BF" w:rsidRPr="00B42DCF">
        <w:rPr>
          <w:rFonts w:ascii="Times New Roman" w:eastAsia="Times New Roman" w:hAnsi="Times New Roman"/>
          <w:sz w:val="28"/>
          <w:szCs w:val="28"/>
          <w:lang w:eastAsia="ru-RU"/>
        </w:rPr>
        <w:t xml:space="preserve"> </w:t>
      </w:r>
      <w:r w:rsidRPr="00B42DCF">
        <w:rPr>
          <w:rFonts w:ascii="Times New Roman" w:eastAsia="Times New Roman" w:hAnsi="Times New Roman"/>
          <w:sz w:val="28"/>
          <w:szCs w:val="28"/>
          <w:lang w:eastAsia="ru-RU"/>
        </w:rPr>
        <w:t>в зависимости от их назначения следует подразделять согласно таблице 4.4</w:t>
      </w:r>
      <w:r w:rsidR="00B42DCF" w:rsidRPr="00B42DCF">
        <w:rPr>
          <w:rFonts w:ascii="Times New Roman" w:eastAsia="Times New Roman" w:hAnsi="Times New Roman"/>
          <w:sz w:val="28"/>
          <w:szCs w:val="28"/>
          <w:lang w:eastAsia="ru-RU"/>
        </w:rPr>
        <w:t>0</w:t>
      </w:r>
      <w:r w:rsidRPr="00B42DCF">
        <w:rPr>
          <w:rFonts w:ascii="Times New Roman" w:eastAsia="Times New Roman" w:hAnsi="Times New Roman"/>
          <w:sz w:val="28"/>
          <w:szCs w:val="28"/>
          <w:lang w:eastAsia="ru-RU"/>
        </w:rPr>
        <w:t>.</w:t>
      </w:r>
    </w:p>
    <w:p w:rsidR="008E1204" w:rsidRPr="00B42DCF" w:rsidRDefault="008E1204" w:rsidP="008E1204">
      <w:pPr>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Таблица 4.4</w:t>
      </w:r>
      <w:r w:rsidR="00B42DCF" w:rsidRPr="00B42DCF">
        <w:rPr>
          <w:rFonts w:ascii="Times New Roman" w:eastAsia="Times New Roman" w:hAnsi="Times New Roman"/>
          <w:sz w:val="28"/>
          <w:szCs w:val="28"/>
          <w:lang w:eastAsia="ru-RU"/>
        </w:rPr>
        <w:t>0</w:t>
      </w:r>
      <w:r w:rsidRPr="00B42DCF">
        <w:rPr>
          <w:rFonts w:ascii="Times New Roman" w:eastAsia="Times New Roman" w:hAnsi="Times New Roman"/>
          <w:sz w:val="28"/>
          <w:szCs w:val="28"/>
          <w:lang w:eastAsia="ru-RU"/>
        </w:rPr>
        <w:t>.</w:t>
      </w:r>
    </w:p>
    <w:tbl>
      <w:tblPr>
        <w:tblW w:w="0" w:type="auto"/>
        <w:jc w:val="center"/>
        <w:tblLayout w:type="fixed"/>
        <w:tblCellMar>
          <w:left w:w="70" w:type="dxa"/>
          <w:right w:w="70" w:type="dxa"/>
        </w:tblCellMar>
        <w:tblLook w:val="0000" w:firstRow="0" w:lastRow="0" w:firstColumn="0" w:lastColumn="0" w:noHBand="0" w:noVBand="0"/>
      </w:tblPr>
      <w:tblGrid>
        <w:gridCol w:w="2835"/>
        <w:gridCol w:w="5940"/>
      </w:tblGrid>
      <w:tr w:rsidR="008E1204" w:rsidRPr="00B42DCF" w:rsidTr="00C178CA">
        <w:trPr>
          <w:cantSplit/>
          <w:trHeight w:val="240"/>
          <w:jc w:val="center"/>
        </w:trPr>
        <w:tc>
          <w:tcPr>
            <w:tcW w:w="2835" w:type="dxa"/>
            <w:tcBorders>
              <w:top w:val="single" w:sz="6" w:space="0" w:color="auto"/>
              <w:left w:val="single" w:sz="6" w:space="0" w:color="auto"/>
              <w:bottom w:val="single" w:sz="6" w:space="0" w:color="auto"/>
              <w:right w:val="single" w:sz="6" w:space="0" w:color="auto"/>
            </w:tcBorders>
            <w:shd w:val="clear" w:color="auto" w:fill="auto"/>
          </w:tcPr>
          <w:p w:rsidR="008E1204" w:rsidRPr="00B42DCF" w:rsidRDefault="008E1204" w:rsidP="002D6A0E">
            <w:pPr>
              <w:pStyle w:val="ConsPlusNormal"/>
              <w:widowControl/>
              <w:ind w:firstLine="0"/>
              <w:rPr>
                <w:rFonts w:ascii="Times New Roman" w:hAnsi="Times New Roman"/>
                <w:b/>
                <w:sz w:val="24"/>
                <w:szCs w:val="24"/>
              </w:rPr>
            </w:pPr>
            <w:r w:rsidRPr="00B42DCF">
              <w:rPr>
                <w:rFonts w:ascii="Times New Roman" w:hAnsi="Times New Roman"/>
                <w:b/>
                <w:sz w:val="24"/>
                <w:szCs w:val="24"/>
              </w:rPr>
              <w:t xml:space="preserve">Площади       </w:t>
            </w:r>
          </w:p>
        </w:tc>
        <w:tc>
          <w:tcPr>
            <w:tcW w:w="5940" w:type="dxa"/>
            <w:tcBorders>
              <w:top w:val="single" w:sz="6" w:space="0" w:color="auto"/>
              <w:left w:val="single" w:sz="6" w:space="0" w:color="auto"/>
              <w:bottom w:val="single" w:sz="6" w:space="0" w:color="auto"/>
              <w:right w:val="single" w:sz="6" w:space="0" w:color="auto"/>
            </w:tcBorders>
            <w:shd w:val="clear" w:color="auto" w:fill="auto"/>
          </w:tcPr>
          <w:p w:rsidR="008E1204" w:rsidRPr="00B42DCF" w:rsidRDefault="008E1204" w:rsidP="002D6A0E">
            <w:pPr>
              <w:pStyle w:val="ConsPlusNormal"/>
              <w:widowControl/>
              <w:ind w:firstLine="0"/>
              <w:rPr>
                <w:rFonts w:ascii="Times New Roman" w:hAnsi="Times New Roman"/>
                <w:b/>
                <w:sz w:val="24"/>
                <w:szCs w:val="24"/>
              </w:rPr>
            </w:pPr>
            <w:r w:rsidRPr="00B42DCF">
              <w:rPr>
                <w:rFonts w:ascii="Times New Roman" w:hAnsi="Times New Roman"/>
                <w:b/>
                <w:sz w:val="24"/>
                <w:szCs w:val="24"/>
              </w:rPr>
              <w:t xml:space="preserve">Назначение площади             </w:t>
            </w:r>
          </w:p>
        </w:tc>
      </w:tr>
      <w:tr w:rsidR="008E1204" w:rsidRPr="00B42DCF" w:rsidTr="008E1204">
        <w:trPr>
          <w:cantSplit/>
          <w:trHeight w:val="480"/>
          <w:jc w:val="center"/>
        </w:trPr>
        <w:tc>
          <w:tcPr>
            <w:tcW w:w="2835"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 xml:space="preserve">Главные             </w:t>
            </w:r>
          </w:p>
        </w:tc>
        <w:tc>
          <w:tcPr>
            <w:tcW w:w="5940"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для пешеходных подходов к  зданиям  органов</w:t>
            </w:r>
            <w:r w:rsidRPr="00B42DCF">
              <w:rPr>
                <w:rFonts w:ascii="Times New Roman" w:hAnsi="Times New Roman"/>
                <w:sz w:val="24"/>
                <w:szCs w:val="24"/>
              </w:rPr>
              <w:br/>
              <w:t>власти,  общественных  организаций  и   для</w:t>
            </w:r>
            <w:r w:rsidRPr="00B42DCF">
              <w:rPr>
                <w:rFonts w:ascii="Times New Roman" w:hAnsi="Times New Roman"/>
                <w:sz w:val="24"/>
                <w:szCs w:val="24"/>
              </w:rPr>
              <w:br/>
              <w:t xml:space="preserve">проведения народных празднеств             </w:t>
            </w:r>
          </w:p>
        </w:tc>
      </w:tr>
      <w:tr w:rsidR="008E1204" w:rsidRPr="00B42DCF" w:rsidTr="008E1204">
        <w:trPr>
          <w:cantSplit/>
          <w:trHeight w:val="840"/>
          <w:jc w:val="center"/>
        </w:trPr>
        <w:tc>
          <w:tcPr>
            <w:tcW w:w="2835"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Приобъектные      (у</w:t>
            </w:r>
            <w:r w:rsidRPr="00B42DCF">
              <w:rPr>
                <w:rFonts w:ascii="Times New Roman" w:hAnsi="Times New Roman"/>
                <w:sz w:val="24"/>
                <w:szCs w:val="24"/>
              </w:rPr>
              <w:br/>
              <w:t>театров, памятников,</w:t>
            </w:r>
            <w:r w:rsidRPr="00B42DCF">
              <w:rPr>
                <w:rFonts w:ascii="Times New Roman" w:hAnsi="Times New Roman"/>
                <w:sz w:val="24"/>
                <w:szCs w:val="24"/>
              </w:rPr>
              <w:br/>
              <w:t>кинотеатров, музеев,</w:t>
            </w:r>
            <w:r w:rsidRPr="00B42DCF">
              <w:rPr>
                <w:rFonts w:ascii="Times New Roman" w:hAnsi="Times New Roman"/>
                <w:sz w:val="24"/>
                <w:szCs w:val="24"/>
              </w:rPr>
              <w:br/>
              <w:t>торговых    центров,</w:t>
            </w:r>
            <w:r w:rsidRPr="00B42DCF">
              <w:rPr>
                <w:rFonts w:ascii="Times New Roman" w:hAnsi="Times New Roman"/>
                <w:sz w:val="24"/>
                <w:szCs w:val="24"/>
              </w:rPr>
              <w:br/>
              <w:t>стадионов,   парков,</w:t>
            </w:r>
            <w:r w:rsidRPr="00B42DCF">
              <w:rPr>
                <w:rFonts w:ascii="Times New Roman" w:hAnsi="Times New Roman"/>
                <w:sz w:val="24"/>
                <w:szCs w:val="24"/>
              </w:rPr>
              <w:br/>
              <w:t xml:space="preserve">рынков и др.)       </w:t>
            </w:r>
          </w:p>
        </w:tc>
        <w:tc>
          <w:tcPr>
            <w:tcW w:w="5940"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для  подъезда  пассажирского  транспорта  и</w:t>
            </w:r>
            <w:r w:rsidRPr="00B42DCF">
              <w:rPr>
                <w:rFonts w:ascii="Times New Roman" w:hAnsi="Times New Roman"/>
                <w:sz w:val="24"/>
                <w:szCs w:val="24"/>
              </w:rPr>
              <w:br/>
              <w:t>подхода посетителей к общественным  зданиям</w:t>
            </w:r>
            <w:r w:rsidRPr="00B42DCF">
              <w:rPr>
                <w:rFonts w:ascii="Times New Roman" w:hAnsi="Times New Roman"/>
                <w:sz w:val="24"/>
                <w:szCs w:val="24"/>
              </w:rPr>
              <w:br/>
              <w:t>и сооружениям; для размещения  остановочных</w:t>
            </w:r>
            <w:r w:rsidRPr="00B42DCF">
              <w:rPr>
                <w:rFonts w:ascii="Times New Roman" w:hAnsi="Times New Roman"/>
                <w:sz w:val="24"/>
                <w:szCs w:val="24"/>
              </w:rPr>
              <w:br/>
              <w:t>пунктов транспорта и площадок  для  стоянки</w:t>
            </w:r>
            <w:r w:rsidRPr="00B42DCF">
              <w:rPr>
                <w:rFonts w:ascii="Times New Roman" w:hAnsi="Times New Roman"/>
                <w:sz w:val="24"/>
                <w:szCs w:val="24"/>
              </w:rPr>
              <w:br/>
              <w:t xml:space="preserve">автомобилей                                </w:t>
            </w:r>
          </w:p>
        </w:tc>
      </w:tr>
      <w:tr w:rsidR="008E1204" w:rsidRPr="00B42DCF" w:rsidTr="008E1204">
        <w:trPr>
          <w:cantSplit/>
          <w:trHeight w:val="600"/>
          <w:jc w:val="center"/>
        </w:trPr>
        <w:tc>
          <w:tcPr>
            <w:tcW w:w="2835"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Транспортные       и</w:t>
            </w:r>
            <w:r w:rsidRPr="00B42DCF">
              <w:rPr>
                <w:rFonts w:ascii="Times New Roman" w:hAnsi="Times New Roman"/>
                <w:sz w:val="24"/>
                <w:szCs w:val="24"/>
              </w:rPr>
              <w:br/>
              <w:t xml:space="preserve">предмостовые        </w:t>
            </w:r>
          </w:p>
        </w:tc>
        <w:tc>
          <w:tcPr>
            <w:tcW w:w="5940"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для распределения транспортных  потоков  по</w:t>
            </w:r>
            <w:r w:rsidRPr="00B42DCF">
              <w:rPr>
                <w:rFonts w:ascii="Times New Roman" w:hAnsi="Times New Roman"/>
                <w:sz w:val="24"/>
                <w:szCs w:val="24"/>
              </w:rPr>
              <w:br/>
              <w:t>примыкающим   улицам   и    дорогам,    для</w:t>
            </w:r>
            <w:r w:rsidRPr="00B42DCF">
              <w:rPr>
                <w:rFonts w:ascii="Times New Roman" w:hAnsi="Times New Roman"/>
                <w:sz w:val="24"/>
                <w:szCs w:val="24"/>
              </w:rPr>
              <w:br/>
              <w:t>размещения пересечений и примыканий улиц  и</w:t>
            </w:r>
            <w:r w:rsidRPr="00B42DCF">
              <w:rPr>
                <w:rFonts w:ascii="Times New Roman" w:hAnsi="Times New Roman"/>
                <w:sz w:val="24"/>
                <w:szCs w:val="24"/>
              </w:rPr>
              <w:br/>
              <w:t xml:space="preserve">дорог как в одном, так и в разных уровнях  </w:t>
            </w:r>
          </w:p>
        </w:tc>
      </w:tr>
      <w:tr w:rsidR="008E1204" w:rsidRPr="00B42DCF" w:rsidTr="008E1204">
        <w:trPr>
          <w:cantSplit/>
          <w:trHeight w:val="840"/>
          <w:jc w:val="center"/>
        </w:trPr>
        <w:tc>
          <w:tcPr>
            <w:tcW w:w="2835"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 xml:space="preserve">Вокзальные          </w:t>
            </w:r>
          </w:p>
        </w:tc>
        <w:tc>
          <w:tcPr>
            <w:tcW w:w="5940"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для  подъезда  к  зданиям   и   сооружениям</w:t>
            </w:r>
            <w:r w:rsidRPr="00B42DCF">
              <w:rPr>
                <w:rFonts w:ascii="Times New Roman" w:hAnsi="Times New Roman"/>
                <w:sz w:val="24"/>
                <w:szCs w:val="24"/>
              </w:rPr>
              <w:br/>
              <w:t>внешнего транспорта, для развязки  движения</w:t>
            </w:r>
            <w:r w:rsidRPr="00B42DCF">
              <w:rPr>
                <w:rFonts w:ascii="Times New Roman" w:hAnsi="Times New Roman"/>
                <w:sz w:val="24"/>
                <w:szCs w:val="24"/>
              </w:rPr>
              <w:br/>
              <w:t>транспорта и пешеходов  в  одном  и  разных</w:t>
            </w:r>
            <w:r w:rsidRPr="00B42DCF">
              <w:rPr>
                <w:rFonts w:ascii="Times New Roman" w:hAnsi="Times New Roman"/>
                <w:sz w:val="24"/>
                <w:szCs w:val="24"/>
              </w:rPr>
              <w:br/>
              <w:t>уровнях,   для   размещения    остановочных</w:t>
            </w:r>
            <w:r w:rsidRPr="00B42DCF">
              <w:rPr>
                <w:rFonts w:ascii="Times New Roman" w:hAnsi="Times New Roman"/>
                <w:sz w:val="24"/>
                <w:szCs w:val="24"/>
              </w:rPr>
              <w:br/>
              <w:t>пунктов транспорта и площадок  для  стоянки</w:t>
            </w:r>
            <w:r w:rsidRPr="00B42DCF">
              <w:rPr>
                <w:rFonts w:ascii="Times New Roman" w:hAnsi="Times New Roman"/>
                <w:sz w:val="24"/>
                <w:szCs w:val="24"/>
              </w:rPr>
              <w:br/>
              <w:t xml:space="preserve">автомобилей                                </w:t>
            </w:r>
          </w:p>
        </w:tc>
      </w:tr>
      <w:tr w:rsidR="008E1204" w:rsidRPr="00B42DCF" w:rsidTr="008E1204">
        <w:trPr>
          <w:cantSplit/>
          <w:trHeight w:val="720"/>
          <w:jc w:val="center"/>
        </w:trPr>
        <w:tc>
          <w:tcPr>
            <w:tcW w:w="2835"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 xml:space="preserve">Многофункциональных </w:t>
            </w:r>
            <w:r w:rsidRPr="00B42DCF">
              <w:rPr>
                <w:rFonts w:ascii="Times New Roman" w:hAnsi="Times New Roman"/>
                <w:sz w:val="24"/>
                <w:szCs w:val="24"/>
              </w:rPr>
              <w:br/>
              <w:t xml:space="preserve">транспортных узлов  </w:t>
            </w:r>
          </w:p>
        </w:tc>
        <w:tc>
          <w:tcPr>
            <w:tcW w:w="5940"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для  размещения   общественных   зданий   и</w:t>
            </w:r>
            <w:r w:rsidRPr="00B42DCF">
              <w:rPr>
                <w:rFonts w:ascii="Times New Roman" w:hAnsi="Times New Roman"/>
                <w:sz w:val="24"/>
                <w:szCs w:val="24"/>
              </w:rPr>
              <w:br/>
              <w:t>сооружений   пригородного   и    городского</w:t>
            </w:r>
            <w:r w:rsidRPr="00B42DCF">
              <w:rPr>
                <w:rFonts w:ascii="Times New Roman" w:hAnsi="Times New Roman"/>
                <w:sz w:val="24"/>
                <w:szCs w:val="24"/>
              </w:rPr>
              <w:br/>
              <w:t>транспорта, подъездов и подходов  к  ним  и</w:t>
            </w:r>
            <w:r w:rsidRPr="00B42DCF">
              <w:rPr>
                <w:rFonts w:ascii="Times New Roman" w:hAnsi="Times New Roman"/>
                <w:sz w:val="24"/>
                <w:szCs w:val="24"/>
              </w:rPr>
              <w:br/>
              <w:t>для устройства пересадки пассажиров с одних</w:t>
            </w:r>
            <w:r w:rsidRPr="00B42DCF">
              <w:rPr>
                <w:rFonts w:ascii="Times New Roman" w:hAnsi="Times New Roman"/>
                <w:sz w:val="24"/>
                <w:szCs w:val="24"/>
              </w:rPr>
              <w:br/>
              <w:t xml:space="preserve">видов транспорта на другие                 </w:t>
            </w:r>
          </w:p>
        </w:tc>
      </w:tr>
      <w:tr w:rsidR="008E1204" w:rsidRPr="00B42DCF" w:rsidTr="008E1204">
        <w:trPr>
          <w:cantSplit/>
          <w:trHeight w:val="600"/>
          <w:jc w:val="center"/>
        </w:trPr>
        <w:tc>
          <w:tcPr>
            <w:tcW w:w="2835"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 xml:space="preserve">Предзаводские       </w:t>
            </w:r>
          </w:p>
        </w:tc>
        <w:tc>
          <w:tcPr>
            <w:tcW w:w="5940"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для подходов к проходным  предприятий,  для</w:t>
            </w:r>
            <w:r w:rsidRPr="00B42DCF">
              <w:rPr>
                <w:rFonts w:ascii="Times New Roman" w:hAnsi="Times New Roman"/>
                <w:sz w:val="24"/>
                <w:szCs w:val="24"/>
              </w:rPr>
              <w:br/>
              <w:t>развязки движения и размещения остановочных</w:t>
            </w:r>
            <w:r w:rsidRPr="00B42DCF">
              <w:rPr>
                <w:rFonts w:ascii="Times New Roman" w:hAnsi="Times New Roman"/>
                <w:sz w:val="24"/>
                <w:szCs w:val="24"/>
              </w:rPr>
              <w:br/>
              <w:t>пунктов транспорта и площадок  для  стоянки</w:t>
            </w:r>
            <w:r w:rsidRPr="00B42DCF">
              <w:rPr>
                <w:rFonts w:ascii="Times New Roman" w:hAnsi="Times New Roman"/>
                <w:sz w:val="24"/>
                <w:szCs w:val="24"/>
              </w:rPr>
              <w:br/>
              <w:t xml:space="preserve">автомобилей                                </w:t>
            </w:r>
          </w:p>
        </w:tc>
      </w:tr>
      <w:tr w:rsidR="008E1204" w:rsidRPr="00B42DCF" w:rsidTr="008E1204">
        <w:trPr>
          <w:cantSplit/>
          <w:trHeight w:val="480"/>
          <w:jc w:val="center"/>
        </w:trPr>
        <w:tc>
          <w:tcPr>
            <w:tcW w:w="2835"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 xml:space="preserve">Рыночные            </w:t>
            </w:r>
          </w:p>
        </w:tc>
        <w:tc>
          <w:tcPr>
            <w:tcW w:w="5940" w:type="dxa"/>
            <w:tcBorders>
              <w:top w:val="single" w:sz="6" w:space="0" w:color="auto"/>
              <w:left w:val="single" w:sz="6" w:space="0" w:color="auto"/>
              <w:bottom w:val="single" w:sz="6" w:space="0" w:color="auto"/>
              <w:right w:val="single" w:sz="6" w:space="0" w:color="auto"/>
            </w:tcBorders>
          </w:tcPr>
          <w:p w:rsidR="008E1204" w:rsidRPr="00B42DCF" w:rsidRDefault="008E1204" w:rsidP="002D6A0E">
            <w:pPr>
              <w:pStyle w:val="ConsPlusNormal"/>
              <w:widowControl/>
              <w:ind w:firstLine="0"/>
              <w:rPr>
                <w:rFonts w:ascii="Times New Roman" w:hAnsi="Times New Roman"/>
                <w:sz w:val="24"/>
                <w:szCs w:val="24"/>
              </w:rPr>
            </w:pPr>
            <w:r w:rsidRPr="00B42DCF">
              <w:rPr>
                <w:rFonts w:ascii="Times New Roman" w:hAnsi="Times New Roman"/>
                <w:sz w:val="24"/>
                <w:szCs w:val="24"/>
              </w:rPr>
              <w:t>для   организации   движения,    размещения</w:t>
            </w:r>
            <w:r w:rsidRPr="00B42DCF">
              <w:rPr>
                <w:rFonts w:ascii="Times New Roman" w:hAnsi="Times New Roman"/>
                <w:sz w:val="24"/>
                <w:szCs w:val="24"/>
              </w:rPr>
              <w:br/>
              <w:t>остановочных пунктов транспорта и  площадок</w:t>
            </w:r>
            <w:r w:rsidRPr="00B42DCF">
              <w:rPr>
                <w:rFonts w:ascii="Times New Roman" w:hAnsi="Times New Roman"/>
                <w:sz w:val="24"/>
                <w:szCs w:val="24"/>
              </w:rPr>
              <w:br/>
              <w:t xml:space="preserve">для стоянки автомобилей                    </w:t>
            </w:r>
          </w:p>
        </w:tc>
      </w:tr>
    </w:tbl>
    <w:p w:rsidR="008E1204" w:rsidRPr="00B42DCF" w:rsidRDefault="008E1204" w:rsidP="008E120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4.6.2</w:t>
      </w:r>
      <w:r w:rsidR="00B42DCF" w:rsidRPr="00B42DCF">
        <w:rPr>
          <w:rFonts w:ascii="Times New Roman" w:eastAsia="Times New Roman" w:hAnsi="Times New Roman"/>
          <w:sz w:val="28"/>
          <w:szCs w:val="28"/>
          <w:lang w:eastAsia="ru-RU"/>
        </w:rPr>
        <w:t>2</w:t>
      </w:r>
      <w:r w:rsidRPr="00B42DCF">
        <w:rPr>
          <w:rFonts w:ascii="Times New Roman" w:eastAsia="Times New Roman" w:hAnsi="Times New Roman"/>
          <w:sz w:val="28"/>
          <w:szCs w:val="28"/>
          <w:lang w:eastAsia="ru-RU"/>
        </w:rPr>
        <w:t>. Главные площади следует, как правило, размещать в центральном районе населенного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8E1204" w:rsidRPr="00B42DCF" w:rsidRDefault="008E1204" w:rsidP="008E120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4.6.2</w:t>
      </w:r>
      <w:r w:rsidR="00B42DCF" w:rsidRPr="00B42DCF">
        <w:rPr>
          <w:rFonts w:ascii="Times New Roman" w:eastAsia="Times New Roman" w:hAnsi="Times New Roman"/>
          <w:sz w:val="28"/>
          <w:szCs w:val="28"/>
          <w:lang w:eastAsia="ru-RU"/>
        </w:rPr>
        <w:t>3</w:t>
      </w:r>
      <w:r w:rsidRPr="00B42DCF">
        <w:rPr>
          <w:rFonts w:ascii="Times New Roman" w:eastAsia="Times New Roman" w:hAnsi="Times New Roman"/>
          <w:sz w:val="28"/>
          <w:szCs w:val="28"/>
          <w:lang w:eastAsia="ru-RU"/>
        </w:rPr>
        <w:t xml:space="preserve">. </w:t>
      </w:r>
      <w:r w:rsidR="00D0363F" w:rsidRPr="00B42DCF">
        <w:rPr>
          <w:rFonts w:ascii="Times New Roman" w:eastAsia="Times New Roman" w:hAnsi="Times New Roman"/>
          <w:sz w:val="28"/>
          <w:szCs w:val="28"/>
          <w:lang w:eastAsia="ru-RU"/>
        </w:rPr>
        <w:t>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w:t>
      </w:r>
    </w:p>
    <w:p w:rsidR="00D0363F" w:rsidRPr="00B42DCF" w:rsidRDefault="00D0363F" w:rsidP="00D0363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4.6.2</w:t>
      </w:r>
      <w:r w:rsidR="00B42DCF" w:rsidRPr="00B42DCF">
        <w:rPr>
          <w:rFonts w:ascii="Times New Roman" w:eastAsia="Times New Roman" w:hAnsi="Times New Roman"/>
          <w:sz w:val="28"/>
          <w:szCs w:val="28"/>
          <w:lang w:eastAsia="ru-RU"/>
        </w:rPr>
        <w:t>4</w:t>
      </w:r>
      <w:r w:rsidRPr="00B42DCF">
        <w:rPr>
          <w:rFonts w:ascii="Times New Roman" w:eastAsia="Times New Roman" w:hAnsi="Times New Roman"/>
          <w:sz w:val="28"/>
          <w:szCs w:val="28"/>
          <w:lang w:eastAsia="ru-RU"/>
        </w:rPr>
        <w:t>. Транспортные и предмостовые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D0363F" w:rsidRPr="00B42DCF" w:rsidRDefault="00D0363F" w:rsidP="00D0363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Транспортные и предмостовые площади не допускается застраивать зданиями массового посещения и жилыми домами с подъездами со стороны площади.</w:t>
      </w:r>
    </w:p>
    <w:p w:rsidR="00D0363F" w:rsidRPr="00B42DCF" w:rsidRDefault="00D0363F" w:rsidP="00D0363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lastRenderedPageBreak/>
        <w:t>4.6.2</w:t>
      </w:r>
      <w:r w:rsidR="00B42DCF" w:rsidRPr="00B42DCF">
        <w:rPr>
          <w:rFonts w:ascii="Times New Roman" w:eastAsia="Times New Roman" w:hAnsi="Times New Roman"/>
          <w:sz w:val="28"/>
          <w:szCs w:val="28"/>
          <w:lang w:eastAsia="ru-RU"/>
        </w:rPr>
        <w:t>5</w:t>
      </w:r>
      <w:r w:rsidRPr="00B42DCF">
        <w:rPr>
          <w:rFonts w:ascii="Times New Roman" w:eastAsia="Times New Roman" w:hAnsi="Times New Roman"/>
          <w:sz w:val="28"/>
          <w:szCs w:val="28"/>
          <w:lang w:eastAsia="ru-RU"/>
        </w:rPr>
        <w:t>. На вокзальных площадях следует предусматривать четкое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D0363F" w:rsidRPr="00B42DCF" w:rsidRDefault="00D0363F" w:rsidP="00D0363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Площади многофункциональных транспортных узлов следует размещать в местах массовой пересадки с одних видов транспорта на другие.</w:t>
      </w:r>
    </w:p>
    <w:p w:rsidR="00D0363F" w:rsidRPr="00B42DCF" w:rsidRDefault="00D0363F" w:rsidP="00D0363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w:t>
      </w:r>
      <w:r w:rsidR="00B42DCF">
        <w:rPr>
          <w:rFonts w:ascii="Times New Roman" w:eastAsia="Times New Roman" w:hAnsi="Times New Roman"/>
          <w:sz w:val="28"/>
          <w:szCs w:val="28"/>
          <w:lang w:eastAsia="ru-RU"/>
        </w:rPr>
        <w:t>26</w:t>
      </w:r>
      <w:r w:rsidRPr="00B42DCF">
        <w:rPr>
          <w:rFonts w:ascii="Times New Roman" w:eastAsia="Times New Roman" w:hAnsi="Times New Roman"/>
          <w:sz w:val="28"/>
          <w:szCs w:val="28"/>
          <w:lang w:eastAsia="ru-RU"/>
        </w:rPr>
        <w:t>. Продольные и поперечные уклоны площадей следует принимать не более 30 промилле.</w:t>
      </w:r>
    </w:p>
    <w:p w:rsidR="00D0363F" w:rsidRPr="00B42DCF" w:rsidRDefault="00D0363F" w:rsidP="00D0363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w:t>
      </w:r>
      <w:r w:rsidR="00B42DCF" w:rsidRPr="00B42DCF">
        <w:rPr>
          <w:rFonts w:ascii="Times New Roman" w:eastAsia="Times New Roman" w:hAnsi="Times New Roman"/>
          <w:sz w:val="28"/>
          <w:szCs w:val="28"/>
          <w:lang w:eastAsia="ru-RU"/>
        </w:rPr>
        <w:t>27</w:t>
      </w:r>
      <w:r w:rsidRPr="00B42DCF">
        <w:rPr>
          <w:rFonts w:ascii="Times New Roman" w:eastAsia="Times New Roman" w:hAnsi="Times New Roman"/>
          <w:sz w:val="28"/>
          <w:szCs w:val="28"/>
          <w:lang w:eastAsia="ru-RU"/>
        </w:rPr>
        <w:t xml:space="preserve">. </w:t>
      </w:r>
      <w:r w:rsidR="00886405" w:rsidRPr="00B42DCF">
        <w:rPr>
          <w:rFonts w:ascii="Times New Roman" w:eastAsia="Times New Roman" w:hAnsi="Times New Roman"/>
          <w:sz w:val="28"/>
          <w:szCs w:val="28"/>
          <w:lang w:eastAsia="ru-RU"/>
        </w:rPr>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886405" w:rsidRPr="00B42DCF" w:rsidRDefault="00886405" w:rsidP="0088640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w:t>
      </w:r>
      <w:r w:rsidR="00B42DCF" w:rsidRPr="00B42DCF">
        <w:rPr>
          <w:rFonts w:ascii="Times New Roman" w:eastAsia="Times New Roman" w:hAnsi="Times New Roman"/>
          <w:sz w:val="28"/>
          <w:szCs w:val="28"/>
          <w:lang w:eastAsia="ru-RU"/>
        </w:rPr>
        <w:t>28</w:t>
      </w:r>
      <w:r w:rsidRPr="00B42DCF">
        <w:rPr>
          <w:rFonts w:ascii="Times New Roman" w:eastAsia="Times New Roman" w:hAnsi="Times New Roman"/>
          <w:sz w:val="28"/>
          <w:szCs w:val="28"/>
          <w:lang w:eastAsia="ru-RU"/>
        </w:rPr>
        <w:t>. Обязательный перечень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886405" w:rsidRPr="00B42DCF" w:rsidRDefault="00886405" w:rsidP="0088640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на главных и приобъектных площадях - произведения декоративно-прикладного искусства, водные устройства (фонтаны);</w:t>
      </w:r>
    </w:p>
    <w:p w:rsidR="00886405" w:rsidRPr="00B42DCF" w:rsidRDefault="00886405" w:rsidP="0088640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на вокзальных площадях и площадях многофункциональных транспортных узлов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886405" w:rsidRPr="00B42DCF" w:rsidRDefault="00886405" w:rsidP="0088640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w:t>
      </w:r>
      <w:r w:rsidR="00B42DCF" w:rsidRPr="00B42DCF">
        <w:rPr>
          <w:rFonts w:ascii="Times New Roman" w:eastAsia="Times New Roman" w:hAnsi="Times New Roman"/>
          <w:sz w:val="28"/>
          <w:szCs w:val="28"/>
          <w:lang w:eastAsia="ru-RU"/>
        </w:rPr>
        <w:t>29</w:t>
      </w:r>
      <w:r w:rsidRPr="00B42DCF">
        <w:rPr>
          <w:rFonts w:ascii="Times New Roman" w:eastAsia="Times New Roman" w:hAnsi="Times New Roman"/>
          <w:sz w:val="28"/>
          <w:szCs w:val="28"/>
          <w:lang w:eastAsia="ru-RU"/>
        </w:rPr>
        <w:t xml:space="preserve">. </w:t>
      </w:r>
      <w:r w:rsidR="00A21EB8" w:rsidRPr="00B42DCF">
        <w:rPr>
          <w:rFonts w:ascii="Times New Roman" w:eastAsia="Times New Roman" w:hAnsi="Times New Roman"/>
          <w:sz w:val="28"/>
          <w:szCs w:val="28"/>
          <w:lang w:eastAsia="ru-RU"/>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21EB8" w:rsidRPr="00B42DCF" w:rsidRDefault="00A21EB8" w:rsidP="0088640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w:t>
      </w:r>
      <w:r w:rsidR="00B42DCF" w:rsidRPr="00B42DCF">
        <w:rPr>
          <w:rFonts w:ascii="Times New Roman" w:eastAsia="Times New Roman" w:hAnsi="Times New Roman"/>
          <w:sz w:val="28"/>
          <w:szCs w:val="28"/>
          <w:lang w:eastAsia="ru-RU"/>
        </w:rPr>
        <w:t>30</w:t>
      </w:r>
      <w:r w:rsidRPr="00B42DCF">
        <w:rPr>
          <w:rFonts w:ascii="Times New Roman" w:eastAsia="Times New Roman" w:hAnsi="Times New Roman"/>
          <w:sz w:val="28"/>
          <w:szCs w:val="28"/>
          <w:lang w:eastAsia="ru-RU"/>
        </w:rPr>
        <w:t>.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A21EB8" w:rsidRPr="00B42DCF" w:rsidRDefault="00A21EB8" w:rsidP="0088640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4.6.3</w:t>
      </w:r>
      <w:r w:rsidR="00B42DCF" w:rsidRPr="00B42DCF">
        <w:rPr>
          <w:rFonts w:ascii="Times New Roman" w:eastAsia="Times New Roman" w:hAnsi="Times New Roman"/>
          <w:sz w:val="28"/>
          <w:szCs w:val="28"/>
          <w:lang w:eastAsia="ru-RU"/>
        </w:rPr>
        <w:t>1</w:t>
      </w:r>
      <w:r w:rsidRPr="00B42DCF">
        <w:rPr>
          <w:rFonts w:ascii="Times New Roman" w:eastAsia="Times New Roman" w:hAnsi="Times New Roman"/>
          <w:sz w:val="28"/>
          <w:szCs w:val="28"/>
          <w:lang w:eastAsia="ru-RU"/>
        </w:rPr>
        <w:t xml:space="preserve">.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w:t>
      </w:r>
    </w:p>
    <w:p w:rsidR="00A21EB8" w:rsidRPr="00B42DCF" w:rsidRDefault="00A21EB8" w:rsidP="0088640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4.6.3</w:t>
      </w:r>
      <w:r w:rsidR="00B42DCF" w:rsidRPr="00B42DCF">
        <w:rPr>
          <w:rFonts w:ascii="Times New Roman" w:eastAsia="Times New Roman" w:hAnsi="Times New Roman"/>
          <w:sz w:val="28"/>
          <w:szCs w:val="28"/>
          <w:lang w:eastAsia="ru-RU"/>
        </w:rPr>
        <w:t>2</w:t>
      </w:r>
      <w:r w:rsidRPr="00B42DCF">
        <w:rPr>
          <w:rFonts w:ascii="Times New Roman" w:eastAsia="Times New Roman" w:hAnsi="Times New Roman"/>
          <w:sz w:val="28"/>
          <w:szCs w:val="28"/>
          <w:lang w:eastAsia="ru-RU"/>
        </w:rPr>
        <w:t>. Въезды на территорию микрорайонов и кварталов, а также сквозные проезды в зданиях следует предусматривать на расстоянии не более 300 метров один от другого, а в реконструируемых районах при периметральной застройке - не более 180 метров.</w:t>
      </w:r>
    </w:p>
    <w:p w:rsidR="00A21EB8" w:rsidRPr="00B42DCF" w:rsidRDefault="00A21EB8" w:rsidP="00A21EB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4.6.3</w:t>
      </w:r>
      <w:r w:rsidR="003265AE">
        <w:rPr>
          <w:rFonts w:ascii="Times New Roman" w:eastAsia="Times New Roman" w:hAnsi="Times New Roman"/>
          <w:sz w:val="28"/>
          <w:szCs w:val="28"/>
          <w:lang w:eastAsia="ru-RU"/>
        </w:rPr>
        <w:t>3</w:t>
      </w:r>
      <w:r w:rsidRPr="00B42DCF">
        <w:rPr>
          <w:rFonts w:ascii="Times New Roman" w:eastAsia="Times New Roman" w:hAnsi="Times New Roman"/>
          <w:sz w:val="28"/>
          <w:szCs w:val="28"/>
          <w:lang w:eastAsia="ru-RU"/>
        </w:rPr>
        <w:t xml:space="preserve">. Ширину тротуаров следует устанавливать с учетом категории и назначения улицы и дороги в зависимости от размеров пешеходного движения, </w:t>
      </w:r>
      <w:r w:rsidRPr="00B42DCF">
        <w:rPr>
          <w:rFonts w:ascii="Times New Roman" w:eastAsia="Times New Roman" w:hAnsi="Times New Roman"/>
          <w:sz w:val="28"/>
          <w:szCs w:val="28"/>
          <w:lang w:eastAsia="ru-RU"/>
        </w:rPr>
        <w:lastRenderedPageBreak/>
        <w:t>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0,75 метра.</w:t>
      </w:r>
    </w:p>
    <w:p w:rsidR="00A21EB8" w:rsidRPr="00B42DCF" w:rsidRDefault="00A21EB8" w:rsidP="00B42DC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w:t>
      </w:r>
      <w:r w:rsidR="00B42DCF" w:rsidRPr="00B42DCF">
        <w:rPr>
          <w:rFonts w:ascii="Times New Roman" w:eastAsia="Times New Roman" w:hAnsi="Times New Roman"/>
          <w:sz w:val="28"/>
          <w:szCs w:val="28"/>
          <w:lang w:eastAsia="ru-RU"/>
        </w:rPr>
        <w:t>3</w:t>
      </w:r>
      <w:r w:rsidR="003265AE">
        <w:rPr>
          <w:rFonts w:ascii="Times New Roman" w:eastAsia="Times New Roman" w:hAnsi="Times New Roman"/>
          <w:sz w:val="28"/>
          <w:szCs w:val="28"/>
          <w:lang w:eastAsia="ru-RU"/>
        </w:rPr>
        <w:t>4</w:t>
      </w:r>
      <w:r w:rsidRPr="00B42DCF">
        <w:rPr>
          <w:rFonts w:ascii="Times New Roman" w:eastAsia="Times New Roman" w:hAnsi="Times New Roman"/>
          <w:sz w:val="28"/>
          <w:szCs w:val="28"/>
          <w:lang w:eastAsia="ru-RU"/>
        </w:rPr>
        <w:t xml:space="preserve">. </w:t>
      </w:r>
      <w:r w:rsidR="00B42DCF" w:rsidRPr="00B42DCF">
        <w:rPr>
          <w:rFonts w:ascii="Times New Roman" w:eastAsia="Times New Roman" w:hAnsi="Times New Roman"/>
          <w:sz w:val="28"/>
          <w:szCs w:val="28"/>
          <w:lang w:eastAsia="ru-RU"/>
        </w:rPr>
        <w:t xml:space="preserve"> </w:t>
      </w:r>
      <w:r w:rsidRPr="00B42DCF">
        <w:rPr>
          <w:rFonts w:ascii="Times New Roman" w:eastAsia="Times New Roman" w:hAnsi="Times New Roman"/>
          <w:sz w:val="28"/>
          <w:szCs w:val="28"/>
          <w:lang w:eastAsia="ru-RU"/>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постоянного и временного населения пос</w:t>
      </w:r>
      <w:r w:rsidR="00B42DCF" w:rsidRPr="00B42DCF">
        <w:rPr>
          <w:rFonts w:ascii="Times New Roman" w:eastAsia="Times New Roman" w:hAnsi="Times New Roman"/>
          <w:sz w:val="28"/>
          <w:szCs w:val="28"/>
          <w:lang w:eastAsia="ru-RU"/>
        </w:rPr>
        <w:t>е</w:t>
      </w:r>
      <w:r w:rsidRPr="00B42DCF">
        <w:rPr>
          <w:rFonts w:ascii="Times New Roman" w:eastAsia="Times New Roman" w:hAnsi="Times New Roman"/>
          <w:sz w:val="28"/>
          <w:szCs w:val="28"/>
          <w:lang w:eastAsia="ru-RU"/>
        </w:rPr>
        <w:t xml:space="preserve">ления, а также ежедневных мигрантов из </w:t>
      </w:r>
      <w:r w:rsidR="00B42DCF" w:rsidRPr="00B42DCF">
        <w:rPr>
          <w:rFonts w:ascii="Times New Roman" w:eastAsia="Times New Roman" w:hAnsi="Times New Roman"/>
          <w:sz w:val="28"/>
          <w:szCs w:val="28"/>
          <w:lang w:eastAsia="ru-RU"/>
        </w:rPr>
        <w:t>отдельных сельских пунктов</w:t>
      </w:r>
      <w:r w:rsidRPr="00B42DCF">
        <w:rPr>
          <w:rFonts w:ascii="Times New Roman" w:eastAsia="Times New Roman" w:hAnsi="Times New Roman"/>
          <w:sz w:val="28"/>
          <w:szCs w:val="28"/>
          <w:lang w:eastAsia="ru-RU"/>
        </w:rPr>
        <w:t>.</w:t>
      </w:r>
    </w:p>
    <w:p w:rsidR="00A21EB8" w:rsidRPr="00B42DCF" w:rsidRDefault="00A21EB8" w:rsidP="00A21EB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w:t>
      </w:r>
      <w:r w:rsidR="00B42DCF" w:rsidRPr="00B42DCF">
        <w:rPr>
          <w:rFonts w:ascii="Times New Roman" w:eastAsia="Times New Roman" w:hAnsi="Times New Roman"/>
          <w:sz w:val="28"/>
          <w:szCs w:val="28"/>
          <w:lang w:eastAsia="ru-RU"/>
        </w:rPr>
        <w:t>3</w:t>
      </w:r>
      <w:r w:rsidR="003265AE">
        <w:rPr>
          <w:rFonts w:ascii="Times New Roman" w:eastAsia="Times New Roman" w:hAnsi="Times New Roman"/>
          <w:sz w:val="28"/>
          <w:szCs w:val="28"/>
          <w:lang w:eastAsia="ru-RU"/>
        </w:rPr>
        <w:t>5</w:t>
      </w:r>
      <w:r w:rsidR="00B42DCF" w:rsidRPr="00B42DCF">
        <w:rPr>
          <w:rFonts w:ascii="Times New Roman" w:eastAsia="Times New Roman" w:hAnsi="Times New Roman"/>
          <w:sz w:val="28"/>
          <w:szCs w:val="28"/>
          <w:lang w:eastAsia="ru-RU"/>
        </w:rPr>
        <w:t>.</w:t>
      </w:r>
      <w:r w:rsidRPr="00B42DCF">
        <w:rPr>
          <w:rFonts w:ascii="Times New Roman" w:eastAsia="Times New Roman" w:hAnsi="Times New Roman"/>
          <w:sz w:val="28"/>
          <w:szCs w:val="28"/>
          <w:lang w:eastAsia="ru-RU"/>
        </w:rPr>
        <w:t xml:space="preserve"> Плотность сети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км/кв. километр.</w:t>
      </w:r>
    </w:p>
    <w:p w:rsidR="00A21EB8" w:rsidRPr="00B42DCF" w:rsidRDefault="00A21EB8" w:rsidP="00A21EB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w:t>
      </w:r>
      <w:r w:rsidR="00B42DCF" w:rsidRPr="00B42DCF">
        <w:rPr>
          <w:rFonts w:ascii="Times New Roman" w:eastAsia="Times New Roman" w:hAnsi="Times New Roman"/>
          <w:sz w:val="28"/>
          <w:szCs w:val="28"/>
          <w:lang w:eastAsia="ru-RU"/>
        </w:rPr>
        <w:t>3</w:t>
      </w:r>
      <w:r w:rsidR="003265AE">
        <w:rPr>
          <w:rFonts w:ascii="Times New Roman" w:eastAsia="Times New Roman" w:hAnsi="Times New Roman"/>
          <w:sz w:val="28"/>
          <w:szCs w:val="28"/>
          <w:lang w:eastAsia="ru-RU"/>
        </w:rPr>
        <w:t>6</w:t>
      </w:r>
      <w:r w:rsidRPr="00B42DCF">
        <w:rPr>
          <w:rFonts w:ascii="Times New Roman" w:eastAsia="Times New Roman" w:hAnsi="Times New Roman"/>
          <w:sz w:val="28"/>
          <w:szCs w:val="28"/>
          <w:lang w:eastAsia="ru-RU"/>
        </w:rPr>
        <w:t>. Остановочные пункты наземного пассажирского транспорта запрещается размещать в охранных зонах высоковольтных линий электропередач, которые составляют: от крайнего провода ЛЭП до 20 кВ - 10 метров, 35 кВ - 15 метров, 110 кВ - 20 метров, 220 кВ - 25 метров, 500 кВ - 30 метров, 750 кВ - 40 метров, 1150 кВ - 50 метров.</w:t>
      </w:r>
    </w:p>
    <w:p w:rsidR="00C82166" w:rsidRPr="00B42DCF" w:rsidRDefault="00A21EB8" w:rsidP="00C8216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4.6.</w:t>
      </w:r>
      <w:r w:rsidR="00B42DCF" w:rsidRPr="00B42DCF">
        <w:rPr>
          <w:rFonts w:ascii="Times New Roman" w:eastAsia="Times New Roman" w:hAnsi="Times New Roman"/>
          <w:sz w:val="28"/>
          <w:szCs w:val="28"/>
          <w:lang w:eastAsia="ru-RU"/>
        </w:rPr>
        <w:t>3</w:t>
      </w:r>
      <w:r w:rsidR="003265AE">
        <w:rPr>
          <w:rFonts w:ascii="Times New Roman" w:eastAsia="Times New Roman" w:hAnsi="Times New Roman"/>
          <w:sz w:val="28"/>
          <w:szCs w:val="28"/>
          <w:lang w:eastAsia="ru-RU"/>
        </w:rPr>
        <w:t>7</w:t>
      </w:r>
      <w:r w:rsidRPr="00B42DCF">
        <w:rPr>
          <w:rFonts w:ascii="Times New Roman" w:eastAsia="Times New Roman" w:hAnsi="Times New Roman"/>
          <w:sz w:val="28"/>
          <w:szCs w:val="28"/>
          <w:lang w:eastAsia="ru-RU"/>
        </w:rPr>
        <w:t xml:space="preserve">. </w:t>
      </w:r>
      <w:r w:rsidR="00C82166" w:rsidRPr="00B42DCF">
        <w:rPr>
          <w:rFonts w:ascii="Times New Roman" w:eastAsia="Times New Roman" w:hAnsi="Times New Roman"/>
          <w:sz w:val="28"/>
          <w:szCs w:val="28"/>
          <w:lang w:eastAsia="ru-RU"/>
        </w:rPr>
        <w:t xml:space="preserve">В </w:t>
      </w:r>
      <w:r w:rsidR="00173410" w:rsidRPr="009017E7">
        <w:rPr>
          <w:rFonts w:ascii="Times New Roman" w:eastAsia="Times New Roman" w:hAnsi="Times New Roman"/>
          <w:sz w:val="28"/>
          <w:szCs w:val="28"/>
          <w:lang w:eastAsia="ru-RU"/>
        </w:rPr>
        <w:t>с.</w:t>
      </w:r>
      <w:r w:rsidR="00826F5A" w:rsidRPr="009017E7">
        <w:rPr>
          <w:rFonts w:ascii="Times New Roman" w:eastAsia="Times New Roman" w:hAnsi="Times New Roman"/>
          <w:sz w:val="28"/>
          <w:szCs w:val="28"/>
          <w:lang w:eastAsia="ru-RU"/>
        </w:rPr>
        <w:t>Новотуль</w:t>
      </w:r>
      <w:r w:rsidR="00173410" w:rsidRPr="009017E7">
        <w:rPr>
          <w:rFonts w:ascii="Times New Roman" w:eastAsia="Times New Roman" w:hAnsi="Times New Roman"/>
          <w:sz w:val="28"/>
          <w:szCs w:val="28"/>
          <w:lang w:eastAsia="ru-RU"/>
        </w:rPr>
        <w:t>ка</w:t>
      </w:r>
      <w:r w:rsidR="00C82166" w:rsidRPr="00B42DCF">
        <w:rPr>
          <w:rFonts w:ascii="Times New Roman" w:eastAsia="Times New Roman" w:hAnsi="Times New Roman"/>
          <w:sz w:val="28"/>
          <w:szCs w:val="28"/>
          <w:lang w:eastAsia="ru-RU"/>
        </w:rPr>
        <w:t xml:space="preserve"> должны быть предусмотрены территории для хранения, парковки, технического обслуживания парка легковых автомобилей всех категорий, исходя из ожидаемого уровня насыщения легковыми автомобилями в соответствии с настоящими нормативами.</w:t>
      </w:r>
    </w:p>
    <w:p w:rsidR="00A21EB8" w:rsidRPr="00B42DCF" w:rsidRDefault="00C82166" w:rsidP="00C8216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42DCF">
        <w:rPr>
          <w:rFonts w:ascii="Times New Roman" w:eastAsia="Times New Roman" w:hAnsi="Times New Roman"/>
          <w:sz w:val="28"/>
          <w:szCs w:val="28"/>
          <w:lang w:eastAsia="ru-RU"/>
        </w:rPr>
        <w:t xml:space="preserve">Сооружения для хранения, парковки и технического обслуживания легковых автомобилей следует размещать с соблюдением нормативных радиусов доступности от обслуживаемых объектов, с учетом требований эффективного использования </w:t>
      </w:r>
      <w:r w:rsidR="00B42DCF" w:rsidRPr="00B42DCF">
        <w:rPr>
          <w:rFonts w:ascii="Times New Roman" w:eastAsia="Times New Roman" w:hAnsi="Times New Roman"/>
          <w:sz w:val="28"/>
          <w:szCs w:val="28"/>
          <w:lang w:eastAsia="ru-RU"/>
        </w:rPr>
        <w:t>сельской</w:t>
      </w:r>
      <w:r w:rsidRPr="00B42DCF">
        <w:rPr>
          <w:rFonts w:ascii="Times New Roman" w:eastAsia="Times New Roman" w:hAnsi="Times New Roman"/>
          <w:sz w:val="28"/>
          <w:szCs w:val="28"/>
          <w:lang w:eastAsia="ru-RU"/>
        </w:rPr>
        <w:t xml:space="preserve"> территории.</w:t>
      </w:r>
    </w:p>
    <w:p w:rsidR="00B42DCF" w:rsidRDefault="003265AE" w:rsidP="00C8216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4.6.38</w:t>
      </w:r>
      <w:r w:rsidR="00C82166" w:rsidRPr="00B42DCF">
        <w:rPr>
          <w:rFonts w:ascii="Times New Roman" w:eastAsia="Times New Roman" w:hAnsi="Times New Roman"/>
          <w:sz w:val="28"/>
          <w:szCs w:val="28"/>
          <w:lang w:eastAsia="ru-RU"/>
        </w:rPr>
        <w:t xml:space="preserve">. </w:t>
      </w:r>
      <w:r w:rsidR="00B42DCF" w:rsidRPr="00B42DCF">
        <w:rPr>
          <w:rFonts w:ascii="Times New Roman" w:eastAsia="Times New Roman" w:hAnsi="Times New Roman"/>
          <w:sz w:val="28"/>
          <w:szCs w:val="28"/>
          <w:lang w:eastAsia="ru-RU"/>
        </w:rPr>
        <w:t>Общую обеспеченность местами постоянного хранения следует принимать 1 машино-место на 1 семью, местами временного хранения из расчета – 1 машино-место на 4 семьи.</w:t>
      </w:r>
    </w:p>
    <w:p w:rsidR="00B42DCF" w:rsidRDefault="00B42DCF" w:rsidP="00C8216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003265AE">
        <w:rPr>
          <w:rFonts w:ascii="Times New Roman" w:eastAsia="Times New Roman" w:hAnsi="Times New Roman"/>
          <w:sz w:val="28"/>
          <w:szCs w:val="28"/>
          <w:lang w:eastAsia="ru-RU"/>
        </w:rPr>
        <w:t>39</w:t>
      </w:r>
      <w:r>
        <w:rPr>
          <w:rFonts w:ascii="Times New Roman" w:eastAsia="Times New Roman" w:hAnsi="Times New Roman"/>
          <w:sz w:val="28"/>
          <w:szCs w:val="28"/>
          <w:lang w:eastAsia="ru-RU"/>
        </w:rPr>
        <w:t xml:space="preserve">. </w:t>
      </w:r>
      <w:r w:rsidRPr="00B42DCF">
        <w:rPr>
          <w:rFonts w:ascii="Times New Roman" w:eastAsia="Times New Roman" w:hAnsi="Times New Roman"/>
          <w:sz w:val="28"/>
          <w:szCs w:val="28"/>
          <w:lang w:eastAsia="ru-RU"/>
        </w:rPr>
        <w:t>На территории застройки объектами индивидуального жилищного строительства и усадебными жилыми домами следует предусматривать 100 процентную обеспеченность машино-местами для хранения и парковки индивидуальных легковых автомобилей с размещением этих мест на территории приусадебных участков.</w:t>
      </w:r>
    </w:p>
    <w:p w:rsidR="00C82166" w:rsidRPr="00307430" w:rsidRDefault="00C82166" w:rsidP="00C8216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4.6.4</w:t>
      </w:r>
      <w:r w:rsidR="003265AE">
        <w:rPr>
          <w:rFonts w:ascii="Times New Roman" w:eastAsia="Times New Roman" w:hAnsi="Times New Roman"/>
          <w:sz w:val="28"/>
          <w:szCs w:val="28"/>
          <w:lang w:eastAsia="ru-RU"/>
        </w:rPr>
        <w:t>0</w:t>
      </w:r>
      <w:r w:rsidRPr="00307430">
        <w:rPr>
          <w:rFonts w:ascii="Times New Roman" w:eastAsia="Times New Roman" w:hAnsi="Times New Roman"/>
          <w:sz w:val="28"/>
          <w:szCs w:val="28"/>
          <w:lang w:eastAsia="ru-RU"/>
        </w:rPr>
        <w:t>. Сооружения для хранения легковых автомобилей всех категорий следует, как правило, размещать:</w:t>
      </w:r>
    </w:p>
    <w:p w:rsidR="00C82166" w:rsidRPr="00307430" w:rsidRDefault="00C82166" w:rsidP="00C8216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на территориях коммунально-складских и производственных зон, на территориях защитных зон между полосами отвода железных дорог и линиями застройки, на участках с резким перепадом рельефа, овражистых территориях, в санитарно-защитных зонах производственных предприятий и железных дорог (в случае, если СЗЗ соответствует норме и благоустроена в соответствии с требованиями СанПиН 2.2.1/2.1.1.1200-03). Суммарные выбросы от гаражей-стоянок не должны загрязнять промплощадки в концентрациях выше установленных нормативов;</w:t>
      </w:r>
    </w:p>
    <w:p w:rsidR="00C82166" w:rsidRPr="00307430" w:rsidRDefault="00C82166" w:rsidP="00C8216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 xml:space="preserve">в жилых районах - на территориях коммунального и общественного назначения, на участках с резким перепадом рельефа, овражистых территориях, </w:t>
      </w:r>
      <w:r w:rsidRPr="00307430">
        <w:rPr>
          <w:rFonts w:ascii="Times New Roman" w:eastAsia="Times New Roman" w:hAnsi="Times New Roman"/>
          <w:sz w:val="28"/>
          <w:szCs w:val="28"/>
          <w:lang w:eastAsia="ru-RU"/>
        </w:rPr>
        <w:lastRenderedPageBreak/>
        <w:t>территориях транспортных сооружений, в подземном пространстве - под участками газонов, спортивных сооружений, под проездами, автостоянками.</w:t>
      </w:r>
    </w:p>
    <w:p w:rsidR="00C82166" w:rsidRPr="00307430" w:rsidRDefault="00C82166" w:rsidP="00C8216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4.6.</w:t>
      </w:r>
      <w:r w:rsidR="00307430" w:rsidRPr="00307430">
        <w:rPr>
          <w:rFonts w:ascii="Times New Roman" w:eastAsia="Times New Roman" w:hAnsi="Times New Roman"/>
          <w:sz w:val="28"/>
          <w:szCs w:val="28"/>
          <w:lang w:eastAsia="ru-RU"/>
        </w:rPr>
        <w:t>4</w:t>
      </w:r>
      <w:r w:rsidR="003265AE">
        <w:rPr>
          <w:rFonts w:ascii="Times New Roman" w:eastAsia="Times New Roman" w:hAnsi="Times New Roman"/>
          <w:sz w:val="28"/>
          <w:szCs w:val="28"/>
          <w:lang w:eastAsia="ru-RU"/>
        </w:rPr>
        <w:t>1</w:t>
      </w:r>
      <w:r w:rsidRPr="00307430">
        <w:rPr>
          <w:rFonts w:ascii="Times New Roman" w:eastAsia="Times New Roman" w:hAnsi="Times New Roman"/>
          <w:sz w:val="28"/>
          <w:szCs w:val="28"/>
          <w:lang w:eastAsia="ru-RU"/>
        </w:rPr>
        <w:t>. Места для хранения легковых автомобилей, принадлежащих инвалидам, в соответствии с требованиями ВСН 62-91* следует предоставлять в гаражах-стоянках и на автостоянках, расположенных не далее 50 метров от места проживания автовладельца. В случае, если доступность имеющихся сооружений превышает 50 метров, устраивают временные гаражи из несгораемых сборно-разборных конструкций, удаленных от жилых зданий в соответствии с таблицей 4.4</w:t>
      </w:r>
      <w:r w:rsidR="00307430" w:rsidRPr="00307430">
        <w:rPr>
          <w:rFonts w:ascii="Times New Roman" w:eastAsia="Times New Roman" w:hAnsi="Times New Roman"/>
          <w:sz w:val="28"/>
          <w:szCs w:val="28"/>
          <w:lang w:eastAsia="ru-RU"/>
        </w:rPr>
        <w:t>1</w:t>
      </w:r>
      <w:r w:rsidRPr="00307430">
        <w:rPr>
          <w:rFonts w:ascii="Times New Roman" w:eastAsia="Times New Roman" w:hAnsi="Times New Roman"/>
          <w:sz w:val="28"/>
          <w:szCs w:val="28"/>
          <w:lang w:eastAsia="ru-RU"/>
        </w:rPr>
        <w:t>.</w:t>
      </w:r>
    </w:p>
    <w:p w:rsidR="00C82166" w:rsidRPr="00307430" w:rsidRDefault="00C82166" w:rsidP="00C82166">
      <w:pPr>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Таблица 4.4</w:t>
      </w:r>
      <w:r w:rsidR="00307430" w:rsidRPr="00307430">
        <w:rPr>
          <w:rFonts w:ascii="Times New Roman" w:eastAsia="Times New Roman" w:hAnsi="Times New Roman"/>
          <w:sz w:val="28"/>
          <w:szCs w:val="28"/>
          <w:lang w:eastAsia="ru-RU"/>
        </w:rPr>
        <w:t>1</w:t>
      </w:r>
      <w:r w:rsidRPr="00307430">
        <w:rPr>
          <w:rFonts w:ascii="Times New Roman" w:eastAsia="Times New Roman" w:hAnsi="Times New Roman"/>
          <w:sz w:val="28"/>
          <w:szCs w:val="28"/>
          <w:lang w:eastAsia="ru-RU"/>
        </w:rPr>
        <w:t>.</w:t>
      </w:r>
    </w:p>
    <w:tbl>
      <w:tblPr>
        <w:tblW w:w="0" w:type="auto"/>
        <w:jc w:val="center"/>
        <w:tblLayout w:type="fixed"/>
        <w:tblCellMar>
          <w:left w:w="70" w:type="dxa"/>
          <w:right w:w="70" w:type="dxa"/>
        </w:tblCellMar>
        <w:tblLook w:val="0000" w:firstRow="0" w:lastRow="0" w:firstColumn="0" w:lastColumn="0" w:noHBand="0" w:noVBand="0"/>
      </w:tblPr>
      <w:tblGrid>
        <w:gridCol w:w="3596"/>
        <w:gridCol w:w="1485"/>
        <w:gridCol w:w="1350"/>
        <w:gridCol w:w="1350"/>
        <w:gridCol w:w="1783"/>
      </w:tblGrid>
      <w:tr w:rsidR="00C82166" w:rsidRPr="00307430" w:rsidTr="00C178CA">
        <w:trPr>
          <w:cantSplit/>
          <w:trHeight w:val="600"/>
          <w:jc w:val="center"/>
        </w:trPr>
        <w:tc>
          <w:tcPr>
            <w:tcW w:w="3596" w:type="dxa"/>
            <w:vMerge w:val="restart"/>
            <w:tcBorders>
              <w:top w:val="single" w:sz="6" w:space="0" w:color="auto"/>
              <w:left w:val="single" w:sz="6" w:space="0" w:color="auto"/>
              <w:bottom w:val="nil"/>
              <w:right w:val="single" w:sz="6" w:space="0" w:color="auto"/>
            </w:tcBorders>
            <w:shd w:val="clear" w:color="auto" w:fill="auto"/>
          </w:tcPr>
          <w:p w:rsidR="00C82166" w:rsidRPr="00307430" w:rsidRDefault="00C82166" w:rsidP="00C82166">
            <w:pPr>
              <w:pStyle w:val="ConsPlusNormal"/>
              <w:widowControl/>
              <w:ind w:firstLine="0"/>
              <w:jc w:val="center"/>
              <w:rPr>
                <w:rFonts w:ascii="Times New Roman" w:hAnsi="Times New Roman"/>
                <w:b/>
                <w:sz w:val="24"/>
                <w:szCs w:val="24"/>
              </w:rPr>
            </w:pPr>
            <w:r w:rsidRPr="00307430">
              <w:rPr>
                <w:rFonts w:ascii="Times New Roman" w:hAnsi="Times New Roman"/>
                <w:b/>
                <w:sz w:val="24"/>
                <w:szCs w:val="24"/>
              </w:rPr>
              <w:t xml:space="preserve">Объекты, до которых  </w:t>
            </w:r>
            <w:r w:rsidRPr="00307430">
              <w:rPr>
                <w:rFonts w:ascii="Times New Roman" w:hAnsi="Times New Roman"/>
                <w:b/>
                <w:sz w:val="24"/>
                <w:szCs w:val="24"/>
              </w:rPr>
              <w:br/>
              <w:t>исчисляется расстояние</w:t>
            </w:r>
          </w:p>
        </w:tc>
        <w:tc>
          <w:tcPr>
            <w:tcW w:w="5968" w:type="dxa"/>
            <w:gridSpan w:val="4"/>
            <w:tcBorders>
              <w:top w:val="single" w:sz="6" w:space="0" w:color="auto"/>
              <w:left w:val="single" w:sz="6" w:space="0" w:color="auto"/>
              <w:bottom w:val="single" w:sz="6" w:space="0" w:color="auto"/>
              <w:right w:val="single" w:sz="6" w:space="0" w:color="auto"/>
            </w:tcBorders>
            <w:shd w:val="clear" w:color="auto" w:fill="auto"/>
          </w:tcPr>
          <w:p w:rsidR="00C82166" w:rsidRPr="00307430" w:rsidRDefault="00C82166" w:rsidP="00C82166">
            <w:pPr>
              <w:pStyle w:val="ConsPlusNormal"/>
              <w:widowControl/>
              <w:ind w:firstLine="0"/>
              <w:jc w:val="center"/>
              <w:rPr>
                <w:rFonts w:ascii="Times New Roman" w:hAnsi="Times New Roman"/>
                <w:b/>
                <w:sz w:val="24"/>
                <w:szCs w:val="24"/>
              </w:rPr>
            </w:pPr>
            <w:r w:rsidRPr="00307430">
              <w:rPr>
                <w:rFonts w:ascii="Times New Roman" w:hAnsi="Times New Roman"/>
                <w:b/>
                <w:sz w:val="24"/>
                <w:szCs w:val="24"/>
              </w:rPr>
              <w:t xml:space="preserve">Расстояние, м              </w:t>
            </w:r>
            <w:r w:rsidRPr="00307430">
              <w:rPr>
                <w:rFonts w:ascii="Times New Roman" w:hAnsi="Times New Roman"/>
                <w:b/>
                <w:sz w:val="24"/>
                <w:szCs w:val="24"/>
              </w:rPr>
              <w:br/>
              <w:t xml:space="preserve">Автостоянки (открытые площадки)     </w:t>
            </w:r>
            <w:r w:rsidRPr="00307430">
              <w:rPr>
                <w:rFonts w:ascii="Times New Roman" w:hAnsi="Times New Roman"/>
                <w:b/>
                <w:sz w:val="24"/>
                <w:szCs w:val="24"/>
              </w:rPr>
              <w:br/>
              <w:t xml:space="preserve">и наземные гаражи-стоянки рампового   </w:t>
            </w:r>
            <w:r w:rsidRPr="00307430">
              <w:rPr>
                <w:rFonts w:ascii="Times New Roman" w:hAnsi="Times New Roman"/>
                <w:b/>
                <w:sz w:val="24"/>
                <w:szCs w:val="24"/>
              </w:rPr>
              <w:br/>
              <w:t>типа, вместимость (машино-мест)</w:t>
            </w:r>
          </w:p>
        </w:tc>
      </w:tr>
      <w:tr w:rsidR="00C82166" w:rsidRPr="00307430" w:rsidTr="00C178CA">
        <w:trPr>
          <w:cantSplit/>
          <w:trHeight w:val="240"/>
          <w:jc w:val="center"/>
        </w:trPr>
        <w:tc>
          <w:tcPr>
            <w:tcW w:w="3596" w:type="dxa"/>
            <w:vMerge/>
            <w:tcBorders>
              <w:top w:val="nil"/>
              <w:left w:val="single" w:sz="6" w:space="0" w:color="auto"/>
              <w:bottom w:val="single" w:sz="6" w:space="0" w:color="auto"/>
              <w:right w:val="single" w:sz="6" w:space="0" w:color="auto"/>
            </w:tcBorders>
            <w:shd w:val="clear" w:color="auto" w:fill="auto"/>
          </w:tcPr>
          <w:p w:rsidR="00C82166" w:rsidRPr="00307430" w:rsidRDefault="00C82166" w:rsidP="00C82166">
            <w:pPr>
              <w:pStyle w:val="ConsPlusNormal"/>
              <w:widowControl/>
              <w:ind w:firstLine="0"/>
              <w:jc w:val="center"/>
              <w:rPr>
                <w:rFonts w:ascii="Times New Roman" w:hAnsi="Times New Roman"/>
                <w:b/>
                <w:sz w:val="24"/>
                <w:szCs w:val="24"/>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C82166" w:rsidRPr="00307430" w:rsidRDefault="00C82166" w:rsidP="00C82166">
            <w:pPr>
              <w:pStyle w:val="ConsPlusNormal"/>
              <w:widowControl/>
              <w:ind w:firstLine="0"/>
              <w:jc w:val="center"/>
              <w:rPr>
                <w:rFonts w:ascii="Times New Roman" w:hAnsi="Times New Roman"/>
                <w:b/>
                <w:sz w:val="24"/>
                <w:szCs w:val="24"/>
              </w:rPr>
            </w:pPr>
            <w:r w:rsidRPr="00307430">
              <w:rPr>
                <w:rFonts w:ascii="Times New Roman" w:hAnsi="Times New Roman"/>
                <w:b/>
                <w:sz w:val="24"/>
                <w:szCs w:val="24"/>
              </w:rPr>
              <w:t>10 и менее</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C82166" w:rsidRPr="00307430" w:rsidRDefault="00C82166" w:rsidP="00C82166">
            <w:pPr>
              <w:pStyle w:val="ConsPlusNormal"/>
              <w:widowControl/>
              <w:ind w:firstLine="0"/>
              <w:jc w:val="center"/>
              <w:rPr>
                <w:rFonts w:ascii="Times New Roman" w:hAnsi="Times New Roman"/>
                <w:b/>
                <w:sz w:val="24"/>
                <w:szCs w:val="24"/>
              </w:rPr>
            </w:pPr>
            <w:r w:rsidRPr="00307430">
              <w:rPr>
                <w:rFonts w:ascii="Times New Roman" w:hAnsi="Times New Roman"/>
                <w:b/>
                <w:sz w:val="24"/>
                <w:szCs w:val="24"/>
              </w:rPr>
              <w:t xml:space="preserve">11 </w:t>
            </w:r>
            <w:r w:rsidR="00307430" w:rsidRPr="00307430">
              <w:rPr>
                <w:rFonts w:ascii="Times New Roman" w:hAnsi="Times New Roman"/>
                <w:b/>
                <w:sz w:val="24"/>
                <w:szCs w:val="24"/>
              </w:rPr>
              <w:t>–</w:t>
            </w:r>
            <w:r w:rsidRPr="00307430">
              <w:rPr>
                <w:rFonts w:ascii="Times New Roman" w:hAnsi="Times New Roman"/>
                <w:b/>
                <w:sz w:val="24"/>
                <w:szCs w:val="24"/>
              </w:rPr>
              <w:t xml:space="preserve"> 50</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C82166" w:rsidRPr="00307430" w:rsidRDefault="00C82166" w:rsidP="00C82166">
            <w:pPr>
              <w:pStyle w:val="ConsPlusNormal"/>
              <w:widowControl/>
              <w:ind w:firstLine="0"/>
              <w:jc w:val="center"/>
              <w:rPr>
                <w:rFonts w:ascii="Times New Roman" w:hAnsi="Times New Roman"/>
                <w:b/>
                <w:sz w:val="24"/>
                <w:szCs w:val="24"/>
              </w:rPr>
            </w:pPr>
            <w:r w:rsidRPr="00307430">
              <w:rPr>
                <w:rFonts w:ascii="Times New Roman" w:hAnsi="Times New Roman"/>
                <w:b/>
                <w:sz w:val="24"/>
                <w:szCs w:val="24"/>
              </w:rPr>
              <w:t>51 - 100</w:t>
            </w:r>
          </w:p>
        </w:tc>
        <w:tc>
          <w:tcPr>
            <w:tcW w:w="1783" w:type="dxa"/>
            <w:tcBorders>
              <w:top w:val="single" w:sz="6" w:space="0" w:color="auto"/>
              <w:left w:val="single" w:sz="6" w:space="0" w:color="auto"/>
              <w:bottom w:val="single" w:sz="6" w:space="0" w:color="auto"/>
              <w:right w:val="single" w:sz="6" w:space="0" w:color="auto"/>
            </w:tcBorders>
            <w:shd w:val="clear" w:color="auto" w:fill="auto"/>
          </w:tcPr>
          <w:p w:rsidR="00C82166" w:rsidRPr="00307430" w:rsidRDefault="00C82166" w:rsidP="00C82166">
            <w:pPr>
              <w:pStyle w:val="ConsPlusNormal"/>
              <w:widowControl/>
              <w:ind w:firstLine="0"/>
              <w:jc w:val="center"/>
              <w:rPr>
                <w:rFonts w:ascii="Times New Roman" w:hAnsi="Times New Roman"/>
                <w:b/>
                <w:sz w:val="24"/>
                <w:szCs w:val="24"/>
              </w:rPr>
            </w:pPr>
            <w:r w:rsidRPr="00307430">
              <w:rPr>
                <w:rFonts w:ascii="Times New Roman" w:hAnsi="Times New Roman"/>
                <w:b/>
                <w:sz w:val="24"/>
                <w:szCs w:val="24"/>
              </w:rPr>
              <w:t xml:space="preserve">101 </w:t>
            </w:r>
            <w:r w:rsidR="006E3F31">
              <w:rPr>
                <w:rFonts w:ascii="Times New Roman" w:hAnsi="Times New Roman"/>
                <w:b/>
                <w:sz w:val="24"/>
                <w:szCs w:val="24"/>
              </w:rPr>
              <w:t>–</w:t>
            </w:r>
            <w:r w:rsidRPr="00307430">
              <w:rPr>
                <w:rFonts w:ascii="Times New Roman" w:hAnsi="Times New Roman"/>
                <w:b/>
                <w:sz w:val="24"/>
                <w:szCs w:val="24"/>
              </w:rPr>
              <w:t xml:space="preserve"> 150</w:t>
            </w:r>
          </w:p>
        </w:tc>
      </w:tr>
      <w:tr w:rsidR="00C82166" w:rsidRPr="00307430" w:rsidTr="00C82166">
        <w:trPr>
          <w:cantSplit/>
          <w:trHeight w:val="360"/>
          <w:jc w:val="center"/>
        </w:trPr>
        <w:tc>
          <w:tcPr>
            <w:tcW w:w="3596"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Стены жилых домов с    </w:t>
            </w:r>
            <w:r w:rsidRPr="00307430">
              <w:rPr>
                <w:rFonts w:ascii="Times New Roman" w:hAnsi="Times New Roman"/>
                <w:sz w:val="24"/>
                <w:szCs w:val="24"/>
              </w:rPr>
              <w:br/>
              <w:t xml:space="preserve">окнами                 </w:t>
            </w:r>
          </w:p>
        </w:tc>
        <w:tc>
          <w:tcPr>
            <w:tcW w:w="1485"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10    </w:t>
            </w:r>
          </w:p>
        </w:tc>
        <w:tc>
          <w:tcPr>
            <w:tcW w:w="1350"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25    </w:t>
            </w:r>
          </w:p>
        </w:tc>
        <w:tc>
          <w:tcPr>
            <w:tcW w:w="1783"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35    </w:t>
            </w:r>
          </w:p>
        </w:tc>
      </w:tr>
      <w:tr w:rsidR="00C82166" w:rsidRPr="00307430" w:rsidTr="00C82166">
        <w:trPr>
          <w:cantSplit/>
          <w:trHeight w:val="360"/>
          <w:jc w:val="center"/>
        </w:trPr>
        <w:tc>
          <w:tcPr>
            <w:tcW w:w="3596"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Торцы жилых домов без  </w:t>
            </w:r>
            <w:r w:rsidRPr="00307430">
              <w:rPr>
                <w:rFonts w:ascii="Times New Roman" w:hAnsi="Times New Roman"/>
                <w:sz w:val="24"/>
                <w:szCs w:val="24"/>
              </w:rPr>
              <w:br/>
              <w:t xml:space="preserve">окон                   </w:t>
            </w:r>
          </w:p>
        </w:tc>
        <w:tc>
          <w:tcPr>
            <w:tcW w:w="1485"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10    </w:t>
            </w:r>
          </w:p>
        </w:tc>
        <w:tc>
          <w:tcPr>
            <w:tcW w:w="1350"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10    </w:t>
            </w:r>
          </w:p>
        </w:tc>
        <w:tc>
          <w:tcPr>
            <w:tcW w:w="1350"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15    </w:t>
            </w:r>
          </w:p>
        </w:tc>
        <w:tc>
          <w:tcPr>
            <w:tcW w:w="1783"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25    </w:t>
            </w:r>
          </w:p>
        </w:tc>
      </w:tr>
      <w:tr w:rsidR="00C82166" w:rsidRPr="00307430" w:rsidTr="00C82166">
        <w:trPr>
          <w:cantSplit/>
          <w:trHeight w:val="360"/>
          <w:jc w:val="center"/>
        </w:trPr>
        <w:tc>
          <w:tcPr>
            <w:tcW w:w="3596"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Детские дошкольные     </w:t>
            </w:r>
            <w:r w:rsidRPr="00307430">
              <w:rPr>
                <w:rFonts w:ascii="Times New Roman" w:hAnsi="Times New Roman"/>
                <w:sz w:val="24"/>
                <w:szCs w:val="24"/>
              </w:rPr>
              <w:br/>
              <w:t xml:space="preserve">учреждения и школы     </w:t>
            </w:r>
          </w:p>
        </w:tc>
        <w:tc>
          <w:tcPr>
            <w:tcW w:w="1485"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25    </w:t>
            </w:r>
          </w:p>
        </w:tc>
        <w:tc>
          <w:tcPr>
            <w:tcW w:w="1350"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25    </w:t>
            </w:r>
          </w:p>
        </w:tc>
        <w:tc>
          <w:tcPr>
            <w:tcW w:w="1783"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50    </w:t>
            </w:r>
          </w:p>
        </w:tc>
      </w:tr>
      <w:tr w:rsidR="00C82166" w:rsidRPr="00307430" w:rsidTr="00C82166">
        <w:trPr>
          <w:cantSplit/>
          <w:trHeight w:val="360"/>
          <w:jc w:val="center"/>
        </w:trPr>
        <w:tc>
          <w:tcPr>
            <w:tcW w:w="3596"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Лечебные учреждения    </w:t>
            </w:r>
            <w:r w:rsidRPr="00307430">
              <w:rPr>
                <w:rFonts w:ascii="Times New Roman" w:hAnsi="Times New Roman"/>
                <w:sz w:val="24"/>
                <w:szCs w:val="24"/>
              </w:rPr>
              <w:br/>
              <w:t xml:space="preserve">стационарного типа     </w:t>
            </w:r>
          </w:p>
        </w:tc>
        <w:tc>
          <w:tcPr>
            <w:tcW w:w="1485"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25    </w:t>
            </w:r>
          </w:p>
        </w:tc>
        <w:tc>
          <w:tcPr>
            <w:tcW w:w="1350"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    </w:t>
            </w:r>
          </w:p>
        </w:tc>
        <w:tc>
          <w:tcPr>
            <w:tcW w:w="1783" w:type="dxa"/>
            <w:tcBorders>
              <w:top w:val="single" w:sz="6" w:space="0" w:color="auto"/>
              <w:left w:val="single" w:sz="6" w:space="0" w:color="auto"/>
              <w:bottom w:val="single" w:sz="6" w:space="0" w:color="auto"/>
              <w:right w:val="single" w:sz="6" w:space="0" w:color="auto"/>
            </w:tcBorders>
          </w:tcPr>
          <w:p w:rsidR="00C82166" w:rsidRPr="00307430" w:rsidRDefault="00C82166" w:rsidP="002D6A0E">
            <w:pPr>
              <w:pStyle w:val="ConsPlusNormal"/>
              <w:widowControl/>
              <w:ind w:firstLine="0"/>
              <w:rPr>
                <w:rFonts w:ascii="Times New Roman" w:hAnsi="Times New Roman"/>
                <w:sz w:val="24"/>
                <w:szCs w:val="24"/>
              </w:rPr>
            </w:pPr>
            <w:r w:rsidRPr="00307430">
              <w:rPr>
                <w:rFonts w:ascii="Times New Roman" w:hAnsi="Times New Roman"/>
                <w:sz w:val="24"/>
                <w:szCs w:val="24"/>
              </w:rPr>
              <w:t xml:space="preserve">-    </w:t>
            </w:r>
          </w:p>
        </w:tc>
      </w:tr>
    </w:tbl>
    <w:p w:rsidR="0048533D" w:rsidRPr="00307430" w:rsidRDefault="0048533D" w:rsidP="0048533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Размещение гаражей для инвалидов должно проводиться без нарушений условий безопасности движения пешеходов и транспортных средств на территориях жилой застройки.</w:t>
      </w:r>
    </w:p>
    <w:p w:rsidR="0048533D" w:rsidRPr="00307430" w:rsidRDefault="0048533D" w:rsidP="0048533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07430">
        <w:rPr>
          <w:rFonts w:ascii="Times New Roman" w:eastAsia="Times New Roman" w:hAnsi="Times New Roman"/>
          <w:sz w:val="24"/>
          <w:szCs w:val="24"/>
          <w:lang w:eastAsia="ru-RU"/>
        </w:rPr>
        <w:t>Примечание:</w:t>
      </w:r>
    </w:p>
    <w:p w:rsidR="0048533D" w:rsidRPr="00307430" w:rsidRDefault="0048533D" w:rsidP="0048533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07430">
        <w:rPr>
          <w:rFonts w:ascii="Times New Roman" w:eastAsia="Times New Roman" w:hAnsi="Times New Roman"/>
          <w:sz w:val="24"/>
          <w:szCs w:val="24"/>
          <w:lang w:eastAsia="ru-RU"/>
        </w:rPr>
        <w:t>1. Расстояния следует определять от окон жилых изданий и от границ земельных участков школ, детских дошкольных учреждений и лечебных учреждений стационарного типа до стен гаража или границ открытой стоянки.</w:t>
      </w:r>
    </w:p>
    <w:p w:rsidR="0048533D" w:rsidRPr="00307430" w:rsidRDefault="0048533D" w:rsidP="0048533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07430">
        <w:rPr>
          <w:rFonts w:ascii="Times New Roman" w:eastAsia="Times New Roman" w:hAnsi="Times New Roman"/>
          <w:sz w:val="24"/>
          <w:szCs w:val="24"/>
          <w:lang w:eastAsia="ru-RU"/>
        </w:rPr>
        <w:t>2. Расстояние от секционных жилых домов до открытых площадок вместимостью 101 - 150 машин, размещаемых вдоль продольных фасадов, следует принимать не менее 50 метров.</w:t>
      </w:r>
    </w:p>
    <w:p w:rsidR="0048533D" w:rsidRPr="00307430" w:rsidRDefault="0048533D" w:rsidP="0048533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07430">
        <w:rPr>
          <w:rFonts w:ascii="Times New Roman" w:eastAsia="Times New Roman" w:hAnsi="Times New Roman"/>
          <w:sz w:val="24"/>
          <w:szCs w:val="24"/>
          <w:lang w:eastAsia="ru-RU"/>
        </w:rPr>
        <w:t>3. Для гаражей I - II степеней огнестойкости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rsidR="00C82166" w:rsidRPr="00307430" w:rsidRDefault="0048533D" w:rsidP="0048533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07430">
        <w:rPr>
          <w:rFonts w:ascii="Times New Roman" w:eastAsia="Times New Roman" w:hAnsi="Times New Roman"/>
          <w:sz w:val="24"/>
          <w:szCs w:val="24"/>
          <w:lang w:eastAsia="ru-RU"/>
        </w:rPr>
        <w:t>4. Гаражи и открытые стоянки для хранения легковых автомобилей вместимостью более 150 машино-мест следует размещать вне жилых районов на производственной территории на расстоянии не менее 50 метров от жилых домов.</w:t>
      </w:r>
    </w:p>
    <w:p w:rsidR="00307430" w:rsidRPr="00307430" w:rsidRDefault="00307430" w:rsidP="00307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4.6.4</w:t>
      </w:r>
      <w:r w:rsidR="003265AE">
        <w:rPr>
          <w:rFonts w:ascii="Times New Roman" w:eastAsia="Times New Roman" w:hAnsi="Times New Roman"/>
          <w:sz w:val="28"/>
          <w:szCs w:val="28"/>
          <w:lang w:eastAsia="ru-RU"/>
        </w:rPr>
        <w:t>2</w:t>
      </w:r>
      <w:r w:rsidR="0048533D" w:rsidRPr="00307430">
        <w:rPr>
          <w:rFonts w:ascii="Times New Roman" w:eastAsia="Times New Roman" w:hAnsi="Times New Roman"/>
          <w:sz w:val="28"/>
          <w:szCs w:val="28"/>
          <w:lang w:eastAsia="ru-RU"/>
        </w:rPr>
        <w:t xml:space="preserve">. </w:t>
      </w:r>
      <w:r w:rsidRPr="00307430">
        <w:rPr>
          <w:rFonts w:ascii="Times New Roman" w:eastAsia="Times New Roman" w:hAnsi="Times New Roman"/>
          <w:sz w:val="28"/>
          <w:szCs w:val="28"/>
          <w:lang w:eastAsia="ru-RU"/>
        </w:rPr>
        <w:t>Автостоянки для хранения легковых автомобилей вместимостью до 300 машино-мест допускается размещать в микрорайонах (кварталах) при условии соблюдения расстояний от автостоянок до объектов указанных в таблице 4.41.</w:t>
      </w:r>
    </w:p>
    <w:p w:rsidR="00953AAF" w:rsidRPr="00307430" w:rsidRDefault="0048533D" w:rsidP="00307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4.6.</w:t>
      </w:r>
      <w:r w:rsidR="00307430" w:rsidRPr="00307430">
        <w:rPr>
          <w:rFonts w:ascii="Times New Roman" w:eastAsia="Times New Roman" w:hAnsi="Times New Roman"/>
          <w:sz w:val="28"/>
          <w:szCs w:val="28"/>
          <w:lang w:eastAsia="ru-RU"/>
        </w:rPr>
        <w:t>4</w:t>
      </w:r>
      <w:r w:rsidR="003265AE">
        <w:rPr>
          <w:rFonts w:ascii="Times New Roman" w:eastAsia="Times New Roman" w:hAnsi="Times New Roman"/>
          <w:sz w:val="28"/>
          <w:szCs w:val="28"/>
          <w:lang w:eastAsia="ru-RU"/>
        </w:rPr>
        <w:t>3</w:t>
      </w:r>
      <w:r w:rsidRPr="00307430">
        <w:rPr>
          <w:rFonts w:ascii="Times New Roman" w:eastAsia="Times New Roman" w:hAnsi="Times New Roman"/>
          <w:sz w:val="28"/>
          <w:szCs w:val="28"/>
          <w:lang w:eastAsia="ru-RU"/>
        </w:rPr>
        <w:t xml:space="preserve">. </w:t>
      </w:r>
      <w:r w:rsidR="00953AAF" w:rsidRPr="00307430">
        <w:rPr>
          <w:rFonts w:ascii="Times New Roman" w:eastAsia="Times New Roman" w:hAnsi="Times New Roman"/>
          <w:sz w:val="28"/>
          <w:szCs w:val="28"/>
          <w:lang w:eastAsia="ru-RU"/>
        </w:rPr>
        <w:t>Размер земельных участков гаражей-стоянок и автостоянок легковых автомобилей в зависимости от их этажности следует принимать (кв. м на одно машино-место):</w:t>
      </w:r>
    </w:p>
    <w:p w:rsidR="00953AAF" w:rsidRPr="00307430" w:rsidRDefault="00953AAF" w:rsidP="00953AAF">
      <w:pPr>
        <w:autoSpaceDE w:val="0"/>
        <w:autoSpaceDN w:val="0"/>
        <w:adjustRightInd w:val="0"/>
        <w:spacing w:after="0" w:line="240" w:lineRule="auto"/>
        <w:ind w:firstLine="708"/>
        <w:jc w:val="both"/>
        <w:rPr>
          <w:rFonts w:ascii="Times New Roman" w:eastAsia="Times New Roman" w:hAnsi="Times New Roman"/>
          <w:i/>
          <w:sz w:val="28"/>
          <w:szCs w:val="28"/>
          <w:u w:val="single"/>
          <w:lang w:eastAsia="ru-RU"/>
        </w:rPr>
      </w:pPr>
      <w:r w:rsidRPr="00307430">
        <w:rPr>
          <w:rFonts w:ascii="Times New Roman" w:eastAsia="Times New Roman" w:hAnsi="Times New Roman"/>
          <w:i/>
          <w:sz w:val="28"/>
          <w:szCs w:val="28"/>
          <w:u w:val="single"/>
          <w:lang w:eastAsia="ru-RU"/>
        </w:rPr>
        <w:t>для гаражей:</w:t>
      </w:r>
    </w:p>
    <w:p w:rsidR="00953AAF" w:rsidRPr="00307430" w:rsidRDefault="00953AAF" w:rsidP="00953AAF">
      <w:pPr>
        <w:autoSpaceDE w:val="0"/>
        <w:autoSpaceDN w:val="0"/>
        <w:adjustRightInd w:val="0"/>
        <w:spacing w:after="0" w:line="240" w:lineRule="auto"/>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 xml:space="preserve">              одноэтажных         - 30</w:t>
      </w:r>
    </w:p>
    <w:p w:rsidR="00953AAF" w:rsidRPr="00307430" w:rsidRDefault="00953AAF" w:rsidP="00953AA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 xml:space="preserve">    двухэтажных         - 20</w:t>
      </w:r>
    </w:p>
    <w:p w:rsidR="00953AAF" w:rsidRPr="00307430" w:rsidRDefault="00953AAF" w:rsidP="00953AA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 xml:space="preserve">    трехэтажных         - 14</w:t>
      </w:r>
    </w:p>
    <w:p w:rsidR="0048533D" w:rsidRPr="00307430" w:rsidRDefault="00953AAF" w:rsidP="00953AA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lastRenderedPageBreak/>
        <w:t xml:space="preserve">    наземных стоянок    - 25.</w:t>
      </w:r>
    </w:p>
    <w:p w:rsidR="00953AAF" w:rsidRPr="00307430" w:rsidRDefault="00953AAF" w:rsidP="00953AA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4.6.</w:t>
      </w:r>
      <w:r w:rsidR="00307430" w:rsidRPr="00307430">
        <w:rPr>
          <w:rFonts w:ascii="Times New Roman" w:eastAsia="Times New Roman" w:hAnsi="Times New Roman"/>
          <w:sz w:val="28"/>
          <w:szCs w:val="28"/>
          <w:lang w:eastAsia="ru-RU"/>
        </w:rPr>
        <w:t>4</w:t>
      </w:r>
      <w:r w:rsidR="003265AE">
        <w:rPr>
          <w:rFonts w:ascii="Times New Roman" w:eastAsia="Times New Roman" w:hAnsi="Times New Roman"/>
          <w:sz w:val="28"/>
          <w:szCs w:val="28"/>
          <w:lang w:eastAsia="ru-RU"/>
        </w:rPr>
        <w:t>4</w:t>
      </w:r>
      <w:r w:rsidRPr="00307430">
        <w:rPr>
          <w:rFonts w:ascii="Times New Roman" w:eastAsia="Times New Roman" w:hAnsi="Times New Roman"/>
          <w:sz w:val="28"/>
          <w:szCs w:val="28"/>
          <w:lang w:eastAsia="ru-RU"/>
        </w:rPr>
        <w:t xml:space="preserve">. Гаражи ведомственных автомобилей и легковых автомобилей специального назначения, грузовых автомобилей, такси и пункты проката легковых автомобилей следует размещать в производственных зонах </w:t>
      </w:r>
      <w:r w:rsidR="00173410" w:rsidRPr="009017E7">
        <w:rPr>
          <w:rFonts w:ascii="Times New Roman" w:eastAsia="Times New Roman" w:hAnsi="Times New Roman"/>
          <w:sz w:val="28"/>
          <w:szCs w:val="28"/>
          <w:lang w:eastAsia="ru-RU"/>
        </w:rPr>
        <w:t>с.</w:t>
      </w:r>
      <w:r w:rsidR="00826F5A" w:rsidRPr="009017E7">
        <w:rPr>
          <w:rFonts w:ascii="Times New Roman" w:eastAsia="Times New Roman" w:hAnsi="Times New Roman"/>
          <w:sz w:val="28"/>
          <w:szCs w:val="28"/>
          <w:lang w:eastAsia="ru-RU"/>
        </w:rPr>
        <w:t>Новотуль</w:t>
      </w:r>
      <w:r w:rsidR="00173410" w:rsidRPr="009017E7">
        <w:rPr>
          <w:rFonts w:ascii="Times New Roman" w:eastAsia="Times New Roman" w:hAnsi="Times New Roman"/>
          <w:sz w:val="28"/>
          <w:szCs w:val="28"/>
          <w:lang w:eastAsia="ru-RU"/>
        </w:rPr>
        <w:t>ка</w:t>
      </w:r>
      <w:r w:rsidRPr="009017E7">
        <w:rPr>
          <w:rFonts w:ascii="Times New Roman" w:eastAsia="Times New Roman" w:hAnsi="Times New Roman"/>
          <w:sz w:val="28"/>
          <w:szCs w:val="28"/>
          <w:lang w:eastAsia="ru-RU"/>
        </w:rPr>
        <w:t>.</w:t>
      </w:r>
    </w:p>
    <w:p w:rsidR="00953AAF" w:rsidRPr="00307430" w:rsidRDefault="00307430" w:rsidP="00953AA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4.6.4</w:t>
      </w:r>
      <w:r w:rsidR="003265AE">
        <w:rPr>
          <w:rFonts w:ascii="Times New Roman" w:eastAsia="Times New Roman" w:hAnsi="Times New Roman"/>
          <w:sz w:val="28"/>
          <w:szCs w:val="28"/>
          <w:lang w:eastAsia="ru-RU"/>
        </w:rPr>
        <w:t>5</w:t>
      </w:r>
      <w:r w:rsidR="00953AAF" w:rsidRPr="00307430">
        <w:rPr>
          <w:rFonts w:ascii="Times New Roman" w:eastAsia="Times New Roman" w:hAnsi="Times New Roman"/>
          <w:sz w:val="28"/>
          <w:szCs w:val="28"/>
          <w:lang w:eastAsia="ru-RU"/>
        </w:rPr>
        <w:t>. Требуемое расчетное количество машино-мест для парковки легковых автомобилей следует определять в соответствии с таблицей 4.4</w:t>
      </w:r>
      <w:r w:rsidRPr="00307430">
        <w:rPr>
          <w:rFonts w:ascii="Times New Roman" w:eastAsia="Times New Roman" w:hAnsi="Times New Roman"/>
          <w:sz w:val="28"/>
          <w:szCs w:val="28"/>
          <w:lang w:eastAsia="ru-RU"/>
        </w:rPr>
        <w:t>2</w:t>
      </w:r>
      <w:r w:rsidR="00953AAF" w:rsidRPr="00307430">
        <w:rPr>
          <w:rFonts w:ascii="Times New Roman" w:eastAsia="Times New Roman" w:hAnsi="Times New Roman"/>
          <w:sz w:val="28"/>
          <w:szCs w:val="28"/>
          <w:lang w:eastAsia="ru-RU"/>
        </w:rPr>
        <w:t>.</w:t>
      </w:r>
    </w:p>
    <w:p w:rsidR="00953AAF" w:rsidRPr="00307430" w:rsidRDefault="00953AAF" w:rsidP="00953AAF">
      <w:pPr>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307430">
        <w:rPr>
          <w:rFonts w:ascii="Times New Roman" w:eastAsia="Times New Roman" w:hAnsi="Times New Roman"/>
          <w:sz w:val="28"/>
          <w:szCs w:val="28"/>
          <w:lang w:eastAsia="ru-RU"/>
        </w:rPr>
        <w:t>Таблица 4.4</w:t>
      </w:r>
      <w:r w:rsidR="00307430" w:rsidRPr="00307430">
        <w:rPr>
          <w:rFonts w:ascii="Times New Roman" w:eastAsia="Times New Roman" w:hAnsi="Times New Roman"/>
          <w:sz w:val="28"/>
          <w:szCs w:val="28"/>
          <w:lang w:eastAsia="ru-RU"/>
        </w:rPr>
        <w:t>2</w:t>
      </w:r>
      <w:r w:rsidRPr="00307430">
        <w:rPr>
          <w:rFonts w:ascii="Times New Roman" w:eastAsia="Times New Roman" w:hAnsi="Times New Roman"/>
          <w:sz w:val="28"/>
          <w:szCs w:val="28"/>
          <w:lang w:eastAsia="ru-RU"/>
        </w:rPr>
        <w:t>.</w:t>
      </w:r>
    </w:p>
    <w:tbl>
      <w:tblPr>
        <w:tblW w:w="0" w:type="auto"/>
        <w:jc w:val="center"/>
        <w:tblLayout w:type="fixed"/>
        <w:tblCellMar>
          <w:left w:w="70" w:type="dxa"/>
          <w:right w:w="70" w:type="dxa"/>
        </w:tblCellMar>
        <w:tblLook w:val="0000" w:firstRow="0" w:lastRow="0" w:firstColumn="0" w:lastColumn="0" w:noHBand="0" w:noVBand="0"/>
      </w:tblPr>
      <w:tblGrid>
        <w:gridCol w:w="4590"/>
        <w:gridCol w:w="2160"/>
        <w:gridCol w:w="2600"/>
      </w:tblGrid>
      <w:tr w:rsidR="00953AAF" w:rsidRPr="00A84FE2" w:rsidTr="00C178CA">
        <w:trPr>
          <w:cantSplit/>
          <w:trHeight w:val="720"/>
          <w:jc w:val="center"/>
        </w:trPr>
        <w:tc>
          <w:tcPr>
            <w:tcW w:w="4590" w:type="dxa"/>
            <w:tcBorders>
              <w:top w:val="single" w:sz="6" w:space="0" w:color="auto"/>
              <w:left w:val="single" w:sz="6" w:space="0" w:color="auto"/>
              <w:bottom w:val="single" w:sz="6" w:space="0" w:color="auto"/>
              <w:right w:val="single" w:sz="6" w:space="0" w:color="auto"/>
            </w:tcBorders>
            <w:shd w:val="clear" w:color="auto" w:fill="auto"/>
          </w:tcPr>
          <w:p w:rsidR="00953AAF" w:rsidRPr="00A84FE2" w:rsidRDefault="00953AAF" w:rsidP="00EF07C9">
            <w:pPr>
              <w:pStyle w:val="ConsPlusNormal"/>
              <w:widowControl/>
              <w:ind w:firstLine="0"/>
              <w:jc w:val="center"/>
              <w:rPr>
                <w:rFonts w:ascii="Times New Roman" w:hAnsi="Times New Roman"/>
                <w:b/>
                <w:sz w:val="24"/>
                <w:szCs w:val="24"/>
              </w:rPr>
            </w:pPr>
            <w:r w:rsidRPr="00A84FE2">
              <w:rPr>
                <w:rFonts w:ascii="Times New Roman" w:hAnsi="Times New Roman"/>
                <w:b/>
                <w:sz w:val="24"/>
                <w:szCs w:val="24"/>
              </w:rPr>
              <w:t>Объекты посещения</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953AAF" w:rsidRPr="00A84FE2" w:rsidRDefault="00953AAF" w:rsidP="00EF07C9">
            <w:pPr>
              <w:pStyle w:val="ConsPlusNormal"/>
              <w:widowControl/>
              <w:ind w:firstLine="0"/>
              <w:jc w:val="center"/>
              <w:rPr>
                <w:rFonts w:ascii="Times New Roman" w:hAnsi="Times New Roman"/>
                <w:b/>
                <w:sz w:val="24"/>
                <w:szCs w:val="24"/>
              </w:rPr>
            </w:pPr>
            <w:r w:rsidRPr="00A84FE2">
              <w:rPr>
                <w:rFonts w:ascii="Times New Roman" w:hAnsi="Times New Roman"/>
                <w:b/>
                <w:sz w:val="24"/>
                <w:szCs w:val="24"/>
              </w:rPr>
              <w:t xml:space="preserve">Расчетные   </w:t>
            </w:r>
            <w:r w:rsidRPr="00A84FE2">
              <w:rPr>
                <w:rFonts w:ascii="Times New Roman" w:hAnsi="Times New Roman"/>
                <w:b/>
                <w:sz w:val="24"/>
                <w:szCs w:val="24"/>
              </w:rPr>
              <w:br/>
              <w:t>единицы</w:t>
            </w:r>
          </w:p>
        </w:tc>
        <w:tc>
          <w:tcPr>
            <w:tcW w:w="2600" w:type="dxa"/>
            <w:tcBorders>
              <w:top w:val="single" w:sz="6" w:space="0" w:color="auto"/>
              <w:left w:val="single" w:sz="6" w:space="0" w:color="auto"/>
              <w:bottom w:val="single" w:sz="6" w:space="0" w:color="auto"/>
              <w:right w:val="single" w:sz="6" w:space="0" w:color="auto"/>
            </w:tcBorders>
            <w:shd w:val="clear" w:color="auto" w:fill="auto"/>
          </w:tcPr>
          <w:p w:rsidR="00953AAF" w:rsidRPr="00A84FE2" w:rsidRDefault="00953AAF" w:rsidP="00EF07C9">
            <w:pPr>
              <w:pStyle w:val="ConsPlusNormal"/>
              <w:widowControl/>
              <w:ind w:firstLine="0"/>
              <w:jc w:val="center"/>
              <w:rPr>
                <w:rFonts w:ascii="Times New Roman" w:hAnsi="Times New Roman"/>
                <w:b/>
                <w:sz w:val="24"/>
                <w:szCs w:val="24"/>
              </w:rPr>
            </w:pPr>
            <w:r w:rsidRPr="00A84FE2">
              <w:rPr>
                <w:rFonts w:ascii="Times New Roman" w:hAnsi="Times New Roman"/>
                <w:b/>
                <w:sz w:val="24"/>
                <w:szCs w:val="24"/>
              </w:rPr>
              <w:t>1 машино-место</w:t>
            </w:r>
            <w:r w:rsidRPr="00A84FE2">
              <w:rPr>
                <w:rFonts w:ascii="Times New Roman" w:hAnsi="Times New Roman"/>
                <w:b/>
                <w:sz w:val="24"/>
                <w:szCs w:val="24"/>
              </w:rPr>
              <w:br/>
              <w:t xml:space="preserve">на следующее </w:t>
            </w:r>
            <w:r w:rsidRPr="00A84FE2">
              <w:rPr>
                <w:rFonts w:ascii="Times New Roman" w:hAnsi="Times New Roman"/>
                <w:b/>
                <w:sz w:val="24"/>
                <w:szCs w:val="24"/>
              </w:rPr>
              <w:br/>
              <w:t xml:space="preserve">количество  </w:t>
            </w:r>
            <w:r w:rsidRPr="00A84FE2">
              <w:rPr>
                <w:rFonts w:ascii="Times New Roman" w:hAnsi="Times New Roman"/>
                <w:b/>
                <w:sz w:val="24"/>
                <w:szCs w:val="24"/>
              </w:rPr>
              <w:br/>
              <w:t xml:space="preserve">расчетных   </w:t>
            </w:r>
            <w:r w:rsidRPr="00A84FE2">
              <w:rPr>
                <w:rFonts w:ascii="Times New Roman" w:hAnsi="Times New Roman"/>
                <w:b/>
                <w:sz w:val="24"/>
                <w:szCs w:val="24"/>
              </w:rPr>
              <w:br/>
              <w:t>единиц</w:t>
            </w:r>
          </w:p>
        </w:tc>
      </w:tr>
      <w:tr w:rsidR="00953AAF" w:rsidRPr="00A84FE2" w:rsidTr="00EF07C9">
        <w:trPr>
          <w:cantSplit/>
          <w:trHeight w:val="24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Объекты приложения труда:        </w:t>
            </w:r>
          </w:p>
        </w:tc>
        <w:tc>
          <w:tcPr>
            <w:tcW w:w="4760" w:type="dxa"/>
            <w:gridSpan w:val="2"/>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p>
        </w:tc>
      </w:tr>
      <w:tr w:rsidR="00953AAF" w:rsidRPr="00A84FE2" w:rsidTr="00EF07C9">
        <w:trPr>
          <w:cantSplit/>
          <w:trHeight w:val="36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административно-управленческие   </w:t>
            </w:r>
            <w:r w:rsidRPr="00A84FE2">
              <w:rPr>
                <w:rFonts w:ascii="Times New Roman" w:hAnsi="Times New Roman"/>
                <w:sz w:val="24"/>
                <w:szCs w:val="24"/>
              </w:rPr>
              <w:br/>
              <w:t xml:space="preserve">учреждения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служащие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7 - 11    </w:t>
            </w:r>
          </w:p>
        </w:tc>
      </w:tr>
      <w:tr w:rsidR="00953AAF" w:rsidRPr="00A84FE2" w:rsidTr="00EF07C9">
        <w:trPr>
          <w:cantSplit/>
          <w:trHeight w:val="36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объекты   коммерческо-деловой   и</w:t>
            </w:r>
            <w:r w:rsidRPr="00A84FE2">
              <w:rPr>
                <w:rFonts w:ascii="Times New Roman" w:hAnsi="Times New Roman"/>
                <w:sz w:val="24"/>
                <w:szCs w:val="24"/>
              </w:rPr>
              <w:br/>
              <w:t xml:space="preserve">финансовой сфер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служащие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5 - 8     </w:t>
            </w:r>
          </w:p>
        </w:tc>
      </w:tr>
      <w:tr w:rsidR="00953AAF" w:rsidRPr="00A84FE2" w:rsidTr="00EF07C9">
        <w:trPr>
          <w:cantSplit/>
          <w:trHeight w:val="36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научные и проектные  организации,</w:t>
            </w:r>
            <w:r w:rsidRPr="00A84FE2">
              <w:rPr>
                <w:rFonts w:ascii="Times New Roman" w:hAnsi="Times New Roman"/>
                <w:sz w:val="24"/>
                <w:szCs w:val="24"/>
              </w:rPr>
              <w:br/>
              <w:t xml:space="preserve">высшие учебные заведения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преподаватели </w:t>
            </w:r>
            <w:r w:rsidRPr="00A84FE2">
              <w:rPr>
                <w:rFonts w:ascii="Times New Roman" w:hAnsi="Times New Roman"/>
                <w:sz w:val="24"/>
                <w:szCs w:val="24"/>
              </w:rPr>
              <w:br/>
              <w:t xml:space="preserve">и сотрудники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9 - 14    </w:t>
            </w:r>
          </w:p>
        </w:tc>
      </w:tr>
      <w:tr w:rsidR="00953AAF" w:rsidRPr="00A84FE2" w:rsidTr="00EF07C9">
        <w:trPr>
          <w:cantSplit/>
          <w:trHeight w:val="36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промышленные                    и</w:t>
            </w:r>
            <w:r w:rsidRPr="00A84FE2">
              <w:rPr>
                <w:rFonts w:ascii="Times New Roman" w:hAnsi="Times New Roman"/>
                <w:sz w:val="24"/>
                <w:szCs w:val="24"/>
              </w:rPr>
              <w:br/>
              <w:t xml:space="preserve">коммунально-складские объекты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рабочие и   </w:t>
            </w:r>
            <w:r w:rsidRPr="00A84FE2">
              <w:rPr>
                <w:rFonts w:ascii="Times New Roman" w:hAnsi="Times New Roman"/>
                <w:sz w:val="24"/>
                <w:szCs w:val="24"/>
              </w:rPr>
              <w:br/>
              <w:t xml:space="preserve">служащие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10 - 16    </w:t>
            </w:r>
          </w:p>
        </w:tc>
      </w:tr>
      <w:tr w:rsidR="00953AAF" w:rsidRPr="00A84FE2" w:rsidTr="00EF07C9">
        <w:trPr>
          <w:cantSplit/>
          <w:trHeight w:val="36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Предприятия      торговли       и</w:t>
            </w:r>
            <w:r w:rsidRPr="00A84FE2">
              <w:rPr>
                <w:rFonts w:ascii="Times New Roman" w:hAnsi="Times New Roman"/>
                <w:sz w:val="24"/>
                <w:szCs w:val="24"/>
              </w:rPr>
              <w:br/>
              <w:t xml:space="preserve">общественного питания            </w:t>
            </w:r>
          </w:p>
        </w:tc>
        <w:tc>
          <w:tcPr>
            <w:tcW w:w="4760" w:type="dxa"/>
            <w:gridSpan w:val="2"/>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p>
        </w:tc>
      </w:tr>
      <w:tr w:rsidR="00953AAF" w:rsidRPr="00A84FE2" w:rsidTr="00EF07C9">
        <w:trPr>
          <w:cantSplit/>
          <w:trHeight w:val="48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торговые   центры,    универмаги,</w:t>
            </w:r>
            <w:r w:rsidRPr="00A84FE2">
              <w:rPr>
                <w:rFonts w:ascii="Times New Roman" w:hAnsi="Times New Roman"/>
                <w:sz w:val="24"/>
                <w:szCs w:val="24"/>
              </w:rPr>
              <w:br/>
              <w:t>магазины  с   площадью   торговых</w:t>
            </w:r>
            <w:r w:rsidRPr="00A84FE2">
              <w:rPr>
                <w:rFonts w:ascii="Times New Roman" w:hAnsi="Times New Roman"/>
                <w:sz w:val="24"/>
                <w:szCs w:val="24"/>
              </w:rPr>
              <w:br/>
              <w:t xml:space="preserve">залов более 1000 кв. м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кв. м торговой </w:t>
            </w:r>
            <w:r w:rsidRPr="00A84FE2">
              <w:rPr>
                <w:rFonts w:ascii="Times New Roman" w:hAnsi="Times New Roman"/>
                <w:sz w:val="24"/>
                <w:szCs w:val="24"/>
              </w:rPr>
              <w:br/>
              <w:t xml:space="preserve">площади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25 - 35    </w:t>
            </w:r>
          </w:p>
        </w:tc>
      </w:tr>
      <w:tr w:rsidR="00953AAF" w:rsidRPr="00A84FE2" w:rsidTr="00EF07C9">
        <w:trPr>
          <w:cantSplit/>
          <w:trHeight w:val="24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рынки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торговые места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6 - 9     </w:t>
            </w:r>
          </w:p>
        </w:tc>
      </w:tr>
      <w:tr w:rsidR="00953AAF" w:rsidRPr="00A84FE2" w:rsidTr="00EF07C9">
        <w:trPr>
          <w:cantSplit/>
          <w:trHeight w:val="36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рестораны,  кафе   общегородского</w:t>
            </w:r>
            <w:r w:rsidRPr="00A84FE2">
              <w:rPr>
                <w:rFonts w:ascii="Times New Roman" w:hAnsi="Times New Roman"/>
                <w:sz w:val="24"/>
                <w:szCs w:val="24"/>
              </w:rPr>
              <w:br/>
              <w:t xml:space="preserve">значения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посадочные     </w:t>
            </w:r>
            <w:r w:rsidRPr="00A84FE2">
              <w:rPr>
                <w:rFonts w:ascii="Times New Roman" w:hAnsi="Times New Roman"/>
                <w:sz w:val="24"/>
                <w:szCs w:val="24"/>
              </w:rPr>
              <w:br/>
              <w:t xml:space="preserve">места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12 - 16    </w:t>
            </w:r>
          </w:p>
        </w:tc>
      </w:tr>
      <w:tr w:rsidR="00953AAF" w:rsidRPr="00A84FE2" w:rsidTr="00EF07C9">
        <w:trPr>
          <w:cantSplit/>
          <w:trHeight w:val="24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Объекты культуры и досуга        </w:t>
            </w:r>
          </w:p>
        </w:tc>
        <w:tc>
          <w:tcPr>
            <w:tcW w:w="4760" w:type="dxa"/>
            <w:gridSpan w:val="2"/>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p>
        </w:tc>
      </w:tr>
      <w:tr w:rsidR="00953AAF" w:rsidRPr="00A84FE2" w:rsidTr="00EF07C9">
        <w:trPr>
          <w:cantSplit/>
          <w:trHeight w:val="48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театры, цирки,  концертные  залы,</w:t>
            </w:r>
            <w:r w:rsidRPr="00A84FE2">
              <w:rPr>
                <w:rFonts w:ascii="Times New Roman" w:hAnsi="Times New Roman"/>
                <w:sz w:val="24"/>
                <w:szCs w:val="24"/>
              </w:rPr>
              <w:br/>
              <w:t>кинотеатры         общегородского</w:t>
            </w:r>
            <w:r w:rsidRPr="00A84FE2">
              <w:rPr>
                <w:rFonts w:ascii="Times New Roman" w:hAnsi="Times New Roman"/>
                <w:sz w:val="24"/>
                <w:szCs w:val="24"/>
              </w:rPr>
              <w:br/>
              <w:t xml:space="preserve">значения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зрительские  </w:t>
            </w:r>
            <w:r w:rsidRPr="00A84FE2">
              <w:rPr>
                <w:rFonts w:ascii="Times New Roman" w:hAnsi="Times New Roman"/>
                <w:sz w:val="24"/>
                <w:szCs w:val="24"/>
              </w:rPr>
              <w:br/>
              <w:t xml:space="preserve">места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7 - 9     </w:t>
            </w:r>
          </w:p>
        </w:tc>
      </w:tr>
      <w:tr w:rsidR="00953AAF" w:rsidRPr="00A84FE2" w:rsidTr="00EF07C9">
        <w:trPr>
          <w:cantSplit/>
          <w:trHeight w:val="36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музеи, выставки, библиотеки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единовременные </w:t>
            </w:r>
            <w:r w:rsidRPr="00A84FE2">
              <w:rPr>
                <w:rFonts w:ascii="Times New Roman" w:hAnsi="Times New Roman"/>
                <w:sz w:val="24"/>
                <w:szCs w:val="24"/>
              </w:rPr>
              <w:br/>
              <w:t xml:space="preserve">посетители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10 - 12    </w:t>
            </w:r>
          </w:p>
        </w:tc>
      </w:tr>
      <w:tr w:rsidR="00953AAF" w:rsidRPr="00A84FE2" w:rsidTr="00EF07C9">
        <w:trPr>
          <w:cantSplit/>
          <w:trHeight w:val="24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Гостиницы                        </w:t>
            </w:r>
          </w:p>
        </w:tc>
        <w:tc>
          <w:tcPr>
            <w:tcW w:w="4760" w:type="dxa"/>
            <w:gridSpan w:val="2"/>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p>
        </w:tc>
      </w:tr>
      <w:tr w:rsidR="00953AAF" w:rsidRPr="00A84FE2" w:rsidTr="00EF07C9">
        <w:trPr>
          <w:cantSplit/>
          <w:trHeight w:val="24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высших категорий (4 - 5 звезд)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места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8 - 11    </w:t>
            </w:r>
          </w:p>
        </w:tc>
      </w:tr>
      <w:tr w:rsidR="00953AAF" w:rsidRPr="00A84FE2" w:rsidTr="00EF07C9">
        <w:trPr>
          <w:cantSplit/>
          <w:trHeight w:val="24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прочие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места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12 - 15    </w:t>
            </w:r>
          </w:p>
        </w:tc>
      </w:tr>
      <w:tr w:rsidR="00953AAF" w:rsidRPr="00A84FE2" w:rsidTr="00EF07C9">
        <w:trPr>
          <w:cantSplit/>
          <w:trHeight w:val="24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Учреждения здравоохранения       </w:t>
            </w:r>
          </w:p>
        </w:tc>
        <w:tc>
          <w:tcPr>
            <w:tcW w:w="4760" w:type="dxa"/>
            <w:gridSpan w:val="2"/>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p>
        </w:tc>
      </w:tr>
      <w:tr w:rsidR="00953AAF" w:rsidRPr="00A84FE2" w:rsidTr="00EF07C9">
        <w:trPr>
          <w:cantSplit/>
          <w:trHeight w:val="36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лечебные учреждения стационарного</w:t>
            </w:r>
            <w:r w:rsidRPr="00A84FE2">
              <w:rPr>
                <w:rFonts w:ascii="Times New Roman" w:hAnsi="Times New Roman"/>
                <w:sz w:val="24"/>
                <w:szCs w:val="24"/>
              </w:rPr>
              <w:br/>
              <w:t xml:space="preserve">типа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койки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25 - 35    </w:t>
            </w:r>
          </w:p>
        </w:tc>
      </w:tr>
      <w:tr w:rsidR="00953AAF" w:rsidRPr="00A84FE2" w:rsidTr="00EF07C9">
        <w:trPr>
          <w:cantSplit/>
          <w:trHeight w:val="36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Объекты физкультуры  и  спорта  с</w:t>
            </w:r>
            <w:r w:rsidRPr="00A84FE2">
              <w:rPr>
                <w:rFonts w:ascii="Times New Roman" w:hAnsi="Times New Roman"/>
                <w:sz w:val="24"/>
                <w:szCs w:val="24"/>
              </w:rPr>
              <w:br/>
              <w:t xml:space="preserve">местами для зрителей             </w:t>
            </w:r>
          </w:p>
        </w:tc>
        <w:tc>
          <w:tcPr>
            <w:tcW w:w="216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зрительские  </w:t>
            </w:r>
            <w:r w:rsidRPr="00A84FE2">
              <w:rPr>
                <w:rFonts w:ascii="Times New Roman" w:hAnsi="Times New Roman"/>
                <w:sz w:val="24"/>
                <w:szCs w:val="24"/>
              </w:rPr>
              <w:br/>
              <w:t xml:space="preserve">места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30 - 50    </w:t>
            </w:r>
          </w:p>
        </w:tc>
      </w:tr>
      <w:tr w:rsidR="00953AAF" w:rsidRPr="00A84FE2" w:rsidTr="00EF07C9">
        <w:trPr>
          <w:cantSplit/>
          <w:trHeight w:val="24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Вокзалы                          </w:t>
            </w:r>
          </w:p>
        </w:tc>
        <w:tc>
          <w:tcPr>
            <w:tcW w:w="4760" w:type="dxa"/>
            <w:gridSpan w:val="2"/>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p>
        </w:tc>
      </w:tr>
      <w:tr w:rsidR="00953AAF" w:rsidRPr="00A84FE2" w:rsidTr="00EF07C9">
        <w:trPr>
          <w:cantSplit/>
          <w:trHeight w:val="24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железнодорожные                  </w:t>
            </w:r>
          </w:p>
        </w:tc>
        <w:tc>
          <w:tcPr>
            <w:tcW w:w="2160" w:type="dxa"/>
            <w:vMerge w:val="restart"/>
            <w:tcBorders>
              <w:top w:val="single" w:sz="6" w:space="0" w:color="auto"/>
              <w:left w:val="single" w:sz="6" w:space="0" w:color="auto"/>
              <w:bottom w:val="nil"/>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пассажиров,  </w:t>
            </w:r>
            <w:r w:rsidRPr="00A84FE2">
              <w:rPr>
                <w:rFonts w:ascii="Times New Roman" w:hAnsi="Times New Roman"/>
                <w:sz w:val="24"/>
                <w:szCs w:val="24"/>
              </w:rPr>
              <w:br/>
              <w:t xml:space="preserve">прибывающих  </w:t>
            </w:r>
            <w:r w:rsidRPr="00A84FE2">
              <w:rPr>
                <w:rFonts w:ascii="Times New Roman" w:hAnsi="Times New Roman"/>
                <w:sz w:val="24"/>
                <w:szCs w:val="24"/>
              </w:rPr>
              <w:br/>
              <w:t xml:space="preserve">в "час пик"  </w:t>
            </w: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10 - 12    </w:t>
            </w:r>
          </w:p>
        </w:tc>
      </w:tr>
      <w:tr w:rsidR="00953AAF" w:rsidRPr="00A84FE2" w:rsidTr="00EF07C9">
        <w:trPr>
          <w:cantSplit/>
          <w:trHeight w:val="240"/>
          <w:jc w:val="center"/>
        </w:trPr>
        <w:tc>
          <w:tcPr>
            <w:tcW w:w="459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при аэропортах                   </w:t>
            </w:r>
          </w:p>
        </w:tc>
        <w:tc>
          <w:tcPr>
            <w:tcW w:w="2160" w:type="dxa"/>
            <w:vMerge/>
            <w:tcBorders>
              <w:top w:val="nil"/>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p>
        </w:tc>
        <w:tc>
          <w:tcPr>
            <w:tcW w:w="2600" w:type="dxa"/>
            <w:tcBorders>
              <w:top w:val="single" w:sz="6" w:space="0" w:color="auto"/>
              <w:left w:val="single" w:sz="6" w:space="0" w:color="auto"/>
              <w:bottom w:val="single" w:sz="6" w:space="0" w:color="auto"/>
              <w:right w:val="single" w:sz="6" w:space="0" w:color="auto"/>
            </w:tcBorders>
          </w:tcPr>
          <w:p w:rsidR="00953AAF" w:rsidRPr="00A84FE2" w:rsidRDefault="00953AAF" w:rsidP="002D6A0E">
            <w:pPr>
              <w:pStyle w:val="ConsPlusNormal"/>
              <w:widowControl/>
              <w:ind w:firstLine="0"/>
              <w:rPr>
                <w:rFonts w:ascii="Times New Roman" w:hAnsi="Times New Roman"/>
                <w:sz w:val="24"/>
                <w:szCs w:val="24"/>
              </w:rPr>
            </w:pPr>
            <w:r w:rsidRPr="00A84FE2">
              <w:rPr>
                <w:rFonts w:ascii="Times New Roman" w:hAnsi="Times New Roman"/>
                <w:sz w:val="24"/>
                <w:szCs w:val="24"/>
              </w:rPr>
              <w:t xml:space="preserve">8 - 10    </w:t>
            </w:r>
          </w:p>
        </w:tc>
      </w:tr>
    </w:tbl>
    <w:p w:rsidR="00EF07C9" w:rsidRPr="00A84FE2" w:rsidRDefault="00EF07C9" w:rsidP="00EF07C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84FE2">
        <w:rPr>
          <w:rFonts w:ascii="Times New Roman" w:eastAsia="Times New Roman" w:hAnsi="Times New Roman"/>
          <w:sz w:val="24"/>
          <w:szCs w:val="24"/>
          <w:lang w:eastAsia="ru-RU"/>
        </w:rPr>
        <w:t>Примечание:</w:t>
      </w:r>
    </w:p>
    <w:p w:rsidR="00EF07C9" w:rsidRPr="00A84FE2" w:rsidRDefault="00EF07C9" w:rsidP="00EF07C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84FE2">
        <w:rPr>
          <w:rFonts w:ascii="Times New Roman" w:eastAsia="Times New Roman" w:hAnsi="Times New Roman"/>
          <w:sz w:val="24"/>
          <w:szCs w:val="24"/>
          <w:lang w:eastAsia="ru-RU"/>
        </w:rPr>
        <w:t>1. Нормативные показатели учитывают легковые автомобили всех категорий.</w:t>
      </w:r>
    </w:p>
    <w:p w:rsidR="00EF07C9" w:rsidRPr="00A84FE2" w:rsidRDefault="00EF07C9" w:rsidP="00EF07C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84FE2">
        <w:rPr>
          <w:rFonts w:ascii="Times New Roman" w:eastAsia="Times New Roman" w:hAnsi="Times New Roman"/>
          <w:sz w:val="24"/>
          <w:szCs w:val="24"/>
          <w:lang w:eastAsia="ru-RU"/>
        </w:rPr>
        <w:lastRenderedPageBreak/>
        <w:t>2. Нормативные показатели включают требуемое количество машино-мест для работающих и посетителей.</w:t>
      </w:r>
    </w:p>
    <w:p w:rsidR="00EF07C9" w:rsidRPr="00A84FE2" w:rsidRDefault="00EF07C9" w:rsidP="00EF07C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84FE2">
        <w:rPr>
          <w:rFonts w:ascii="Times New Roman" w:eastAsia="Times New Roman" w:hAnsi="Times New Roman"/>
          <w:sz w:val="24"/>
          <w:szCs w:val="24"/>
          <w:lang w:eastAsia="ru-RU"/>
        </w:rPr>
        <w:t>3. При размерах торговой площади от 500 до 1000 кв. метров полученное расчетом количество машино-мест снизить в 2,5 раза; при размерах торговой площади менее 500 кв. метров автостоянки допускается не предусматривать.</w:t>
      </w:r>
    </w:p>
    <w:p w:rsidR="00953AAF" w:rsidRPr="00A84FE2" w:rsidRDefault="00EF07C9" w:rsidP="00EF07C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84FE2">
        <w:rPr>
          <w:rFonts w:ascii="Times New Roman" w:eastAsia="Times New Roman" w:hAnsi="Times New Roman"/>
          <w:sz w:val="28"/>
          <w:szCs w:val="28"/>
          <w:lang w:eastAsia="ru-RU"/>
        </w:rPr>
        <w:t>4.6.</w:t>
      </w:r>
      <w:r w:rsidR="00A84FE2" w:rsidRPr="00A84FE2">
        <w:rPr>
          <w:rFonts w:ascii="Times New Roman" w:eastAsia="Times New Roman" w:hAnsi="Times New Roman"/>
          <w:sz w:val="28"/>
          <w:szCs w:val="28"/>
          <w:lang w:eastAsia="ru-RU"/>
        </w:rPr>
        <w:t>4</w:t>
      </w:r>
      <w:r w:rsidR="003265AE">
        <w:rPr>
          <w:rFonts w:ascii="Times New Roman" w:eastAsia="Times New Roman" w:hAnsi="Times New Roman"/>
          <w:sz w:val="28"/>
          <w:szCs w:val="28"/>
          <w:lang w:eastAsia="ru-RU"/>
        </w:rPr>
        <w:t>6</w:t>
      </w:r>
      <w:r w:rsidRPr="00A84FE2">
        <w:rPr>
          <w:rFonts w:ascii="Times New Roman" w:eastAsia="Times New Roman" w:hAnsi="Times New Roman"/>
          <w:sz w:val="28"/>
          <w:szCs w:val="28"/>
          <w:lang w:eastAsia="ru-RU"/>
        </w:rPr>
        <w:t>. На автостоянках и гаражах-стоянках,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 в соответствии с требованиями ВСН 62-91*.</w:t>
      </w:r>
    </w:p>
    <w:p w:rsidR="00EF07C9" w:rsidRPr="00A84FE2" w:rsidRDefault="00EF07C9" w:rsidP="00EF07C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84FE2">
        <w:rPr>
          <w:rFonts w:ascii="Times New Roman" w:eastAsia="Times New Roman" w:hAnsi="Times New Roman"/>
          <w:sz w:val="28"/>
          <w:szCs w:val="28"/>
          <w:lang w:eastAsia="ru-RU"/>
        </w:rPr>
        <w:t>4.6.</w:t>
      </w:r>
      <w:r w:rsidR="00A84FE2" w:rsidRPr="00A84FE2">
        <w:rPr>
          <w:rFonts w:ascii="Times New Roman" w:eastAsia="Times New Roman" w:hAnsi="Times New Roman"/>
          <w:sz w:val="28"/>
          <w:szCs w:val="28"/>
          <w:lang w:eastAsia="ru-RU"/>
        </w:rPr>
        <w:t>4</w:t>
      </w:r>
      <w:r w:rsidR="003265AE">
        <w:rPr>
          <w:rFonts w:ascii="Times New Roman" w:eastAsia="Times New Roman" w:hAnsi="Times New Roman"/>
          <w:sz w:val="28"/>
          <w:szCs w:val="28"/>
          <w:lang w:eastAsia="ru-RU"/>
        </w:rPr>
        <w:t>7</w:t>
      </w:r>
      <w:r w:rsidRPr="00A84FE2">
        <w:rPr>
          <w:rFonts w:ascii="Times New Roman" w:eastAsia="Times New Roman" w:hAnsi="Times New Roman"/>
          <w:sz w:val="28"/>
          <w:szCs w:val="28"/>
          <w:lang w:eastAsia="ru-RU"/>
        </w:rPr>
        <w:t>. Тип сооружения для хранения или парковки легковых автомобилей следует выбирать в соответствии с общим архитектурно-градостроительным решением окружающей застройки, с учетом территориальных возможностей, гидрогеологических особенностей.</w:t>
      </w:r>
    </w:p>
    <w:p w:rsidR="00EF07C9" w:rsidRPr="00A84FE2" w:rsidRDefault="00EF07C9" w:rsidP="00EF07C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84FE2">
        <w:rPr>
          <w:rFonts w:ascii="Times New Roman" w:eastAsia="Times New Roman" w:hAnsi="Times New Roman"/>
          <w:sz w:val="28"/>
          <w:szCs w:val="28"/>
          <w:lang w:eastAsia="ru-RU"/>
        </w:rPr>
        <w:t>Гаражи-стоянки для хранения и парковки легковых автомобилей допускается предусматривать отдельно стоящими, встроенными, встроенно-пристроенными, пристроенными, с устройством для въезда автомобилей прямолинейных или криволинейных рамп, полурамп, наклонных полов, лифтовых подъемников, механизированных и автоматизированных подъемников и манипуляторов.</w:t>
      </w:r>
    </w:p>
    <w:p w:rsidR="0064561B" w:rsidRPr="0037698C" w:rsidRDefault="0064561B" w:rsidP="006456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4.6.</w:t>
      </w:r>
      <w:r w:rsidR="0037698C" w:rsidRPr="0037698C">
        <w:rPr>
          <w:rFonts w:ascii="Times New Roman" w:eastAsia="Times New Roman" w:hAnsi="Times New Roman"/>
          <w:sz w:val="28"/>
          <w:szCs w:val="28"/>
          <w:lang w:eastAsia="ru-RU"/>
        </w:rPr>
        <w:t>48</w:t>
      </w:r>
      <w:r w:rsidRPr="0037698C">
        <w:rPr>
          <w:rFonts w:ascii="Times New Roman" w:eastAsia="Times New Roman" w:hAnsi="Times New Roman"/>
          <w:sz w:val="28"/>
          <w:szCs w:val="28"/>
          <w:lang w:eastAsia="ru-RU"/>
        </w:rPr>
        <w:t>. Площади застройки и размеры земельных участков отдельно стоящих гаражей-стоянок для легковых автомобилей следует ориентировочно принимать в соответствии с таблицей 4.4</w:t>
      </w:r>
      <w:r w:rsidR="0037698C" w:rsidRPr="0037698C">
        <w:rPr>
          <w:rFonts w:ascii="Times New Roman" w:eastAsia="Times New Roman" w:hAnsi="Times New Roman"/>
          <w:sz w:val="28"/>
          <w:szCs w:val="28"/>
          <w:lang w:eastAsia="ru-RU"/>
        </w:rPr>
        <w:t>3</w:t>
      </w:r>
      <w:r w:rsidRPr="0037698C">
        <w:rPr>
          <w:rFonts w:ascii="Times New Roman" w:eastAsia="Times New Roman" w:hAnsi="Times New Roman"/>
          <w:sz w:val="28"/>
          <w:szCs w:val="28"/>
          <w:lang w:eastAsia="ru-RU"/>
        </w:rPr>
        <w:t>.</w:t>
      </w:r>
    </w:p>
    <w:p w:rsidR="00486AE0" w:rsidRPr="0037698C" w:rsidRDefault="0064561B" w:rsidP="00BF627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Площадь для стоянки для одного автомобиля на автостоянках следует принимать 22,5 кв. метра; при примыкании участков для стоянки к проезжей части улиц и проездов - 18 кв. метров на автомобиль.</w:t>
      </w:r>
    </w:p>
    <w:p w:rsidR="00486AE0" w:rsidRPr="0037698C" w:rsidRDefault="00486AE0" w:rsidP="00BF627F">
      <w:pPr>
        <w:autoSpaceDE w:val="0"/>
        <w:autoSpaceDN w:val="0"/>
        <w:adjustRightInd w:val="0"/>
        <w:spacing w:after="0" w:line="240" w:lineRule="auto"/>
        <w:jc w:val="both"/>
        <w:rPr>
          <w:rFonts w:ascii="Times New Roman" w:eastAsia="Times New Roman" w:hAnsi="Times New Roman"/>
          <w:sz w:val="28"/>
          <w:szCs w:val="28"/>
          <w:lang w:eastAsia="ru-RU"/>
        </w:rPr>
      </w:pPr>
    </w:p>
    <w:p w:rsidR="0064561B" w:rsidRPr="0037698C" w:rsidRDefault="0064561B" w:rsidP="0064561B">
      <w:pPr>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Таблица 4.4</w:t>
      </w:r>
      <w:r w:rsidR="0037698C" w:rsidRPr="0037698C">
        <w:rPr>
          <w:rFonts w:ascii="Times New Roman" w:eastAsia="Times New Roman" w:hAnsi="Times New Roman"/>
          <w:sz w:val="28"/>
          <w:szCs w:val="28"/>
          <w:lang w:eastAsia="ru-RU"/>
        </w:rPr>
        <w:t>3</w:t>
      </w:r>
      <w:r w:rsidRPr="0037698C">
        <w:rPr>
          <w:rFonts w:ascii="Times New Roman" w:eastAsia="Times New Roman" w:hAnsi="Times New Roman"/>
          <w:sz w:val="28"/>
          <w:szCs w:val="28"/>
          <w:lang w:eastAsia="ru-RU"/>
        </w:rPr>
        <w:t>.</w:t>
      </w:r>
    </w:p>
    <w:tbl>
      <w:tblPr>
        <w:tblW w:w="0" w:type="auto"/>
        <w:jc w:val="center"/>
        <w:tblLayout w:type="fixed"/>
        <w:tblCellMar>
          <w:left w:w="70" w:type="dxa"/>
          <w:right w:w="70" w:type="dxa"/>
        </w:tblCellMar>
        <w:tblLook w:val="0000" w:firstRow="0" w:lastRow="0" w:firstColumn="0" w:lastColumn="0" w:noHBand="0" w:noVBand="0"/>
      </w:tblPr>
      <w:tblGrid>
        <w:gridCol w:w="1485"/>
        <w:gridCol w:w="1350"/>
        <w:gridCol w:w="1080"/>
        <w:gridCol w:w="1350"/>
        <w:gridCol w:w="1080"/>
        <w:gridCol w:w="1350"/>
        <w:gridCol w:w="1080"/>
      </w:tblGrid>
      <w:tr w:rsidR="0064561B" w:rsidRPr="0037698C" w:rsidTr="00C178CA">
        <w:trPr>
          <w:cantSplit/>
          <w:trHeight w:val="240"/>
          <w:jc w:val="center"/>
        </w:trPr>
        <w:tc>
          <w:tcPr>
            <w:tcW w:w="1485" w:type="dxa"/>
            <w:vMerge w:val="restart"/>
            <w:tcBorders>
              <w:top w:val="single" w:sz="6" w:space="0" w:color="auto"/>
              <w:left w:val="single" w:sz="6" w:space="0" w:color="auto"/>
              <w:bottom w:val="nil"/>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 xml:space="preserve">Этажность </w:t>
            </w:r>
            <w:r w:rsidRPr="0037698C">
              <w:rPr>
                <w:rFonts w:ascii="Times New Roman" w:hAnsi="Times New Roman"/>
                <w:b/>
                <w:sz w:val="24"/>
                <w:szCs w:val="24"/>
              </w:rPr>
              <w:br/>
              <w:t>гаражей</w:t>
            </w:r>
          </w:p>
        </w:tc>
        <w:tc>
          <w:tcPr>
            <w:tcW w:w="7290" w:type="dxa"/>
            <w:gridSpan w:val="6"/>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Типы рамповых гаражей</w:t>
            </w:r>
          </w:p>
        </w:tc>
      </w:tr>
      <w:tr w:rsidR="0064561B" w:rsidRPr="0037698C" w:rsidTr="00C178CA">
        <w:trPr>
          <w:cantSplit/>
          <w:trHeight w:val="240"/>
          <w:jc w:val="center"/>
        </w:trPr>
        <w:tc>
          <w:tcPr>
            <w:tcW w:w="1485" w:type="dxa"/>
            <w:vMerge/>
            <w:tcBorders>
              <w:top w:val="nil"/>
              <w:left w:val="single" w:sz="6" w:space="0" w:color="auto"/>
              <w:bottom w:val="nil"/>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наземные</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комбинированные</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подземные</w:t>
            </w:r>
          </w:p>
        </w:tc>
      </w:tr>
      <w:tr w:rsidR="0064561B" w:rsidRPr="0037698C" w:rsidTr="00C178CA">
        <w:trPr>
          <w:cantSplit/>
          <w:trHeight w:val="240"/>
          <w:jc w:val="center"/>
        </w:trPr>
        <w:tc>
          <w:tcPr>
            <w:tcW w:w="1485" w:type="dxa"/>
            <w:vMerge/>
            <w:tcBorders>
              <w:top w:val="nil"/>
              <w:left w:val="single" w:sz="6" w:space="0" w:color="auto"/>
              <w:bottom w:val="nil"/>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p>
        </w:tc>
        <w:tc>
          <w:tcPr>
            <w:tcW w:w="7290" w:type="dxa"/>
            <w:gridSpan w:val="6"/>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Площадь, кв. м на 1 автомобиль</w:t>
            </w:r>
          </w:p>
        </w:tc>
      </w:tr>
      <w:tr w:rsidR="0064561B" w:rsidRPr="0037698C" w:rsidTr="00C178CA">
        <w:trPr>
          <w:cantSplit/>
          <w:trHeight w:val="360"/>
          <w:jc w:val="center"/>
        </w:trPr>
        <w:tc>
          <w:tcPr>
            <w:tcW w:w="1485" w:type="dxa"/>
            <w:vMerge/>
            <w:tcBorders>
              <w:top w:val="nil"/>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 xml:space="preserve">подошвы </w:t>
            </w:r>
            <w:r w:rsidRPr="0037698C">
              <w:rPr>
                <w:rFonts w:ascii="Times New Roman" w:hAnsi="Times New Roman"/>
                <w:b/>
                <w:sz w:val="24"/>
                <w:szCs w:val="24"/>
              </w:rPr>
              <w:br/>
              <w:t>застройки</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участка</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 xml:space="preserve">подошвы </w:t>
            </w:r>
            <w:r w:rsidRPr="0037698C">
              <w:rPr>
                <w:rFonts w:ascii="Times New Roman" w:hAnsi="Times New Roman"/>
                <w:b/>
                <w:sz w:val="24"/>
                <w:szCs w:val="24"/>
              </w:rPr>
              <w:br/>
              <w:t>застройки</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участка</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 xml:space="preserve">подошвы </w:t>
            </w:r>
            <w:r w:rsidRPr="0037698C">
              <w:rPr>
                <w:rFonts w:ascii="Times New Roman" w:hAnsi="Times New Roman"/>
                <w:b/>
                <w:sz w:val="24"/>
                <w:szCs w:val="24"/>
              </w:rPr>
              <w:br/>
              <w:t>застройки</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64561B" w:rsidRPr="0037698C" w:rsidRDefault="0064561B" w:rsidP="0064561B">
            <w:pPr>
              <w:pStyle w:val="ConsPlusNormal"/>
              <w:widowControl/>
              <w:ind w:firstLine="0"/>
              <w:jc w:val="center"/>
              <w:rPr>
                <w:rFonts w:ascii="Times New Roman" w:hAnsi="Times New Roman"/>
                <w:b/>
                <w:sz w:val="24"/>
                <w:szCs w:val="24"/>
              </w:rPr>
            </w:pPr>
            <w:r w:rsidRPr="0037698C">
              <w:rPr>
                <w:rFonts w:ascii="Times New Roman" w:hAnsi="Times New Roman"/>
                <w:b/>
                <w:sz w:val="24"/>
                <w:szCs w:val="24"/>
              </w:rPr>
              <w:t>участка</w:t>
            </w:r>
          </w:p>
        </w:tc>
      </w:tr>
      <w:tr w:rsidR="0064561B" w:rsidRPr="0037698C" w:rsidTr="0064561B">
        <w:trPr>
          <w:cantSplit/>
          <w:trHeight w:val="240"/>
          <w:jc w:val="center"/>
        </w:trPr>
        <w:tc>
          <w:tcPr>
            <w:tcW w:w="1485"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27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30,0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25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5    </w:t>
            </w:r>
          </w:p>
        </w:tc>
      </w:tr>
      <w:tr w:rsidR="0064561B" w:rsidRPr="0037698C" w:rsidTr="0064561B">
        <w:trPr>
          <w:cantSplit/>
          <w:trHeight w:val="240"/>
          <w:jc w:val="center"/>
        </w:trPr>
        <w:tc>
          <w:tcPr>
            <w:tcW w:w="1485"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19,2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18,0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4,1  </w:t>
            </w:r>
          </w:p>
        </w:tc>
      </w:tr>
      <w:tr w:rsidR="0064561B" w:rsidRPr="0037698C" w:rsidTr="0064561B">
        <w:trPr>
          <w:cantSplit/>
          <w:trHeight w:val="240"/>
          <w:jc w:val="center"/>
        </w:trPr>
        <w:tc>
          <w:tcPr>
            <w:tcW w:w="1485"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10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13,0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10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11,6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10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3,3  </w:t>
            </w:r>
          </w:p>
        </w:tc>
      </w:tr>
      <w:tr w:rsidR="0064561B" w:rsidRPr="0037698C" w:rsidTr="0064561B">
        <w:trPr>
          <w:cantSplit/>
          <w:trHeight w:val="240"/>
          <w:jc w:val="center"/>
        </w:trPr>
        <w:tc>
          <w:tcPr>
            <w:tcW w:w="1485"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4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10,0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8,8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2,4  </w:t>
            </w:r>
          </w:p>
        </w:tc>
      </w:tr>
      <w:tr w:rsidR="0064561B" w:rsidRPr="0037698C" w:rsidTr="0064561B">
        <w:trPr>
          <w:cantSplit/>
          <w:trHeight w:val="240"/>
          <w:jc w:val="center"/>
        </w:trPr>
        <w:tc>
          <w:tcPr>
            <w:tcW w:w="1485"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8,0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6,5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1,8  </w:t>
            </w:r>
          </w:p>
        </w:tc>
      </w:tr>
      <w:tr w:rsidR="0064561B" w:rsidRPr="0037698C" w:rsidTr="0064561B">
        <w:trPr>
          <w:cantSplit/>
          <w:trHeight w:val="240"/>
          <w:jc w:val="center"/>
        </w:trPr>
        <w:tc>
          <w:tcPr>
            <w:tcW w:w="1485"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6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5,5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4,8  </w:t>
            </w:r>
          </w:p>
        </w:tc>
        <w:tc>
          <w:tcPr>
            <w:tcW w:w="135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4561B" w:rsidRPr="0037698C" w:rsidRDefault="0064561B" w:rsidP="002D6A0E">
            <w:pPr>
              <w:pStyle w:val="ConsPlusNormal"/>
              <w:widowControl/>
              <w:ind w:firstLine="0"/>
              <w:rPr>
                <w:rFonts w:ascii="Times New Roman" w:hAnsi="Times New Roman"/>
                <w:sz w:val="24"/>
                <w:szCs w:val="24"/>
              </w:rPr>
            </w:pPr>
            <w:r w:rsidRPr="0037698C">
              <w:rPr>
                <w:rFonts w:ascii="Times New Roman" w:hAnsi="Times New Roman"/>
                <w:sz w:val="24"/>
                <w:szCs w:val="24"/>
              </w:rPr>
              <w:t xml:space="preserve">-    </w:t>
            </w:r>
          </w:p>
        </w:tc>
      </w:tr>
    </w:tbl>
    <w:p w:rsidR="0064561B" w:rsidRPr="0037698C" w:rsidRDefault="0064561B" w:rsidP="0064561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Примечание:</w:t>
      </w:r>
    </w:p>
    <w:p w:rsidR="0064561B" w:rsidRPr="0037698C" w:rsidRDefault="0064561B" w:rsidP="0064561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1. Для многоэтажных полумеханизированных гаражей-стоянок, оборудованных лифтовыми подъемниками, показатели граф 2 - 7 уменьшаются в 1,2 раза, механизированных и автоматизированных гаражей - в 1,3 - 1,5 раза.</w:t>
      </w:r>
    </w:p>
    <w:p w:rsidR="0064561B" w:rsidRPr="0037698C" w:rsidRDefault="0064561B" w:rsidP="0064561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2. В площадь участка подземных гаражей-стоянок входят размеры накопительной площадки, защитного озеленения, внешние пандусы для въезда и выезда автомобилей.</w:t>
      </w:r>
    </w:p>
    <w:p w:rsidR="0064561B" w:rsidRPr="0037698C" w:rsidRDefault="00BB1917" w:rsidP="006456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4.6.</w:t>
      </w:r>
      <w:r w:rsidR="0037698C" w:rsidRPr="0037698C">
        <w:rPr>
          <w:rFonts w:ascii="Times New Roman" w:eastAsia="Times New Roman" w:hAnsi="Times New Roman"/>
          <w:sz w:val="28"/>
          <w:szCs w:val="28"/>
          <w:lang w:eastAsia="ru-RU"/>
        </w:rPr>
        <w:t>49</w:t>
      </w:r>
      <w:r w:rsidRPr="0037698C">
        <w:rPr>
          <w:rFonts w:ascii="Times New Roman" w:eastAsia="Times New Roman" w:hAnsi="Times New Roman"/>
          <w:sz w:val="28"/>
          <w:szCs w:val="28"/>
          <w:lang w:eastAsia="ru-RU"/>
        </w:rPr>
        <w:t>. Подъезды к гаражам и автостоянкам не должны пересекать основные пешеходные пути, должны быть изолированы от площадок для отдыха, игровых и спортивных площадок.</w:t>
      </w:r>
    </w:p>
    <w:p w:rsidR="00BB1917" w:rsidRPr="0037698C" w:rsidRDefault="00BB1917" w:rsidP="00BB191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4.6.</w:t>
      </w:r>
      <w:r w:rsidR="0037698C" w:rsidRPr="0037698C">
        <w:rPr>
          <w:rFonts w:ascii="Times New Roman" w:eastAsia="Times New Roman" w:hAnsi="Times New Roman"/>
          <w:sz w:val="28"/>
          <w:szCs w:val="28"/>
          <w:lang w:eastAsia="ru-RU"/>
        </w:rPr>
        <w:t>50</w:t>
      </w:r>
      <w:r w:rsidRPr="0037698C">
        <w:rPr>
          <w:rFonts w:ascii="Times New Roman" w:eastAsia="Times New Roman" w:hAnsi="Times New Roman"/>
          <w:sz w:val="28"/>
          <w:szCs w:val="28"/>
          <w:lang w:eastAsia="ru-RU"/>
        </w:rPr>
        <w:t xml:space="preserve">. Внешние въезды и выезды многоярусных гаражей-стоянок следует предусматривать раздельными. Следует предусматривать не менее чем по 2 </w:t>
      </w:r>
      <w:r w:rsidRPr="0037698C">
        <w:rPr>
          <w:rFonts w:ascii="Times New Roman" w:eastAsia="Times New Roman" w:hAnsi="Times New Roman"/>
          <w:sz w:val="28"/>
          <w:szCs w:val="28"/>
          <w:lang w:eastAsia="ru-RU"/>
        </w:rPr>
        <w:lastRenderedPageBreak/>
        <w:t>полосы движения на въезде и на выезде (при ширине каждой полосы не менее 3 метров). Допускается располагать въезд и выезд рядом с обязательным разделением проезжей части по направлениям движения (разделительной полосой или разметкой).</w:t>
      </w:r>
    </w:p>
    <w:p w:rsidR="00BB1917" w:rsidRPr="0037698C" w:rsidRDefault="00BB1917" w:rsidP="00BB191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Автостоянки (открытые площадки) и гаражи-стоянки вместимостью до 50 машино-мест могут иметь совмещенный внешний въезд-выезд шириной не менее 6 метров.</w:t>
      </w:r>
    </w:p>
    <w:p w:rsidR="00BB1917" w:rsidRPr="0037698C" w:rsidRDefault="00BB1917" w:rsidP="00BB191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Перед гаражами-стоянками вместимостью свыше 50 машино-мест следует предусматривать накопительную площадку из расчета 1 машино-место на каждые 100 автомобилей, но не менее чем площадка для парковки 2 пожарных автомашин.</w:t>
      </w:r>
    </w:p>
    <w:p w:rsidR="00BB1917" w:rsidRPr="0037698C" w:rsidRDefault="00BB1917" w:rsidP="00BB191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В исторической застройке при размещении гаражей-стоянок под жилыми зданиями разрыв от въездов в гаражи-стоянки до окон помещений должен быть не менее 15 метров, при выполнении необходимых условий пожарной безопасности (устройство козырька, применение огнеупорных конструкций, регламентация режима функционирования).</w:t>
      </w:r>
    </w:p>
    <w:p w:rsidR="00BB1917" w:rsidRPr="0037698C" w:rsidRDefault="00BB1917" w:rsidP="00BB191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4.6.</w:t>
      </w:r>
      <w:r w:rsidR="0037698C" w:rsidRPr="0037698C">
        <w:rPr>
          <w:rFonts w:ascii="Times New Roman" w:eastAsia="Times New Roman" w:hAnsi="Times New Roman"/>
          <w:sz w:val="28"/>
          <w:szCs w:val="28"/>
          <w:lang w:eastAsia="ru-RU"/>
        </w:rPr>
        <w:t>51</w:t>
      </w:r>
      <w:r w:rsidRPr="0037698C">
        <w:rPr>
          <w:rFonts w:ascii="Times New Roman" w:eastAsia="Times New Roman" w:hAnsi="Times New Roman"/>
          <w:sz w:val="28"/>
          <w:szCs w:val="28"/>
          <w:lang w:eastAsia="ru-RU"/>
        </w:rPr>
        <w:t>.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(га) для станций:</w:t>
      </w:r>
    </w:p>
    <w:p w:rsidR="00BB1917" w:rsidRPr="0037698C" w:rsidRDefault="00BB1917" w:rsidP="00BB191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   на 10 постов     - 1,0</w:t>
      </w:r>
    </w:p>
    <w:p w:rsidR="00BB1917" w:rsidRPr="0037698C" w:rsidRDefault="00BB1917" w:rsidP="00BB191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    на 15 постов     - 1,5</w:t>
      </w:r>
    </w:p>
    <w:p w:rsidR="00BB1917" w:rsidRPr="0037698C" w:rsidRDefault="00BB1917" w:rsidP="00BB191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    на 25 постов     - 2,0</w:t>
      </w:r>
    </w:p>
    <w:p w:rsidR="00BB1917" w:rsidRPr="0037698C" w:rsidRDefault="00BB1917" w:rsidP="00BB191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    на 40 постов     - 3,5.</w:t>
      </w:r>
    </w:p>
    <w:p w:rsidR="00BB1917" w:rsidRPr="0037698C" w:rsidRDefault="00BB1917" w:rsidP="00BB1917">
      <w:pPr>
        <w:pStyle w:val="ConsPlusNormal"/>
        <w:widowControl/>
        <w:ind w:firstLine="540"/>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4.6.</w:t>
      </w:r>
      <w:r w:rsidR="0037698C" w:rsidRPr="0037698C">
        <w:rPr>
          <w:rFonts w:ascii="Times New Roman" w:eastAsia="Times New Roman" w:hAnsi="Times New Roman"/>
          <w:sz w:val="28"/>
          <w:szCs w:val="28"/>
          <w:lang w:eastAsia="ru-RU"/>
        </w:rPr>
        <w:t>52</w:t>
      </w:r>
      <w:r w:rsidRPr="0037698C">
        <w:rPr>
          <w:rFonts w:ascii="Times New Roman" w:eastAsia="Times New Roman" w:hAnsi="Times New Roman"/>
          <w:sz w:val="28"/>
          <w:szCs w:val="28"/>
          <w:lang w:eastAsia="ru-RU"/>
        </w:rPr>
        <w:t>. Расстояния от станций технического обслуживания автомобилей до жилых домов и общественных зданий, а также участков школ, детских яслей-садов и лечебных учреждений стационарного типа, размещаемых на застроенных территориях, следует принимать не менее приведенных в таблице 4.4</w:t>
      </w:r>
      <w:r w:rsidR="0037698C" w:rsidRPr="0037698C">
        <w:rPr>
          <w:rFonts w:ascii="Times New Roman" w:eastAsia="Times New Roman" w:hAnsi="Times New Roman"/>
          <w:sz w:val="28"/>
          <w:szCs w:val="28"/>
          <w:lang w:eastAsia="ru-RU"/>
        </w:rPr>
        <w:t>4</w:t>
      </w:r>
      <w:r w:rsidRPr="0037698C">
        <w:rPr>
          <w:rFonts w:ascii="Times New Roman" w:eastAsia="Times New Roman" w:hAnsi="Times New Roman"/>
          <w:sz w:val="28"/>
          <w:szCs w:val="28"/>
          <w:lang w:eastAsia="ru-RU"/>
        </w:rPr>
        <w:t>.</w:t>
      </w:r>
    </w:p>
    <w:p w:rsidR="00BB1917" w:rsidRPr="0037698C" w:rsidRDefault="00BB1917" w:rsidP="00BB1917">
      <w:pPr>
        <w:autoSpaceDE w:val="0"/>
        <w:autoSpaceDN w:val="0"/>
        <w:adjustRightInd w:val="0"/>
        <w:spacing w:after="0" w:line="240" w:lineRule="auto"/>
        <w:jc w:val="right"/>
        <w:outlineLvl w:val="3"/>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Таблица 4.4</w:t>
      </w:r>
      <w:r w:rsidR="0037698C" w:rsidRPr="0037698C">
        <w:rPr>
          <w:rFonts w:ascii="Times New Roman" w:eastAsia="Times New Roman" w:hAnsi="Times New Roman"/>
          <w:sz w:val="28"/>
          <w:szCs w:val="28"/>
          <w:lang w:eastAsia="ru-RU"/>
        </w:rPr>
        <w:t>4</w:t>
      </w:r>
    </w:p>
    <w:p w:rsidR="00BB1917" w:rsidRPr="0037698C" w:rsidRDefault="00BB1917" w:rsidP="00BB1917">
      <w:pPr>
        <w:autoSpaceDE w:val="0"/>
        <w:autoSpaceDN w:val="0"/>
        <w:adjustRightInd w:val="0"/>
        <w:spacing w:after="0" w:line="240" w:lineRule="auto"/>
        <w:jc w:val="right"/>
        <w:rPr>
          <w:rFonts w:ascii="Arial" w:eastAsia="Times New Roman" w:hAnsi="Arial" w:cs="Arial"/>
          <w:sz w:val="20"/>
          <w:szCs w:val="20"/>
          <w:lang w:eastAsia="ru-RU"/>
        </w:rPr>
      </w:pPr>
    </w:p>
    <w:p w:rsidR="00BB1917" w:rsidRPr="0037698C" w:rsidRDefault="00BB1917" w:rsidP="00BB1917">
      <w:pPr>
        <w:autoSpaceDE w:val="0"/>
        <w:autoSpaceDN w:val="0"/>
        <w:adjustRightInd w:val="0"/>
        <w:spacing w:after="0" w:line="240" w:lineRule="auto"/>
        <w:jc w:val="center"/>
        <w:rPr>
          <w:rFonts w:ascii="Arial" w:eastAsia="Times New Roman" w:hAnsi="Arial" w:cs="Arial"/>
          <w:sz w:val="20"/>
          <w:szCs w:val="20"/>
          <w:lang w:eastAsia="ru-RU"/>
        </w:rPr>
      </w:pPr>
    </w:p>
    <w:tbl>
      <w:tblPr>
        <w:tblW w:w="0" w:type="auto"/>
        <w:jc w:val="center"/>
        <w:tblLayout w:type="fixed"/>
        <w:tblCellMar>
          <w:left w:w="70" w:type="dxa"/>
          <w:right w:w="70" w:type="dxa"/>
        </w:tblCellMar>
        <w:tblLook w:val="0000" w:firstRow="0" w:lastRow="0" w:firstColumn="0" w:lastColumn="0" w:noHBand="0" w:noVBand="0"/>
      </w:tblPr>
      <w:tblGrid>
        <w:gridCol w:w="5400"/>
        <w:gridCol w:w="1755"/>
        <w:gridCol w:w="1620"/>
      </w:tblGrid>
      <w:tr w:rsidR="00BB1917" w:rsidRPr="0037698C" w:rsidTr="00C178CA">
        <w:trPr>
          <w:cantSplit/>
          <w:trHeight w:val="600"/>
          <w:jc w:val="center"/>
        </w:trPr>
        <w:tc>
          <w:tcPr>
            <w:tcW w:w="5400" w:type="dxa"/>
            <w:vMerge w:val="restart"/>
            <w:tcBorders>
              <w:top w:val="single" w:sz="6" w:space="0" w:color="auto"/>
              <w:left w:val="single" w:sz="6" w:space="0" w:color="auto"/>
              <w:bottom w:val="nil"/>
              <w:right w:val="single" w:sz="6" w:space="0" w:color="auto"/>
            </w:tcBorders>
            <w:shd w:val="clear" w:color="auto" w:fill="auto"/>
          </w:tcPr>
          <w:p w:rsidR="00BB1917" w:rsidRPr="0037698C" w:rsidRDefault="00BB1917" w:rsidP="00BB1917">
            <w:pPr>
              <w:autoSpaceDE w:val="0"/>
              <w:autoSpaceDN w:val="0"/>
              <w:adjustRightInd w:val="0"/>
              <w:spacing w:after="0" w:line="240" w:lineRule="auto"/>
              <w:rPr>
                <w:rFonts w:ascii="Times New Roman" w:eastAsia="Times New Roman" w:hAnsi="Times New Roman"/>
                <w:b/>
                <w:sz w:val="24"/>
                <w:szCs w:val="24"/>
                <w:lang w:eastAsia="ru-RU"/>
              </w:rPr>
            </w:pPr>
            <w:r w:rsidRPr="0037698C">
              <w:rPr>
                <w:rFonts w:ascii="Times New Roman" w:eastAsia="Times New Roman" w:hAnsi="Times New Roman"/>
                <w:b/>
                <w:sz w:val="24"/>
                <w:szCs w:val="24"/>
                <w:lang w:eastAsia="ru-RU"/>
              </w:rPr>
              <w:t xml:space="preserve">Здания, до которых определяется    </w:t>
            </w:r>
            <w:r w:rsidRPr="0037698C">
              <w:rPr>
                <w:rFonts w:ascii="Times New Roman" w:eastAsia="Times New Roman" w:hAnsi="Times New Roman"/>
                <w:b/>
                <w:sz w:val="24"/>
                <w:szCs w:val="24"/>
                <w:lang w:eastAsia="ru-RU"/>
              </w:rPr>
              <w:br/>
              <w:t xml:space="preserve">расстояние               </w:t>
            </w:r>
          </w:p>
        </w:tc>
        <w:tc>
          <w:tcPr>
            <w:tcW w:w="3375" w:type="dxa"/>
            <w:gridSpan w:val="2"/>
            <w:tcBorders>
              <w:top w:val="single" w:sz="6" w:space="0" w:color="auto"/>
              <w:left w:val="single" w:sz="6" w:space="0" w:color="auto"/>
              <w:bottom w:val="single" w:sz="6" w:space="0" w:color="auto"/>
              <w:right w:val="single" w:sz="6" w:space="0" w:color="auto"/>
            </w:tcBorders>
            <w:shd w:val="clear" w:color="auto" w:fill="auto"/>
          </w:tcPr>
          <w:p w:rsidR="00BB1917" w:rsidRPr="0037698C" w:rsidRDefault="00BB1917" w:rsidP="00BB1917">
            <w:pPr>
              <w:autoSpaceDE w:val="0"/>
              <w:autoSpaceDN w:val="0"/>
              <w:adjustRightInd w:val="0"/>
              <w:spacing w:after="0" w:line="240" w:lineRule="auto"/>
              <w:rPr>
                <w:rFonts w:ascii="Times New Roman" w:eastAsia="Times New Roman" w:hAnsi="Times New Roman"/>
                <w:b/>
                <w:sz w:val="24"/>
                <w:szCs w:val="24"/>
                <w:lang w:eastAsia="ru-RU"/>
              </w:rPr>
            </w:pPr>
            <w:r w:rsidRPr="0037698C">
              <w:rPr>
                <w:rFonts w:ascii="Times New Roman" w:eastAsia="Times New Roman" w:hAnsi="Times New Roman"/>
                <w:b/>
                <w:sz w:val="24"/>
                <w:szCs w:val="24"/>
                <w:lang w:eastAsia="ru-RU"/>
              </w:rPr>
              <w:t xml:space="preserve">Расстояние от станций  </w:t>
            </w:r>
            <w:r w:rsidRPr="0037698C">
              <w:rPr>
                <w:rFonts w:ascii="Times New Roman" w:eastAsia="Times New Roman" w:hAnsi="Times New Roman"/>
                <w:b/>
                <w:sz w:val="24"/>
                <w:szCs w:val="24"/>
                <w:lang w:eastAsia="ru-RU"/>
              </w:rPr>
              <w:br/>
              <w:t xml:space="preserve">технического      </w:t>
            </w:r>
            <w:r w:rsidRPr="0037698C">
              <w:rPr>
                <w:rFonts w:ascii="Times New Roman" w:eastAsia="Times New Roman" w:hAnsi="Times New Roman"/>
                <w:b/>
                <w:sz w:val="24"/>
                <w:szCs w:val="24"/>
                <w:lang w:eastAsia="ru-RU"/>
              </w:rPr>
              <w:br/>
              <w:t xml:space="preserve">обслуживания, м, при  </w:t>
            </w:r>
            <w:r w:rsidRPr="0037698C">
              <w:rPr>
                <w:rFonts w:ascii="Times New Roman" w:eastAsia="Times New Roman" w:hAnsi="Times New Roman"/>
                <w:b/>
                <w:sz w:val="24"/>
                <w:szCs w:val="24"/>
                <w:lang w:eastAsia="ru-RU"/>
              </w:rPr>
              <w:br/>
              <w:t xml:space="preserve">числе постов      </w:t>
            </w:r>
          </w:p>
        </w:tc>
      </w:tr>
      <w:tr w:rsidR="00BB1917" w:rsidRPr="0037698C" w:rsidTr="00C178CA">
        <w:trPr>
          <w:cantSplit/>
          <w:trHeight w:val="360"/>
          <w:jc w:val="center"/>
        </w:trPr>
        <w:tc>
          <w:tcPr>
            <w:tcW w:w="5400" w:type="dxa"/>
            <w:vMerge/>
            <w:tcBorders>
              <w:top w:val="nil"/>
              <w:left w:val="single" w:sz="6" w:space="0" w:color="auto"/>
              <w:bottom w:val="single" w:sz="6" w:space="0" w:color="auto"/>
              <w:right w:val="single" w:sz="6" w:space="0" w:color="auto"/>
            </w:tcBorders>
            <w:shd w:val="clear" w:color="auto" w:fill="auto"/>
          </w:tcPr>
          <w:p w:rsidR="00BB1917" w:rsidRPr="0037698C" w:rsidRDefault="00BB1917" w:rsidP="00BB1917">
            <w:pPr>
              <w:autoSpaceDE w:val="0"/>
              <w:autoSpaceDN w:val="0"/>
              <w:adjustRightInd w:val="0"/>
              <w:spacing w:after="0" w:line="240" w:lineRule="auto"/>
              <w:rPr>
                <w:rFonts w:ascii="Times New Roman" w:eastAsia="Times New Roman" w:hAnsi="Times New Roman"/>
                <w:b/>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shd w:val="clear" w:color="auto" w:fill="auto"/>
          </w:tcPr>
          <w:p w:rsidR="00BB1917" w:rsidRPr="0037698C" w:rsidRDefault="00BB1917" w:rsidP="00BB1917">
            <w:pPr>
              <w:autoSpaceDE w:val="0"/>
              <w:autoSpaceDN w:val="0"/>
              <w:adjustRightInd w:val="0"/>
              <w:spacing w:after="0" w:line="240" w:lineRule="auto"/>
              <w:rPr>
                <w:rFonts w:ascii="Times New Roman" w:eastAsia="Times New Roman" w:hAnsi="Times New Roman"/>
                <w:b/>
                <w:sz w:val="24"/>
                <w:szCs w:val="24"/>
                <w:lang w:eastAsia="ru-RU"/>
              </w:rPr>
            </w:pPr>
            <w:r w:rsidRPr="0037698C">
              <w:rPr>
                <w:rFonts w:ascii="Times New Roman" w:eastAsia="Times New Roman" w:hAnsi="Times New Roman"/>
                <w:b/>
                <w:sz w:val="24"/>
                <w:szCs w:val="24"/>
                <w:lang w:eastAsia="ru-RU"/>
              </w:rPr>
              <w:t xml:space="preserve">10 и менее </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B1917" w:rsidRPr="0037698C" w:rsidRDefault="00BB1917" w:rsidP="00BB1917">
            <w:pPr>
              <w:autoSpaceDE w:val="0"/>
              <w:autoSpaceDN w:val="0"/>
              <w:adjustRightInd w:val="0"/>
              <w:spacing w:after="0" w:line="240" w:lineRule="auto"/>
              <w:rPr>
                <w:rFonts w:ascii="Times New Roman" w:eastAsia="Times New Roman" w:hAnsi="Times New Roman"/>
                <w:b/>
                <w:sz w:val="24"/>
                <w:szCs w:val="24"/>
                <w:lang w:eastAsia="ru-RU"/>
              </w:rPr>
            </w:pPr>
            <w:r w:rsidRPr="0037698C">
              <w:rPr>
                <w:rFonts w:ascii="Times New Roman" w:eastAsia="Times New Roman" w:hAnsi="Times New Roman"/>
                <w:b/>
                <w:sz w:val="24"/>
                <w:szCs w:val="24"/>
                <w:lang w:eastAsia="ru-RU"/>
              </w:rPr>
              <w:t xml:space="preserve">11 - 30 и </w:t>
            </w:r>
            <w:r w:rsidRPr="0037698C">
              <w:rPr>
                <w:rFonts w:ascii="Times New Roman" w:eastAsia="Times New Roman" w:hAnsi="Times New Roman"/>
                <w:b/>
                <w:sz w:val="24"/>
                <w:szCs w:val="24"/>
                <w:lang w:eastAsia="ru-RU"/>
              </w:rPr>
              <w:br/>
              <w:t xml:space="preserve">более   </w:t>
            </w:r>
          </w:p>
        </w:tc>
      </w:tr>
      <w:tr w:rsidR="00BB1917" w:rsidRPr="0037698C" w:rsidTr="00BB1917">
        <w:trPr>
          <w:cantSplit/>
          <w:trHeight w:val="360"/>
          <w:jc w:val="center"/>
        </w:trPr>
        <w:tc>
          <w:tcPr>
            <w:tcW w:w="5400"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Жилые дома (в  том  числе  торцы  жилых</w:t>
            </w:r>
            <w:r w:rsidRPr="0037698C">
              <w:rPr>
                <w:rFonts w:ascii="Times New Roman" w:eastAsia="Times New Roman" w:hAnsi="Times New Roman"/>
                <w:sz w:val="24"/>
                <w:szCs w:val="24"/>
                <w:lang w:eastAsia="ru-RU"/>
              </w:rPr>
              <w:br/>
              <w:t xml:space="preserve">домов без окон)                        </w:t>
            </w:r>
          </w:p>
        </w:tc>
        <w:tc>
          <w:tcPr>
            <w:tcW w:w="1755"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 xml:space="preserve">25     </w:t>
            </w:r>
          </w:p>
        </w:tc>
        <w:tc>
          <w:tcPr>
            <w:tcW w:w="1620"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 xml:space="preserve">50     </w:t>
            </w:r>
          </w:p>
        </w:tc>
      </w:tr>
      <w:tr w:rsidR="00BB1917" w:rsidRPr="0037698C" w:rsidTr="00BB1917">
        <w:trPr>
          <w:cantSplit/>
          <w:trHeight w:val="240"/>
          <w:jc w:val="center"/>
        </w:trPr>
        <w:tc>
          <w:tcPr>
            <w:tcW w:w="5400"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 xml:space="preserve">Общественные здания                    </w:t>
            </w:r>
          </w:p>
        </w:tc>
        <w:tc>
          <w:tcPr>
            <w:tcW w:w="1755"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 xml:space="preserve">25     </w:t>
            </w:r>
          </w:p>
        </w:tc>
        <w:tc>
          <w:tcPr>
            <w:tcW w:w="1620"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 xml:space="preserve">50     </w:t>
            </w:r>
          </w:p>
        </w:tc>
      </w:tr>
      <w:tr w:rsidR="00BB1917" w:rsidRPr="0037698C" w:rsidTr="00BB1917">
        <w:trPr>
          <w:cantSplit/>
          <w:trHeight w:val="360"/>
          <w:jc w:val="center"/>
        </w:trPr>
        <w:tc>
          <w:tcPr>
            <w:tcW w:w="5400"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Общеобразовательные  школы  и   детские</w:t>
            </w:r>
            <w:r w:rsidRPr="0037698C">
              <w:rPr>
                <w:rFonts w:ascii="Times New Roman" w:eastAsia="Times New Roman" w:hAnsi="Times New Roman"/>
                <w:sz w:val="24"/>
                <w:szCs w:val="24"/>
                <w:lang w:eastAsia="ru-RU"/>
              </w:rPr>
              <w:br/>
              <w:t xml:space="preserve">дошкольные учреждения                  </w:t>
            </w:r>
          </w:p>
        </w:tc>
        <w:tc>
          <w:tcPr>
            <w:tcW w:w="1755"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 xml:space="preserve">50     </w:t>
            </w:r>
          </w:p>
        </w:tc>
        <w:tc>
          <w:tcPr>
            <w:tcW w:w="1620"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 xml:space="preserve">&lt;*&gt;    </w:t>
            </w:r>
          </w:p>
        </w:tc>
      </w:tr>
      <w:tr w:rsidR="00BB1917" w:rsidRPr="0037698C" w:rsidTr="00BB1917">
        <w:trPr>
          <w:cantSplit/>
          <w:trHeight w:val="240"/>
          <w:jc w:val="center"/>
        </w:trPr>
        <w:tc>
          <w:tcPr>
            <w:tcW w:w="5400"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 xml:space="preserve">Лечебные учреждения со стационаром     </w:t>
            </w:r>
          </w:p>
        </w:tc>
        <w:tc>
          <w:tcPr>
            <w:tcW w:w="1755"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 xml:space="preserve">50     </w:t>
            </w:r>
          </w:p>
        </w:tc>
        <w:tc>
          <w:tcPr>
            <w:tcW w:w="1620" w:type="dxa"/>
            <w:tcBorders>
              <w:top w:val="single" w:sz="6" w:space="0" w:color="auto"/>
              <w:left w:val="single" w:sz="6" w:space="0" w:color="auto"/>
              <w:bottom w:val="single" w:sz="6" w:space="0" w:color="auto"/>
              <w:right w:val="single" w:sz="6" w:space="0" w:color="auto"/>
            </w:tcBorders>
          </w:tcPr>
          <w:p w:rsidR="00BB1917" w:rsidRPr="0037698C" w:rsidRDefault="00BB1917" w:rsidP="00BB1917">
            <w:pPr>
              <w:autoSpaceDE w:val="0"/>
              <w:autoSpaceDN w:val="0"/>
              <w:adjustRightInd w:val="0"/>
              <w:spacing w:after="0" w:line="240" w:lineRule="auto"/>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 xml:space="preserve">&lt;*&gt;    </w:t>
            </w:r>
          </w:p>
        </w:tc>
      </w:tr>
    </w:tbl>
    <w:p w:rsidR="00BB1917" w:rsidRPr="0037698C" w:rsidRDefault="00BB1917" w:rsidP="00BB1917">
      <w:pPr>
        <w:autoSpaceDE w:val="0"/>
        <w:autoSpaceDN w:val="0"/>
        <w:adjustRightInd w:val="0"/>
        <w:spacing w:after="0" w:line="240" w:lineRule="auto"/>
        <w:ind w:firstLine="540"/>
        <w:jc w:val="both"/>
        <w:rPr>
          <w:rFonts w:ascii="Arial" w:eastAsia="Times New Roman" w:hAnsi="Arial" w:cs="Arial"/>
          <w:sz w:val="20"/>
          <w:szCs w:val="20"/>
          <w:lang w:eastAsia="ru-RU"/>
        </w:rPr>
      </w:pPr>
    </w:p>
    <w:p w:rsidR="00BB1917" w:rsidRPr="0037698C" w:rsidRDefault="00BB1917" w:rsidP="00BB191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w:t>
      </w:r>
    </w:p>
    <w:p w:rsidR="00BB1917" w:rsidRPr="0037698C" w:rsidRDefault="00BB1917" w:rsidP="00BB191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&lt;*&gt; Определяется по согласованию с территориальными органами Федеральной службы по надзору в сфере защиты прав потребителя и благополучия человека.</w:t>
      </w:r>
    </w:p>
    <w:p w:rsidR="00BB1917" w:rsidRPr="0037698C" w:rsidRDefault="00BB1917" w:rsidP="00BB191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B1917" w:rsidRPr="0037698C" w:rsidRDefault="00BB1917" w:rsidP="00BB191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Примечание:</w:t>
      </w:r>
    </w:p>
    <w:p w:rsidR="00BB1917" w:rsidRPr="0037698C" w:rsidRDefault="00BB1917" w:rsidP="00BB191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lastRenderedPageBreak/>
        <w:t>1. Расстояния исчисляются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границ участка станции технического обслуживания.</w:t>
      </w:r>
    </w:p>
    <w:p w:rsidR="00BB1917" w:rsidRPr="0037698C" w:rsidRDefault="00BB1917" w:rsidP="00BB191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7698C">
        <w:rPr>
          <w:rFonts w:ascii="Times New Roman" w:eastAsia="Times New Roman" w:hAnsi="Times New Roman"/>
          <w:sz w:val="24"/>
          <w:szCs w:val="24"/>
          <w:lang w:eastAsia="ru-RU"/>
        </w:rPr>
        <w:t>2. Станции технического обслуживания при числе постов более 30 следует размещать вне жилых районов на производственных территориях. Расстояния определяются по согласованию с органами Государственного санитарно-эпидемиологического надзора, но не менее 100 метров от жилых домов.</w:t>
      </w:r>
    </w:p>
    <w:p w:rsidR="001F72A7" w:rsidRPr="0037698C" w:rsidRDefault="00BB1917" w:rsidP="001F72A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4.6.</w:t>
      </w:r>
      <w:r w:rsidR="0037698C" w:rsidRPr="0037698C">
        <w:rPr>
          <w:rFonts w:ascii="Times New Roman" w:eastAsia="Times New Roman" w:hAnsi="Times New Roman"/>
          <w:sz w:val="28"/>
          <w:szCs w:val="28"/>
          <w:lang w:eastAsia="ru-RU"/>
        </w:rPr>
        <w:t>53</w:t>
      </w:r>
      <w:r w:rsidRPr="0037698C">
        <w:rPr>
          <w:rFonts w:ascii="Times New Roman" w:eastAsia="Times New Roman" w:hAnsi="Times New Roman"/>
          <w:sz w:val="28"/>
          <w:szCs w:val="28"/>
          <w:lang w:eastAsia="ru-RU"/>
        </w:rPr>
        <w:t xml:space="preserve">. </w:t>
      </w:r>
      <w:r w:rsidR="001F72A7" w:rsidRPr="0037698C">
        <w:rPr>
          <w:rFonts w:ascii="Times New Roman" w:eastAsia="Times New Roman" w:hAnsi="Times New Roman"/>
          <w:sz w:val="28"/>
          <w:szCs w:val="28"/>
          <w:lang w:eastAsia="ru-RU"/>
        </w:rPr>
        <w:t>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1F72A7" w:rsidRPr="0037698C" w:rsidRDefault="001F72A7" w:rsidP="001F72A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    на 2 колонки     - 0,1</w:t>
      </w:r>
    </w:p>
    <w:p w:rsidR="001F72A7" w:rsidRPr="0037698C" w:rsidRDefault="001F72A7" w:rsidP="001F72A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    на 5 колонок     - 0,2</w:t>
      </w:r>
    </w:p>
    <w:p w:rsidR="001F72A7" w:rsidRPr="0037698C" w:rsidRDefault="001F72A7" w:rsidP="001F72A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    на 7 колонок     - 0,3</w:t>
      </w:r>
    </w:p>
    <w:p w:rsidR="001F72A7" w:rsidRPr="0037698C" w:rsidRDefault="001F72A7" w:rsidP="001F72A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    на 9 колонок     - 0,35</w:t>
      </w:r>
    </w:p>
    <w:p w:rsidR="001F72A7" w:rsidRPr="0037698C" w:rsidRDefault="001F72A7" w:rsidP="001F72A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    на 11 колонок    - 0,4.</w:t>
      </w:r>
    </w:p>
    <w:p w:rsidR="00AB3805" w:rsidRPr="0037698C" w:rsidRDefault="001F72A7" w:rsidP="00AB380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4.6.</w:t>
      </w:r>
      <w:r w:rsidR="0037698C" w:rsidRPr="0037698C">
        <w:rPr>
          <w:rFonts w:ascii="Times New Roman" w:eastAsia="Times New Roman" w:hAnsi="Times New Roman"/>
          <w:sz w:val="28"/>
          <w:szCs w:val="28"/>
          <w:lang w:eastAsia="ru-RU"/>
        </w:rPr>
        <w:t>54</w:t>
      </w:r>
      <w:r w:rsidRPr="0037698C">
        <w:rPr>
          <w:rFonts w:ascii="Times New Roman" w:eastAsia="Times New Roman" w:hAnsi="Times New Roman"/>
          <w:sz w:val="28"/>
          <w:szCs w:val="28"/>
          <w:lang w:eastAsia="ru-RU"/>
        </w:rPr>
        <w:t xml:space="preserve">. </w:t>
      </w:r>
      <w:r w:rsidR="00AB3805" w:rsidRPr="0037698C">
        <w:rPr>
          <w:rFonts w:ascii="Times New Roman" w:eastAsia="Times New Roman" w:hAnsi="Times New Roman"/>
          <w:sz w:val="28"/>
          <w:szCs w:val="28"/>
          <w:lang w:eastAsia="ru-RU"/>
        </w:rPr>
        <w:t>Расстояния от АЗС с подземными резервуарами для хранения жидкого топлива и автомобильных газонаполнительных станций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100 метров. Указанное расстояние следует определять от топливораздаточных колонок и подземных резервуаров для хранения жидкого топлива.</w:t>
      </w:r>
    </w:p>
    <w:p w:rsidR="001F72A7" w:rsidRPr="0037698C" w:rsidRDefault="00AB3805" w:rsidP="00AB380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50 метров.</w:t>
      </w:r>
    </w:p>
    <w:p w:rsidR="00AB3805" w:rsidRPr="0037698C" w:rsidRDefault="00AB3805" w:rsidP="00AB380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4.6.</w:t>
      </w:r>
      <w:r w:rsidR="0037698C" w:rsidRPr="0037698C">
        <w:rPr>
          <w:rFonts w:ascii="Times New Roman" w:eastAsia="Times New Roman" w:hAnsi="Times New Roman"/>
          <w:sz w:val="28"/>
          <w:szCs w:val="28"/>
          <w:lang w:eastAsia="ru-RU"/>
        </w:rPr>
        <w:t>55</w:t>
      </w:r>
      <w:r w:rsidRPr="0037698C">
        <w:rPr>
          <w:rFonts w:ascii="Times New Roman" w:eastAsia="Times New Roman" w:hAnsi="Times New Roman"/>
          <w:sz w:val="28"/>
          <w:szCs w:val="28"/>
          <w:lang w:eastAsia="ru-RU"/>
        </w:rPr>
        <w:t xml:space="preserve">. </w:t>
      </w:r>
      <w:r w:rsidR="00CE692B" w:rsidRPr="0037698C">
        <w:rPr>
          <w:rFonts w:ascii="Times New Roman" w:eastAsia="Times New Roman" w:hAnsi="Times New Roman"/>
          <w:sz w:val="28"/>
          <w:szCs w:val="28"/>
          <w:lang w:eastAsia="ru-RU"/>
        </w:rPr>
        <w:t>Запрещается размещать автозаправочные и газонаполнительные станции и другие источники повышенной опасности на расстоянии менее 25 метров от посадочных, разворотных и отстойно-разворотных площадок пассажирского транспорта, пешеходных переходов.</w:t>
      </w:r>
    </w:p>
    <w:p w:rsidR="00CE692B" w:rsidRPr="0037698C" w:rsidRDefault="00CE692B" w:rsidP="00CE692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4.6.</w:t>
      </w:r>
      <w:r w:rsidR="0037698C" w:rsidRPr="0037698C">
        <w:rPr>
          <w:rFonts w:ascii="Times New Roman" w:eastAsia="Times New Roman" w:hAnsi="Times New Roman"/>
          <w:sz w:val="28"/>
          <w:szCs w:val="28"/>
          <w:lang w:eastAsia="ru-RU"/>
        </w:rPr>
        <w:t>56</w:t>
      </w:r>
      <w:r w:rsidRPr="0037698C">
        <w:rPr>
          <w:rFonts w:ascii="Times New Roman" w:eastAsia="Times New Roman" w:hAnsi="Times New Roman"/>
          <w:sz w:val="28"/>
          <w:szCs w:val="28"/>
          <w:lang w:eastAsia="ru-RU"/>
        </w:rPr>
        <w:t xml:space="preserve">. Моечные пункты автотранспорта (мойки) размещаются в составе предприятий по обслуживанию автомобилей в соответствии с требованиями ВСН 01-89 «Предприятия по обслуживанию автомобилей». </w:t>
      </w:r>
    </w:p>
    <w:p w:rsidR="00CE692B" w:rsidRPr="0037698C" w:rsidRDefault="00CE692B" w:rsidP="00CE692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Допускается размещение моечных пунктов легковых автомобилей вне указанных предприятий, в том числе и на селитебной территории, в соответствии с требованиями СанПиН 2.2.1/2.1.1.1200-03 «Санитарно-защитные зоны и санитарная классификация предприятий, сооружений и иных объектов», в том числе при установлении санитарно-защитных зон, м: </w:t>
      </w:r>
    </w:p>
    <w:p w:rsidR="00CE692B" w:rsidRPr="0037698C" w:rsidRDefault="00CE692B" w:rsidP="00CE692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xml:space="preserve">- 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 </w:t>
      </w:r>
    </w:p>
    <w:p w:rsidR="00CE692B" w:rsidRPr="0037698C" w:rsidRDefault="00CE692B" w:rsidP="00CE692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для моек автомобилей с количеством постов от 2 до 5 - 100;</w:t>
      </w:r>
    </w:p>
    <w:p w:rsidR="00CE692B" w:rsidRPr="0037698C" w:rsidRDefault="00CE692B" w:rsidP="00CE692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7698C">
        <w:rPr>
          <w:rFonts w:ascii="Times New Roman" w:eastAsia="Times New Roman" w:hAnsi="Times New Roman"/>
          <w:sz w:val="28"/>
          <w:szCs w:val="28"/>
          <w:lang w:eastAsia="ru-RU"/>
        </w:rPr>
        <w:t>- для моек автомобилей до двух постов - 50.</w:t>
      </w:r>
    </w:p>
    <w:p w:rsidR="000357FB" w:rsidRPr="0037698C" w:rsidRDefault="000357FB" w:rsidP="00CE692B">
      <w:pPr>
        <w:spacing w:after="0" w:line="240" w:lineRule="auto"/>
        <w:jc w:val="both"/>
        <w:rPr>
          <w:rFonts w:ascii="Times New Roman" w:hAnsi="Times New Roman"/>
          <w:sz w:val="28"/>
          <w:szCs w:val="28"/>
        </w:rPr>
      </w:pPr>
    </w:p>
    <w:p w:rsidR="000357FB" w:rsidRPr="0037698C" w:rsidRDefault="00361BA2" w:rsidP="00361BA2">
      <w:pPr>
        <w:pStyle w:val="a7"/>
        <w:numPr>
          <w:ilvl w:val="1"/>
          <w:numId w:val="16"/>
        </w:numPr>
        <w:spacing w:after="0" w:line="240" w:lineRule="auto"/>
        <w:jc w:val="center"/>
        <w:outlineLvl w:val="1"/>
        <w:rPr>
          <w:rFonts w:ascii="Times New Roman" w:hAnsi="Times New Roman"/>
          <w:b/>
          <w:sz w:val="28"/>
          <w:szCs w:val="28"/>
        </w:rPr>
      </w:pPr>
      <w:bookmarkStart w:id="48" w:name="_Toc428345587"/>
      <w:r w:rsidRPr="0037698C">
        <w:rPr>
          <w:rFonts w:ascii="Times New Roman" w:hAnsi="Times New Roman"/>
          <w:b/>
          <w:sz w:val="28"/>
          <w:szCs w:val="28"/>
        </w:rPr>
        <w:t>Расчетные показатели, устанавливаемые для объектов, имеющих промышленное и коммунально-складское назначение</w:t>
      </w:r>
      <w:bookmarkEnd w:id="48"/>
    </w:p>
    <w:p w:rsidR="0005061A" w:rsidRPr="0037698C" w:rsidRDefault="0005061A" w:rsidP="00E579C3">
      <w:pPr>
        <w:spacing w:after="0" w:line="240" w:lineRule="auto"/>
        <w:ind w:firstLine="708"/>
        <w:jc w:val="both"/>
        <w:rPr>
          <w:rFonts w:ascii="Times New Roman" w:hAnsi="Times New Roman"/>
          <w:sz w:val="28"/>
          <w:szCs w:val="28"/>
        </w:rPr>
      </w:pPr>
    </w:p>
    <w:p w:rsidR="00361BA2" w:rsidRPr="0037698C" w:rsidRDefault="00710225" w:rsidP="00361BA2">
      <w:pPr>
        <w:spacing w:after="0" w:line="240" w:lineRule="auto"/>
        <w:ind w:firstLine="708"/>
        <w:jc w:val="both"/>
        <w:rPr>
          <w:rFonts w:ascii="Times New Roman" w:hAnsi="Times New Roman"/>
          <w:sz w:val="28"/>
          <w:szCs w:val="28"/>
        </w:rPr>
      </w:pPr>
      <w:r w:rsidRPr="0037698C">
        <w:rPr>
          <w:rFonts w:ascii="Times New Roman" w:hAnsi="Times New Roman"/>
          <w:sz w:val="28"/>
          <w:szCs w:val="28"/>
        </w:rPr>
        <w:t>4</w:t>
      </w:r>
      <w:r w:rsidR="0005061A" w:rsidRPr="0037698C">
        <w:rPr>
          <w:rFonts w:ascii="Times New Roman" w:hAnsi="Times New Roman"/>
          <w:sz w:val="28"/>
          <w:szCs w:val="28"/>
        </w:rPr>
        <w:t>.</w:t>
      </w:r>
      <w:r w:rsidR="00361BA2" w:rsidRPr="0037698C">
        <w:rPr>
          <w:rFonts w:ascii="Times New Roman" w:hAnsi="Times New Roman"/>
          <w:sz w:val="28"/>
          <w:szCs w:val="28"/>
        </w:rPr>
        <w:t>7</w:t>
      </w:r>
      <w:r w:rsidR="0005061A" w:rsidRPr="0037698C">
        <w:rPr>
          <w:rFonts w:ascii="Times New Roman" w:hAnsi="Times New Roman"/>
          <w:sz w:val="28"/>
          <w:szCs w:val="28"/>
        </w:rPr>
        <w:t xml:space="preserve">.1. </w:t>
      </w:r>
      <w:r w:rsidR="00361BA2" w:rsidRPr="0037698C">
        <w:rPr>
          <w:rFonts w:ascii="Times New Roman" w:hAnsi="Times New Roman"/>
          <w:sz w:val="28"/>
          <w:szCs w:val="28"/>
        </w:rPr>
        <w:t>Производственные территории формируются в виде производственных зон и участков производственной застройки и предназначены для размещения следующих территорий:</w:t>
      </w:r>
    </w:p>
    <w:p w:rsidR="00361BA2" w:rsidRPr="0037698C" w:rsidRDefault="00361BA2" w:rsidP="00361BA2">
      <w:pPr>
        <w:spacing w:after="0" w:line="240" w:lineRule="auto"/>
        <w:ind w:firstLine="708"/>
        <w:jc w:val="both"/>
        <w:rPr>
          <w:rFonts w:ascii="Times New Roman" w:hAnsi="Times New Roman"/>
          <w:sz w:val="28"/>
          <w:szCs w:val="28"/>
        </w:rPr>
      </w:pPr>
      <w:r w:rsidRPr="0037698C">
        <w:rPr>
          <w:rFonts w:ascii="Times New Roman" w:hAnsi="Times New Roman"/>
          <w:sz w:val="28"/>
          <w:szCs w:val="28"/>
        </w:rPr>
        <w:t>научно-производственных и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другие объекты, связанные с научно-техническим обслуживанием предприятий);</w:t>
      </w:r>
    </w:p>
    <w:p w:rsidR="00361BA2" w:rsidRPr="0037698C" w:rsidRDefault="00361BA2" w:rsidP="00361BA2">
      <w:pPr>
        <w:spacing w:after="0" w:line="240" w:lineRule="auto"/>
        <w:ind w:firstLine="708"/>
        <w:jc w:val="both"/>
        <w:rPr>
          <w:rFonts w:ascii="Times New Roman" w:hAnsi="Times New Roman"/>
          <w:sz w:val="28"/>
          <w:szCs w:val="28"/>
        </w:rPr>
      </w:pPr>
      <w:r w:rsidRPr="0037698C">
        <w:rPr>
          <w:rFonts w:ascii="Times New Roman" w:hAnsi="Times New Roman"/>
          <w:sz w:val="28"/>
          <w:szCs w:val="28"/>
        </w:rPr>
        <w:t>промышленных (пищевой и легкой промышленности, машиностроения, приборостроения, химической и стекольной промышленности, добычи полезных ископаемых, производства нефтепродуктов, неметаллических минеральных продуктов, производства транспортных средств и оборудования, производства строительных материалов, лесной и деревообрабатывающей и др.);</w:t>
      </w:r>
    </w:p>
    <w:p w:rsidR="00361BA2" w:rsidRPr="0037698C" w:rsidRDefault="00361BA2" w:rsidP="00361BA2">
      <w:pPr>
        <w:spacing w:after="0" w:line="240" w:lineRule="auto"/>
        <w:ind w:firstLine="708"/>
        <w:jc w:val="both"/>
        <w:rPr>
          <w:rFonts w:ascii="Times New Roman" w:hAnsi="Times New Roman"/>
          <w:sz w:val="28"/>
          <w:szCs w:val="28"/>
        </w:rPr>
      </w:pPr>
      <w:r w:rsidRPr="0037698C">
        <w:rPr>
          <w:rFonts w:ascii="Times New Roman" w:hAnsi="Times New Roman"/>
          <w:sz w:val="28"/>
          <w:szCs w:val="28"/>
        </w:rPr>
        <w:t>коммунально-складских (территории АЭС, ГЭС,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общетоварные и специализированные складские сооружения, крупные гаражи, автохозяйства, стоянки машин механической уборки территории, кладбища, крематории);</w:t>
      </w:r>
    </w:p>
    <w:p w:rsidR="00361BA2" w:rsidRPr="0037698C" w:rsidRDefault="00361BA2" w:rsidP="00361BA2">
      <w:pPr>
        <w:spacing w:after="0" w:line="240" w:lineRule="auto"/>
        <w:ind w:firstLine="708"/>
        <w:jc w:val="both"/>
        <w:rPr>
          <w:rFonts w:ascii="Times New Roman" w:hAnsi="Times New Roman"/>
          <w:sz w:val="28"/>
          <w:szCs w:val="28"/>
        </w:rPr>
      </w:pPr>
      <w:r w:rsidRPr="0037698C">
        <w:rPr>
          <w:rFonts w:ascii="Times New Roman" w:hAnsi="Times New Roman"/>
          <w:sz w:val="28"/>
          <w:szCs w:val="28"/>
        </w:rPr>
        <w:t>транспортных (подъездные железнодорожные пути и станции, автомобильные дороги, обеспечивающие внутренние и внешние транспортные связи, грузовые причалы, пристани);</w:t>
      </w:r>
    </w:p>
    <w:p w:rsidR="00361BA2" w:rsidRPr="0037698C" w:rsidRDefault="00361BA2" w:rsidP="00361BA2">
      <w:pPr>
        <w:spacing w:after="0" w:line="240" w:lineRule="auto"/>
        <w:ind w:firstLine="708"/>
        <w:jc w:val="both"/>
        <w:rPr>
          <w:rFonts w:ascii="Times New Roman" w:hAnsi="Times New Roman"/>
          <w:sz w:val="28"/>
          <w:szCs w:val="28"/>
        </w:rPr>
      </w:pPr>
      <w:r w:rsidRPr="0037698C">
        <w:rPr>
          <w:rFonts w:ascii="Times New Roman" w:hAnsi="Times New Roman"/>
          <w:sz w:val="28"/>
          <w:szCs w:val="28"/>
        </w:rPr>
        <w:t>инженерных объектов (инженерные сети и сооружения, эстакады для производственно-технологических коммуникаций и пр.);</w:t>
      </w:r>
    </w:p>
    <w:p w:rsidR="00361BA2" w:rsidRPr="0037698C" w:rsidRDefault="00361BA2" w:rsidP="00361BA2">
      <w:pPr>
        <w:spacing w:after="0" w:line="240" w:lineRule="auto"/>
        <w:ind w:firstLine="708"/>
        <w:jc w:val="both"/>
        <w:rPr>
          <w:rFonts w:ascii="Times New Roman" w:hAnsi="Times New Roman"/>
          <w:sz w:val="28"/>
          <w:szCs w:val="28"/>
        </w:rPr>
      </w:pPr>
      <w:r w:rsidRPr="0037698C">
        <w:rPr>
          <w:rFonts w:ascii="Times New Roman" w:hAnsi="Times New Roman"/>
          <w:sz w:val="28"/>
          <w:szCs w:val="28"/>
        </w:rPr>
        <w:t>учреждений и предприятий обслуживания для работающих на данной территории.</w:t>
      </w:r>
    </w:p>
    <w:p w:rsidR="00361BA2" w:rsidRPr="0037698C" w:rsidRDefault="00361BA2" w:rsidP="00361BA2">
      <w:pPr>
        <w:spacing w:after="0" w:line="240" w:lineRule="auto"/>
        <w:ind w:firstLine="708"/>
        <w:jc w:val="both"/>
        <w:rPr>
          <w:rFonts w:ascii="Times New Roman" w:hAnsi="Times New Roman"/>
          <w:sz w:val="28"/>
          <w:szCs w:val="28"/>
        </w:rPr>
      </w:pPr>
      <w:r w:rsidRPr="0037698C">
        <w:rPr>
          <w:rFonts w:ascii="Times New Roman" w:hAnsi="Times New Roman"/>
          <w:sz w:val="28"/>
          <w:szCs w:val="28"/>
        </w:rPr>
        <w:t>Участок производственной застройки - территория до 25 га в установленных границах, на которой размещены сооружения производственного и сопровождающего производство назначения.</w:t>
      </w:r>
    </w:p>
    <w:p w:rsidR="00051C8F" w:rsidRPr="0037698C" w:rsidRDefault="00361BA2" w:rsidP="00361BA2">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Производственная зона - территория специализированного использования от 25 до 200 га в установленных границах, формируемая участками производственной застройки на минимально необходимых территориях. Проекты планировки производственных зон следует разрабатывать с учетом градостроительных требований, предъявляемых к планировке и застройке </w:t>
      </w:r>
      <w:r w:rsidR="00AE1319">
        <w:rPr>
          <w:rFonts w:ascii="Times New Roman" w:hAnsi="Times New Roman"/>
          <w:sz w:val="28"/>
          <w:szCs w:val="28"/>
        </w:rPr>
        <w:t>сельского</w:t>
      </w:r>
      <w:r w:rsidRPr="0037698C">
        <w:rPr>
          <w:rFonts w:ascii="Times New Roman" w:hAnsi="Times New Roman"/>
          <w:sz w:val="28"/>
          <w:szCs w:val="28"/>
        </w:rPr>
        <w:t xml:space="preserve"> поселения в увязке с планировкой прилегающих жилых районов, транспортной системой и инженерных сетей.</w:t>
      </w:r>
    </w:p>
    <w:p w:rsidR="00F34356" w:rsidRPr="0037698C" w:rsidRDefault="00EA0224"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4.7.2. </w:t>
      </w:r>
      <w:r w:rsidR="00F34356" w:rsidRPr="0037698C">
        <w:rPr>
          <w:rFonts w:ascii="Times New Roman" w:hAnsi="Times New Roman"/>
          <w:sz w:val="28"/>
          <w:szCs w:val="28"/>
        </w:rPr>
        <w:t>Производственные территории имеют ряд характеристик и различаются по их параметрам:</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По классам вредности производства, расположенного на территории, делятся на I, II, III, IV, V классы (по убыванию вредности). Класс вредности и соответствующая ему величина санитарно-защитной зоны для производственных территорий устанавливаются по СанПиН 2.2.1/2.1.1.1200-03. Производственные территории с предприятиями I и II класса вредности к размещению в городских и сельских поселениях не допускаются.</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По величине занимаемой территории:</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lastRenderedPageBreak/>
        <w:t>до 0,5 га; 0,5 - 5,0 га; 5,0 - 25,0 га - участок; 25,0 - 200,0 га - зона.</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По интенсивности использования территории:</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    плотность застройки (тыс. кв. м/га) 25 - 30; 10 - 20; менее 10</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    процент застроенности (%)           30 - 40; 40 - 50.</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По численности занятых:</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до 50 чел.; 50 - 500 чел.; 500 - 5000 чел.; 5000 - 10000 чел.; более 10000 чел.</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По величине грузооборота (принимаемой по большему из двух грузопотоков - прибытия или отправления):</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    автомобилей в сутки             до 2-х; от 2-х до 40; более 40</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    тонн в год:                     40; от 40 до 100; более 100.</w:t>
      </w:r>
    </w:p>
    <w:p w:rsidR="00F34356" w:rsidRPr="0037698C" w:rsidRDefault="00F34356" w:rsidP="00F34356">
      <w:pPr>
        <w:spacing w:after="0" w:line="240" w:lineRule="auto"/>
        <w:ind w:firstLine="708"/>
        <w:jc w:val="both"/>
        <w:rPr>
          <w:rFonts w:ascii="Times New Roman" w:hAnsi="Times New Roman"/>
          <w:sz w:val="28"/>
          <w:szCs w:val="28"/>
        </w:rPr>
      </w:pP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По величине потребляемых ресурсов:</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    водопотребление (тыс. куб. м/сутки) до 5; от 5 до 20; более 20</w:t>
      </w:r>
    </w:p>
    <w:p w:rsidR="00EA0224"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    теплопотребление (Гкал/час)         до 5; от 5 до 20; более 20.</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4.7.3. Преобразование и реконструкция производственных территорий должны обеспечивать соответствие технико-экономических показателей производственной территории градостроительным условиям их размещения. Параметры производственных территорий должны подчиняться градостроительным условиям территорий </w:t>
      </w:r>
      <w:r w:rsidR="00AE1319">
        <w:rPr>
          <w:rFonts w:ascii="Times New Roman" w:hAnsi="Times New Roman"/>
          <w:sz w:val="28"/>
          <w:szCs w:val="28"/>
        </w:rPr>
        <w:t>сельского</w:t>
      </w:r>
      <w:r w:rsidRPr="0037698C">
        <w:rPr>
          <w:rFonts w:ascii="Times New Roman" w:hAnsi="Times New Roman"/>
          <w:sz w:val="28"/>
          <w:szCs w:val="28"/>
        </w:rPr>
        <w:t xml:space="preserve"> поселения по экологической безопасности, величине и интенсивности использования территорий в соответствии с противопожарными требованиями. </w:t>
      </w:r>
      <w:r w:rsidR="00AE1319">
        <w:rPr>
          <w:rFonts w:ascii="Times New Roman" w:hAnsi="Times New Roman"/>
          <w:sz w:val="28"/>
          <w:szCs w:val="28"/>
        </w:rPr>
        <w:t>Сельские</w:t>
      </w:r>
      <w:r w:rsidRPr="0037698C">
        <w:rPr>
          <w:rFonts w:ascii="Times New Roman" w:hAnsi="Times New Roman"/>
          <w:sz w:val="28"/>
          <w:szCs w:val="28"/>
        </w:rPr>
        <w:t xml:space="preserve"> территории должны соответствовать потребностям производственных территорий по обеспеченности транспортом и инженерными ресурсами.</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4.7.4. На территориях общественного и жилого назначения не допускается присутствие производственных территорий, которые:</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по классу вредности расположенных на них производств нарушают или могут нарушить своей деятельностью экологическую безопасность жилых и общественных территорий;</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по численности занятых противоречат назначению жилых территорий, многофункциональных общественных центров;</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по величине территорий нарушают функционально-планировочную организацию жилых и общественных территорий.</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На участках жилой, смешанной жилой застройки могут размещаться производственные предприятия площадью не более 200 кв. метров, встроенные или занимающие часть дома без производственной территории, экологически безопасные.</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4.7.5. Не допускается присутствие на территориях жилых районов и зон общего пользования участков производственных объектов V класса вредности, если зона распространения химических и физических факторов до уровня ПДК не ограничивается размерами собственной территории участка предприятия.</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4.7.6. Участки производственных территорий с производствами III и IV класса вредности, размещение которых недопустимо в составе жилых и общественных зон, следует размещать в составе производственных зон.</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4.7.7. Организация санитарно-защитных зон (СЗЗ) осуществляется в соответствии с расчетом распространения вредных выбросов и зон влияния </w:t>
      </w:r>
      <w:r w:rsidRPr="0037698C">
        <w:rPr>
          <w:rFonts w:ascii="Times New Roman" w:hAnsi="Times New Roman"/>
          <w:sz w:val="28"/>
          <w:szCs w:val="28"/>
        </w:rPr>
        <w:lastRenderedPageBreak/>
        <w:t>неблагоприятных физических факторов (радиации, электромагнитного излучения, шума, вибрации), с учетом розы ветров.</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устройство СЗЗ, осуществляются за счет предприятия, имеющего вредные выбросы.</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Для групп промышленных предприятий или промышленного узла устанавливается единая санитарно-защитная зона с учетом суммарных выбросов и физического воздействия всех источников, а также результатов годичного цикла натурных наблюдений для действующих предприятий. Порядок разработки, согласования, утверждения СЗЗ определяется действующими санитарными нормами.</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В СЗЗ не допускается размещать жилые здания, детские учреждения, учреждения здравоохранения и отдыха, спортивные сооружения, предприятия по производству лекарственных веществ, лекарственных средств и форм, склады сырья и полуфабрикатов для фармацевтических предприятий,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сады, парки, садоводческие товарищества и огороды.</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4.7.8. Производственные территории следует преобразовывать с учетом примыкания к территориям иного функционального назначения:</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в полосе примыкания к жилым территориям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4.7.9. Минимальную площадь озеленения СЗЗ следует принимать в зависимости от ширины зоны, %:</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    до 300 м                                                              70</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    свыше 300 до 1000 м                                          60</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    свыше 1000 до 3000 м                                        50</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со стороны жилой или общественной территории необходимо предусматривать полосу древесно-кустарниковых насаждений шириной не менее 50 метров.</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4.7.10. В примагистральной полосе производственных зон рекомендуется размещать участки смешанной производственно-общественной застройки со складами общетоварными и специализированными, с торговыми и </w:t>
      </w:r>
      <w:r w:rsidRPr="0037698C">
        <w:rPr>
          <w:rFonts w:ascii="Times New Roman" w:hAnsi="Times New Roman"/>
          <w:sz w:val="28"/>
          <w:szCs w:val="28"/>
        </w:rPr>
        <w:lastRenderedPageBreak/>
        <w:t>обслуживающими предприятиями, требующими значительных складских помещений, крупногабаритных подъездов, разворотных площадок.</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Не менее 20 процентов от объема наземной части производственной застройки в примагистральной полосе следует размещать в подземном уровне (складские территории, аварийные службы водопровода, канализации, ремонтные участки и стоянки малогабаритных машин механической уборки территорий и др.).</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4.7.11. Условия транспортной организации </w:t>
      </w:r>
      <w:r w:rsidR="00AE1319">
        <w:rPr>
          <w:rFonts w:ascii="Times New Roman" w:hAnsi="Times New Roman"/>
          <w:sz w:val="28"/>
          <w:szCs w:val="28"/>
        </w:rPr>
        <w:t>сельских</w:t>
      </w:r>
      <w:r w:rsidRPr="0037698C">
        <w:rPr>
          <w:rFonts w:ascii="Times New Roman" w:hAnsi="Times New Roman"/>
          <w:sz w:val="28"/>
          <w:szCs w:val="28"/>
        </w:rPr>
        <w:t xml:space="preserve"> территорий должны соответствовать потребностям производственных территорий при их реорганизации.</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4.7.12. Необходимыми и достаточными условиями в части грузового транспорта являются:</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для участка с грузооборотом до 40 автомашин в сутки или до 100 тыс. тонн в год - примыкание и выезд на городскую магистраль;</w:t>
      </w:r>
    </w:p>
    <w:p w:rsidR="00F34356" w:rsidRPr="0037698C" w:rsidRDefault="00F34356" w:rsidP="00F34356">
      <w:pPr>
        <w:spacing w:after="0" w:line="240" w:lineRule="auto"/>
        <w:ind w:firstLine="708"/>
        <w:jc w:val="both"/>
        <w:rPr>
          <w:rFonts w:ascii="Times New Roman" w:hAnsi="Times New Roman"/>
          <w:sz w:val="28"/>
          <w:szCs w:val="28"/>
        </w:rPr>
      </w:pPr>
      <w:r w:rsidRPr="0037698C">
        <w:rPr>
          <w:rFonts w:ascii="Times New Roman" w:hAnsi="Times New Roman"/>
          <w:sz w:val="28"/>
          <w:szCs w:val="28"/>
        </w:rPr>
        <w:t>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промзоны).</w:t>
      </w:r>
    </w:p>
    <w:p w:rsidR="000858A7" w:rsidRPr="0037698C" w:rsidRDefault="00F34356"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4.7.13. </w:t>
      </w:r>
      <w:r w:rsidR="000858A7" w:rsidRPr="0037698C">
        <w:rPr>
          <w:rFonts w:ascii="Times New Roman" w:hAnsi="Times New Roman"/>
          <w:sz w:val="28"/>
          <w:szCs w:val="28"/>
        </w:rPr>
        <w:t>Необходимыми и достаточными условиями в части пассажирского транспорта являются:</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производственные территории с численностью занятых не более 50 человек могут размещаться на любых территориях, обслуживаемых общественным транспортом;</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для производственных территорий с численностью занятых от 50 до 500 человек обязательно примыкание к улицам районного значения;</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для производственных территорий с численностью занятых от 500 до 5000 человек обязательно примыкание к городской магистрали;</w:t>
      </w:r>
    </w:p>
    <w:p w:rsidR="00F34356"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для производственных территорий с численностью работающих более 5000 человек необходимо примыкание к городской магистрали или удаленность от железнодорожной станции не более чем на 300 метров.</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4.7.14. Приобъектные автостоянки для работающих должны предусматриваться из расчета 150 автомобилей на 1000 работающих в максимальную смену; при численности занятых более 5000 человек в наземном уровне допускается размещать не более 25 процентов расчетных машино-мест. Для производственных зон приобъектные стоянки должны размещаться на предзаводской территории кооперированно с насленным пунктом.</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4.7.15. Удаленность производственных территорий от головных источников инженерного обеспечения принимается по расчету зависимости длины инженерных коммуникаций (трубопроводов, газо-, нефте-, водо- продуктопроводов) от величины потребляемых ресурсов.</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От ТЭЦ или тепломагистрали мощностью более 1000 Гкал/час следует принимать расстояние до производственных территорий с теплопотреблением:</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более 20 Гкал/час - не более 5 км;</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lastRenderedPageBreak/>
        <w:t>от 5 до 20 Гкал/час - не более 10 км.</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От источников водоснабжения: водопроводного узла или станции мощностью более 200 тыс. куб. м/сутки или промышленного водопровода мощностью более 100 тыс. куб. м/сутки следует принимать расстояние до производственных территорий с водопотреблением</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более 20 тыс. куб. м/сутки - не более 5 км;</w:t>
      </w:r>
    </w:p>
    <w:p w:rsidR="000858A7" w:rsidRPr="0037698C" w:rsidRDefault="000858A7" w:rsidP="000858A7">
      <w:pPr>
        <w:spacing w:after="0" w:line="240" w:lineRule="auto"/>
        <w:ind w:firstLine="708"/>
        <w:jc w:val="both"/>
        <w:rPr>
          <w:rFonts w:ascii="Times New Roman" w:hAnsi="Times New Roman"/>
          <w:sz w:val="28"/>
          <w:szCs w:val="28"/>
        </w:rPr>
      </w:pPr>
      <w:r w:rsidRPr="0037698C">
        <w:rPr>
          <w:rFonts w:ascii="Times New Roman" w:hAnsi="Times New Roman"/>
          <w:sz w:val="28"/>
          <w:szCs w:val="28"/>
        </w:rPr>
        <w:t>от 5 до 20 тыс. куб. м/сутки - не более 10 км.</w:t>
      </w:r>
    </w:p>
    <w:p w:rsidR="00C74892" w:rsidRPr="0037698C" w:rsidRDefault="000858A7" w:rsidP="00C74892">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4.7.16. </w:t>
      </w:r>
      <w:r w:rsidR="00C74892" w:rsidRPr="0037698C">
        <w:rPr>
          <w:rFonts w:ascii="Times New Roman" w:hAnsi="Times New Roman"/>
          <w:sz w:val="28"/>
          <w:szCs w:val="28"/>
        </w:rPr>
        <w:t>Площадь участков озеленения производственных территорий, размером до 5 га, с численностью работающих до 2,5 тыс. человек определяется из расчета 3 кв. м на работающего. Для территорий с численностью работающих более 2,5 тыс. человек и (или) размером более 5 га площадь озелененных участков должна составлять не менее 10 процентов от производственной территории.</w:t>
      </w:r>
    </w:p>
    <w:p w:rsidR="000858A7" w:rsidRPr="0037698C" w:rsidRDefault="00C74892" w:rsidP="00C74892">
      <w:pPr>
        <w:spacing w:after="0" w:line="240" w:lineRule="auto"/>
        <w:ind w:firstLine="708"/>
        <w:jc w:val="both"/>
        <w:rPr>
          <w:rFonts w:ascii="Times New Roman" w:hAnsi="Times New Roman"/>
          <w:sz w:val="28"/>
          <w:szCs w:val="28"/>
        </w:rPr>
      </w:pPr>
      <w:r w:rsidRPr="0037698C">
        <w:rPr>
          <w:rFonts w:ascii="Times New Roman" w:hAnsi="Times New Roman"/>
          <w:sz w:val="28"/>
          <w:szCs w:val="28"/>
        </w:rPr>
        <w:t>При устройстве санитарно-защитных посадок между отдельными производственными объектами следует размещать деревья не ближе 5 метров от зданий и сооружений; не следует применять хвойные и другие легковоспламеняющиеся породы деревьев и кустарников. Обязательно выполнение требований СНиП II-89-80* по устройству проездов пожарных машин.</w:t>
      </w:r>
    </w:p>
    <w:p w:rsidR="00C74892" w:rsidRPr="0037698C" w:rsidRDefault="00C74892" w:rsidP="00C74892">
      <w:pPr>
        <w:spacing w:after="0" w:line="240" w:lineRule="auto"/>
        <w:ind w:firstLine="708"/>
        <w:jc w:val="both"/>
        <w:rPr>
          <w:rFonts w:ascii="Times New Roman" w:hAnsi="Times New Roman"/>
          <w:sz w:val="28"/>
          <w:szCs w:val="28"/>
        </w:rPr>
      </w:pPr>
      <w:r w:rsidRPr="0037698C">
        <w:rPr>
          <w:rFonts w:ascii="Times New Roman" w:hAnsi="Times New Roman"/>
          <w:sz w:val="28"/>
          <w:szCs w:val="28"/>
        </w:rPr>
        <w:t>4.7.17. Размеры территории участков складов, предназначенных для обслуживания населения допускается принимать из расчета 2 кв. м на одного человека при строительстве многоэтажных складов.</w:t>
      </w:r>
    </w:p>
    <w:p w:rsidR="00C74892" w:rsidRPr="0037698C" w:rsidRDefault="00C74892" w:rsidP="00C74892">
      <w:pPr>
        <w:pStyle w:val="af3"/>
        <w:ind w:firstLine="708"/>
        <w:jc w:val="both"/>
        <w:rPr>
          <w:rFonts w:ascii="Times New Roman" w:hAnsi="Times New Roman"/>
          <w:sz w:val="28"/>
          <w:szCs w:val="28"/>
        </w:rPr>
      </w:pPr>
      <w:r w:rsidRPr="0037698C">
        <w:rPr>
          <w:rFonts w:ascii="Times New Roman" w:hAnsi="Times New Roman"/>
          <w:sz w:val="28"/>
          <w:szCs w:val="28"/>
        </w:rPr>
        <w:t>4.7.18. Площадь и размеры земельных участков общетоварных складов приведены в таблице 4.4</w:t>
      </w:r>
      <w:r w:rsidR="0037698C">
        <w:rPr>
          <w:rFonts w:ascii="Times New Roman" w:hAnsi="Times New Roman"/>
          <w:sz w:val="28"/>
          <w:szCs w:val="28"/>
        </w:rPr>
        <w:t>5</w:t>
      </w:r>
      <w:r w:rsidRPr="0037698C">
        <w:rPr>
          <w:rFonts w:ascii="Times New Roman" w:hAnsi="Times New Roman"/>
          <w:sz w:val="28"/>
          <w:szCs w:val="28"/>
        </w:rPr>
        <w:t>.</w:t>
      </w:r>
    </w:p>
    <w:p w:rsidR="00C74892" w:rsidRPr="0037698C" w:rsidRDefault="00C74892" w:rsidP="00C74892">
      <w:pPr>
        <w:spacing w:after="0" w:line="240" w:lineRule="auto"/>
        <w:ind w:firstLine="708"/>
        <w:jc w:val="right"/>
        <w:rPr>
          <w:rFonts w:ascii="Times New Roman" w:hAnsi="Times New Roman"/>
          <w:sz w:val="28"/>
          <w:szCs w:val="28"/>
        </w:rPr>
      </w:pPr>
      <w:r w:rsidRPr="0037698C">
        <w:rPr>
          <w:rFonts w:ascii="Times New Roman" w:hAnsi="Times New Roman"/>
          <w:sz w:val="28"/>
          <w:szCs w:val="28"/>
        </w:rPr>
        <w:t>Таблица 4.4</w:t>
      </w:r>
      <w:r w:rsidR="0037698C">
        <w:rPr>
          <w:rFonts w:ascii="Times New Roman" w:hAnsi="Times New Roman"/>
          <w:sz w:val="28"/>
          <w:szCs w:val="28"/>
        </w:rPr>
        <w:t>5</w:t>
      </w:r>
      <w:r w:rsidRPr="0037698C">
        <w:rPr>
          <w:rFonts w:ascii="Times New Roman" w:hAnsi="Times New Roman"/>
          <w:sz w:val="28"/>
          <w:szCs w:val="28"/>
        </w:rPr>
        <w:t>.</w:t>
      </w: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2948"/>
        <w:gridCol w:w="3458"/>
        <w:gridCol w:w="3231"/>
      </w:tblGrid>
      <w:tr w:rsidR="00C74892" w:rsidRPr="0037698C" w:rsidTr="00C178CA">
        <w:trPr>
          <w:trHeight w:val="933"/>
          <w:jc w:val="center"/>
        </w:trPr>
        <w:tc>
          <w:tcPr>
            <w:tcW w:w="294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b/>
                <w:sz w:val="24"/>
                <w:szCs w:val="24"/>
                <w:lang w:eastAsia="ar-SA"/>
              </w:rPr>
            </w:pPr>
            <w:r w:rsidRPr="0037698C">
              <w:rPr>
                <w:rFonts w:ascii="Times New Roman" w:hAnsi="Times New Roman"/>
                <w:b/>
                <w:sz w:val="24"/>
                <w:szCs w:val="24"/>
                <w:lang w:eastAsia="ar-SA"/>
              </w:rPr>
              <w:t>Склады</w:t>
            </w:r>
          </w:p>
        </w:tc>
        <w:tc>
          <w:tcPr>
            <w:tcW w:w="345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b/>
                <w:sz w:val="24"/>
                <w:szCs w:val="24"/>
                <w:lang w:eastAsia="ar-SA"/>
              </w:rPr>
            </w:pPr>
            <w:r w:rsidRPr="0037698C">
              <w:rPr>
                <w:rFonts w:ascii="Times New Roman" w:hAnsi="Times New Roman"/>
                <w:b/>
                <w:sz w:val="24"/>
                <w:szCs w:val="24"/>
                <w:lang w:eastAsia="ar-SA"/>
              </w:rPr>
              <w:t>Площадь складов (кв. м на 1000 чел.)</w:t>
            </w:r>
          </w:p>
        </w:tc>
        <w:tc>
          <w:tcPr>
            <w:tcW w:w="3231"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jc w:val="both"/>
              <w:rPr>
                <w:rFonts w:ascii="Times New Roman" w:hAnsi="Times New Roman"/>
                <w:b/>
                <w:sz w:val="24"/>
                <w:szCs w:val="24"/>
                <w:lang w:eastAsia="ar-SA"/>
              </w:rPr>
            </w:pPr>
            <w:r w:rsidRPr="0037698C">
              <w:rPr>
                <w:rFonts w:ascii="Times New Roman" w:hAnsi="Times New Roman"/>
                <w:b/>
                <w:sz w:val="24"/>
                <w:szCs w:val="24"/>
                <w:lang w:eastAsia="ar-SA"/>
              </w:rPr>
              <w:t>Размеры земельных участков (кв. м на 1000 чел)</w:t>
            </w:r>
          </w:p>
        </w:tc>
      </w:tr>
      <w:tr w:rsidR="00C74892" w:rsidRPr="0037698C" w:rsidTr="002D6A0E">
        <w:trPr>
          <w:jc w:val="center"/>
        </w:trPr>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jc w:val="center"/>
              <w:rPr>
                <w:rFonts w:ascii="Times New Roman" w:hAnsi="Times New Roman"/>
                <w:sz w:val="24"/>
                <w:szCs w:val="24"/>
                <w:lang w:eastAsia="ar-SA"/>
              </w:rPr>
            </w:pPr>
            <w:r w:rsidRPr="0037698C">
              <w:rPr>
                <w:rFonts w:ascii="Times New Roman" w:hAnsi="Times New Roman"/>
                <w:sz w:val="24"/>
                <w:szCs w:val="24"/>
                <w:lang w:eastAsia="ar-SA"/>
              </w:rPr>
              <w:t>Продовольственных товаров</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77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 xml:space="preserve">310 </w:t>
            </w:r>
          </w:p>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&lt;*&gt; / 210</w:t>
            </w:r>
          </w:p>
        </w:tc>
      </w:tr>
      <w:tr w:rsidR="00C74892" w:rsidRPr="0037698C" w:rsidTr="002D6A0E">
        <w:trPr>
          <w:jc w:val="center"/>
        </w:trPr>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jc w:val="center"/>
              <w:rPr>
                <w:rFonts w:ascii="Times New Roman" w:hAnsi="Times New Roman"/>
                <w:sz w:val="24"/>
                <w:szCs w:val="24"/>
                <w:lang w:eastAsia="ar-SA"/>
              </w:rPr>
            </w:pPr>
            <w:r w:rsidRPr="0037698C">
              <w:rPr>
                <w:rFonts w:ascii="Times New Roman" w:hAnsi="Times New Roman"/>
                <w:sz w:val="24"/>
                <w:szCs w:val="24"/>
                <w:lang w:eastAsia="ar-SA"/>
              </w:rPr>
              <w:t>Непродовольственных товаров</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217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 xml:space="preserve">740 </w:t>
            </w:r>
          </w:p>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&lt;*&gt; / 490</w:t>
            </w:r>
          </w:p>
        </w:tc>
      </w:tr>
    </w:tbl>
    <w:p w:rsidR="00C74892" w:rsidRPr="00792171" w:rsidRDefault="00C74892" w:rsidP="00C74892">
      <w:pPr>
        <w:spacing w:after="0" w:line="240" w:lineRule="auto"/>
        <w:ind w:firstLine="708"/>
        <w:jc w:val="both"/>
        <w:rPr>
          <w:rFonts w:ascii="Times New Roman" w:hAnsi="Times New Roman"/>
          <w:sz w:val="28"/>
          <w:szCs w:val="28"/>
          <w:highlight w:val="yellow"/>
        </w:rPr>
      </w:pPr>
    </w:p>
    <w:p w:rsidR="00C74892" w:rsidRPr="0037698C" w:rsidRDefault="00C74892" w:rsidP="00C74892">
      <w:pPr>
        <w:spacing w:after="0" w:line="240" w:lineRule="auto"/>
        <w:jc w:val="both"/>
        <w:rPr>
          <w:rFonts w:ascii="Times New Roman" w:hAnsi="Times New Roman"/>
          <w:sz w:val="18"/>
          <w:szCs w:val="18"/>
        </w:rPr>
      </w:pPr>
      <w:r w:rsidRPr="0037698C">
        <w:rPr>
          <w:rFonts w:ascii="Times New Roman" w:hAnsi="Times New Roman"/>
          <w:sz w:val="18"/>
          <w:szCs w:val="18"/>
        </w:rPr>
        <w:t>--------------------------------</w:t>
      </w:r>
    </w:p>
    <w:p w:rsidR="00C74892" w:rsidRPr="0037698C" w:rsidRDefault="00C74892" w:rsidP="00C74892">
      <w:pPr>
        <w:spacing w:after="0" w:line="240" w:lineRule="auto"/>
        <w:jc w:val="both"/>
        <w:rPr>
          <w:rFonts w:ascii="Times New Roman" w:hAnsi="Times New Roman"/>
          <w:sz w:val="20"/>
          <w:szCs w:val="20"/>
        </w:rPr>
      </w:pPr>
      <w:r w:rsidRPr="0037698C">
        <w:rPr>
          <w:rFonts w:ascii="Times New Roman" w:hAnsi="Times New Roman"/>
          <w:sz w:val="20"/>
          <w:szCs w:val="20"/>
        </w:rPr>
        <w:t>&lt;*&gt; - В числителе приведены нормы для одноэтажных складов, в знаменателе - для многоэтажных (при средней высоте этажей шесть метров).</w:t>
      </w:r>
    </w:p>
    <w:p w:rsidR="00C74892" w:rsidRPr="0037698C" w:rsidRDefault="00C74892" w:rsidP="00C74892">
      <w:pPr>
        <w:spacing w:after="0" w:line="240" w:lineRule="auto"/>
        <w:ind w:firstLine="708"/>
        <w:jc w:val="both"/>
        <w:rPr>
          <w:rFonts w:ascii="Times New Roman" w:hAnsi="Times New Roman"/>
          <w:sz w:val="28"/>
          <w:szCs w:val="28"/>
        </w:rPr>
      </w:pPr>
    </w:p>
    <w:p w:rsidR="00C74892" w:rsidRPr="0037698C" w:rsidRDefault="00C74892" w:rsidP="00C74892">
      <w:pPr>
        <w:spacing w:after="0" w:line="240" w:lineRule="auto"/>
        <w:ind w:firstLine="708"/>
        <w:jc w:val="both"/>
        <w:rPr>
          <w:rFonts w:ascii="Times New Roman" w:hAnsi="Times New Roman"/>
          <w:sz w:val="28"/>
          <w:szCs w:val="28"/>
        </w:rPr>
      </w:pPr>
      <w:r w:rsidRPr="0037698C">
        <w:rPr>
          <w:rFonts w:ascii="Times New Roman" w:hAnsi="Times New Roman"/>
          <w:sz w:val="28"/>
          <w:szCs w:val="28"/>
        </w:rPr>
        <w:t>4.7.19. При размещении общетоварных складов в составе специализированных групп размеры земельных участков рекомендуется сокращать до 30 процентов.</w:t>
      </w:r>
    </w:p>
    <w:p w:rsidR="00C74892" w:rsidRPr="0037698C" w:rsidRDefault="00C74892" w:rsidP="00C74892">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 В зонах досрочного завоза товаров размеры земельных участков следует увеличивать на 40 процентов.</w:t>
      </w:r>
    </w:p>
    <w:p w:rsidR="00C74892" w:rsidRPr="0037698C" w:rsidRDefault="00C74892" w:rsidP="00C74892">
      <w:pPr>
        <w:spacing w:after="0" w:line="240" w:lineRule="auto"/>
        <w:ind w:firstLine="708"/>
        <w:jc w:val="both"/>
        <w:rPr>
          <w:rFonts w:ascii="Times New Roman" w:hAnsi="Times New Roman"/>
          <w:sz w:val="28"/>
          <w:szCs w:val="28"/>
        </w:rPr>
      </w:pPr>
      <w:r w:rsidRPr="0037698C">
        <w:rPr>
          <w:rFonts w:ascii="Times New Roman" w:hAnsi="Times New Roman"/>
          <w:sz w:val="28"/>
          <w:szCs w:val="28"/>
        </w:rPr>
        <w:t>Объекты с размерами санитарно-защитной зоны свыше 300 м следует размещать на обособленных земельных участках.</w:t>
      </w:r>
    </w:p>
    <w:p w:rsidR="00C74892" w:rsidRPr="0037698C" w:rsidRDefault="00C74892" w:rsidP="00486AE0">
      <w:pPr>
        <w:spacing w:after="0" w:line="240" w:lineRule="auto"/>
        <w:ind w:firstLine="708"/>
        <w:jc w:val="both"/>
        <w:rPr>
          <w:rFonts w:ascii="Times New Roman" w:hAnsi="Times New Roman"/>
          <w:sz w:val="28"/>
          <w:szCs w:val="28"/>
        </w:rPr>
      </w:pPr>
      <w:r w:rsidRPr="0037698C">
        <w:rPr>
          <w:rFonts w:ascii="Times New Roman" w:hAnsi="Times New Roman"/>
          <w:sz w:val="28"/>
          <w:szCs w:val="28"/>
        </w:rPr>
        <w:t>4.7.20. Вместимость специализированных складов и размеры их земельных участков приведены в таблице 4.4</w:t>
      </w:r>
      <w:r w:rsidR="0037698C">
        <w:rPr>
          <w:rFonts w:ascii="Times New Roman" w:hAnsi="Times New Roman"/>
          <w:sz w:val="28"/>
          <w:szCs w:val="28"/>
        </w:rPr>
        <w:t>6</w:t>
      </w:r>
      <w:r w:rsidRPr="0037698C">
        <w:rPr>
          <w:rFonts w:ascii="Times New Roman" w:hAnsi="Times New Roman"/>
          <w:sz w:val="28"/>
          <w:szCs w:val="28"/>
        </w:rPr>
        <w:t>.</w:t>
      </w:r>
    </w:p>
    <w:p w:rsidR="00C74892" w:rsidRPr="0037698C" w:rsidRDefault="00C74892" w:rsidP="00C74892">
      <w:pPr>
        <w:spacing w:after="0" w:line="240" w:lineRule="auto"/>
        <w:ind w:firstLine="708"/>
        <w:jc w:val="right"/>
        <w:rPr>
          <w:rFonts w:ascii="Times New Roman" w:hAnsi="Times New Roman"/>
          <w:sz w:val="28"/>
          <w:szCs w:val="28"/>
        </w:rPr>
      </w:pPr>
      <w:r w:rsidRPr="0037698C">
        <w:rPr>
          <w:rFonts w:ascii="Times New Roman" w:hAnsi="Times New Roman"/>
          <w:sz w:val="28"/>
          <w:szCs w:val="28"/>
        </w:rPr>
        <w:lastRenderedPageBreak/>
        <w:t>Таблица 4.4</w:t>
      </w:r>
      <w:r w:rsidR="0037698C">
        <w:rPr>
          <w:rFonts w:ascii="Times New Roman" w:hAnsi="Times New Roman"/>
          <w:sz w:val="28"/>
          <w:szCs w:val="28"/>
        </w:rPr>
        <w:t>6</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948"/>
        <w:gridCol w:w="3458"/>
        <w:gridCol w:w="3231"/>
      </w:tblGrid>
      <w:tr w:rsidR="00C74892" w:rsidRPr="0037698C" w:rsidTr="00C178CA">
        <w:trPr>
          <w:trHeight w:val="1002"/>
        </w:trPr>
        <w:tc>
          <w:tcPr>
            <w:tcW w:w="294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b/>
                <w:sz w:val="24"/>
                <w:szCs w:val="24"/>
                <w:lang w:eastAsia="ar-SA"/>
              </w:rPr>
            </w:pPr>
            <w:r w:rsidRPr="0037698C">
              <w:rPr>
                <w:rFonts w:ascii="Times New Roman" w:hAnsi="Times New Roman"/>
                <w:b/>
                <w:sz w:val="24"/>
                <w:szCs w:val="24"/>
                <w:lang w:eastAsia="ar-SA"/>
              </w:rPr>
              <w:t>Склады</w:t>
            </w:r>
          </w:p>
        </w:tc>
        <w:tc>
          <w:tcPr>
            <w:tcW w:w="345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b/>
                <w:sz w:val="24"/>
                <w:szCs w:val="24"/>
                <w:lang w:eastAsia="ar-SA"/>
              </w:rPr>
            </w:pPr>
            <w:r w:rsidRPr="0037698C">
              <w:rPr>
                <w:rFonts w:ascii="Times New Roman" w:hAnsi="Times New Roman"/>
                <w:b/>
                <w:sz w:val="24"/>
                <w:szCs w:val="24"/>
                <w:lang w:eastAsia="ar-SA"/>
              </w:rPr>
              <w:t>Вместимость складов (т)</w:t>
            </w:r>
          </w:p>
        </w:tc>
        <w:tc>
          <w:tcPr>
            <w:tcW w:w="3231"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b/>
                <w:sz w:val="24"/>
                <w:szCs w:val="24"/>
                <w:lang w:eastAsia="ar-SA"/>
              </w:rPr>
            </w:pPr>
            <w:r w:rsidRPr="0037698C">
              <w:rPr>
                <w:rFonts w:ascii="Times New Roman" w:hAnsi="Times New Roman"/>
                <w:b/>
                <w:sz w:val="24"/>
                <w:szCs w:val="24"/>
                <w:lang w:eastAsia="ar-SA"/>
              </w:rPr>
              <w:t>Размеры земельных участков (кв. м на 1000 чел.)</w:t>
            </w:r>
          </w:p>
        </w:tc>
      </w:tr>
      <w:tr w:rsidR="00C74892" w:rsidRPr="0037698C" w:rsidTr="002D6A0E">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both"/>
              <w:rPr>
                <w:rFonts w:ascii="Times New Roman" w:hAnsi="Times New Roman"/>
                <w:sz w:val="24"/>
                <w:szCs w:val="24"/>
                <w:lang w:eastAsia="ar-SA"/>
              </w:rPr>
            </w:pPr>
            <w:r w:rsidRPr="0037698C">
              <w:rPr>
                <w:rFonts w:ascii="Times New Roman" w:hAnsi="Times New Roman"/>
                <w:sz w:val="24"/>
                <w:szCs w:val="24"/>
                <w:lang w:eastAsia="ar-SA"/>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27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190</w:t>
            </w:r>
          </w:p>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 xml:space="preserve"> &lt;*&gt;/70</w:t>
            </w:r>
          </w:p>
        </w:tc>
      </w:tr>
      <w:tr w:rsidR="00C74892" w:rsidRPr="0037698C" w:rsidTr="002D6A0E">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both"/>
              <w:rPr>
                <w:rFonts w:ascii="Times New Roman" w:hAnsi="Times New Roman"/>
                <w:sz w:val="24"/>
                <w:szCs w:val="24"/>
                <w:lang w:eastAsia="ar-SA"/>
              </w:rPr>
            </w:pPr>
            <w:r w:rsidRPr="0037698C">
              <w:rPr>
                <w:rFonts w:ascii="Times New Roman" w:hAnsi="Times New Roman"/>
                <w:sz w:val="24"/>
                <w:szCs w:val="24"/>
                <w:lang w:eastAsia="ar-SA"/>
              </w:rPr>
              <w:t>Фруктохранилища</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17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w:t>
            </w:r>
          </w:p>
        </w:tc>
      </w:tr>
      <w:tr w:rsidR="00C74892" w:rsidRPr="0037698C" w:rsidTr="002D6A0E">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both"/>
              <w:rPr>
                <w:rFonts w:ascii="Times New Roman" w:hAnsi="Times New Roman"/>
                <w:sz w:val="24"/>
                <w:szCs w:val="24"/>
                <w:lang w:eastAsia="ar-SA"/>
              </w:rPr>
            </w:pPr>
            <w:r w:rsidRPr="0037698C">
              <w:rPr>
                <w:rFonts w:ascii="Times New Roman" w:hAnsi="Times New Roman"/>
                <w:sz w:val="24"/>
                <w:szCs w:val="24"/>
                <w:lang w:eastAsia="ar-SA"/>
              </w:rPr>
              <w:t>Овощехранилища</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54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 xml:space="preserve">1300 </w:t>
            </w:r>
          </w:p>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&lt;*&gt;/610</w:t>
            </w:r>
          </w:p>
        </w:tc>
      </w:tr>
      <w:tr w:rsidR="00C74892" w:rsidRPr="0037698C" w:rsidTr="002D6A0E">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both"/>
              <w:rPr>
                <w:rFonts w:ascii="Times New Roman" w:hAnsi="Times New Roman"/>
                <w:sz w:val="24"/>
                <w:szCs w:val="24"/>
                <w:lang w:eastAsia="ar-SA"/>
              </w:rPr>
            </w:pPr>
            <w:r w:rsidRPr="0037698C">
              <w:rPr>
                <w:rFonts w:ascii="Times New Roman" w:hAnsi="Times New Roman"/>
                <w:sz w:val="24"/>
                <w:szCs w:val="24"/>
                <w:lang w:eastAsia="ar-SA"/>
              </w:rPr>
              <w:t>Картофелехранилища</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57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892" w:rsidRPr="0037698C" w:rsidRDefault="00C74892" w:rsidP="00C74892">
            <w:pPr>
              <w:widowControl w:val="0"/>
              <w:suppressAutoHyphens/>
              <w:autoSpaceDE w:val="0"/>
              <w:spacing w:after="0" w:line="240" w:lineRule="auto"/>
              <w:ind w:firstLine="720"/>
              <w:jc w:val="center"/>
              <w:rPr>
                <w:rFonts w:ascii="Times New Roman" w:hAnsi="Times New Roman"/>
                <w:sz w:val="24"/>
                <w:szCs w:val="24"/>
                <w:lang w:eastAsia="ar-SA"/>
              </w:rPr>
            </w:pPr>
            <w:r w:rsidRPr="0037698C">
              <w:rPr>
                <w:rFonts w:ascii="Times New Roman" w:hAnsi="Times New Roman"/>
                <w:sz w:val="24"/>
                <w:szCs w:val="24"/>
                <w:lang w:eastAsia="ar-SA"/>
              </w:rPr>
              <w:t>-</w:t>
            </w:r>
          </w:p>
        </w:tc>
      </w:tr>
    </w:tbl>
    <w:p w:rsidR="00C74892" w:rsidRPr="0037698C" w:rsidRDefault="00C74892" w:rsidP="00C74892">
      <w:pPr>
        <w:spacing w:after="0" w:line="240" w:lineRule="auto"/>
        <w:ind w:firstLine="708"/>
        <w:jc w:val="both"/>
        <w:rPr>
          <w:rFonts w:ascii="Times New Roman" w:hAnsi="Times New Roman"/>
          <w:sz w:val="28"/>
          <w:szCs w:val="28"/>
        </w:rPr>
      </w:pPr>
    </w:p>
    <w:p w:rsidR="00C74892" w:rsidRPr="0037698C" w:rsidRDefault="00C74892" w:rsidP="00C74892">
      <w:pPr>
        <w:widowControl w:val="0"/>
        <w:suppressAutoHyphens/>
        <w:autoSpaceDE w:val="0"/>
        <w:spacing w:after="0" w:line="240" w:lineRule="auto"/>
        <w:ind w:firstLine="540"/>
        <w:jc w:val="both"/>
        <w:rPr>
          <w:rFonts w:ascii="Times New Roman" w:hAnsi="Times New Roman"/>
          <w:sz w:val="18"/>
          <w:szCs w:val="18"/>
          <w:lang w:eastAsia="ar-SA"/>
        </w:rPr>
      </w:pPr>
      <w:r w:rsidRPr="0037698C">
        <w:rPr>
          <w:rFonts w:ascii="Times New Roman" w:hAnsi="Times New Roman"/>
          <w:sz w:val="18"/>
          <w:szCs w:val="18"/>
          <w:lang w:eastAsia="ar-SA"/>
        </w:rPr>
        <w:t>--------------------------------</w:t>
      </w:r>
    </w:p>
    <w:p w:rsidR="00C74892" w:rsidRPr="0037698C" w:rsidRDefault="00C74892" w:rsidP="00C74892">
      <w:pPr>
        <w:widowControl w:val="0"/>
        <w:suppressAutoHyphens/>
        <w:autoSpaceDE w:val="0"/>
        <w:spacing w:after="0" w:line="240" w:lineRule="auto"/>
        <w:ind w:firstLine="540"/>
        <w:jc w:val="both"/>
        <w:rPr>
          <w:rFonts w:ascii="Times New Roman" w:hAnsi="Times New Roman"/>
          <w:sz w:val="20"/>
          <w:szCs w:val="20"/>
          <w:lang w:eastAsia="ar-SA"/>
        </w:rPr>
      </w:pPr>
      <w:bookmarkStart w:id="49" w:name="Par986"/>
      <w:bookmarkEnd w:id="49"/>
      <w:r w:rsidRPr="0037698C">
        <w:rPr>
          <w:rFonts w:ascii="Times New Roman" w:hAnsi="Times New Roman"/>
          <w:sz w:val="20"/>
          <w:szCs w:val="20"/>
          <w:lang w:eastAsia="ar-SA"/>
        </w:rPr>
        <w:t>&lt;*&gt; - В числителе приведены нормы для одноэтажных складов, в знаменателе - для многоэтажных.</w:t>
      </w:r>
    </w:p>
    <w:p w:rsidR="00C74892" w:rsidRPr="0037698C" w:rsidRDefault="00C74892" w:rsidP="00C74892">
      <w:pPr>
        <w:spacing w:after="0" w:line="240" w:lineRule="auto"/>
        <w:ind w:firstLine="708"/>
        <w:jc w:val="both"/>
        <w:rPr>
          <w:rFonts w:ascii="Times New Roman" w:hAnsi="Times New Roman"/>
          <w:sz w:val="28"/>
          <w:szCs w:val="28"/>
        </w:rPr>
      </w:pPr>
    </w:p>
    <w:p w:rsidR="00C74892" w:rsidRPr="0037698C" w:rsidRDefault="00C74892" w:rsidP="00C74892">
      <w:pPr>
        <w:widowControl w:val="0"/>
        <w:suppressAutoHyphens/>
        <w:autoSpaceDE w:val="0"/>
        <w:spacing w:after="0" w:line="240" w:lineRule="auto"/>
        <w:ind w:firstLine="540"/>
        <w:jc w:val="both"/>
        <w:rPr>
          <w:rFonts w:ascii="Times New Roman" w:hAnsi="Times New Roman"/>
          <w:sz w:val="28"/>
          <w:szCs w:val="28"/>
          <w:lang w:eastAsia="ar-SA"/>
        </w:rPr>
      </w:pPr>
      <w:r w:rsidRPr="0037698C">
        <w:rPr>
          <w:rFonts w:ascii="Times New Roman" w:hAnsi="Times New Roman"/>
          <w:sz w:val="28"/>
          <w:szCs w:val="28"/>
          <w:lang w:eastAsia="ar-SA"/>
        </w:rPr>
        <w:t>4.7.21.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74892" w:rsidRPr="0037698C" w:rsidRDefault="00C74892" w:rsidP="00C74892">
      <w:pPr>
        <w:widowControl w:val="0"/>
        <w:suppressAutoHyphens/>
        <w:autoSpaceDE w:val="0"/>
        <w:spacing w:after="0" w:line="240" w:lineRule="auto"/>
        <w:ind w:firstLine="540"/>
        <w:jc w:val="both"/>
        <w:rPr>
          <w:rFonts w:ascii="Times New Roman" w:hAnsi="Times New Roman"/>
          <w:sz w:val="28"/>
          <w:szCs w:val="28"/>
          <w:lang w:eastAsia="ar-SA"/>
        </w:rPr>
      </w:pPr>
      <w:r w:rsidRPr="0037698C">
        <w:rPr>
          <w:rFonts w:ascii="Times New Roman" w:hAnsi="Times New Roman"/>
          <w:sz w:val="28"/>
          <w:szCs w:val="28"/>
          <w:lang w:eastAsia="ar-SA"/>
        </w:rPr>
        <w:t>Размеры земельных участков для складов строительных материалов (потребительские) и твердого топлива принимаются 300 кв. м на 1000 чел.</w:t>
      </w:r>
    </w:p>
    <w:p w:rsidR="00C74892" w:rsidRPr="0037698C" w:rsidRDefault="00C74892" w:rsidP="00C74892">
      <w:pPr>
        <w:widowControl w:val="0"/>
        <w:suppressAutoHyphens/>
        <w:spacing w:after="0" w:line="240" w:lineRule="auto"/>
        <w:jc w:val="both"/>
        <w:rPr>
          <w:rFonts w:ascii="Times New Roman" w:eastAsia="SimSun" w:hAnsi="Times New Roman"/>
          <w:color w:val="000000"/>
          <w:kern w:val="1"/>
          <w:sz w:val="28"/>
          <w:szCs w:val="28"/>
          <w:lang w:eastAsia="hi-IN" w:bidi="hi-IN"/>
        </w:rPr>
      </w:pPr>
      <w:r w:rsidRPr="0037698C">
        <w:rPr>
          <w:rFonts w:ascii="Times New Roman" w:eastAsia="SimSun" w:hAnsi="Times New Roman"/>
          <w:color w:val="000000"/>
          <w:kern w:val="1"/>
          <w:sz w:val="28"/>
          <w:szCs w:val="28"/>
          <w:lang w:eastAsia="hi-IN" w:bidi="hi-IN"/>
        </w:rPr>
        <w:t xml:space="preserve">       4.7.22. Размеры санитарно-защитных зон для картофеле-, овоще-, и фруктохранилищ следует принимать 50 м.</w:t>
      </w:r>
    </w:p>
    <w:p w:rsidR="00C74892" w:rsidRPr="0037698C" w:rsidRDefault="00C74892" w:rsidP="005B574D">
      <w:pPr>
        <w:widowControl w:val="0"/>
        <w:suppressAutoHyphens/>
        <w:autoSpaceDE w:val="0"/>
        <w:spacing w:after="0" w:line="240" w:lineRule="auto"/>
        <w:ind w:firstLine="540"/>
        <w:jc w:val="both"/>
        <w:rPr>
          <w:rFonts w:ascii="Times New Roman" w:hAnsi="Times New Roman"/>
          <w:sz w:val="28"/>
          <w:szCs w:val="28"/>
          <w:lang w:eastAsia="ar-SA"/>
        </w:rPr>
      </w:pPr>
      <w:r w:rsidRPr="0037698C">
        <w:rPr>
          <w:rFonts w:ascii="Times New Roman" w:hAnsi="Times New Roman"/>
          <w:sz w:val="28"/>
          <w:szCs w:val="28"/>
          <w:lang w:eastAsia="ar-SA"/>
        </w:rPr>
        <w:t>4.7.23.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876D30" w:rsidRPr="0037698C" w:rsidRDefault="00876D30" w:rsidP="00876D30">
      <w:pPr>
        <w:spacing w:after="0" w:line="240" w:lineRule="auto"/>
        <w:rPr>
          <w:rFonts w:ascii="Times New Roman" w:hAnsi="Times New Roman"/>
          <w:sz w:val="28"/>
          <w:szCs w:val="28"/>
        </w:rPr>
      </w:pPr>
    </w:p>
    <w:p w:rsidR="00FC7CAF" w:rsidRPr="0037698C" w:rsidRDefault="005B574D" w:rsidP="005B574D">
      <w:pPr>
        <w:pStyle w:val="a7"/>
        <w:numPr>
          <w:ilvl w:val="1"/>
          <w:numId w:val="16"/>
        </w:numPr>
        <w:spacing w:after="0" w:line="240" w:lineRule="auto"/>
        <w:jc w:val="center"/>
        <w:outlineLvl w:val="1"/>
        <w:rPr>
          <w:rFonts w:ascii="Times New Roman" w:hAnsi="Times New Roman"/>
          <w:b/>
          <w:sz w:val="28"/>
          <w:szCs w:val="28"/>
        </w:rPr>
      </w:pPr>
      <w:bookmarkStart w:id="50" w:name="_Toc428345588"/>
      <w:r w:rsidRPr="0037698C">
        <w:rPr>
          <w:rFonts w:ascii="Times New Roman" w:hAnsi="Times New Roman"/>
          <w:b/>
          <w:sz w:val="28"/>
          <w:szCs w:val="28"/>
        </w:rPr>
        <w:t>Расчетные показатели, устанавливаемые для объектов в области сельского хозяйства</w:t>
      </w:r>
      <w:bookmarkEnd w:id="50"/>
    </w:p>
    <w:p w:rsidR="00FC7CAF" w:rsidRPr="00792171" w:rsidRDefault="00FC7CAF" w:rsidP="00781767">
      <w:pPr>
        <w:spacing w:after="0" w:line="240" w:lineRule="auto"/>
        <w:ind w:firstLine="708"/>
        <w:jc w:val="right"/>
        <w:rPr>
          <w:rFonts w:ascii="Times New Roman" w:hAnsi="Times New Roman"/>
          <w:b/>
          <w:sz w:val="28"/>
          <w:szCs w:val="28"/>
          <w:highlight w:val="yellow"/>
        </w:rPr>
      </w:pPr>
    </w:p>
    <w:p w:rsidR="00831465" w:rsidRPr="0037698C" w:rsidRDefault="001D7A23" w:rsidP="00FC7CAF">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4.8.1. </w:t>
      </w:r>
      <w:r w:rsidR="00831465" w:rsidRPr="0037698C">
        <w:rPr>
          <w:rFonts w:ascii="Times New Roman" w:hAnsi="Times New Roman"/>
          <w:sz w:val="28"/>
          <w:szCs w:val="28"/>
        </w:rPr>
        <w:t>Минимальный размер образуемых новых занятых пашнями земельных участков из земель сельскохозяйственного назначения устанавливается 5 гектаров.</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t>4.8.2. Минимальный размер образуемых новых занятых орошаемыми пашнями земельных участков из земель сельскохозяйственного назначения устанавливается:</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t>1) для участков, полив которых осуществляется из отдельно расположенных прудов, водотоков, малых рек (с отдельным водозабором):</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t>а) при самоточном способе полива (по бороздам) - 20 гектаров;</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lastRenderedPageBreak/>
        <w:t>б) с использованием дождевальной техники - 40 гектаров;</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t>2) для участков, расположенных в составе государственных оросительных систем, построенных по государственным проектам, а также в составе проектного севооборота, - 400 гектаров.</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t>4.8.3. Для иных земель сельскохозяйственного назначения минимальный размер образуемых новых земельных участков не ограничивается.</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4.8.4. Максимальный размер общей площади сельскохозяйственных угодий, которые расположены на территории </w:t>
      </w:r>
      <w:r w:rsidR="00826F5A">
        <w:rPr>
          <w:rFonts w:ascii="Times New Roman" w:hAnsi="Times New Roman"/>
          <w:sz w:val="28"/>
          <w:szCs w:val="28"/>
        </w:rPr>
        <w:t>Питерсого района</w:t>
      </w:r>
      <w:r w:rsidRPr="0037698C">
        <w:rPr>
          <w:rFonts w:ascii="Times New Roman" w:hAnsi="Times New Roman"/>
          <w:sz w:val="28"/>
          <w:szCs w:val="28"/>
        </w:rPr>
        <w:t xml:space="preserve"> Саратовской области и могут находиться в собственности одного гражданина и (или) одного юридического лица, не может превышать 30 процентов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t>4.8.5.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2 гектара.</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4.8.6.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на 50 и более процентов превышает средний уровень кадастровой стоимости по </w:t>
      </w:r>
      <w:r w:rsidR="00A30A54">
        <w:rPr>
          <w:rFonts w:ascii="Times New Roman" w:hAnsi="Times New Roman"/>
          <w:sz w:val="28"/>
          <w:szCs w:val="28"/>
        </w:rPr>
        <w:t>Питерскому</w:t>
      </w:r>
      <w:r w:rsidRPr="0037698C">
        <w:rPr>
          <w:rFonts w:ascii="Times New Roman" w:hAnsi="Times New Roman"/>
          <w:sz w:val="28"/>
          <w:szCs w:val="28"/>
        </w:rPr>
        <w:t xml:space="preserve"> району Саратовской области, включаются в перечень земель, использование которых для других целей не допускается.</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t>4.8.7. Перевод особо ценных продуктивных сельскохозяйственных угодий в другую категорию земель не допускается, за исключением случаев, установленных федеральным законодательством.</w:t>
      </w:r>
    </w:p>
    <w:p w:rsidR="00831465" w:rsidRPr="0037698C" w:rsidRDefault="00831465" w:rsidP="00831465">
      <w:pPr>
        <w:spacing w:after="0" w:line="240" w:lineRule="auto"/>
        <w:ind w:firstLine="708"/>
        <w:jc w:val="both"/>
        <w:rPr>
          <w:rFonts w:ascii="Times New Roman" w:hAnsi="Times New Roman"/>
          <w:sz w:val="28"/>
          <w:szCs w:val="28"/>
        </w:rPr>
      </w:pPr>
      <w:r w:rsidRPr="0037698C">
        <w:rPr>
          <w:rFonts w:ascii="Times New Roman" w:hAnsi="Times New Roman"/>
          <w:sz w:val="28"/>
          <w:szCs w:val="28"/>
        </w:rPr>
        <w:t xml:space="preserve">4.8.8. Предельные (минимальные и максимальные) размеры земельных участков, предоставляемых гражданам в собственность для ведения животноводства, садоводства, огородничества или дачного строительства устанавливаются Правилами землепользования и застройки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007F06BF" w:rsidRPr="0037698C">
        <w:rPr>
          <w:rFonts w:ascii="Times New Roman" w:hAnsi="Times New Roman"/>
          <w:sz w:val="28"/>
          <w:szCs w:val="28"/>
        </w:rPr>
        <w:t xml:space="preserve"> мунц</w:t>
      </w:r>
      <w:r w:rsidRPr="0037698C">
        <w:rPr>
          <w:rFonts w:ascii="Times New Roman" w:hAnsi="Times New Roman"/>
          <w:sz w:val="28"/>
          <w:szCs w:val="28"/>
        </w:rPr>
        <w:t>ипального образования.</w:t>
      </w:r>
    </w:p>
    <w:p w:rsidR="00EE6DE0" w:rsidRPr="0037698C" w:rsidRDefault="00EE6DE0" w:rsidP="004F28C8">
      <w:pPr>
        <w:spacing w:after="0" w:line="240" w:lineRule="auto"/>
        <w:jc w:val="both"/>
        <w:rPr>
          <w:rFonts w:ascii="Times New Roman" w:hAnsi="Times New Roman"/>
          <w:sz w:val="28"/>
          <w:szCs w:val="28"/>
        </w:rPr>
      </w:pPr>
    </w:p>
    <w:p w:rsidR="00890263" w:rsidRPr="0037698C" w:rsidRDefault="004F28C8" w:rsidP="004F28C8">
      <w:pPr>
        <w:pStyle w:val="a7"/>
        <w:numPr>
          <w:ilvl w:val="1"/>
          <w:numId w:val="16"/>
        </w:numPr>
        <w:spacing w:after="0" w:line="240" w:lineRule="auto"/>
        <w:jc w:val="center"/>
        <w:outlineLvl w:val="1"/>
        <w:rPr>
          <w:rFonts w:ascii="Times New Roman" w:hAnsi="Times New Roman"/>
          <w:sz w:val="28"/>
          <w:szCs w:val="28"/>
        </w:rPr>
      </w:pPr>
      <w:bookmarkStart w:id="51" w:name="_Toc428345589"/>
      <w:r w:rsidRPr="0037698C">
        <w:rPr>
          <w:rFonts w:ascii="Times New Roman" w:hAnsi="Times New Roman"/>
          <w:b/>
          <w:sz w:val="28"/>
          <w:szCs w:val="28"/>
        </w:rPr>
        <w:t>Расчетные показатели в сфере инженерной подготовки и защиты территорий</w:t>
      </w:r>
      <w:bookmarkEnd w:id="51"/>
    </w:p>
    <w:p w:rsidR="004F28C8" w:rsidRPr="0037698C" w:rsidRDefault="004F28C8" w:rsidP="00D47F84">
      <w:pPr>
        <w:pStyle w:val="af3"/>
        <w:ind w:firstLine="708"/>
        <w:jc w:val="both"/>
        <w:rPr>
          <w:rFonts w:ascii="Times New Roman" w:hAnsi="Times New Roman"/>
          <w:sz w:val="28"/>
          <w:szCs w:val="28"/>
        </w:rPr>
      </w:pPr>
    </w:p>
    <w:p w:rsidR="00890263" w:rsidRPr="0037698C" w:rsidRDefault="002C7C13" w:rsidP="00D47F84">
      <w:pPr>
        <w:pStyle w:val="af3"/>
        <w:ind w:firstLine="708"/>
        <w:jc w:val="both"/>
        <w:rPr>
          <w:rFonts w:ascii="Times New Roman" w:hAnsi="Times New Roman"/>
          <w:sz w:val="28"/>
          <w:szCs w:val="28"/>
        </w:rPr>
      </w:pPr>
      <w:r w:rsidRPr="0037698C">
        <w:rPr>
          <w:rFonts w:ascii="Times New Roman" w:hAnsi="Times New Roman"/>
          <w:sz w:val="28"/>
          <w:szCs w:val="28"/>
        </w:rPr>
        <w:t>4</w:t>
      </w:r>
      <w:r w:rsidR="00890263" w:rsidRPr="0037698C">
        <w:rPr>
          <w:rFonts w:ascii="Times New Roman" w:hAnsi="Times New Roman"/>
          <w:sz w:val="28"/>
          <w:szCs w:val="28"/>
        </w:rPr>
        <w:t>.</w:t>
      </w:r>
      <w:r w:rsidR="004F28C8" w:rsidRPr="0037698C">
        <w:rPr>
          <w:rFonts w:ascii="Times New Roman" w:hAnsi="Times New Roman"/>
          <w:sz w:val="28"/>
          <w:szCs w:val="28"/>
        </w:rPr>
        <w:t>9</w:t>
      </w:r>
      <w:r w:rsidR="00890263" w:rsidRPr="0037698C">
        <w:rPr>
          <w:rFonts w:ascii="Times New Roman" w:hAnsi="Times New Roman"/>
          <w:sz w:val="28"/>
          <w:szCs w:val="28"/>
        </w:rPr>
        <w:t>.1.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890263" w:rsidRPr="0037698C" w:rsidRDefault="00890263" w:rsidP="00D47F84">
      <w:pPr>
        <w:pStyle w:val="af3"/>
        <w:ind w:firstLine="708"/>
        <w:jc w:val="both"/>
        <w:rPr>
          <w:rFonts w:ascii="Times New Roman" w:hAnsi="Times New Roman"/>
          <w:sz w:val="28"/>
          <w:szCs w:val="28"/>
        </w:rPr>
      </w:pPr>
      <w:r w:rsidRPr="0037698C">
        <w:rPr>
          <w:rFonts w:ascii="Times New Roman" w:hAnsi="Times New Roman"/>
          <w:sz w:val="28"/>
          <w:szCs w:val="28"/>
        </w:rPr>
        <w:t xml:space="preserve">При разработке проектов планировки и застройки </w:t>
      </w:r>
      <w:r w:rsidR="007D118D" w:rsidRPr="0037698C">
        <w:rPr>
          <w:rFonts w:ascii="Times New Roman" w:hAnsi="Times New Roman"/>
          <w:sz w:val="28"/>
          <w:szCs w:val="28"/>
        </w:rPr>
        <w:t>поселения</w:t>
      </w:r>
      <w:r w:rsidRPr="0037698C">
        <w:rPr>
          <w:rFonts w:ascii="Times New Roman" w:hAnsi="Times New Roman"/>
          <w:sz w:val="28"/>
          <w:szCs w:val="28"/>
        </w:rPr>
        <w:t xml:space="preserve"> следует предусматривать при необходимости инженерную защиту от затопления, подтопления, селевых потоков, снежных лавин, оползней и обвалов.</w:t>
      </w:r>
    </w:p>
    <w:p w:rsidR="00890263" w:rsidRPr="0037698C" w:rsidRDefault="002C7C13" w:rsidP="00D47F84">
      <w:pPr>
        <w:pStyle w:val="af3"/>
        <w:ind w:firstLine="708"/>
        <w:jc w:val="both"/>
        <w:rPr>
          <w:rFonts w:ascii="Times New Roman" w:hAnsi="Times New Roman"/>
          <w:sz w:val="28"/>
          <w:szCs w:val="28"/>
        </w:rPr>
      </w:pPr>
      <w:r w:rsidRPr="0037698C">
        <w:rPr>
          <w:rFonts w:ascii="Times New Roman" w:hAnsi="Times New Roman"/>
          <w:sz w:val="28"/>
          <w:szCs w:val="28"/>
        </w:rPr>
        <w:t>4</w:t>
      </w:r>
      <w:r w:rsidR="00890263" w:rsidRPr="0037698C">
        <w:rPr>
          <w:rFonts w:ascii="Times New Roman" w:hAnsi="Times New Roman"/>
          <w:sz w:val="28"/>
          <w:szCs w:val="28"/>
        </w:rPr>
        <w:t>.</w:t>
      </w:r>
      <w:r w:rsidR="004F28C8" w:rsidRPr="0037698C">
        <w:rPr>
          <w:rFonts w:ascii="Times New Roman" w:hAnsi="Times New Roman"/>
          <w:sz w:val="28"/>
          <w:szCs w:val="28"/>
        </w:rPr>
        <w:t>9</w:t>
      </w:r>
      <w:r w:rsidR="00890263" w:rsidRPr="0037698C">
        <w:rPr>
          <w:rFonts w:ascii="Times New Roman" w:hAnsi="Times New Roman"/>
          <w:sz w:val="28"/>
          <w:szCs w:val="28"/>
        </w:rPr>
        <w:t xml:space="preserve">.2.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w:t>
      </w:r>
      <w:r w:rsidR="00890263" w:rsidRPr="0037698C">
        <w:rPr>
          <w:rFonts w:ascii="Times New Roman" w:hAnsi="Times New Roman"/>
          <w:sz w:val="28"/>
          <w:szCs w:val="28"/>
        </w:rPr>
        <w:lastRenderedPageBreak/>
        <w:t>возможность эрозии почвы, минимального объема земляных работ с учетом использования вытесняемых грунтов на площадке строительства.</w:t>
      </w:r>
    </w:p>
    <w:p w:rsidR="00890263" w:rsidRPr="0037698C" w:rsidRDefault="002C7C13" w:rsidP="00D47F84">
      <w:pPr>
        <w:pStyle w:val="af3"/>
        <w:ind w:firstLine="708"/>
        <w:jc w:val="both"/>
        <w:rPr>
          <w:rFonts w:ascii="Times New Roman" w:hAnsi="Times New Roman"/>
          <w:sz w:val="28"/>
          <w:szCs w:val="28"/>
        </w:rPr>
      </w:pPr>
      <w:r w:rsidRPr="0037698C">
        <w:rPr>
          <w:rFonts w:ascii="Times New Roman" w:hAnsi="Times New Roman"/>
          <w:sz w:val="28"/>
          <w:szCs w:val="28"/>
        </w:rPr>
        <w:t>4</w:t>
      </w:r>
      <w:r w:rsidR="00890263" w:rsidRPr="0037698C">
        <w:rPr>
          <w:rFonts w:ascii="Times New Roman" w:hAnsi="Times New Roman"/>
          <w:sz w:val="28"/>
          <w:szCs w:val="28"/>
        </w:rPr>
        <w:t>.</w:t>
      </w:r>
      <w:r w:rsidR="004F28C8" w:rsidRPr="0037698C">
        <w:rPr>
          <w:rFonts w:ascii="Times New Roman" w:hAnsi="Times New Roman"/>
          <w:sz w:val="28"/>
          <w:szCs w:val="28"/>
        </w:rPr>
        <w:t>9</w:t>
      </w:r>
      <w:r w:rsidR="00890263" w:rsidRPr="0037698C">
        <w:rPr>
          <w:rFonts w:ascii="Times New Roman" w:hAnsi="Times New Roman"/>
          <w:sz w:val="28"/>
          <w:szCs w:val="28"/>
        </w:rPr>
        <w:t xml:space="preserve">.3. Применение открытых водоотводящих устройств - канав, кюветов, лотков допускается </w:t>
      </w:r>
      <w:r w:rsidR="007D118D" w:rsidRPr="0037698C">
        <w:rPr>
          <w:rFonts w:ascii="Times New Roman" w:hAnsi="Times New Roman"/>
          <w:sz w:val="28"/>
          <w:szCs w:val="28"/>
        </w:rPr>
        <w:t>в</w:t>
      </w:r>
      <w:r w:rsidR="00890263" w:rsidRPr="0037698C">
        <w:rPr>
          <w:rFonts w:ascii="Times New Roman" w:hAnsi="Times New Roman"/>
          <w:sz w:val="28"/>
          <w:szCs w:val="28"/>
        </w:rPr>
        <w:t xml:space="preserve"> сельских поселениях, а также на территории парков с устройством мостиков или труб на пересечении с улицами, дорогами, проездами и тротуарами.</w:t>
      </w:r>
    </w:p>
    <w:p w:rsidR="00890263" w:rsidRPr="0037698C" w:rsidRDefault="002C7C13" w:rsidP="00D47F84">
      <w:pPr>
        <w:pStyle w:val="af3"/>
        <w:jc w:val="both"/>
        <w:rPr>
          <w:rFonts w:ascii="Times New Roman" w:hAnsi="Times New Roman"/>
          <w:sz w:val="28"/>
          <w:szCs w:val="28"/>
        </w:rPr>
      </w:pPr>
      <w:r w:rsidRPr="0037698C">
        <w:rPr>
          <w:rFonts w:ascii="Times New Roman" w:hAnsi="Times New Roman"/>
          <w:sz w:val="28"/>
          <w:szCs w:val="28"/>
        </w:rPr>
        <w:tab/>
        <w:t>4</w:t>
      </w:r>
      <w:r w:rsidR="00890263" w:rsidRPr="0037698C">
        <w:rPr>
          <w:rFonts w:ascii="Times New Roman" w:hAnsi="Times New Roman"/>
          <w:sz w:val="28"/>
          <w:szCs w:val="28"/>
        </w:rPr>
        <w:t>.</w:t>
      </w:r>
      <w:r w:rsidR="004F28C8" w:rsidRPr="0037698C">
        <w:rPr>
          <w:rFonts w:ascii="Times New Roman" w:hAnsi="Times New Roman"/>
          <w:sz w:val="28"/>
          <w:szCs w:val="28"/>
        </w:rPr>
        <w:t>9</w:t>
      </w:r>
      <w:r w:rsidR="00890263" w:rsidRPr="0037698C">
        <w:rPr>
          <w:rFonts w:ascii="Times New Roman" w:hAnsi="Times New Roman"/>
          <w:sz w:val="28"/>
          <w:szCs w:val="28"/>
        </w:rPr>
        <w:t xml:space="preserve">.4. </w:t>
      </w:r>
      <w:r w:rsidR="00275C6F" w:rsidRPr="0037698C">
        <w:rPr>
          <w:rFonts w:ascii="Times New Roman" w:hAnsi="Times New Roman"/>
          <w:sz w:val="28"/>
          <w:szCs w:val="28"/>
        </w:rPr>
        <w:t>На территории поселени</w:t>
      </w:r>
      <w:r w:rsidR="004F28C8" w:rsidRPr="0037698C">
        <w:rPr>
          <w:rFonts w:ascii="Times New Roman" w:hAnsi="Times New Roman"/>
          <w:sz w:val="28"/>
          <w:szCs w:val="28"/>
        </w:rPr>
        <w:t>я</w:t>
      </w:r>
      <w:r w:rsidR="00275C6F" w:rsidRPr="0037698C">
        <w:rPr>
          <w:rFonts w:ascii="Times New Roman" w:hAnsi="Times New Roman"/>
          <w:sz w:val="28"/>
          <w:szCs w:val="28"/>
        </w:rPr>
        <w:t xml:space="preserve">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w:t>
      </w:r>
      <w:r w:rsidR="004F28C8" w:rsidRPr="0037698C">
        <w:rPr>
          <w:rFonts w:ascii="Times New Roman" w:hAnsi="Times New Roman"/>
          <w:sz w:val="28"/>
          <w:szCs w:val="28"/>
        </w:rPr>
        <w:t>поселения</w:t>
      </w:r>
      <w:r w:rsidR="00275C6F" w:rsidRPr="0037698C">
        <w:rPr>
          <w:rFonts w:ascii="Times New Roman" w:hAnsi="Times New Roman"/>
          <w:sz w:val="28"/>
          <w:szCs w:val="28"/>
        </w:rPr>
        <w:t xml:space="preserve"> и на территориях стадионов, парков и других озелененных территорий общего пользования допускается открытая осушительная сеть.</w:t>
      </w:r>
    </w:p>
    <w:p w:rsidR="00275C6F" w:rsidRPr="0037698C" w:rsidRDefault="002C7C13" w:rsidP="00890263">
      <w:pPr>
        <w:spacing w:after="0" w:line="240" w:lineRule="auto"/>
        <w:jc w:val="both"/>
        <w:rPr>
          <w:rFonts w:ascii="Times New Roman" w:hAnsi="Times New Roman"/>
          <w:sz w:val="28"/>
          <w:szCs w:val="28"/>
        </w:rPr>
      </w:pPr>
      <w:r w:rsidRPr="0037698C">
        <w:rPr>
          <w:rFonts w:ascii="Times New Roman" w:hAnsi="Times New Roman"/>
          <w:sz w:val="28"/>
          <w:szCs w:val="28"/>
        </w:rPr>
        <w:tab/>
        <w:t>4</w:t>
      </w:r>
      <w:r w:rsidR="00275C6F" w:rsidRPr="0037698C">
        <w:rPr>
          <w:rFonts w:ascii="Times New Roman" w:hAnsi="Times New Roman"/>
          <w:sz w:val="28"/>
          <w:szCs w:val="28"/>
        </w:rPr>
        <w:t>.</w:t>
      </w:r>
      <w:r w:rsidR="004F28C8" w:rsidRPr="0037698C">
        <w:rPr>
          <w:rFonts w:ascii="Times New Roman" w:hAnsi="Times New Roman"/>
          <w:sz w:val="28"/>
          <w:szCs w:val="28"/>
        </w:rPr>
        <w:t>9</w:t>
      </w:r>
      <w:r w:rsidR="00275C6F" w:rsidRPr="0037698C">
        <w:rPr>
          <w:rFonts w:ascii="Times New Roman" w:hAnsi="Times New Roman"/>
          <w:sz w:val="28"/>
          <w:szCs w:val="28"/>
        </w:rPr>
        <w:t>.5. Территории поселени</w:t>
      </w:r>
      <w:r w:rsidR="004F28C8" w:rsidRPr="0037698C">
        <w:rPr>
          <w:rFonts w:ascii="Times New Roman" w:hAnsi="Times New Roman"/>
          <w:sz w:val="28"/>
          <w:szCs w:val="28"/>
        </w:rPr>
        <w:t>я</w:t>
      </w:r>
      <w:r w:rsidR="00275C6F" w:rsidRPr="0037698C">
        <w:rPr>
          <w:rFonts w:ascii="Times New Roman" w:hAnsi="Times New Roman"/>
          <w:sz w:val="28"/>
          <w:szCs w:val="28"/>
        </w:rPr>
        <w:t>, расположенны</w:t>
      </w:r>
      <w:r w:rsidR="004F28C8" w:rsidRPr="0037698C">
        <w:rPr>
          <w:rFonts w:ascii="Times New Roman" w:hAnsi="Times New Roman"/>
          <w:sz w:val="28"/>
          <w:szCs w:val="28"/>
        </w:rPr>
        <w:t>е</w:t>
      </w:r>
      <w:r w:rsidR="00275C6F" w:rsidRPr="0037698C">
        <w:rPr>
          <w:rFonts w:ascii="Times New Roman" w:hAnsi="Times New Roman"/>
          <w:sz w:val="28"/>
          <w:szCs w:val="28"/>
        </w:rPr>
        <w:t xml:space="preserve">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275C6F" w:rsidRPr="0037698C" w:rsidRDefault="002C7C13" w:rsidP="00890263">
      <w:pPr>
        <w:spacing w:after="0" w:line="240" w:lineRule="auto"/>
        <w:jc w:val="both"/>
        <w:rPr>
          <w:rFonts w:ascii="Times New Roman" w:hAnsi="Times New Roman"/>
          <w:sz w:val="28"/>
          <w:szCs w:val="28"/>
        </w:rPr>
      </w:pPr>
      <w:r w:rsidRPr="0037698C">
        <w:rPr>
          <w:rFonts w:ascii="Times New Roman" w:hAnsi="Times New Roman"/>
          <w:sz w:val="28"/>
          <w:szCs w:val="28"/>
        </w:rPr>
        <w:tab/>
        <w:t>4</w:t>
      </w:r>
      <w:r w:rsidR="00275C6F" w:rsidRPr="0037698C">
        <w:rPr>
          <w:rFonts w:ascii="Times New Roman" w:hAnsi="Times New Roman"/>
          <w:sz w:val="28"/>
          <w:szCs w:val="28"/>
        </w:rPr>
        <w:t>.</w:t>
      </w:r>
      <w:r w:rsidR="004F28C8" w:rsidRPr="0037698C">
        <w:rPr>
          <w:rFonts w:ascii="Times New Roman" w:hAnsi="Times New Roman"/>
          <w:sz w:val="28"/>
          <w:szCs w:val="28"/>
        </w:rPr>
        <w:t>9</w:t>
      </w:r>
      <w:r w:rsidR="00275C6F" w:rsidRPr="0037698C">
        <w:rPr>
          <w:rFonts w:ascii="Times New Roman" w:hAnsi="Times New Roman"/>
          <w:sz w:val="28"/>
          <w:szCs w:val="28"/>
        </w:rPr>
        <w:t>.6.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275C6F" w:rsidRPr="0037698C" w:rsidRDefault="002C7C13" w:rsidP="00890263">
      <w:pPr>
        <w:spacing w:after="0" w:line="240" w:lineRule="auto"/>
        <w:jc w:val="both"/>
        <w:rPr>
          <w:rFonts w:ascii="Times New Roman" w:hAnsi="Times New Roman"/>
          <w:sz w:val="28"/>
          <w:szCs w:val="28"/>
        </w:rPr>
      </w:pPr>
      <w:r w:rsidRPr="0037698C">
        <w:rPr>
          <w:rFonts w:ascii="Times New Roman" w:hAnsi="Times New Roman"/>
          <w:sz w:val="28"/>
          <w:szCs w:val="28"/>
        </w:rPr>
        <w:tab/>
        <w:t>4</w:t>
      </w:r>
      <w:r w:rsidR="00275C6F" w:rsidRPr="0037698C">
        <w:rPr>
          <w:rFonts w:ascii="Times New Roman" w:hAnsi="Times New Roman"/>
          <w:sz w:val="28"/>
          <w:szCs w:val="28"/>
        </w:rPr>
        <w:t>.</w:t>
      </w:r>
      <w:r w:rsidR="004F28C8" w:rsidRPr="0037698C">
        <w:rPr>
          <w:rFonts w:ascii="Times New Roman" w:hAnsi="Times New Roman"/>
          <w:sz w:val="28"/>
          <w:szCs w:val="28"/>
        </w:rPr>
        <w:t>9</w:t>
      </w:r>
      <w:r w:rsidR="00275C6F" w:rsidRPr="0037698C">
        <w:rPr>
          <w:rFonts w:ascii="Times New Roman" w:hAnsi="Times New Roman"/>
          <w:sz w:val="28"/>
          <w:szCs w:val="28"/>
        </w:rPr>
        <w:t>.7.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275C6F" w:rsidRPr="0037698C" w:rsidRDefault="002C7C13" w:rsidP="00890263">
      <w:pPr>
        <w:spacing w:after="0" w:line="240" w:lineRule="auto"/>
        <w:jc w:val="both"/>
        <w:rPr>
          <w:rFonts w:ascii="Times New Roman" w:hAnsi="Times New Roman"/>
          <w:sz w:val="28"/>
          <w:szCs w:val="28"/>
        </w:rPr>
      </w:pPr>
      <w:r w:rsidRPr="0037698C">
        <w:rPr>
          <w:rFonts w:ascii="Times New Roman" w:hAnsi="Times New Roman"/>
          <w:sz w:val="28"/>
          <w:szCs w:val="28"/>
        </w:rPr>
        <w:tab/>
        <w:t>4</w:t>
      </w:r>
      <w:r w:rsidR="00275C6F" w:rsidRPr="0037698C">
        <w:rPr>
          <w:rFonts w:ascii="Times New Roman" w:hAnsi="Times New Roman"/>
          <w:sz w:val="28"/>
          <w:szCs w:val="28"/>
        </w:rPr>
        <w:t>.</w:t>
      </w:r>
      <w:r w:rsidR="004F28C8" w:rsidRPr="0037698C">
        <w:rPr>
          <w:rFonts w:ascii="Times New Roman" w:hAnsi="Times New Roman"/>
          <w:sz w:val="28"/>
          <w:szCs w:val="28"/>
        </w:rPr>
        <w:t>9</w:t>
      </w:r>
      <w:r w:rsidR="00275C6F" w:rsidRPr="0037698C">
        <w:rPr>
          <w:rFonts w:ascii="Times New Roman" w:hAnsi="Times New Roman"/>
          <w:sz w:val="28"/>
          <w:szCs w:val="28"/>
        </w:rPr>
        <w:t>.8.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275C6F" w:rsidRPr="0037698C" w:rsidRDefault="00275C6F" w:rsidP="00275C6F">
      <w:pPr>
        <w:spacing w:after="0" w:line="240" w:lineRule="auto"/>
        <w:ind w:firstLine="708"/>
        <w:jc w:val="both"/>
        <w:rPr>
          <w:rFonts w:ascii="Times New Roman" w:hAnsi="Times New Roman"/>
          <w:sz w:val="28"/>
          <w:szCs w:val="28"/>
        </w:rPr>
      </w:pPr>
      <w:r w:rsidRPr="0037698C">
        <w:rPr>
          <w:rFonts w:ascii="Times New Roman" w:hAnsi="Times New Roman"/>
          <w:sz w:val="28"/>
          <w:szCs w:val="28"/>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275C6F" w:rsidRPr="0037698C" w:rsidRDefault="002C7C13" w:rsidP="00275C6F">
      <w:pPr>
        <w:spacing w:after="0" w:line="240" w:lineRule="auto"/>
        <w:ind w:firstLine="708"/>
        <w:jc w:val="both"/>
        <w:rPr>
          <w:rFonts w:ascii="Times New Roman" w:hAnsi="Times New Roman"/>
          <w:sz w:val="28"/>
          <w:szCs w:val="28"/>
        </w:rPr>
      </w:pPr>
      <w:r w:rsidRPr="0037698C">
        <w:rPr>
          <w:rFonts w:ascii="Times New Roman" w:hAnsi="Times New Roman"/>
          <w:sz w:val="28"/>
          <w:szCs w:val="28"/>
        </w:rPr>
        <w:t>4</w:t>
      </w:r>
      <w:r w:rsidR="00275C6F" w:rsidRPr="0037698C">
        <w:rPr>
          <w:rFonts w:ascii="Times New Roman" w:hAnsi="Times New Roman"/>
          <w:sz w:val="28"/>
          <w:szCs w:val="28"/>
        </w:rPr>
        <w:t>.</w:t>
      </w:r>
      <w:r w:rsidR="004F28C8" w:rsidRPr="0037698C">
        <w:rPr>
          <w:rFonts w:ascii="Times New Roman" w:hAnsi="Times New Roman"/>
          <w:sz w:val="28"/>
          <w:szCs w:val="28"/>
        </w:rPr>
        <w:t>9</w:t>
      </w:r>
      <w:r w:rsidR="00275C6F" w:rsidRPr="0037698C">
        <w:rPr>
          <w:rFonts w:ascii="Times New Roman" w:hAnsi="Times New Roman"/>
          <w:sz w:val="28"/>
          <w:szCs w:val="28"/>
        </w:rPr>
        <w:t>.9. В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275C6F" w:rsidRPr="0037698C" w:rsidRDefault="002C7C13" w:rsidP="00275C6F">
      <w:pPr>
        <w:spacing w:after="0" w:line="240" w:lineRule="auto"/>
        <w:ind w:firstLine="708"/>
        <w:jc w:val="both"/>
        <w:rPr>
          <w:rFonts w:ascii="Times New Roman" w:hAnsi="Times New Roman"/>
          <w:sz w:val="28"/>
          <w:szCs w:val="28"/>
        </w:rPr>
      </w:pPr>
      <w:r w:rsidRPr="0037698C">
        <w:rPr>
          <w:rFonts w:ascii="Times New Roman" w:hAnsi="Times New Roman"/>
          <w:sz w:val="28"/>
          <w:szCs w:val="28"/>
        </w:rPr>
        <w:t>4</w:t>
      </w:r>
      <w:r w:rsidR="00275C6F" w:rsidRPr="0037698C">
        <w:rPr>
          <w:rFonts w:ascii="Times New Roman" w:hAnsi="Times New Roman"/>
          <w:sz w:val="28"/>
          <w:szCs w:val="28"/>
        </w:rPr>
        <w:t>.</w:t>
      </w:r>
      <w:r w:rsidR="004F28C8" w:rsidRPr="0037698C">
        <w:rPr>
          <w:rFonts w:ascii="Times New Roman" w:hAnsi="Times New Roman"/>
          <w:sz w:val="28"/>
          <w:szCs w:val="28"/>
        </w:rPr>
        <w:t>9</w:t>
      </w:r>
      <w:r w:rsidR="00275C6F" w:rsidRPr="0037698C">
        <w:rPr>
          <w:rFonts w:ascii="Times New Roman" w:hAnsi="Times New Roman"/>
          <w:sz w:val="28"/>
          <w:szCs w:val="28"/>
        </w:rPr>
        <w:t xml:space="preserve">.10. Нормируемые показатели инженерной подготовки и защиты территории представлены в таблице </w:t>
      </w:r>
      <w:r w:rsidRPr="0037698C">
        <w:rPr>
          <w:rFonts w:ascii="Times New Roman" w:hAnsi="Times New Roman"/>
          <w:sz w:val="28"/>
          <w:szCs w:val="28"/>
        </w:rPr>
        <w:t>4</w:t>
      </w:r>
      <w:r w:rsidR="00275C6F" w:rsidRPr="0037698C">
        <w:rPr>
          <w:rFonts w:ascii="Times New Roman" w:hAnsi="Times New Roman"/>
          <w:sz w:val="28"/>
          <w:szCs w:val="28"/>
        </w:rPr>
        <w:t>.</w:t>
      </w:r>
      <w:r w:rsidR="004F28C8" w:rsidRPr="0037698C">
        <w:rPr>
          <w:rFonts w:ascii="Times New Roman" w:hAnsi="Times New Roman"/>
          <w:sz w:val="28"/>
          <w:szCs w:val="28"/>
        </w:rPr>
        <w:t>4</w:t>
      </w:r>
      <w:r w:rsidR="00AE1319">
        <w:rPr>
          <w:rFonts w:ascii="Times New Roman" w:hAnsi="Times New Roman"/>
          <w:sz w:val="28"/>
          <w:szCs w:val="28"/>
        </w:rPr>
        <w:t>7</w:t>
      </w:r>
      <w:r w:rsidR="00275C6F" w:rsidRPr="0037698C">
        <w:rPr>
          <w:rFonts w:ascii="Times New Roman" w:hAnsi="Times New Roman"/>
          <w:sz w:val="28"/>
          <w:szCs w:val="28"/>
        </w:rPr>
        <w:t>.</w:t>
      </w:r>
    </w:p>
    <w:p w:rsidR="00C178CA" w:rsidRDefault="00C178CA" w:rsidP="00275C6F">
      <w:pPr>
        <w:spacing w:after="0" w:line="240" w:lineRule="auto"/>
        <w:ind w:firstLine="708"/>
        <w:jc w:val="right"/>
        <w:rPr>
          <w:rFonts w:ascii="Times New Roman" w:hAnsi="Times New Roman"/>
          <w:sz w:val="28"/>
          <w:szCs w:val="28"/>
        </w:rPr>
      </w:pPr>
    </w:p>
    <w:p w:rsidR="00275C6F" w:rsidRPr="0037698C" w:rsidRDefault="00275C6F" w:rsidP="00275C6F">
      <w:pPr>
        <w:spacing w:after="0" w:line="240" w:lineRule="auto"/>
        <w:ind w:firstLine="708"/>
        <w:jc w:val="right"/>
        <w:rPr>
          <w:rFonts w:ascii="Times New Roman" w:hAnsi="Times New Roman"/>
          <w:sz w:val="28"/>
          <w:szCs w:val="28"/>
        </w:rPr>
      </w:pPr>
      <w:r w:rsidRPr="0037698C">
        <w:rPr>
          <w:rFonts w:ascii="Times New Roman" w:hAnsi="Times New Roman"/>
          <w:sz w:val="28"/>
          <w:szCs w:val="28"/>
        </w:rPr>
        <w:lastRenderedPageBreak/>
        <w:t xml:space="preserve">Таблица </w:t>
      </w:r>
      <w:r w:rsidR="002C7C13" w:rsidRPr="0037698C">
        <w:rPr>
          <w:rFonts w:ascii="Times New Roman" w:hAnsi="Times New Roman"/>
          <w:sz w:val="28"/>
          <w:szCs w:val="28"/>
        </w:rPr>
        <w:t>4</w:t>
      </w:r>
      <w:r w:rsidRPr="0037698C">
        <w:rPr>
          <w:rFonts w:ascii="Times New Roman" w:hAnsi="Times New Roman"/>
          <w:sz w:val="28"/>
          <w:szCs w:val="28"/>
        </w:rPr>
        <w:t>.</w:t>
      </w:r>
      <w:r w:rsidR="004F28C8" w:rsidRPr="0037698C">
        <w:rPr>
          <w:rFonts w:ascii="Times New Roman" w:hAnsi="Times New Roman"/>
          <w:sz w:val="28"/>
          <w:szCs w:val="28"/>
        </w:rPr>
        <w:t>4</w:t>
      </w:r>
      <w:r w:rsidR="00AE1319">
        <w:rPr>
          <w:rFonts w:ascii="Times New Roman" w:hAnsi="Times New Roman"/>
          <w:sz w:val="28"/>
          <w:szCs w:val="28"/>
        </w:rPr>
        <w:t>7</w:t>
      </w:r>
    </w:p>
    <w:tbl>
      <w:tblPr>
        <w:tblW w:w="9940" w:type="dxa"/>
        <w:tblInd w:w="91" w:type="dxa"/>
        <w:tblLook w:val="00A0" w:firstRow="1" w:lastRow="0" w:firstColumn="1" w:lastColumn="0" w:noHBand="0" w:noVBand="0"/>
      </w:tblPr>
      <w:tblGrid>
        <w:gridCol w:w="553"/>
        <w:gridCol w:w="1887"/>
        <w:gridCol w:w="2198"/>
        <w:gridCol w:w="1120"/>
        <w:gridCol w:w="2131"/>
        <w:gridCol w:w="2051"/>
      </w:tblGrid>
      <w:tr w:rsidR="00275C6F" w:rsidRPr="00AE1319" w:rsidTr="00C178CA">
        <w:trPr>
          <w:cantSplit/>
          <w:trHeight w:val="276"/>
          <w:tblHeader/>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75C6F" w:rsidRPr="00AE1319" w:rsidRDefault="00275C6F" w:rsidP="007664AE">
            <w:pPr>
              <w:pStyle w:val="afffffff5"/>
              <w:rPr>
                <w:sz w:val="24"/>
                <w:szCs w:val="24"/>
              </w:rPr>
            </w:pPr>
            <w:r w:rsidRPr="00AE1319">
              <w:rPr>
                <w:sz w:val="24"/>
                <w:szCs w:val="24"/>
              </w:rPr>
              <w:t>№ п.п</w:t>
            </w:r>
          </w:p>
        </w:tc>
        <w:tc>
          <w:tcPr>
            <w:tcW w:w="40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5"/>
              <w:rPr>
                <w:sz w:val="24"/>
                <w:szCs w:val="24"/>
              </w:rPr>
            </w:pPr>
            <w:r w:rsidRPr="00AE1319">
              <w:rPr>
                <w:sz w:val="24"/>
                <w:szCs w:val="24"/>
              </w:rPr>
              <w:t>Определяемый норматив</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5"/>
              <w:rPr>
                <w:sz w:val="24"/>
                <w:szCs w:val="24"/>
              </w:rPr>
            </w:pPr>
            <w:r w:rsidRPr="00AE1319">
              <w:rPr>
                <w:sz w:val="24"/>
                <w:szCs w:val="24"/>
              </w:rPr>
              <w:t>ед. изм</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5"/>
              <w:rPr>
                <w:sz w:val="24"/>
                <w:szCs w:val="24"/>
              </w:rPr>
            </w:pPr>
            <w:r w:rsidRPr="00AE1319">
              <w:rPr>
                <w:sz w:val="24"/>
                <w:szCs w:val="24"/>
              </w:rPr>
              <w:t>Нормативная ссылка</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5"/>
              <w:rPr>
                <w:sz w:val="24"/>
                <w:szCs w:val="24"/>
              </w:rPr>
            </w:pPr>
            <w:r w:rsidRPr="00AE1319">
              <w:rPr>
                <w:sz w:val="24"/>
                <w:szCs w:val="24"/>
              </w:rPr>
              <w:t>Показатель</w:t>
            </w:r>
          </w:p>
        </w:tc>
      </w:tr>
      <w:tr w:rsidR="00275C6F" w:rsidRPr="00AE1319" w:rsidTr="00C178CA">
        <w:trPr>
          <w:trHeight w:val="276"/>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7"/>
              <w:rPr>
                <w:sz w:val="24"/>
                <w:szCs w:val="24"/>
              </w:rPr>
            </w:pPr>
          </w:p>
        </w:tc>
        <w:tc>
          <w:tcPr>
            <w:tcW w:w="40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7"/>
              <w:rPr>
                <w:sz w:val="24"/>
                <w:szCs w:val="24"/>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7"/>
              <w:rPr>
                <w:sz w:val="24"/>
                <w:szCs w:val="24"/>
              </w:rPr>
            </w:pPr>
          </w:p>
        </w:tc>
        <w:tc>
          <w:tcPr>
            <w:tcW w:w="21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7"/>
              <w:rPr>
                <w:sz w:val="24"/>
                <w:szCs w:val="24"/>
              </w:rPr>
            </w:pPr>
          </w:p>
        </w:tc>
        <w:tc>
          <w:tcPr>
            <w:tcW w:w="20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7"/>
              <w:rPr>
                <w:sz w:val="24"/>
                <w:szCs w:val="24"/>
              </w:rPr>
            </w:pPr>
          </w:p>
        </w:tc>
      </w:tr>
      <w:tr w:rsidR="00275C6F" w:rsidRPr="00AE1319" w:rsidTr="00C178CA">
        <w:trPr>
          <w:trHeight w:val="276"/>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7"/>
              <w:rPr>
                <w:sz w:val="24"/>
                <w:szCs w:val="24"/>
              </w:rPr>
            </w:pPr>
          </w:p>
        </w:tc>
        <w:tc>
          <w:tcPr>
            <w:tcW w:w="40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7"/>
              <w:rPr>
                <w:sz w:val="24"/>
                <w:szCs w:val="24"/>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7"/>
              <w:rPr>
                <w:sz w:val="24"/>
                <w:szCs w:val="24"/>
              </w:rPr>
            </w:pPr>
          </w:p>
        </w:tc>
        <w:tc>
          <w:tcPr>
            <w:tcW w:w="21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7"/>
              <w:rPr>
                <w:sz w:val="24"/>
                <w:szCs w:val="24"/>
              </w:rPr>
            </w:pPr>
          </w:p>
        </w:tc>
        <w:tc>
          <w:tcPr>
            <w:tcW w:w="20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5C6F" w:rsidRPr="00AE1319" w:rsidRDefault="00275C6F" w:rsidP="007664AE">
            <w:pPr>
              <w:pStyle w:val="afffffff7"/>
              <w:rPr>
                <w:sz w:val="24"/>
                <w:szCs w:val="24"/>
              </w:rPr>
            </w:pPr>
          </w:p>
        </w:tc>
      </w:tr>
      <w:tr w:rsidR="00275C6F" w:rsidRPr="00AE1319" w:rsidTr="002C7C13">
        <w:trPr>
          <w:trHeight w:val="20"/>
        </w:trPr>
        <w:tc>
          <w:tcPr>
            <w:tcW w:w="553" w:type="dxa"/>
            <w:vMerge w:val="restart"/>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1</w:t>
            </w:r>
          </w:p>
        </w:tc>
        <w:tc>
          <w:tcPr>
            <w:tcW w:w="1887" w:type="dxa"/>
            <w:vMerge w:val="restart"/>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r w:rsidRPr="00AE1319">
              <w:rPr>
                <w:sz w:val="24"/>
                <w:szCs w:val="24"/>
              </w:rPr>
              <w:t>Наименьшие уклоны лотков проезжей части, кюветов и водоотводных канав:</w:t>
            </w:r>
          </w:p>
        </w:tc>
        <w:tc>
          <w:tcPr>
            <w:tcW w:w="2198" w:type="dxa"/>
            <w:tcBorders>
              <w:top w:val="single" w:sz="4" w:space="0" w:color="auto"/>
              <w:left w:val="nil"/>
              <w:bottom w:val="single" w:sz="4" w:space="0" w:color="auto"/>
              <w:right w:val="single" w:sz="4" w:space="0" w:color="auto"/>
            </w:tcBorders>
            <w:shd w:val="clear" w:color="000000" w:fill="FFFFFF"/>
          </w:tcPr>
          <w:p w:rsidR="00275C6F" w:rsidRPr="00AE1319" w:rsidRDefault="00275C6F" w:rsidP="007664AE">
            <w:pPr>
              <w:pStyle w:val="afffffff7"/>
              <w:rPr>
                <w:sz w:val="24"/>
                <w:szCs w:val="24"/>
              </w:rPr>
            </w:pPr>
            <w:r w:rsidRPr="00AE1319">
              <w:rPr>
                <w:sz w:val="24"/>
                <w:szCs w:val="24"/>
              </w:rPr>
              <w:t>лотков, покрытых асфальтобетоном</w:t>
            </w:r>
          </w:p>
        </w:tc>
        <w:tc>
          <w:tcPr>
            <w:tcW w:w="1120" w:type="dxa"/>
            <w:vMerge w:val="restart"/>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доли единицы</w:t>
            </w:r>
          </w:p>
        </w:tc>
        <w:tc>
          <w:tcPr>
            <w:tcW w:w="2131" w:type="dxa"/>
            <w:vMerge w:val="restart"/>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r w:rsidRPr="00AE1319">
              <w:rPr>
                <w:sz w:val="24"/>
                <w:szCs w:val="24"/>
              </w:rPr>
              <w:t>СНиП 2.04.03-85 п.2.42</w:t>
            </w:r>
          </w:p>
        </w:tc>
        <w:tc>
          <w:tcPr>
            <w:tcW w:w="2051" w:type="dxa"/>
            <w:tcBorders>
              <w:top w:val="nil"/>
              <w:left w:val="nil"/>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0,003</w:t>
            </w:r>
          </w:p>
        </w:tc>
      </w:tr>
      <w:tr w:rsidR="00275C6F" w:rsidRPr="00AE1319" w:rsidTr="002C7C13">
        <w:trPr>
          <w:trHeight w:val="20"/>
        </w:trPr>
        <w:tc>
          <w:tcPr>
            <w:tcW w:w="553"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p>
        </w:tc>
        <w:tc>
          <w:tcPr>
            <w:tcW w:w="1887"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98" w:type="dxa"/>
            <w:tcBorders>
              <w:top w:val="single" w:sz="4" w:space="0" w:color="auto"/>
              <w:left w:val="nil"/>
              <w:bottom w:val="single" w:sz="4" w:space="0" w:color="auto"/>
              <w:right w:val="single" w:sz="4" w:space="0" w:color="auto"/>
            </w:tcBorders>
            <w:shd w:val="clear" w:color="000000" w:fill="FFFFFF"/>
          </w:tcPr>
          <w:p w:rsidR="00275C6F" w:rsidRPr="00AE1319" w:rsidRDefault="00275C6F" w:rsidP="007664AE">
            <w:pPr>
              <w:pStyle w:val="afffffff7"/>
              <w:rPr>
                <w:sz w:val="24"/>
                <w:szCs w:val="24"/>
              </w:rPr>
            </w:pPr>
            <w:r w:rsidRPr="00AE1319">
              <w:rPr>
                <w:sz w:val="24"/>
                <w:szCs w:val="24"/>
              </w:rPr>
              <w:t>лотков, покрытых брусчаткой или щебеночным покрытием</w:t>
            </w:r>
          </w:p>
        </w:tc>
        <w:tc>
          <w:tcPr>
            <w:tcW w:w="1120"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31"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051" w:type="dxa"/>
            <w:tcBorders>
              <w:top w:val="nil"/>
              <w:left w:val="nil"/>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0,004</w:t>
            </w:r>
          </w:p>
        </w:tc>
      </w:tr>
      <w:tr w:rsidR="00275C6F" w:rsidRPr="00AE1319" w:rsidTr="002C7C13">
        <w:trPr>
          <w:trHeight w:val="20"/>
        </w:trPr>
        <w:tc>
          <w:tcPr>
            <w:tcW w:w="553"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p>
        </w:tc>
        <w:tc>
          <w:tcPr>
            <w:tcW w:w="1887"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98" w:type="dxa"/>
            <w:tcBorders>
              <w:top w:val="single" w:sz="4" w:space="0" w:color="auto"/>
              <w:left w:val="nil"/>
              <w:bottom w:val="single" w:sz="4" w:space="0" w:color="auto"/>
              <w:right w:val="single" w:sz="4" w:space="0" w:color="auto"/>
            </w:tcBorders>
            <w:shd w:val="clear" w:color="000000" w:fill="FFFFFF"/>
          </w:tcPr>
          <w:p w:rsidR="00275C6F" w:rsidRPr="00AE1319" w:rsidRDefault="00275C6F" w:rsidP="007664AE">
            <w:pPr>
              <w:pStyle w:val="afffffff7"/>
              <w:rPr>
                <w:sz w:val="24"/>
                <w:szCs w:val="24"/>
              </w:rPr>
            </w:pPr>
            <w:r w:rsidRPr="00AE1319">
              <w:rPr>
                <w:sz w:val="24"/>
                <w:szCs w:val="24"/>
              </w:rPr>
              <w:t>булыжной мостовой</w:t>
            </w:r>
          </w:p>
        </w:tc>
        <w:tc>
          <w:tcPr>
            <w:tcW w:w="1120"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31"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051" w:type="dxa"/>
            <w:tcBorders>
              <w:top w:val="nil"/>
              <w:left w:val="nil"/>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0,005</w:t>
            </w:r>
          </w:p>
        </w:tc>
      </w:tr>
      <w:tr w:rsidR="00275C6F" w:rsidRPr="00AE1319" w:rsidTr="002C7C13">
        <w:trPr>
          <w:trHeight w:val="20"/>
        </w:trPr>
        <w:tc>
          <w:tcPr>
            <w:tcW w:w="553"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p>
        </w:tc>
        <w:tc>
          <w:tcPr>
            <w:tcW w:w="1887"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98" w:type="dxa"/>
            <w:tcBorders>
              <w:top w:val="single" w:sz="4" w:space="0" w:color="auto"/>
              <w:left w:val="nil"/>
              <w:bottom w:val="single" w:sz="4" w:space="0" w:color="auto"/>
              <w:right w:val="single" w:sz="4" w:space="0" w:color="auto"/>
            </w:tcBorders>
            <w:shd w:val="clear" w:color="000000" w:fill="FFFFFF"/>
          </w:tcPr>
          <w:p w:rsidR="00275C6F" w:rsidRPr="00AE1319" w:rsidRDefault="00275C6F" w:rsidP="007664AE">
            <w:pPr>
              <w:pStyle w:val="afffffff7"/>
              <w:rPr>
                <w:sz w:val="24"/>
                <w:szCs w:val="24"/>
              </w:rPr>
            </w:pPr>
            <w:r w:rsidRPr="00AE1319">
              <w:rPr>
                <w:sz w:val="24"/>
                <w:szCs w:val="24"/>
              </w:rPr>
              <w:t>отдельных лотков и кюветов</w:t>
            </w:r>
          </w:p>
        </w:tc>
        <w:tc>
          <w:tcPr>
            <w:tcW w:w="1120"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31"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051" w:type="dxa"/>
            <w:tcBorders>
              <w:top w:val="nil"/>
              <w:left w:val="nil"/>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0,006</w:t>
            </w:r>
          </w:p>
        </w:tc>
      </w:tr>
      <w:tr w:rsidR="00275C6F" w:rsidRPr="00AE1319" w:rsidTr="002C7C13">
        <w:trPr>
          <w:trHeight w:val="20"/>
        </w:trPr>
        <w:tc>
          <w:tcPr>
            <w:tcW w:w="553"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p>
        </w:tc>
        <w:tc>
          <w:tcPr>
            <w:tcW w:w="1887"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98" w:type="dxa"/>
            <w:tcBorders>
              <w:top w:val="single" w:sz="4" w:space="0" w:color="auto"/>
              <w:left w:val="nil"/>
              <w:bottom w:val="single" w:sz="4" w:space="0" w:color="auto"/>
              <w:right w:val="single" w:sz="4" w:space="0" w:color="auto"/>
            </w:tcBorders>
            <w:shd w:val="clear" w:color="000000" w:fill="FFFFFF"/>
          </w:tcPr>
          <w:p w:rsidR="00275C6F" w:rsidRPr="00AE1319" w:rsidRDefault="00275C6F" w:rsidP="007664AE">
            <w:pPr>
              <w:pStyle w:val="afffffff7"/>
              <w:rPr>
                <w:sz w:val="24"/>
                <w:szCs w:val="24"/>
              </w:rPr>
            </w:pPr>
            <w:r w:rsidRPr="00AE1319">
              <w:rPr>
                <w:sz w:val="24"/>
                <w:szCs w:val="24"/>
              </w:rPr>
              <w:t>водоотводящих канав</w:t>
            </w:r>
          </w:p>
        </w:tc>
        <w:tc>
          <w:tcPr>
            <w:tcW w:w="1120"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31"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051" w:type="dxa"/>
            <w:tcBorders>
              <w:top w:val="nil"/>
              <w:left w:val="nil"/>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0,003</w:t>
            </w:r>
          </w:p>
        </w:tc>
      </w:tr>
      <w:tr w:rsidR="00275C6F" w:rsidRPr="00AE1319" w:rsidTr="002C7C13">
        <w:trPr>
          <w:trHeight w:val="20"/>
        </w:trPr>
        <w:tc>
          <w:tcPr>
            <w:tcW w:w="553"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p>
        </w:tc>
        <w:tc>
          <w:tcPr>
            <w:tcW w:w="1887"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98" w:type="dxa"/>
            <w:tcBorders>
              <w:top w:val="single" w:sz="4" w:space="0" w:color="auto"/>
              <w:left w:val="nil"/>
              <w:bottom w:val="single" w:sz="4" w:space="0" w:color="auto"/>
              <w:right w:val="single" w:sz="4" w:space="0" w:color="auto"/>
            </w:tcBorders>
            <w:shd w:val="clear" w:color="000000" w:fill="FFFFFF"/>
          </w:tcPr>
          <w:p w:rsidR="00275C6F" w:rsidRPr="00AE1319" w:rsidRDefault="00275C6F" w:rsidP="007664AE">
            <w:pPr>
              <w:pStyle w:val="afffffff7"/>
              <w:rPr>
                <w:sz w:val="24"/>
                <w:szCs w:val="24"/>
              </w:rPr>
            </w:pPr>
            <w:r w:rsidRPr="00AE1319">
              <w:rPr>
                <w:sz w:val="24"/>
                <w:szCs w:val="24"/>
              </w:rPr>
              <w:t>полимерных, полимербетонных лотков</w:t>
            </w:r>
          </w:p>
        </w:tc>
        <w:tc>
          <w:tcPr>
            <w:tcW w:w="1120"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31"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051" w:type="dxa"/>
            <w:tcBorders>
              <w:top w:val="nil"/>
              <w:left w:val="nil"/>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0,001-0,005</w:t>
            </w:r>
          </w:p>
        </w:tc>
      </w:tr>
      <w:tr w:rsidR="00275C6F" w:rsidRPr="00AE1319" w:rsidTr="002C7C13">
        <w:trPr>
          <w:trHeight w:val="1380"/>
        </w:trPr>
        <w:tc>
          <w:tcPr>
            <w:tcW w:w="553" w:type="dxa"/>
            <w:vMerge w:val="restart"/>
            <w:tcBorders>
              <w:top w:val="nil"/>
              <w:left w:val="single" w:sz="4" w:space="0" w:color="auto"/>
              <w:bottom w:val="single" w:sz="4" w:space="0" w:color="auto"/>
              <w:right w:val="single" w:sz="4" w:space="0" w:color="auto"/>
            </w:tcBorders>
            <w:noWrap/>
            <w:vAlign w:val="center"/>
          </w:tcPr>
          <w:p w:rsidR="00275C6F" w:rsidRPr="00AE1319" w:rsidRDefault="00275C6F" w:rsidP="007664AE">
            <w:pPr>
              <w:pStyle w:val="afffffff6"/>
              <w:rPr>
                <w:sz w:val="24"/>
                <w:szCs w:val="24"/>
              </w:rPr>
            </w:pPr>
            <w:r w:rsidRPr="00AE1319">
              <w:rPr>
                <w:sz w:val="24"/>
                <w:szCs w:val="24"/>
              </w:rPr>
              <w:t>2</w:t>
            </w:r>
          </w:p>
        </w:tc>
        <w:tc>
          <w:tcPr>
            <w:tcW w:w="1887" w:type="dxa"/>
            <w:vMerge w:val="restart"/>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r w:rsidRPr="00AE1319">
              <w:rPr>
                <w:sz w:val="24"/>
                <w:szCs w:val="24"/>
              </w:rPr>
              <w:t>Нормы осушения (глубины понижения грунтовых вод, считая от проектной отметки территории) при проектировании защиты от подтопления</w:t>
            </w:r>
          </w:p>
        </w:tc>
        <w:tc>
          <w:tcPr>
            <w:tcW w:w="2198" w:type="dxa"/>
            <w:tcBorders>
              <w:top w:val="single" w:sz="4" w:space="0" w:color="auto"/>
              <w:left w:val="nil"/>
              <w:right w:val="single" w:sz="4" w:space="0" w:color="auto"/>
            </w:tcBorders>
          </w:tcPr>
          <w:p w:rsidR="00275C6F" w:rsidRPr="00AE1319" w:rsidRDefault="00275C6F" w:rsidP="007664AE">
            <w:pPr>
              <w:pStyle w:val="afffffff7"/>
              <w:rPr>
                <w:sz w:val="24"/>
                <w:szCs w:val="24"/>
              </w:rPr>
            </w:pPr>
            <w:r w:rsidRPr="00AE1319">
              <w:rPr>
                <w:sz w:val="24"/>
                <w:szCs w:val="24"/>
              </w:rPr>
              <w:t>селитебные территории городов и сельских населенных пунктов</w:t>
            </w:r>
          </w:p>
        </w:tc>
        <w:tc>
          <w:tcPr>
            <w:tcW w:w="1120" w:type="dxa"/>
            <w:vMerge w:val="restart"/>
            <w:tcBorders>
              <w:top w:val="nil"/>
              <w:left w:val="single" w:sz="4" w:space="0" w:color="auto"/>
              <w:bottom w:val="single" w:sz="4" w:space="0" w:color="auto"/>
              <w:right w:val="single" w:sz="4" w:space="0" w:color="auto"/>
            </w:tcBorders>
            <w:noWrap/>
            <w:vAlign w:val="center"/>
          </w:tcPr>
          <w:p w:rsidR="00275C6F" w:rsidRPr="00AE1319" w:rsidRDefault="007D118D" w:rsidP="007664AE">
            <w:pPr>
              <w:pStyle w:val="afffffff6"/>
              <w:rPr>
                <w:sz w:val="24"/>
                <w:szCs w:val="24"/>
              </w:rPr>
            </w:pPr>
            <w:r w:rsidRPr="00AE1319">
              <w:rPr>
                <w:sz w:val="24"/>
                <w:szCs w:val="24"/>
              </w:rPr>
              <w:t>м</w:t>
            </w:r>
          </w:p>
        </w:tc>
        <w:tc>
          <w:tcPr>
            <w:tcW w:w="2131" w:type="dxa"/>
            <w:vMerge w:val="restart"/>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r w:rsidRPr="00AE1319">
              <w:rPr>
                <w:sz w:val="24"/>
                <w:szCs w:val="24"/>
              </w:rPr>
              <w:t>СНиП 2.06.15-85 п.2.7</w:t>
            </w:r>
          </w:p>
        </w:tc>
        <w:tc>
          <w:tcPr>
            <w:tcW w:w="2051" w:type="dxa"/>
            <w:tcBorders>
              <w:top w:val="nil"/>
              <w:left w:val="nil"/>
              <w:right w:val="single" w:sz="4" w:space="0" w:color="auto"/>
            </w:tcBorders>
            <w:vAlign w:val="center"/>
          </w:tcPr>
          <w:p w:rsidR="00275C6F" w:rsidRPr="00AE1319" w:rsidRDefault="00275C6F" w:rsidP="007664AE">
            <w:pPr>
              <w:pStyle w:val="afffffff6"/>
              <w:rPr>
                <w:sz w:val="24"/>
                <w:szCs w:val="24"/>
              </w:rPr>
            </w:pPr>
            <w:r w:rsidRPr="00AE1319">
              <w:rPr>
                <w:sz w:val="24"/>
                <w:szCs w:val="24"/>
              </w:rPr>
              <w:t>2</w:t>
            </w:r>
          </w:p>
        </w:tc>
      </w:tr>
      <w:tr w:rsidR="00275C6F" w:rsidRPr="00AE1319" w:rsidTr="002C7C13">
        <w:trPr>
          <w:trHeight w:val="20"/>
        </w:trPr>
        <w:tc>
          <w:tcPr>
            <w:tcW w:w="553"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p>
        </w:tc>
        <w:tc>
          <w:tcPr>
            <w:tcW w:w="1887"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98" w:type="dxa"/>
            <w:tcBorders>
              <w:top w:val="single" w:sz="4" w:space="0" w:color="auto"/>
              <w:left w:val="nil"/>
              <w:bottom w:val="single" w:sz="4" w:space="0" w:color="auto"/>
              <w:right w:val="single" w:sz="4" w:space="0" w:color="auto"/>
            </w:tcBorders>
          </w:tcPr>
          <w:p w:rsidR="00275C6F" w:rsidRPr="00AE1319" w:rsidRDefault="00275C6F" w:rsidP="007664AE">
            <w:pPr>
              <w:pStyle w:val="afffffff7"/>
              <w:rPr>
                <w:sz w:val="24"/>
                <w:szCs w:val="24"/>
              </w:rPr>
            </w:pPr>
            <w:r w:rsidRPr="00AE1319">
              <w:rPr>
                <w:sz w:val="24"/>
                <w:szCs w:val="24"/>
              </w:rPr>
              <w:t>территории спортивно-оздоровительных объектов и учреждений обслуживания зон отдыха</w:t>
            </w:r>
          </w:p>
        </w:tc>
        <w:tc>
          <w:tcPr>
            <w:tcW w:w="1120"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p>
        </w:tc>
        <w:tc>
          <w:tcPr>
            <w:tcW w:w="2131"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051" w:type="dxa"/>
            <w:tcBorders>
              <w:top w:val="nil"/>
              <w:left w:val="nil"/>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1</w:t>
            </w:r>
          </w:p>
        </w:tc>
      </w:tr>
      <w:tr w:rsidR="00275C6F" w:rsidRPr="00AE1319" w:rsidTr="002C7C13">
        <w:trPr>
          <w:trHeight w:val="20"/>
        </w:trPr>
        <w:tc>
          <w:tcPr>
            <w:tcW w:w="553"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p>
        </w:tc>
        <w:tc>
          <w:tcPr>
            <w:tcW w:w="1887"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198" w:type="dxa"/>
            <w:tcBorders>
              <w:top w:val="single" w:sz="4" w:space="0" w:color="auto"/>
              <w:left w:val="nil"/>
              <w:bottom w:val="single" w:sz="4" w:space="0" w:color="auto"/>
              <w:right w:val="single" w:sz="4" w:space="0" w:color="auto"/>
            </w:tcBorders>
          </w:tcPr>
          <w:p w:rsidR="00275C6F" w:rsidRPr="00AE1319" w:rsidRDefault="00275C6F" w:rsidP="007664AE">
            <w:pPr>
              <w:pStyle w:val="afffffff7"/>
              <w:rPr>
                <w:sz w:val="24"/>
                <w:szCs w:val="24"/>
              </w:rPr>
            </w:pPr>
            <w:r w:rsidRPr="00AE1319">
              <w:rPr>
                <w:sz w:val="24"/>
                <w:szCs w:val="24"/>
              </w:rPr>
              <w:t>территории зон рекреационного и защитного назначения (зеленые насаждения общего пользования, парки, санитарно-защитные зоны)</w:t>
            </w:r>
          </w:p>
        </w:tc>
        <w:tc>
          <w:tcPr>
            <w:tcW w:w="1120"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6"/>
              <w:rPr>
                <w:sz w:val="24"/>
                <w:szCs w:val="24"/>
              </w:rPr>
            </w:pPr>
          </w:p>
        </w:tc>
        <w:tc>
          <w:tcPr>
            <w:tcW w:w="2131" w:type="dxa"/>
            <w:vMerge/>
            <w:tcBorders>
              <w:top w:val="nil"/>
              <w:left w:val="single" w:sz="4" w:space="0" w:color="auto"/>
              <w:bottom w:val="single" w:sz="4" w:space="0" w:color="auto"/>
              <w:right w:val="single" w:sz="4" w:space="0" w:color="auto"/>
            </w:tcBorders>
            <w:vAlign w:val="center"/>
          </w:tcPr>
          <w:p w:rsidR="00275C6F" w:rsidRPr="00AE1319" w:rsidRDefault="00275C6F" w:rsidP="007664AE">
            <w:pPr>
              <w:pStyle w:val="afffffff7"/>
              <w:rPr>
                <w:sz w:val="24"/>
                <w:szCs w:val="24"/>
              </w:rPr>
            </w:pPr>
          </w:p>
        </w:tc>
        <w:tc>
          <w:tcPr>
            <w:tcW w:w="2051" w:type="dxa"/>
            <w:tcBorders>
              <w:top w:val="nil"/>
              <w:left w:val="nil"/>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1</w:t>
            </w:r>
          </w:p>
        </w:tc>
      </w:tr>
      <w:tr w:rsidR="00275C6F" w:rsidRPr="00AE1319" w:rsidTr="002C7C13">
        <w:trPr>
          <w:trHeight w:val="20"/>
        </w:trPr>
        <w:tc>
          <w:tcPr>
            <w:tcW w:w="553" w:type="dxa"/>
            <w:tcBorders>
              <w:top w:val="nil"/>
              <w:left w:val="single" w:sz="4" w:space="0" w:color="auto"/>
              <w:bottom w:val="single" w:sz="4" w:space="0" w:color="auto"/>
              <w:right w:val="single" w:sz="4" w:space="0" w:color="auto"/>
            </w:tcBorders>
            <w:noWrap/>
            <w:vAlign w:val="center"/>
          </w:tcPr>
          <w:p w:rsidR="00275C6F" w:rsidRPr="00AE1319" w:rsidRDefault="00275C6F" w:rsidP="007664AE">
            <w:pPr>
              <w:pStyle w:val="afffffff6"/>
              <w:rPr>
                <w:sz w:val="24"/>
                <w:szCs w:val="24"/>
              </w:rPr>
            </w:pPr>
            <w:r w:rsidRPr="00AE1319">
              <w:rPr>
                <w:sz w:val="24"/>
                <w:szCs w:val="24"/>
              </w:rPr>
              <w:t>3</w:t>
            </w:r>
          </w:p>
        </w:tc>
        <w:tc>
          <w:tcPr>
            <w:tcW w:w="4085" w:type="dxa"/>
            <w:gridSpan w:val="2"/>
            <w:tcBorders>
              <w:top w:val="single" w:sz="4" w:space="0" w:color="auto"/>
              <w:left w:val="nil"/>
              <w:bottom w:val="single" w:sz="4" w:space="0" w:color="auto"/>
              <w:right w:val="single" w:sz="4" w:space="0" w:color="auto"/>
            </w:tcBorders>
            <w:vAlign w:val="bottom"/>
          </w:tcPr>
          <w:p w:rsidR="00275C6F" w:rsidRPr="00AE1319" w:rsidRDefault="00275C6F" w:rsidP="007664AE">
            <w:pPr>
              <w:pStyle w:val="afffffff7"/>
              <w:rPr>
                <w:sz w:val="24"/>
                <w:szCs w:val="24"/>
              </w:rPr>
            </w:pPr>
            <w:r w:rsidRPr="00AE1319">
              <w:rPr>
                <w:sz w:val="24"/>
                <w:szCs w:val="24"/>
              </w:rPr>
              <w:t>Отметка бровки подсыпанной территории  выше расчетного горизонта высоких вод с учетом высоты волны при ветровом нагоне</w:t>
            </w:r>
          </w:p>
        </w:tc>
        <w:tc>
          <w:tcPr>
            <w:tcW w:w="1120" w:type="dxa"/>
            <w:tcBorders>
              <w:top w:val="nil"/>
              <w:left w:val="nil"/>
              <w:bottom w:val="single" w:sz="4" w:space="0" w:color="auto"/>
              <w:right w:val="single" w:sz="4" w:space="0" w:color="auto"/>
            </w:tcBorders>
            <w:noWrap/>
            <w:vAlign w:val="center"/>
          </w:tcPr>
          <w:p w:rsidR="00275C6F" w:rsidRPr="00AE1319" w:rsidRDefault="007D118D" w:rsidP="007664AE">
            <w:pPr>
              <w:pStyle w:val="afffffff6"/>
              <w:rPr>
                <w:sz w:val="24"/>
                <w:szCs w:val="24"/>
              </w:rPr>
            </w:pPr>
            <w:r w:rsidRPr="00AE1319">
              <w:rPr>
                <w:sz w:val="24"/>
                <w:szCs w:val="24"/>
              </w:rPr>
              <w:t>м</w:t>
            </w:r>
          </w:p>
        </w:tc>
        <w:tc>
          <w:tcPr>
            <w:tcW w:w="2131" w:type="dxa"/>
            <w:tcBorders>
              <w:top w:val="nil"/>
              <w:left w:val="nil"/>
              <w:bottom w:val="single" w:sz="4" w:space="0" w:color="auto"/>
              <w:right w:val="single" w:sz="4" w:space="0" w:color="auto"/>
            </w:tcBorders>
            <w:vAlign w:val="center"/>
          </w:tcPr>
          <w:p w:rsidR="00275C6F" w:rsidRPr="00AE1319" w:rsidRDefault="00275C6F" w:rsidP="007664AE">
            <w:pPr>
              <w:pStyle w:val="afffffff7"/>
              <w:rPr>
                <w:sz w:val="24"/>
                <w:szCs w:val="24"/>
              </w:rPr>
            </w:pPr>
            <w:r w:rsidRPr="00AE1319">
              <w:rPr>
                <w:sz w:val="24"/>
                <w:szCs w:val="24"/>
              </w:rPr>
              <w:t>СНиП 2.06.15-85 п.3.11</w:t>
            </w:r>
          </w:p>
        </w:tc>
        <w:tc>
          <w:tcPr>
            <w:tcW w:w="2051" w:type="dxa"/>
            <w:tcBorders>
              <w:top w:val="nil"/>
              <w:left w:val="nil"/>
              <w:bottom w:val="single" w:sz="4" w:space="0" w:color="auto"/>
              <w:right w:val="single" w:sz="4" w:space="0" w:color="auto"/>
            </w:tcBorders>
            <w:vAlign w:val="center"/>
          </w:tcPr>
          <w:p w:rsidR="00275C6F" w:rsidRPr="00AE1319" w:rsidRDefault="00275C6F" w:rsidP="007664AE">
            <w:pPr>
              <w:pStyle w:val="afffffff6"/>
              <w:rPr>
                <w:sz w:val="24"/>
                <w:szCs w:val="24"/>
              </w:rPr>
            </w:pPr>
            <w:r w:rsidRPr="00AE1319">
              <w:rPr>
                <w:sz w:val="24"/>
                <w:szCs w:val="24"/>
              </w:rPr>
              <w:t>0,5</w:t>
            </w:r>
          </w:p>
        </w:tc>
      </w:tr>
    </w:tbl>
    <w:p w:rsidR="00275C6F" w:rsidRPr="00792171" w:rsidRDefault="00275C6F" w:rsidP="00275C6F">
      <w:pPr>
        <w:spacing w:after="0" w:line="240" w:lineRule="auto"/>
        <w:ind w:firstLine="708"/>
        <w:jc w:val="right"/>
        <w:rPr>
          <w:rFonts w:ascii="Times New Roman" w:hAnsi="Times New Roman"/>
          <w:sz w:val="28"/>
          <w:szCs w:val="28"/>
          <w:highlight w:val="yellow"/>
        </w:rPr>
      </w:pPr>
    </w:p>
    <w:p w:rsidR="004F28C8" w:rsidRPr="00AE1319" w:rsidRDefault="004F28C8" w:rsidP="004F28C8">
      <w:pPr>
        <w:pStyle w:val="a7"/>
        <w:numPr>
          <w:ilvl w:val="1"/>
          <w:numId w:val="16"/>
        </w:numPr>
        <w:spacing w:after="0" w:line="240" w:lineRule="auto"/>
        <w:jc w:val="center"/>
        <w:rPr>
          <w:rFonts w:ascii="Times New Roman" w:hAnsi="Times New Roman"/>
          <w:b/>
          <w:sz w:val="28"/>
          <w:szCs w:val="28"/>
        </w:rPr>
      </w:pPr>
      <w:r w:rsidRPr="00AE1319">
        <w:rPr>
          <w:rFonts w:ascii="Times New Roman" w:hAnsi="Times New Roman"/>
          <w:b/>
          <w:sz w:val="28"/>
          <w:szCs w:val="28"/>
        </w:rPr>
        <w:t>Расчетные показатели, устанавливаемые для объектов в области предупреждения и ликвидации последствий чрезвычайных ситуаций</w:t>
      </w:r>
    </w:p>
    <w:p w:rsidR="004F28C8" w:rsidRPr="00AE1319" w:rsidRDefault="004F28C8" w:rsidP="004F28C8">
      <w:pPr>
        <w:pStyle w:val="afffffff"/>
      </w:pPr>
      <w:r w:rsidRPr="00AE1319">
        <w:t xml:space="preserve">4.10.1. Органы местного самоуправления проводят мероприятия, направленные на решение вопросов местного значения в области обеспечения </w:t>
      </w:r>
      <w:r w:rsidRPr="00AE1319">
        <w:lastRenderedPageBreak/>
        <w:t>безопасности жизнедеятельности населения в пределах полномочий, установленных федеральным и региональным законодательствами.</w:t>
      </w:r>
    </w:p>
    <w:p w:rsidR="004F28C8" w:rsidRPr="00AE1319" w:rsidRDefault="004F28C8" w:rsidP="004F28C8">
      <w:pPr>
        <w:pStyle w:val="afffffff"/>
      </w:pPr>
      <w:r w:rsidRPr="00AE1319">
        <w:t>4.10.2. 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4F28C8" w:rsidRPr="00AE1319" w:rsidRDefault="004F28C8" w:rsidP="004F28C8">
      <w:pPr>
        <w:pStyle w:val="afffffff"/>
      </w:pPr>
      <w:r w:rsidRPr="00AE1319">
        <w:t xml:space="preserve">4.10.3. Организационные мероприятия по мобилизационной подготовке муниципальных предприятий и учреждений </w:t>
      </w:r>
      <w:r w:rsidR="00826F5A">
        <w:t>Новотуль</w:t>
      </w:r>
      <w:r w:rsidR="00AE1319">
        <w:t>ского</w:t>
      </w:r>
      <w:r w:rsidR="00E71925" w:rsidRPr="00AE1319">
        <w:t xml:space="preserve"> муниц</w:t>
      </w:r>
      <w:r w:rsidRPr="00AE1319">
        <w:t>ипального образования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4F28C8" w:rsidRPr="00AE1319" w:rsidRDefault="00E71925" w:rsidP="004F28C8">
      <w:pPr>
        <w:pStyle w:val="afffffff"/>
      </w:pPr>
      <w:r w:rsidRPr="00AE1319">
        <w:t xml:space="preserve">4.10.4. </w:t>
      </w:r>
      <w:r w:rsidR="004F28C8" w:rsidRPr="00AE1319">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4F28C8" w:rsidRPr="00AE1319" w:rsidRDefault="00E71925" w:rsidP="004F28C8">
      <w:pPr>
        <w:pStyle w:val="afffffff"/>
      </w:pPr>
      <w:r w:rsidRPr="00AE1319">
        <w:t xml:space="preserve">4.10.5. </w:t>
      </w:r>
      <w:r w:rsidR="004F28C8" w:rsidRPr="00AE1319">
        <w:t>Инженерно-технические мероприятия гражданской обороны и предупреждения чрезвычайных ситуаций (далее - ИТМ ГОЧС) должны предусматриваться при:</w:t>
      </w:r>
    </w:p>
    <w:p w:rsidR="004F28C8" w:rsidRPr="00AE1319" w:rsidRDefault="004F28C8" w:rsidP="004F28C8">
      <w:pPr>
        <w:pStyle w:val="afffffff"/>
      </w:pPr>
      <w:r w:rsidRPr="00AE1319">
        <w:t xml:space="preserve">- подготовке документов территориального планирования </w:t>
      </w:r>
      <w:r w:rsidR="00826F5A" w:rsidRPr="00A30A54">
        <w:t>Новотуль</w:t>
      </w:r>
      <w:r w:rsidR="00AE1319" w:rsidRPr="00A30A54">
        <w:t>ского</w:t>
      </w:r>
      <w:r w:rsidR="00E71925" w:rsidRPr="00AE1319">
        <w:t xml:space="preserve"> муниципального образования </w:t>
      </w:r>
      <w:r w:rsidRPr="00AE1319">
        <w:t xml:space="preserve">(генерального плана </w:t>
      </w:r>
      <w:r w:rsidR="00E71925" w:rsidRPr="00AE1319">
        <w:t>поселения</w:t>
      </w:r>
      <w:r w:rsidRPr="00AE1319">
        <w:t>);</w:t>
      </w:r>
    </w:p>
    <w:p w:rsidR="004F28C8" w:rsidRPr="00AE1319" w:rsidRDefault="004F28C8" w:rsidP="004F28C8">
      <w:pPr>
        <w:pStyle w:val="afffffff"/>
      </w:pPr>
      <w:r w:rsidRPr="00AE1319">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4F28C8" w:rsidRPr="00AE1319" w:rsidRDefault="004F28C8" w:rsidP="004F28C8">
      <w:pPr>
        <w:pStyle w:val="afffffff"/>
      </w:pPr>
      <w:r w:rsidRPr="00AE1319">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4F28C8" w:rsidRPr="00AE1319" w:rsidRDefault="00190B50" w:rsidP="004F28C8">
      <w:pPr>
        <w:pStyle w:val="afffffff"/>
      </w:pPr>
      <w:r w:rsidRPr="00AE1319">
        <w:t xml:space="preserve">4.10.6. </w:t>
      </w:r>
      <w:r w:rsidR="004F28C8" w:rsidRPr="00AE1319">
        <w:t>Проектирование инженерно-технических мероприятий гражданской обороны и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4F28C8" w:rsidRPr="00AE1319" w:rsidRDefault="00190B50" w:rsidP="004F28C8">
      <w:pPr>
        <w:pStyle w:val="afffffff"/>
      </w:pPr>
      <w:r w:rsidRPr="00AE1319">
        <w:t xml:space="preserve">4.10.7. </w:t>
      </w:r>
      <w:r w:rsidR="004F28C8" w:rsidRPr="00AE1319">
        <w:t xml:space="preserve">Мероприятия по гражданской обороне разрабатываются органами местного самоуправления </w:t>
      </w:r>
      <w:r w:rsidR="00826F5A" w:rsidRPr="00A30A54">
        <w:t>Новотуль</w:t>
      </w:r>
      <w:r w:rsidR="00AE1319" w:rsidRPr="00A30A54">
        <w:t>ского</w:t>
      </w:r>
      <w:r w:rsidRPr="00AE1319">
        <w:t xml:space="preserve"> муниципального образования </w:t>
      </w:r>
      <w:r w:rsidR="004F28C8" w:rsidRPr="00AE1319">
        <w:t>в соответствии с требованиями Федерального закона  «О гражданской обороне».</w:t>
      </w:r>
    </w:p>
    <w:p w:rsidR="004F28C8" w:rsidRPr="00AE1319" w:rsidRDefault="00190B50" w:rsidP="004F28C8">
      <w:pPr>
        <w:pStyle w:val="afffffff"/>
        <w:rPr>
          <w:color w:val="FF0000"/>
        </w:rPr>
      </w:pPr>
      <w:r w:rsidRPr="00AE1319">
        <w:t xml:space="preserve">4.10.8. </w:t>
      </w:r>
      <w:r w:rsidR="004F28C8" w:rsidRPr="00AE1319">
        <w:t xml:space="preserve">Внесение изменений в генеральный план, а также развитие застроенных территорий в границах элемента планировочной структуры или </w:t>
      </w:r>
      <w:r w:rsidR="004F28C8" w:rsidRPr="00AE1319">
        <w:lastRenderedPageBreak/>
        <w:t xml:space="preserve">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а также с требованиями настоящих Нормативов. </w:t>
      </w:r>
    </w:p>
    <w:p w:rsidR="004F28C8" w:rsidRPr="00AE1319" w:rsidRDefault="00190B50" w:rsidP="004F28C8">
      <w:pPr>
        <w:pStyle w:val="afffffff"/>
      </w:pPr>
      <w:r w:rsidRPr="00AE1319">
        <w:t xml:space="preserve">4.10.9. </w:t>
      </w:r>
      <w:r w:rsidR="004F28C8" w:rsidRPr="00AE131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w:t>
      </w:r>
      <w:r w:rsidR="00826F5A">
        <w:t>Новотуль</w:t>
      </w:r>
      <w:r w:rsidR="00AE1319">
        <w:t>ского</w:t>
      </w:r>
      <w:r w:rsidRPr="00AE1319">
        <w:t xml:space="preserve"> муниципального образования </w:t>
      </w:r>
      <w:r w:rsidR="004F28C8" w:rsidRPr="00AE1319">
        <w:t>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4F28C8" w:rsidRPr="00AE1319" w:rsidRDefault="00190B50" w:rsidP="004F28C8">
      <w:pPr>
        <w:pStyle w:val="afffffff"/>
      </w:pPr>
      <w:r w:rsidRPr="00AE1319">
        <w:t xml:space="preserve">4.10.10. </w:t>
      </w:r>
      <w:r w:rsidR="004F28C8" w:rsidRPr="00AE1319">
        <w:t>Магистральные улицы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4F28C8" w:rsidRPr="00AE1319" w:rsidRDefault="00190B50" w:rsidP="004F28C8">
      <w:pPr>
        <w:pStyle w:val="afffffff"/>
      </w:pPr>
      <w:r w:rsidRPr="00AE1319">
        <w:t xml:space="preserve">4.10.11. </w:t>
      </w:r>
      <w:r w:rsidR="004F28C8" w:rsidRPr="00AE1319">
        <w:t xml:space="preserve">Проектирование транспортной сети </w:t>
      </w:r>
      <w:r w:rsidR="00AE1319">
        <w:t>сельского</w:t>
      </w:r>
      <w:r w:rsidR="004F28C8" w:rsidRPr="00AE1319">
        <w:t xml:space="preserve"> </w:t>
      </w:r>
      <w:r w:rsidRPr="00AE1319">
        <w:t>пос</w:t>
      </w:r>
      <w:r w:rsidR="00AE1319">
        <w:t>е</w:t>
      </w:r>
      <w:r w:rsidRPr="00AE1319">
        <w:t xml:space="preserve">ления </w:t>
      </w:r>
      <w:r w:rsidR="004F28C8" w:rsidRPr="00AE1319">
        <w:t xml:space="preserve">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w:t>
      </w:r>
      <w:r w:rsidR="00AE1319">
        <w:t>сельского</w:t>
      </w:r>
      <w:r w:rsidR="004F28C8" w:rsidRPr="00AE1319">
        <w:t xml:space="preserve"> </w:t>
      </w:r>
      <w:r w:rsidRPr="00AE1319">
        <w:t>пос</w:t>
      </w:r>
      <w:r w:rsidR="00AE1319">
        <w:t>е</w:t>
      </w:r>
      <w:r w:rsidRPr="00AE1319">
        <w:t>ления</w:t>
      </w:r>
      <w:r w:rsidR="004F28C8" w:rsidRPr="00AE1319">
        <w:t>, а также наиболее короткую и удобную связь центра, жилых и производственных зон с железнодорожными и автобусными вокзалами, грузовыми станциями, речными портами и аэропортами.</w:t>
      </w:r>
    </w:p>
    <w:p w:rsidR="004F28C8" w:rsidRPr="00AE1319" w:rsidRDefault="00190B50" w:rsidP="004F28C8">
      <w:pPr>
        <w:pStyle w:val="afffffff"/>
      </w:pPr>
      <w:r w:rsidRPr="00AE1319">
        <w:t xml:space="preserve">4.10.12. </w:t>
      </w:r>
      <w:r w:rsidR="004F28C8" w:rsidRPr="00AE1319">
        <w:t>Стоянки для автобусов, грузовых и легковых автомобилей, производственно-</w:t>
      </w:r>
      <w:r w:rsidR="000C03AE">
        <w:t xml:space="preserve">ремонтные базы уборочных машин </w:t>
      </w:r>
      <w:r w:rsidR="004F28C8" w:rsidRPr="00AE1319">
        <w:t xml:space="preserve">следует проектировать рассредоточено и преимущественно на окраинах </w:t>
      </w:r>
      <w:r w:rsidR="00AE1319">
        <w:t>сельского</w:t>
      </w:r>
      <w:r w:rsidR="004F28C8" w:rsidRPr="00AE1319">
        <w:t xml:space="preserve"> </w:t>
      </w:r>
      <w:r w:rsidRPr="00AE1319">
        <w:t>пос</w:t>
      </w:r>
      <w:r w:rsidR="00AE1319">
        <w:t>е</w:t>
      </w:r>
      <w:r w:rsidRPr="00AE1319">
        <w:t>ления</w:t>
      </w:r>
      <w:r w:rsidR="004F28C8" w:rsidRPr="00AE1319">
        <w:t>.</w:t>
      </w:r>
    </w:p>
    <w:p w:rsidR="004F28C8" w:rsidRPr="00AE1319" w:rsidRDefault="00190B50" w:rsidP="004F28C8">
      <w:pPr>
        <w:pStyle w:val="afffffff"/>
      </w:pPr>
      <w:r w:rsidRPr="00AE1319">
        <w:t xml:space="preserve">4.10.13. </w:t>
      </w:r>
      <w:r w:rsidR="004F28C8" w:rsidRPr="00AE1319">
        <w:t>Проектирование лечебных учреждений восстановительного лечения для выздоравливающих,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садоводческие товарищества должны проектироваться в пригородной зоне. Стационары психиатрического, инфекционного, в том числе туберкулезного профиля на 1000 и более коек, также желательно размещать в пригородной или зеленой зоне.</w:t>
      </w:r>
    </w:p>
    <w:p w:rsidR="004F28C8" w:rsidRPr="00AE1319" w:rsidRDefault="00190B50" w:rsidP="004F28C8">
      <w:pPr>
        <w:pStyle w:val="afffffff"/>
      </w:pPr>
      <w:r w:rsidRPr="00AE1319">
        <w:t xml:space="preserve">4.10.14. </w:t>
      </w:r>
      <w:r w:rsidR="004F28C8" w:rsidRPr="00AE1319">
        <w:t xml:space="preserve">Развитие сети указанных хозяйств, учреждений и садоводческих товариществ в пригородной зоне должно осуществляться с учетом использования их в военное время для размещения населения, эвакуируемого из </w:t>
      </w:r>
      <w:r w:rsidR="00AE1319">
        <w:t>сельского</w:t>
      </w:r>
      <w:r w:rsidR="004F28C8" w:rsidRPr="00AE1319">
        <w:t xml:space="preserve"> </w:t>
      </w:r>
      <w:r w:rsidRPr="00AE1319">
        <w:t>пос</w:t>
      </w:r>
      <w:r w:rsidR="00AE1319">
        <w:t>е</w:t>
      </w:r>
      <w:r w:rsidRPr="00AE1319">
        <w:t>ления</w:t>
      </w:r>
      <w:r w:rsidR="004F28C8" w:rsidRPr="00AE1319">
        <w:t>, и развертывания лечебных учреждений.</w:t>
      </w:r>
    </w:p>
    <w:p w:rsidR="004F28C8" w:rsidRPr="00AE1319" w:rsidRDefault="00190B50" w:rsidP="004F28C8">
      <w:pPr>
        <w:pStyle w:val="afffffff"/>
      </w:pPr>
      <w:r w:rsidRPr="00AE1319">
        <w:t xml:space="preserve">4.10.15. </w:t>
      </w:r>
      <w:r w:rsidR="004F28C8" w:rsidRPr="00AE1319">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4F28C8" w:rsidRPr="00AE1319" w:rsidRDefault="004F28C8" w:rsidP="004F28C8">
      <w:pPr>
        <w:pStyle w:val="afffffff"/>
      </w:pPr>
      <w:r w:rsidRPr="00AE1319">
        <w:t xml:space="preserve">При проектировании суммарную мощность головных сооружений следует рассчитывать по нормам мирного времени. </w:t>
      </w:r>
    </w:p>
    <w:p w:rsidR="004F28C8" w:rsidRPr="00AE1319" w:rsidRDefault="00190B50" w:rsidP="004F28C8">
      <w:pPr>
        <w:pStyle w:val="afffffff"/>
      </w:pPr>
      <w:r w:rsidRPr="00AE1319">
        <w:lastRenderedPageBreak/>
        <w:t xml:space="preserve">4.10.16. </w:t>
      </w:r>
      <w:r w:rsidR="004F28C8" w:rsidRPr="00AE1319">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л/сут. на одного человека.</w:t>
      </w:r>
    </w:p>
    <w:p w:rsidR="004F28C8" w:rsidRPr="00AE1319" w:rsidRDefault="00190B50" w:rsidP="004F28C8">
      <w:pPr>
        <w:pStyle w:val="afffffff"/>
      </w:pPr>
      <w:r w:rsidRPr="00AE1319">
        <w:t xml:space="preserve">4.10.17. </w:t>
      </w:r>
      <w:r w:rsidR="004F28C8" w:rsidRPr="00AE1319">
        <w:t xml:space="preserve">В </w:t>
      </w:r>
      <w:r w:rsidR="00AE1319">
        <w:t>сельском</w:t>
      </w:r>
      <w:r w:rsidR="004F28C8" w:rsidRPr="00AE1319">
        <w:t xml:space="preserve"> </w:t>
      </w:r>
      <w:r w:rsidRPr="00AE1319">
        <w:t>пос</w:t>
      </w:r>
      <w:r w:rsidR="00AE1319">
        <w:t>е</w:t>
      </w:r>
      <w:r w:rsidRPr="00AE1319">
        <w:t>лении</w:t>
      </w:r>
      <w:r w:rsidR="004F28C8" w:rsidRPr="00AE1319">
        <w:t xml:space="preserve">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w:t>
      </w:r>
      <w:r w:rsidR="004F28C8" w:rsidRPr="00AE1319">
        <w:rPr>
          <w:vertAlign w:val="superscript"/>
        </w:rPr>
        <w:t>3</w:t>
      </w:r>
      <w:r w:rsidR="004F28C8" w:rsidRPr="00AE1319">
        <w:t xml:space="preserve"> воды на 1 </w:t>
      </w:r>
      <w:r w:rsidRPr="00AE1319">
        <w:t>кв. км</w:t>
      </w:r>
      <w:r w:rsidR="004F28C8" w:rsidRPr="00AE1319">
        <w:t xml:space="preserve"> территории </w:t>
      </w:r>
      <w:r w:rsidR="00AE1319">
        <w:t>сельского</w:t>
      </w:r>
      <w:r w:rsidR="004F28C8" w:rsidRPr="00AE1319">
        <w:t xml:space="preserve"> поселения (объекта).</w:t>
      </w:r>
    </w:p>
    <w:p w:rsidR="004F28C8" w:rsidRPr="00AE1319" w:rsidRDefault="00190B50" w:rsidP="004F28C8">
      <w:pPr>
        <w:pStyle w:val="afffffff"/>
      </w:pPr>
      <w:r w:rsidRPr="00AE1319">
        <w:t xml:space="preserve">4.10.18. </w:t>
      </w:r>
      <w:r w:rsidR="004F28C8" w:rsidRPr="00AE1319">
        <w:t xml:space="preserve">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w:t>
      </w:r>
      <w:r w:rsidR="00AE1319">
        <w:t>сельского</w:t>
      </w:r>
      <w:r w:rsidR="004F28C8" w:rsidRPr="00AE1319">
        <w:t xml:space="preserve"> </w:t>
      </w:r>
      <w:r w:rsidRPr="00AE1319">
        <w:t>пос</w:t>
      </w:r>
      <w:r w:rsidR="00AE1319">
        <w:t>е</w:t>
      </w:r>
      <w:r w:rsidRPr="00AE1319">
        <w:t>ления</w:t>
      </w:r>
      <w:r w:rsidR="004F28C8" w:rsidRPr="00AE1319">
        <w:t>.</w:t>
      </w:r>
    </w:p>
    <w:p w:rsidR="004F28C8" w:rsidRPr="00AE1319" w:rsidRDefault="00190B50" w:rsidP="004F28C8">
      <w:pPr>
        <w:pStyle w:val="afffffff"/>
      </w:pPr>
      <w:r w:rsidRPr="00AE1319">
        <w:t xml:space="preserve">4.10.19. </w:t>
      </w:r>
      <w:r w:rsidR="004F28C8" w:rsidRPr="00AE1319">
        <w:t xml:space="preserve">При проектировании новых и реконструкции действующих газовых сетей следует предусматривать возможность отключения </w:t>
      </w:r>
      <w:r w:rsidR="00AE1319">
        <w:t>населенного пункта</w:t>
      </w:r>
      <w:r w:rsidR="004F28C8" w:rsidRPr="00AE1319">
        <w:t xml:space="preserve">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4F28C8" w:rsidRPr="00AE1319" w:rsidRDefault="00190B50" w:rsidP="004F28C8">
      <w:pPr>
        <w:pStyle w:val="afffffff"/>
      </w:pPr>
      <w:r w:rsidRPr="00AE1319">
        <w:t xml:space="preserve">4.10.20. </w:t>
      </w:r>
      <w:r w:rsidR="004F28C8" w:rsidRPr="00AE1319">
        <w:t>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4F28C8" w:rsidRPr="00AE1319" w:rsidRDefault="00190B50" w:rsidP="004F28C8">
      <w:pPr>
        <w:pStyle w:val="afffffff"/>
      </w:pPr>
      <w:r w:rsidRPr="00AE1319">
        <w:t xml:space="preserve">4.10.21. </w:t>
      </w:r>
      <w:r w:rsidR="004F28C8" w:rsidRPr="00AE1319">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4F28C8" w:rsidRPr="00AE1319" w:rsidRDefault="00190B50" w:rsidP="004F28C8">
      <w:pPr>
        <w:pStyle w:val="afffffff"/>
      </w:pPr>
      <w:r w:rsidRPr="00AE1319">
        <w:t xml:space="preserve">4.10.22. </w:t>
      </w:r>
      <w:r w:rsidR="004F28C8" w:rsidRPr="00AE1319">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4F28C8" w:rsidRPr="00AE1319" w:rsidRDefault="00190B50" w:rsidP="004F28C8">
      <w:pPr>
        <w:pStyle w:val="afffffff"/>
      </w:pPr>
      <w:r w:rsidRPr="00AE1319">
        <w:t xml:space="preserve">4.10.23. </w:t>
      </w:r>
      <w:r w:rsidR="004F28C8" w:rsidRPr="00AE1319">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4F28C8" w:rsidRPr="00AE1319" w:rsidRDefault="00190B50" w:rsidP="004F28C8">
      <w:pPr>
        <w:pStyle w:val="afffffff"/>
      </w:pPr>
      <w:r w:rsidRPr="00AE1319">
        <w:t xml:space="preserve">4.10.24. </w:t>
      </w:r>
      <w:r w:rsidR="004F28C8" w:rsidRPr="00AE1319">
        <w:t xml:space="preserve">Мероприятия по пожарной безопасности объектов следует проектировать в соответствии с требованиями Федерального закона от 22 июля </w:t>
      </w:r>
      <w:r w:rsidR="004F28C8" w:rsidRPr="00AE1319">
        <w:lastRenderedPageBreak/>
        <w:t>2008 года № 123-ФЗ «Технический регламент о требованиях пожарной безопасности».</w:t>
      </w:r>
    </w:p>
    <w:p w:rsidR="00876D30" w:rsidRPr="00AE1319" w:rsidRDefault="00876D30" w:rsidP="00275C6F">
      <w:pPr>
        <w:spacing w:after="0" w:line="240" w:lineRule="auto"/>
        <w:ind w:firstLine="708"/>
        <w:jc w:val="right"/>
        <w:rPr>
          <w:rFonts w:ascii="Times New Roman" w:hAnsi="Times New Roman"/>
          <w:sz w:val="28"/>
          <w:szCs w:val="28"/>
        </w:rPr>
      </w:pPr>
    </w:p>
    <w:p w:rsidR="002C7C13" w:rsidRPr="00AE1319" w:rsidRDefault="002C7C13" w:rsidP="002C7C13">
      <w:pPr>
        <w:pStyle w:val="af3"/>
        <w:ind w:left="360"/>
        <w:jc w:val="center"/>
        <w:outlineLvl w:val="0"/>
        <w:rPr>
          <w:rFonts w:ascii="Times New Roman" w:hAnsi="Times New Roman"/>
          <w:b/>
          <w:i/>
          <w:sz w:val="28"/>
          <w:szCs w:val="28"/>
        </w:rPr>
      </w:pPr>
      <w:bookmarkStart w:id="52" w:name="_Toc428345590"/>
      <w:r w:rsidRPr="00AE1319">
        <w:rPr>
          <w:rFonts w:ascii="Times New Roman" w:hAnsi="Times New Roman"/>
          <w:b/>
          <w:i/>
          <w:sz w:val="28"/>
          <w:szCs w:val="28"/>
        </w:rPr>
        <w:t>Часть 2. Материалы по обоснованию</w:t>
      </w:r>
      <w:bookmarkEnd w:id="52"/>
    </w:p>
    <w:p w:rsidR="007A35FF" w:rsidRPr="00AE1319" w:rsidRDefault="007A35FF" w:rsidP="007A35FF">
      <w:pPr>
        <w:pStyle w:val="45"/>
        <w:keepNext/>
        <w:keepLines/>
        <w:numPr>
          <w:ilvl w:val="0"/>
          <w:numId w:val="22"/>
        </w:numPr>
        <w:shd w:val="clear" w:color="auto" w:fill="auto"/>
        <w:tabs>
          <w:tab w:val="left" w:pos="825"/>
        </w:tabs>
        <w:spacing w:before="240" w:after="120" w:line="240" w:lineRule="auto"/>
        <w:jc w:val="center"/>
        <w:outlineLvl w:val="1"/>
        <w:rPr>
          <w:rFonts w:ascii="Times New Roman" w:hAnsi="Times New Roman"/>
          <w:sz w:val="28"/>
          <w:szCs w:val="28"/>
        </w:rPr>
      </w:pPr>
      <w:bookmarkStart w:id="53" w:name="_Toc428345591"/>
      <w:r w:rsidRPr="00AE1319">
        <w:rPr>
          <w:rFonts w:ascii="Times New Roman" w:hAnsi="Times New Roman"/>
          <w:sz w:val="28"/>
          <w:szCs w:val="28"/>
        </w:rPr>
        <w:t>Общая организация и территориальное зонирование поселения</w:t>
      </w:r>
      <w:bookmarkEnd w:id="53"/>
    </w:p>
    <w:p w:rsidR="007A35FF" w:rsidRPr="00AE1319" w:rsidRDefault="007A35FF" w:rsidP="007A35FF">
      <w:pPr>
        <w:pStyle w:val="38"/>
        <w:shd w:val="clear" w:color="auto" w:fill="auto"/>
        <w:spacing w:before="0" w:after="0" w:line="240" w:lineRule="auto"/>
        <w:ind w:firstLine="709"/>
        <w:jc w:val="both"/>
        <w:rPr>
          <w:sz w:val="28"/>
          <w:szCs w:val="28"/>
        </w:rPr>
      </w:pPr>
      <w:bookmarkStart w:id="54" w:name="bookmark32"/>
      <w:r w:rsidRPr="00AE1319">
        <w:rPr>
          <w:sz w:val="28"/>
          <w:szCs w:val="28"/>
        </w:rPr>
        <w:t xml:space="preserve">Положения об общей организации и территориальном зонировании </w:t>
      </w:r>
      <w:r w:rsidR="00826F5A">
        <w:rPr>
          <w:sz w:val="28"/>
          <w:szCs w:val="28"/>
        </w:rPr>
        <w:t>Новотуль</w:t>
      </w:r>
      <w:r w:rsidR="00AE1319">
        <w:rPr>
          <w:sz w:val="28"/>
          <w:szCs w:val="28"/>
        </w:rPr>
        <w:t>ского</w:t>
      </w:r>
      <w:r w:rsidRPr="00AE1319">
        <w:rPr>
          <w:sz w:val="28"/>
          <w:szCs w:val="28"/>
        </w:rPr>
        <w:t xml:space="preserve"> муниципального образования установлены в соответствии с Земельным кодексом Российской Федерации, Градостроительным кодексом Российской Федерации, а также с учетом СП 42.13330.2011 «Градостроительство. Планировка и застройка городских и сельских поселений. Актуализированная редакция СНиП 2.07.01-89*».</w:t>
      </w:r>
      <w:bookmarkEnd w:id="54"/>
    </w:p>
    <w:p w:rsidR="007A35FF" w:rsidRPr="00AE1319" w:rsidRDefault="007A35FF" w:rsidP="007A35FF">
      <w:pPr>
        <w:pStyle w:val="38"/>
        <w:shd w:val="clear" w:color="auto" w:fill="auto"/>
        <w:spacing w:before="0" w:after="0" w:line="240" w:lineRule="auto"/>
        <w:ind w:firstLine="709"/>
        <w:jc w:val="center"/>
        <w:rPr>
          <w:b/>
          <w:i/>
          <w:sz w:val="28"/>
          <w:szCs w:val="28"/>
        </w:rPr>
      </w:pPr>
      <w:r w:rsidRPr="00AE1319">
        <w:rPr>
          <w:b/>
          <w:i/>
          <w:sz w:val="28"/>
          <w:szCs w:val="28"/>
        </w:rPr>
        <w:t>Жилые зоны</w:t>
      </w:r>
    </w:p>
    <w:p w:rsidR="007A35FF" w:rsidRPr="00AE1319" w:rsidRDefault="007A35FF" w:rsidP="007A35FF">
      <w:pPr>
        <w:pStyle w:val="38"/>
        <w:shd w:val="clear" w:color="auto" w:fill="auto"/>
        <w:spacing w:before="0" w:after="0" w:line="240" w:lineRule="auto"/>
        <w:ind w:firstLine="709"/>
        <w:jc w:val="center"/>
        <w:rPr>
          <w:sz w:val="28"/>
          <w:szCs w:val="28"/>
        </w:rPr>
      </w:pPr>
    </w:p>
    <w:p w:rsidR="007A35FF" w:rsidRPr="00AE1319" w:rsidRDefault="007A35FF" w:rsidP="007A35FF">
      <w:pPr>
        <w:pStyle w:val="38"/>
        <w:shd w:val="clear" w:color="auto" w:fill="auto"/>
        <w:spacing w:before="0" w:after="0" w:line="240" w:lineRule="auto"/>
        <w:ind w:firstLine="709"/>
        <w:jc w:val="both"/>
        <w:rPr>
          <w:sz w:val="28"/>
          <w:szCs w:val="28"/>
        </w:rPr>
      </w:pPr>
      <w:r w:rsidRPr="00AE1319">
        <w:rPr>
          <w:sz w:val="28"/>
          <w:szCs w:val="28"/>
        </w:rPr>
        <w:t xml:space="preserve">1.1.1. Норматив обеспеченности общей площадью жилищного фонда рассчитывается на основании достигнутого уровня средней жилищной обеспеченности и прогнозов развития жилищного строительства в поселении и устанавливается органом местного самоуправления при разработке генерального плана. Расчетная средняя жилищная обеспеченность на перспективу составит </w:t>
      </w:r>
      <w:r w:rsidR="000C03AE">
        <w:rPr>
          <w:sz w:val="28"/>
          <w:szCs w:val="28"/>
        </w:rPr>
        <w:t>20</w:t>
      </w:r>
      <w:r w:rsidRPr="00AE1319">
        <w:rPr>
          <w:sz w:val="28"/>
          <w:szCs w:val="28"/>
        </w:rPr>
        <w:t xml:space="preserve"> кв.м. общей площади квартиры на одного человека.</w:t>
      </w:r>
    </w:p>
    <w:p w:rsidR="007A35FF" w:rsidRPr="00AE1319" w:rsidRDefault="007A35FF" w:rsidP="007A35FF">
      <w:pPr>
        <w:pStyle w:val="38"/>
        <w:shd w:val="clear" w:color="auto" w:fill="auto"/>
        <w:spacing w:before="0" w:after="0" w:line="240" w:lineRule="auto"/>
        <w:ind w:firstLine="709"/>
        <w:jc w:val="both"/>
        <w:rPr>
          <w:sz w:val="28"/>
          <w:szCs w:val="28"/>
        </w:rPr>
      </w:pPr>
      <w:r w:rsidRPr="00AE1319">
        <w:rPr>
          <w:sz w:val="28"/>
          <w:szCs w:val="28"/>
        </w:rPr>
        <w:t xml:space="preserve">1.1.2. </w:t>
      </w:r>
      <w:r w:rsidR="00BD58F1" w:rsidRPr="00AE1319">
        <w:rPr>
          <w:sz w:val="28"/>
          <w:szCs w:val="28"/>
        </w:rPr>
        <w:t>Укрупненный показатель для предварительного определения общих размеров жилых зон принимается в соответствии с СП 42.13330.2011 «Градостроительство. Планировка и застройка городских и сельских поселений. Актуализированная редакция СНиП 2.07.01-89*».</w:t>
      </w:r>
    </w:p>
    <w:p w:rsidR="00EE34B4" w:rsidRPr="00AE1319" w:rsidRDefault="00EE34B4" w:rsidP="00EE34B4">
      <w:pPr>
        <w:pStyle w:val="Style3"/>
        <w:keepNext/>
        <w:widowControl/>
        <w:spacing w:line="240" w:lineRule="auto"/>
        <w:ind w:firstLine="709"/>
        <w:rPr>
          <w:rStyle w:val="FontStyle13"/>
          <w:sz w:val="28"/>
          <w:szCs w:val="28"/>
        </w:rPr>
      </w:pPr>
      <w:r w:rsidRPr="00AE1319">
        <w:rPr>
          <w:sz w:val="28"/>
          <w:szCs w:val="28"/>
        </w:rPr>
        <w:t>1.1.</w:t>
      </w:r>
      <w:r w:rsidR="00AE32DB" w:rsidRPr="00AE1319">
        <w:rPr>
          <w:sz w:val="28"/>
          <w:szCs w:val="28"/>
        </w:rPr>
        <w:t>3</w:t>
      </w:r>
      <w:r w:rsidRPr="00AE1319">
        <w:rPr>
          <w:sz w:val="28"/>
          <w:szCs w:val="28"/>
        </w:rPr>
        <w:t xml:space="preserve">. </w:t>
      </w:r>
      <w:r w:rsidRPr="00AE1319">
        <w:rPr>
          <w:rStyle w:val="FontStyle13"/>
          <w:sz w:val="28"/>
          <w:szCs w:val="28"/>
        </w:rPr>
        <w:t>Размеры земельных участков, на которых расположены дома жилые одноквартирные, размеры приквартирных земельных участков, примыкающих к домам, приняты согласно Приложению Д СП 42.13330.2011, СП 30-102-99. Планировка и застройка территорий малоэтажного жилищного строительства.</w:t>
      </w:r>
    </w:p>
    <w:p w:rsidR="00AE32DB" w:rsidRPr="00AE1319" w:rsidRDefault="00AE32DB" w:rsidP="00EE34B4">
      <w:pPr>
        <w:pStyle w:val="Style3"/>
        <w:keepNext/>
        <w:widowControl/>
        <w:spacing w:line="240" w:lineRule="auto"/>
        <w:ind w:firstLine="709"/>
        <w:rPr>
          <w:rStyle w:val="FontStyle13"/>
          <w:sz w:val="28"/>
          <w:szCs w:val="28"/>
        </w:rPr>
      </w:pPr>
      <w:r w:rsidRPr="00AE1319">
        <w:rPr>
          <w:rStyle w:val="FontStyle13"/>
          <w:sz w:val="28"/>
          <w:szCs w:val="28"/>
        </w:rPr>
        <w:t xml:space="preserve">1.1.4. Расстояния между жилыми домами и общественными зданиями принимаются в соответствии с противопожарными требованиями, установленными Федеральным законом от 22.07.2008 N 123-ФЗ  </w:t>
      </w:r>
    </w:p>
    <w:p w:rsidR="00AE32DB" w:rsidRPr="00AE1319" w:rsidRDefault="00AE32DB" w:rsidP="00EE34B4">
      <w:pPr>
        <w:pStyle w:val="Style3"/>
        <w:keepNext/>
        <w:widowControl/>
        <w:spacing w:line="240" w:lineRule="auto"/>
        <w:ind w:firstLine="709"/>
        <w:rPr>
          <w:rStyle w:val="FontStyle13"/>
          <w:sz w:val="28"/>
          <w:szCs w:val="28"/>
        </w:rPr>
      </w:pPr>
      <w:r w:rsidRPr="00AE1319">
        <w:rPr>
          <w:rStyle w:val="FontStyle13"/>
          <w:sz w:val="28"/>
          <w:szCs w:val="28"/>
        </w:rPr>
        <w:t>1.1.5. Плотность застройки жилых зон определяется с учетом типа и этажности застройки, состояния окружающей среды и других условий, предусмотренных настоящими Местными нормативами и Сводом правил СП 42.13330.2011 "СНиП 2.07.01-89*. Градостроительство. Планировка и застройка городских и сельских поселений".</w:t>
      </w:r>
    </w:p>
    <w:p w:rsidR="008265E4" w:rsidRPr="00AE1319" w:rsidRDefault="008265E4" w:rsidP="00AE32DB">
      <w:pPr>
        <w:pStyle w:val="38"/>
        <w:shd w:val="clear" w:color="auto" w:fill="auto"/>
        <w:spacing w:before="0" w:after="0" w:line="240" w:lineRule="auto"/>
        <w:jc w:val="both"/>
        <w:rPr>
          <w:sz w:val="28"/>
          <w:szCs w:val="28"/>
        </w:rPr>
      </w:pPr>
    </w:p>
    <w:p w:rsidR="008265E4" w:rsidRPr="00AE1319" w:rsidRDefault="008265E4" w:rsidP="008265E4">
      <w:pPr>
        <w:pStyle w:val="38"/>
        <w:shd w:val="clear" w:color="auto" w:fill="auto"/>
        <w:spacing w:before="0" w:after="0" w:line="240" w:lineRule="auto"/>
        <w:ind w:firstLine="708"/>
        <w:jc w:val="center"/>
        <w:rPr>
          <w:b/>
          <w:i/>
          <w:sz w:val="28"/>
          <w:szCs w:val="28"/>
        </w:rPr>
      </w:pPr>
      <w:r w:rsidRPr="00AE1319">
        <w:rPr>
          <w:b/>
          <w:i/>
          <w:sz w:val="28"/>
          <w:szCs w:val="28"/>
        </w:rPr>
        <w:t>Общественно-деловые зоны</w:t>
      </w:r>
    </w:p>
    <w:p w:rsidR="008265E4" w:rsidRPr="00AE1319" w:rsidRDefault="008265E4" w:rsidP="008265E4">
      <w:pPr>
        <w:pStyle w:val="38"/>
        <w:shd w:val="clear" w:color="auto" w:fill="auto"/>
        <w:spacing w:before="0" w:after="0" w:line="240" w:lineRule="auto"/>
        <w:ind w:firstLine="708"/>
        <w:jc w:val="both"/>
        <w:rPr>
          <w:sz w:val="28"/>
          <w:szCs w:val="28"/>
        </w:rPr>
      </w:pPr>
    </w:p>
    <w:p w:rsidR="00E55029" w:rsidRPr="00AE1319" w:rsidRDefault="008265E4" w:rsidP="00E55029">
      <w:pPr>
        <w:pStyle w:val="38"/>
        <w:shd w:val="clear" w:color="auto" w:fill="auto"/>
        <w:spacing w:before="0" w:after="0" w:line="240" w:lineRule="auto"/>
        <w:ind w:firstLine="708"/>
        <w:jc w:val="both"/>
        <w:rPr>
          <w:sz w:val="28"/>
          <w:szCs w:val="28"/>
        </w:rPr>
      </w:pPr>
      <w:r w:rsidRPr="00AE1319">
        <w:rPr>
          <w:sz w:val="28"/>
          <w:szCs w:val="28"/>
        </w:rPr>
        <w:t>1.1.6. Состав и типы общественно-деловых зон, а также нормативные параметры к структуре и застройке общественно-деловой зоны, определены в соответствии с требованиями СП 42.13330.2011 «Градостроительство. Планировка и застройка городских и</w:t>
      </w:r>
      <w:r w:rsidR="00291C40" w:rsidRPr="00AE1319">
        <w:rPr>
          <w:sz w:val="28"/>
          <w:szCs w:val="28"/>
        </w:rPr>
        <w:t xml:space="preserve"> сельских поселе</w:t>
      </w:r>
      <w:r w:rsidRPr="00AE1319">
        <w:rPr>
          <w:sz w:val="28"/>
          <w:szCs w:val="28"/>
        </w:rPr>
        <w:t>ний. Актуализированная редакция СНиП 2.07.01-89*».</w:t>
      </w:r>
    </w:p>
    <w:p w:rsidR="00E55029" w:rsidRPr="00AE1319" w:rsidRDefault="008265E4" w:rsidP="00E55029">
      <w:pPr>
        <w:pStyle w:val="38"/>
        <w:shd w:val="clear" w:color="auto" w:fill="auto"/>
        <w:spacing w:before="0" w:after="0" w:line="240" w:lineRule="auto"/>
        <w:ind w:firstLine="708"/>
        <w:jc w:val="both"/>
        <w:rPr>
          <w:sz w:val="28"/>
          <w:szCs w:val="28"/>
        </w:rPr>
      </w:pPr>
      <w:r w:rsidRPr="00AE1319">
        <w:rPr>
          <w:sz w:val="28"/>
          <w:szCs w:val="28"/>
        </w:rPr>
        <w:t xml:space="preserve">1.1.7. Необходимый минимум объектов обслуживания бытового начначения, торговли для постоянно проживающего населения </w:t>
      </w:r>
      <w:r w:rsidR="00826F5A">
        <w:rPr>
          <w:sz w:val="28"/>
          <w:szCs w:val="28"/>
        </w:rPr>
        <w:t>Новотуль</w:t>
      </w:r>
      <w:r w:rsidR="00AE1319">
        <w:rPr>
          <w:sz w:val="28"/>
          <w:szCs w:val="28"/>
        </w:rPr>
        <w:t>ского</w:t>
      </w:r>
      <w:r w:rsidR="00AE32DB" w:rsidRPr="00AE1319">
        <w:rPr>
          <w:sz w:val="28"/>
          <w:szCs w:val="28"/>
        </w:rPr>
        <w:t xml:space="preserve"> </w:t>
      </w:r>
      <w:r w:rsidRPr="00AE1319">
        <w:rPr>
          <w:sz w:val="28"/>
          <w:szCs w:val="28"/>
        </w:rPr>
        <w:lastRenderedPageBreak/>
        <w:t>муниципального образования рассчитан согласно приложению Ж СП 42.13330.2011</w:t>
      </w:r>
      <w:r w:rsidR="00AE32DB" w:rsidRPr="00AE1319">
        <w:rPr>
          <w:sz w:val="28"/>
          <w:szCs w:val="28"/>
        </w:rPr>
        <w:t xml:space="preserve"> и с учетом региональных нормативов градостроительного проектирования Саратовской области</w:t>
      </w:r>
      <w:r w:rsidRPr="00AE1319">
        <w:rPr>
          <w:sz w:val="28"/>
          <w:szCs w:val="28"/>
        </w:rPr>
        <w:t>.</w:t>
      </w:r>
    </w:p>
    <w:p w:rsidR="00E55029" w:rsidRPr="00AE1319" w:rsidRDefault="008265E4" w:rsidP="00E55029">
      <w:pPr>
        <w:pStyle w:val="38"/>
        <w:shd w:val="clear" w:color="auto" w:fill="auto"/>
        <w:spacing w:before="0" w:after="0" w:line="240" w:lineRule="auto"/>
        <w:ind w:firstLine="708"/>
        <w:jc w:val="both"/>
        <w:rPr>
          <w:sz w:val="28"/>
          <w:szCs w:val="28"/>
        </w:rPr>
      </w:pPr>
      <w:r w:rsidRPr="00AE1319">
        <w:rPr>
          <w:sz w:val="28"/>
          <w:szCs w:val="28"/>
        </w:rPr>
        <w:t xml:space="preserve">1.1.8. Необходимый минимум объектов </w:t>
      </w:r>
      <w:r w:rsidRPr="00AE1319">
        <w:rPr>
          <w:rStyle w:val="FontStyle13"/>
          <w:sz w:val="28"/>
          <w:szCs w:val="28"/>
        </w:rPr>
        <w:t>образовательных организаций</w:t>
      </w:r>
      <w:r w:rsidRPr="00AE1319">
        <w:rPr>
          <w:sz w:val="28"/>
          <w:szCs w:val="28"/>
        </w:rPr>
        <w:t xml:space="preserve"> для постоянно проживающего населения </w:t>
      </w:r>
      <w:r w:rsidR="00826F5A" w:rsidRPr="00A30A54">
        <w:rPr>
          <w:sz w:val="28"/>
          <w:szCs w:val="28"/>
        </w:rPr>
        <w:t>Новотуль</w:t>
      </w:r>
      <w:r w:rsidR="00AE1319" w:rsidRPr="00A30A54">
        <w:rPr>
          <w:sz w:val="28"/>
          <w:szCs w:val="28"/>
        </w:rPr>
        <w:t>ского</w:t>
      </w:r>
      <w:r w:rsidRPr="00AE1319">
        <w:rPr>
          <w:sz w:val="28"/>
          <w:szCs w:val="28"/>
        </w:rPr>
        <w:t xml:space="preserve"> муниципального образования рассчитан согласно приложению Ж СП 42.13330.2011 и Распоряжению Правительства РФ от 03.07.1996 № 1063-р «Социальные нормативы и нормы».</w:t>
      </w:r>
    </w:p>
    <w:p w:rsidR="00E55029" w:rsidRPr="00AE1319" w:rsidRDefault="008265E4" w:rsidP="00E55029">
      <w:pPr>
        <w:pStyle w:val="38"/>
        <w:shd w:val="clear" w:color="auto" w:fill="auto"/>
        <w:spacing w:before="0" w:after="0" w:line="240" w:lineRule="auto"/>
        <w:ind w:firstLine="708"/>
        <w:jc w:val="both"/>
        <w:rPr>
          <w:sz w:val="28"/>
          <w:szCs w:val="28"/>
        </w:rPr>
      </w:pPr>
      <w:r w:rsidRPr="00AE1319">
        <w:rPr>
          <w:sz w:val="28"/>
          <w:szCs w:val="28"/>
        </w:rPr>
        <w:t xml:space="preserve">1.1.9. Необходимый минимум объектов здравоохранения для постоянно проживающего населения </w:t>
      </w:r>
      <w:r w:rsidR="00826F5A" w:rsidRPr="00A30A54">
        <w:rPr>
          <w:sz w:val="28"/>
          <w:szCs w:val="28"/>
        </w:rPr>
        <w:t>Новотуль</w:t>
      </w:r>
      <w:r w:rsidR="00AE1319" w:rsidRPr="00A30A54">
        <w:rPr>
          <w:sz w:val="28"/>
          <w:szCs w:val="28"/>
        </w:rPr>
        <w:t>ского</w:t>
      </w:r>
      <w:r w:rsidRPr="00AE1319">
        <w:rPr>
          <w:sz w:val="28"/>
          <w:szCs w:val="28"/>
        </w:rPr>
        <w:t xml:space="preserve"> муниципального образования рассчитан согласно приложению Ж СП 42.13330.2011 и Распоряжению Правительства РФ от 03.07.1996 № 1063-р «Социальные нормативы и нормы».</w:t>
      </w:r>
    </w:p>
    <w:p w:rsidR="00E55029" w:rsidRPr="00AE1319" w:rsidRDefault="008265E4" w:rsidP="00E55029">
      <w:pPr>
        <w:pStyle w:val="38"/>
        <w:shd w:val="clear" w:color="auto" w:fill="auto"/>
        <w:spacing w:before="0" w:after="0" w:line="240" w:lineRule="auto"/>
        <w:ind w:firstLine="708"/>
        <w:jc w:val="both"/>
        <w:rPr>
          <w:sz w:val="28"/>
          <w:szCs w:val="28"/>
        </w:rPr>
      </w:pPr>
      <w:r w:rsidRPr="00AE1319">
        <w:rPr>
          <w:sz w:val="28"/>
          <w:szCs w:val="28"/>
        </w:rPr>
        <w:t xml:space="preserve">1.1.10. Необходимый минимум объектов физической культуры и спорта для постоянно проживающего населения </w:t>
      </w:r>
      <w:r w:rsidR="00826F5A" w:rsidRPr="00A30A54">
        <w:rPr>
          <w:sz w:val="28"/>
          <w:szCs w:val="28"/>
        </w:rPr>
        <w:t>Новотуль</w:t>
      </w:r>
      <w:r w:rsidR="00AE1319" w:rsidRPr="00A30A54">
        <w:rPr>
          <w:sz w:val="28"/>
          <w:szCs w:val="28"/>
        </w:rPr>
        <w:t>ского</w:t>
      </w:r>
      <w:r w:rsidR="007F06BF" w:rsidRPr="00AE1319">
        <w:rPr>
          <w:sz w:val="28"/>
          <w:szCs w:val="28"/>
        </w:rPr>
        <w:t xml:space="preserve"> </w:t>
      </w:r>
      <w:r w:rsidRPr="00AE1319">
        <w:rPr>
          <w:sz w:val="28"/>
          <w:szCs w:val="28"/>
        </w:rPr>
        <w:t>муниципального образования рассчитан согласно приложению Ж СП 42.13330.2011 и Распоряжению Правительства РФ от 03.07.1996 № 1063-р «Социальные нормативы и нормы».</w:t>
      </w:r>
    </w:p>
    <w:p w:rsidR="00E55029" w:rsidRPr="00AE1319" w:rsidRDefault="008265E4" w:rsidP="00E55029">
      <w:pPr>
        <w:pStyle w:val="38"/>
        <w:shd w:val="clear" w:color="auto" w:fill="auto"/>
        <w:spacing w:before="0" w:after="0" w:line="240" w:lineRule="auto"/>
        <w:ind w:firstLine="708"/>
        <w:jc w:val="both"/>
        <w:rPr>
          <w:sz w:val="28"/>
          <w:szCs w:val="28"/>
        </w:rPr>
      </w:pPr>
      <w:r w:rsidRPr="00AE1319">
        <w:rPr>
          <w:sz w:val="28"/>
          <w:szCs w:val="28"/>
        </w:rPr>
        <w:t>1.1.1</w:t>
      </w:r>
      <w:r w:rsidR="00AE32DB" w:rsidRPr="00AE1319">
        <w:rPr>
          <w:sz w:val="28"/>
          <w:szCs w:val="28"/>
        </w:rPr>
        <w:t>1</w:t>
      </w:r>
      <w:r w:rsidRPr="00AE1319">
        <w:rPr>
          <w:sz w:val="28"/>
          <w:szCs w:val="28"/>
        </w:rPr>
        <w:t xml:space="preserve">. Необходимый минимум объектов коммунально-бытового назначения для постоянно проживающего населения </w:t>
      </w:r>
      <w:r w:rsidR="00826F5A" w:rsidRPr="00A30A54">
        <w:rPr>
          <w:sz w:val="28"/>
          <w:szCs w:val="28"/>
        </w:rPr>
        <w:t>Новотуль</w:t>
      </w:r>
      <w:r w:rsidR="00AE1319" w:rsidRPr="00A30A54">
        <w:rPr>
          <w:sz w:val="28"/>
          <w:szCs w:val="28"/>
        </w:rPr>
        <w:t>ского</w:t>
      </w:r>
      <w:r w:rsidRPr="00AE1319">
        <w:rPr>
          <w:sz w:val="28"/>
          <w:szCs w:val="28"/>
        </w:rPr>
        <w:t xml:space="preserve"> муниципального образования рассчитан согласно приложению Ж СП 42.13330.2011.</w:t>
      </w:r>
    </w:p>
    <w:p w:rsidR="00AE32DB" w:rsidRPr="00AE1319" w:rsidRDefault="008265E4" w:rsidP="00AE32DB">
      <w:pPr>
        <w:pStyle w:val="38"/>
        <w:shd w:val="clear" w:color="auto" w:fill="auto"/>
        <w:spacing w:before="0" w:after="0" w:line="240" w:lineRule="auto"/>
        <w:ind w:firstLine="708"/>
        <w:jc w:val="both"/>
        <w:rPr>
          <w:rStyle w:val="FontStyle13"/>
          <w:sz w:val="28"/>
          <w:szCs w:val="28"/>
        </w:rPr>
      </w:pPr>
      <w:r w:rsidRPr="00AE1319">
        <w:rPr>
          <w:sz w:val="28"/>
          <w:szCs w:val="28"/>
        </w:rPr>
        <w:t>1.1.1</w:t>
      </w:r>
      <w:r w:rsidR="00AE32DB" w:rsidRPr="00AE1319">
        <w:rPr>
          <w:sz w:val="28"/>
          <w:szCs w:val="28"/>
        </w:rPr>
        <w:t>2</w:t>
      </w:r>
      <w:r w:rsidRPr="00AE1319">
        <w:rPr>
          <w:sz w:val="28"/>
          <w:szCs w:val="28"/>
        </w:rPr>
        <w:t xml:space="preserve">. </w:t>
      </w:r>
      <w:r w:rsidRPr="00AE1319">
        <w:rPr>
          <w:bCs/>
          <w:sz w:val="28"/>
          <w:szCs w:val="28"/>
        </w:rPr>
        <w:t xml:space="preserve">Максимально допустимый уровень территориальной доступности </w:t>
      </w:r>
      <w:r w:rsidRPr="00AE1319">
        <w:rPr>
          <w:rStyle w:val="FontStyle13"/>
          <w:sz w:val="28"/>
          <w:szCs w:val="28"/>
        </w:rPr>
        <w:t>объектов социального назначения определен согласно СП 42.13330.2011;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w:t>
      </w:r>
      <w:r w:rsidR="00AE32DB" w:rsidRPr="00AE1319">
        <w:rPr>
          <w:rStyle w:val="FontStyle13"/>
          <w:sz w:val="28"/>
          <w:szCs w:val="28"/>
        </w:rPr>
        <w:t>вила и нормативы</w:t>
      </w:r>
    </w:p>
    <w:p w:rsidR="00AE32DB" w:rsidRPr="00AE1319" w:rsidRDefault="00AE32DB" w:rsidP="00AE32DB">
      <w:pPr>
        <w:pStyle w:val="38"/>
        <w:shd w:val="clear" w:color="auto" w:fill="auto"/>
        <w:spacing w:before="0" w:after="0" w:line="240" w:lineRule="auto"/>
        <w:ind w:firstLine="708"/>
        <w:jc w:val="both"/>
        <w:rPr>
          <w:rStyle w:val="FontStyle13"/>
          <w:sz w:val="28"/>
          <w:szCs w:val="28"/>
        </w:rPr>
      </w:pPr>
    </w:p>
    <w:p w:rsidR="00AE32DB" w:rsidRPr="00AE1319" w:rsidRDefault="00AE32DB" w:rsidP="00AE32DB">
      <w:pPr>
        <w:pStyle w:val="afffffff"/>
        <w:jc w:val="center"/>
        <w:rPr>
          <w:b/>
          <w:i/>
        </w:rPr>
      </w:pPr>
      <w:r w:rsidRPr="00AE1319">
        <w:rPr>
          <w:b/>
          <w:i/>
        </w:rPr>
        <w:t>Рекреационные зоны</w:t>
      </w:r>
    </w:p>
    <w:p w:rsidR="00AE32DB" w:rsidRPr="00AE1319" w:rsidRDefault="00AE32DB" w:rsidP="00AE32DB">
      <w:pPr>
        <w:pStyle w:val="afffffff"/>
      </w:pPr>
    </w:p>
    <w:p w:rsidR="000C03AE" w:rsidRDefault="00AE32DB" w:rsidP="00AE32DB">
      <w:pPr>
        <w:pStyle w:val="afffffff"/>
        <w:rPr>
          <w:rStyle w:val="FontStyle13"/>
          <w:sz w:val="28"/>
        </w:rPr>
      </w:pPr>
      <w:r w:rsidRPr="00AE1319">
        <w:t>1.1.</w:t>
      </w:r>
      <w:r w:rsidR="002D6A0E" w:rsidRPr="00AE1319">
        <w:t>13</w:t>
      </w:r>
      <w:r w:rsidRPr="00AE1319">
        <w:t xml:space="preserve">. </w:t>
      </w:r>
      <w:r w:rsidRPr="00AE1319">
        <w:rPr>
          <w:rStyle w:val="FontStyle13"/>
          <w:sz w:val="28"/>
        </w:rPr>
        <w:t xml:space="preserve">Площадь территории парков, садов и скверов принята, учитывая пункт 9.19 </w:t>
      </w:r>
      <w:r w:rsidRPr="00AE1319">
        <w:t>СП 42.13330.2011</w:t>
      </w:r>
      <w:r w:rsidR="000C03AE">
        <w:rPr>
          <w:rStyle w:val="FontStyle13"/>
          <w:sz w:val="28"/>
        </w:rPr>
        <w:t>.</w:t>
      </w:r>
    </w:p>
    <w:p w:rsidR="00AE32DB" w:rsidRPr="00AE1319" w:rsidRDefault="00AE32DB" w:rsidP="00AE32DB">
      <w:pPr>
        <w:pStyle w:val="afffffff"/>
      </w:pPr>
      <w:r w:rsidRPr="00AE1319">
        <w:t>1.1.</w:t>
      </w:r>
      <w:r w:rsidR="002D6A0E" w:rsidRPr="00AE1319">
        <w:t>14</w:t>
      </w:r>
      <w:r w:rsidRPr="00AE1319">
        <w:t>. Зона рекреационного назначения предназначена для организации массового отдыха населения, туризма, занятия физической культурой и спортом, а также для улучшения экологической обстановки,  и включают парки, сады, лесопарки, пляжи, водоемы и иные объекты, используемые в рекреационных целях и формирующие систему  открытых пространств.</w:t>
      </w:r>
    </w:p>
    <w:p w:rsidR="00AE32DB" w:rsidRPr="00AE1319" w:rsidRDefault="00AE32DB" w:rsidP="00AE32DB">
      <w:pPr>
        <w:pStyle w:val="afffffff"/>
      </w:pPr>
      <w:r w:rsidRPr="00AE1319">
        <w:t>1.1.</w:t>
      </w:r>
      <w:r w:rsidR="002D6A0E" w:rsidRPr="00AE1319">
        <w:t>15</w:t>
      </w:r>
      <w:r w:rsidRPr="00AE1319">
        <w:t>. Рекреационные зоны формируются на землях общего пользования.</w:t>
      </w:r>
    </w:p>
    <w:p w:rsidR="00C178CA" w:rsidRDefault="00AE32DB" w:rsidP="00C178CA">
      <w:pPr>
        <w:pStyle w:val="afffffff"/>
      </w:pPr>
      <w:r w:rsidRPr="00AE1319">
        <w:t>1.1.</w:t>
      </w:r>
      <w:r w:rsidR="002D6A0E" w:rsidRPr="00AE1319">
        <w:t>16</w:t>
      </w:r>
      <w:r w:rsidRPr="00AE1319">
        <w:t>. На территориях рекреационных зон не допускается строительство новых и расширение действующих промышленных, коммунально-складских и других объектов.</w:t>
      </w:r>
    </w:p>
    <w:p w:rsidR="00AE32DB" w:rsidRPr="00AE1319" w:rsidRDefault="00AE32DB" w:rsidP="00C178CA">
      <w:pPr>
        <w:pStyle w:val="afffffff"/>
        <w:rPr>
          <w:rStyle w:val="FontStyle13"/>
          <w:sz w:val="28"/>
        </w:rPr>
      </w:pPr>
      <w:r w:rsidRPr="00AE1319">
        <w:rPr>
          <w:rStyle w:val="FontStyle13"/>
          <w:sz w:val="28"/>
        </w:rPr>
        <w:t>1.1.</w:t>
      </w:r>
      <w:r w:rsidR="002D6A0E" w:rsidRPr="00AE1319">
        <w:rPr>
          <w:rStyle w:val="FontStyle13"/>
          <w:sz w:val="28"/>
        </w:rPr>
        <w:t>17</w:t>
      </w:r>
      <w:r w:rsidRPr="00AE1319">
        <w:rPr>
          <w:rStyle w:val="FontStyle13"/>
          <w:sz w:val="28"/>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2D6A0E" w:rsidRPr="00AE1319" w:rsidRDefault="002D6A0E" w:rsidP="00AE32DB">
      <w:pPr>
        <w:pStyle w:val="Style3"/>
        <w:keepNext/>
        <w:widowControl/>
        <w:spacing w:line="240" w:lineRule="auto"/>
        <w:ind w:firstLine="709"/>
        <w:rPr>
          <w:rStyle w:val="FontStyle13"/>
          <w:sz w:val="28"/>
          <w:szCs w:val="28"/>
        </w:rPr>
      </w:pPr>
    </w:p>
    <w:p w:rsidR="002D6A0E" w:rsidRPr="00AE1319" w:rsidRDefault="002D6A0E" w:rsidP="002D6A0E">
      <w:pPr>
        <w:pStyle w:val="Style3"/>
        <w:keepNext/>
        <w:widowControl/>
        <w:spacing w:line="240" w:lineRule="auto"/>
        <w:ind w:firstLine="709"/>
        <w:jc w:val="center"/>
        <w:rPr>
          <w:rStyle w:val="FontStyle13"/>
          <w:b/>
          <w:i/>
          <w:sz w:val="28"/>
          <w:szCs w:val="28"/>
        </w:rPr>
      </w:pPr>
      <w:r w:rsidRPr="00AE1319">
        <w:rPr>
          <w:rStyle w:val="FontStyle13"/>
          <w:b/>
          <w:i/>
          <w:sz w:val="28"/>
          <w:szCs w:val="28"/>
        </w:rPr>
        <w:t>Зона инженерной инфраструктуры</w:t>
      </w:r>
    </w:p>
    <w:p w:rsidR="002D6A0E" w:rsidRPr="00AE1319" w:rsidRDefault="002D6A0E" w:rsidP="002D6A0E">
      <w:pPr>
        <w:pStyle w:val="Style3"/>
        <w:keepNext/>
        <w:widowControl/>
        <w:spacing w:line="240" w:lineRule="auto"/>
        <w:ind w:firstLine="709"/>
        <w:jc w:val="center"/>
        <w:rPr>
          <w:rStyle w:val="FontStyle13"/>
          <w:b/>
          <w:i/>
          <w:sz w:val="28"/>
          <w:szCs w:val="28"/>
        </w:rPr>
      </w:pPr>
    </w:p>
    <w:p w:rsidR="002D6A0E" w:rsidRPr="00AE1319" w:rsidRDefault="002D6A0E" w:rsidP="002D6A0E">
      <w:pPr>
        <w:pStyle w:val="Style3"/>
        <w:keepNext/>
        <w:widowControl/>
        <w:spacing w:line="240" w:lineRule="auto"/>
        <w:ind w:firstLine="709"/>
        <w:rPr>
          <w:rStyle w:val="FontStyle13"/>
          <w:sz w:val="28"/>
          <w:szCs w:val="28"/>
        </w:rPr>
      </w:pPr>
      <w:r w:rsidRPr="00AE1319">
        <w:rPr>
          <w:rStyle w:val="FontStyle13"/>
          <w:sz w:val="28"/>
          <w:szCs w:val="28"/>
        </w:rPr>
        <w:t xml:space="preserve">1.1.18. Расчетные показатели по теплу приняты согласно «СП 124.13330.2012. Тепловые сети». </w:t>
      </w:r>
    </w:p>
    <w:p w:rsidR="002D6A0E" w:rsidRPr="00AE1319" w:rsidRDefault="002D6A0E" w:rsidP="002D6A0E">
      <w:pPr>
        <w:pStyle w:val="Style3"/>
        <w:keepNext/>
        <w:widowControl/>
        <w:spacing w:line="240" w:lineRule="auto"/>
        <w:ind w:firstLine="709"/>
        <w:rPr>
          <w:rStyle w:val="FontStyle13"/>
          <w:sz w:val="28"/>
          <w:szCs w:val="28"/>
        </w:rPr>
      </w:pPr>
      <w:r w:rsidRPr="00AE1319">
        <w:rPr>
          <w:rStyle w:val="FontStyle13"/>
          <w:sz w:val="28"/>
          <w:szCs w:val="28"/>
        </w:rPr>
        <w:t>1.1.19. Показатели электропотребления приняты согласно приложению Н СП 42.13330.2011 с учетом коэффициента для малых городов и региональных нормативов градостроительного проектирования Саратовской области.</w:t>
      </w:r>
    </w:p>
    <w:p w:rsidR="002D6A0E" w:rsidRPr="00AE1319" w:rsidRDefault="002D6A0E" w:rsidP="002D6A0E">
      <w:pPr>
        <w:pStyle w:val="Style3"/>
        <w:keepNext/>
        <w:widowControl/>
        <w:spacing w:line="240" w:lineRule="auto"/>
        <w:ind w:firstLine="709"/>
        <w:rPr>
          <w:rStyle w:val="FontStyle13"/>
          <w:sz w:val="28"/>
          <w:szCs w:val="28"/>
        </w:rPr>
      </w:pPr>
      <w:r w:rsidRPr="00AE1319">
        <w:rPr>
          <w:rStyle w:val="FontStyle13"/>
          <w:sz w:val="28"/>
          <w:szCs w:val="28"/>
        </w:rPr>
        <w:t>1.1.</w:t>
      </w:r>
      <w:r w:rsidR="0052080B" w:rsidRPr="00AE1319">
        <w:rPr>
          <w:rStyle w:val="FontStyle13"/>
          <w:sz w:val="28"/>
          <w:szCs w:val="28"/>
        </w:rPr>
        <w:t>20</w:t>
      </w:r>
      <w:r w:rsidRPr="00AE1319">
        <w:rPr>
          <w:rStyle w:val="FontStyle13"/>
          <w:sz w:val="28"/>
          <w:szCs w:val="28"/>
        </w:rPr>
        <w:t xml:space="preserve">. </w:t>
      </w:r>
      <w:r w:rsidR="0052080B" w:rsidRPr="00AE1319">
        <w:rPr>
          <w:rStyle w:val="FontStyle13"/>
          <w:sz w:val="28"/>
          <w:szCs w:val="28"/>
        </w:rPr>
        <w:t xml:space="preserve">Показатели </w:t>
      </w:r>
      <w:r w:rsidR="00B4362D" w:rsidRPr="00AE1319">
        <w:rPr>
          <w:rStyle w:val="FontStyle13"/>
          <w:sz w:val="28"/>
          <w:szCs w:val="28"/>
        </w:rPr>
        <w:t>п</w:t>
      </w:r>
      <w:r w:rsidR="0052080B" w:rsidRPr="00AE1319">
        <w:rPr>
          <w:rStyle w:val="FontStyle13"/>
          <w:sz w:val="28"/>
          <w:szCs w:val="28"/>
        </w:rPr>
        <w:t>о водоснабжению приняты в соответствии с</w:t>
      </w:r>
      <w:r w:rsidRPr="00AE1319">
        <w:rPr>
          <w:rStyle w:val="FontStyle13"/>
          <w:sz w:val="28"/>
          <w:szCs w:val="28"/>
        </w:rPr>
        <w:t xml:space="preserve"> «СП 31.13330.2012 Водоснабжение. Наружные сети и сооружения. Актуализированная редакция СНиП 2.04.02-84*».</w:t>
      </w:r>
    </w:p>
    <w:p w:rsidR="002D6A0E" w:rsidRPr="00AE1319" w:rsidRDefault="002D6A0E" w:rsidP="002D6A0E">
      <w:pPr>
        <w:pStyle w:val="Style3"/>
        <w:keepNext/>
        <w:widowControl/>
        <w:spacing w:line="240" w:lineRule="auto"/>
        <w:ind w:firstLine="709"/>
        <w:rPr>
          <w:rStyle w:val="FontStyle13"/>
          <w:sz w:val="28"/>
          <w:szCs w:val="28"/>
        </w:rPr>
      </w:pPr>
      <w:r w:rsidRPr="00AE1319">
        <w:rPr>
          <w:rStyle w:val="FontStyle13"/>
          <w:sz w:val="28"/>
          <w:szCs w:val="28"/>
        </w:rPr>
        <w:t>1.1.</w:t>
      </w:r>
      <w:r w:rsidR="0052080B" w:rsidRPr="00AE1319">
        <w:rPr>
          <w:rStyle w:val="FontStyle13"/>
          <w:sz w:val="28"/>
          <w:szCs w:val="28"/>
        </w:rPr>
        <w:t>21</w:t>
      </w:r>
      <w:r w:rsidRPr="00AE1319">
        <w:rPr>
          <w:rStyle w:val="FontStyle13"/>
          <w:sz w:val="28"/>
          <w:szCs w:val="28"/>
        </w:rPr>
        <w:t>. При проектировании систем водоотведения населенных пунктов средний (за год) суточный отвод сточных вод по отношению к расходу воды, в том числе хозяйственно-бытовых вод, принимается равным 100% от водопотребления.</w:t>
      </w:r>
    </w:p>
    <w:p w:rsidR="00B4362D" w:rsidRPr="00AE1319" w:rsidRDefault="00B4362D" w:rsidP="00B4362D">
      <w:pPr>
        <w:pStyle w:val="Style3"/>
        <w:keepNext/>
        <w:widowControl/>
        <w:spacing w:line="240" w:lineRule="auto"/>
        <w:ind w:firstLine="709"/>
        <w:jc w:val="center"/>
        <w:rPr>
          <w:rStyle w:val="FontStyle13"/>
          <w:b/>
          <w:i/>
          <w:sz w:val="28"/>
          <w:szCs w:val="28"/>
        </w:rPr>
      </w:pPr>
      <w:r w:rsidRPr="00AE1319">
        <w:tab/>
      </w:r>
      <w:r w:rsidRPr="00AE1319">
        <w:rPr>
          <w:rStyle w:val="FontStyle13"/>
          <w:b/>
          <w:i/>
          <w:sz w:val="28"/>
          <w:szCs w:val="28"/>
        </w:rPr>
        <w:t>Зона транспортной инфраструктуры</w:t>
      </w:r>
    </w:p>
    <w:p w:rsidR="00B4362D" w:rsidRPr="00AE1319" w:rsidRDefault="00B4362D" w:rsidP="00B4362D">
      <w:pPr>
        <w:pStyle w:val="Style3"/>
        <w:keepNext/>
        <w:widowControl/>
        <w:spacing w:line="240" w:lineRule="auto"/>
        <w:ind w:firstLine="709"/>
        <w:rPr>
          <w:rStyle w:val="FontStyle13"/>
          <w:sz w:val="28"/>
          <w:szCs w:val="28"/>
        </w:rPr>
      </w:pP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 xml:space="preserve">1.1.22. Парковочные места автомобилей приняты с учетом приложения К СП 42.13330.2011 учитывая СП 30-102-99. Планировка и застройка территорий малоэтажного жилищного строительства. </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Места для стоянки и хранения автомобилей лиц, работающих на производственных объектах, надлежит размещать на территории земельных участков объектов согласно пункту 5.11 СП 18.13330.2011. Генеральные планы промышленных предприятий.</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1.1.23. Обеспеченность населения легковыми автомобилями   принимается, исходя из пункта 11.3 СП 42.13330.2011 и статистических данных.</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 xml:space="preserve">1.1.24. Параметры улично-дорожной сети приняты с учетом генерального плана </w:t>
      </w:r>
      <w:r w:rsidR="00826F5A" w:rsidRPr="00A30A54">
        <w:rPr>
          <w:sz w:val="28"/>
          <w:szCs w:val="28"/>
        </w:rPr>
        <w:t>Новотуль</w:t>
      </w:r>
      <w:r w:rsidR="00AE1319" w:rsidRPr="00A30A54">
        <w:rPr>
          <w:sz w:val="28"/>
          <w:szCs w:val="28"/>
        </w:rPr>
        <w:t>ского</w:t>
      </w:r>
      <w:r w:rsidR="007F06BF" w:rsidRPr="00AE1319">
        <w:rPr>
          <w:sz w:val="28"/>
          <w:szCs w:val="28"/>
        </w:rPr>
        <w:t xml:space="preserve"> </w:t>
      </w:r>
      <w:r w:rsidRPr="00AE1319">
        <w:rPr>
          <w:rStyle w:val="FontStyle13"/>
          <w:sz w:val="28"/>
          <w:szCs w:val="28"/>
        </w:rPr>
        <w:t>муниципального образования с учетом региональных нормативов градостроительного проектирования Саратовской области.</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 xml:space="preserve">1.1.25. Дальность пешеходных подходов до ближайшей остановки общественного пассажирского транспорта, а также расстояние между остановочными пунктами определены с учетом СП 42.13330.2011. </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1.1.26. При проектировании следует предусматривать единую систему транспорта и улично-дорожной сети в увязке с планировочной структурой населённых пунктов и прилегающих к ним территорий,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1.1.27. Проектирование и строительство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 xml:space="preserve">1.1.28. Планировочные и технические решения при проектировании улиц и дорог, пересечений и транспортных узлов должны обеспечивать безопасность </w:t>
      </w:r>
      <w:r w:rsidRPr="00AE1319">
        <w:rPr>
          <w:rStyle w:val="FontStyle13"/>
          <w:sz w:val="28"/>
          <w:szCs w:val="28"/>
        </w:rPr>
        <w:lastRenderedPageBreak/>
        <w:t>движения транспортных средств и пешеходов, в том числе удобные и безопасные пути движения инвалидов, пользующихся колясками.</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1.1.29. Конструкция дорожного покрытия должна обеспечивать установленную скорость движения транспорта в соответствии с категорией дороги.</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1.1.30. Прокладку трассы автомобильных дорог следует выполнять с учетом минимального воздействия на окружающую среду.</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1.1.31. На сельскохозяйственных угодьях трассы следует прокладывать по границам полей севооборота или хозяйств.</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1.1.32. Вдоль рек, озер и других водных объектов трассы следует прокладывать за пределами установленных для них защитных зон.</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1.1.33. В районах размещения курортов, домов отдыха, пансионатов, загородных детских учреждений и т. п. трассы следует прокладывать за пределами установленных вокруг них санитарных зон.</w:t>
      </w:r>
    </w:p>
    <w:p w:rsidR="00B4362D" w:rsidRPr="00AE1319" w:rsidRDefault="00B4362D" w:rsidP="00B4362D">
      <w:pPr>
        <w:pStyle w:val="Style3"/>
        <w:keepNext/>
        <w:widowControl/>
        <w:spacing w:line="240" w:lineRule="auto"/>
        <w:ind w:firstLine="709"/>
        <w:rPr>
          <w:rStyle w:val="FontStyle13"/>
          <w:sz w:val="28"/>
          <w:szCs w:val="28"/>
        </w:rPr>
      </w:pPr>
      <w:r w:rsidRPr="00AE1319">
        <w:rPr>
          <w:rStyle w:val="FontStyle13"/>
          <w:sz w:val="28"/>
          <w:szCs w:val="28"/>
        </w:rPr>
        <w:t>1.1.34.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B4362D" w:rsidRPr="00AE1319" w:rsidRDefault="00B4362D" w:rsidP="00486AE0">
      <w:pPr>
        <w:pStyle w:val="Style3"/>
        <w:keepNext/>
        <w:widowControl/>
        <w:spacing w:line="240" w:lineRule="auto"/>
        <w:ind w:firstLine="0"/>
        <w:rPr>
          <w:rStyle w:val="FontStyle13"/>
          <w:b/>
          <w:i/>
          <w:sz w:val="28"/>
          <w:szCs w:val="28"/>
        </w:rPr>
      </w:pPr>
    </w:p>
    <w:p w:rsidR="008265E4" w:rsidRPr="00AE1319" w:rsidRDefault="00E55029" w:rsidP="00B4362D">
      <w:pPr>
        <w:pStyle w:val="Style3"/>
        <w:keepNext/>
        <w:widowControl/>
        <w:spacing w:line="240" w:lineRule="auto"/>
        <w:ind w:firstLine="0"/>
        <w:jc w:val="center"/>
        <w:rPr>
          <w:b/>
          <w:i/>
          <w:sz w:val="28"/>
          <w:szCs w:val="28"/>
        </w:rPr>
      </w:pPr>
      <w:r w:rsidRPr="00AE1319">
        <w:rPr>
          <w:rStyle w:val="FontStyle13"/>
          <w:b/>
          <w:i/>
          <w:sz w:val="28"/>
          <w:szCs w:val="28"/>
        </w:rPr>
        <w:t>Производственные зоны</w:t>
      </w:r>
    </w:p>
    <w:p w:rsidR="008265E4" w:rsidRPr="00AE1319" w:rsidRDefault="008265E4" w:rsidP="008265E4">
      <w:pPr>
        <w:pStyle w:val="Style3"/>
        <w:keepNext/>
        <w:widowControl/>
        <w:spacing w:line="240" w:lineRule="auto"/>
        <w:ind w:firstLine="709"/>
        <w:rPr>
          <w:sz w:val="28"/>
          <w:szCs w:val="28"/>
        </w:rPr>
      </w:pPr>
    </w:p>
    <w:p w:rsidR="004114FD" w:rsidRPr="00AE1319" w:rsidRDefault="004114FD" w:rsidP="004114FD">
      <w:pPr>
        <w:pStyle w:val="Style3"/>
        <w:keepNext/>
        <w:widowControl/>
        <w:spacing w:line="240" w:lineRule="auto"/>
        <w:ind w:firstLine="709"/>
        <w:rPr>
          <w:rStyle w:val="FontStyle13"/>
          <w:sz w:val="28"/>
          <w:szCs w:val="28"/>
        </w:rPr>
      </w:pPr>
      <w:r w:rsidRPr="00AE1319">
        <w:rPr>
          <w:sz w:val="28"/>
          <w:szCs w:val="28"/>
        </w:rPr>
        <w:t>1.1.</w:t>
      </w:r>
      <w:r w:rsidR="00B4362D" w:rsidRPr="00AE1319">
        <w:rPr>
          <w:sz w:val="28"/>
          <w:szCs w:val="28"/>
        </w:rPr>
        <w:t>35</w:t>
      </w:r>
      <w:r w:rsidRPr="00AE1319">
        <w:rPr>
          <w:sz w:val="28"/>
          <w:szCs w:val="28"/>
        </w:rPr>
        <w:t xml:space="preserve">. </w:t>
      </w:r>
      <w:r w:rsidRPr="00AE1319">
        <w:rPr>
          <w:rStyle w:val="FontStyle13"/>
          <w:sz w:val="28"/>
          <w:szCs w:val="28"/>
        </w:rPr>
        <w:t xml:space="preserve">Параметры производственных зон определены в соответствии с </w:t>
      </w:r>
      <w:r w:rsidRPr="00AE1319">
        <w:rPr>
          <w:bCs/>
          <w:sz w:val="28"/>
          <w:szCs w:val="28"/>
        </w:rPr>
        <w:t xml:space="preserve">приложением Г </w:t>
      </w:r>
      <w:r w:rsidRPr="00AE1319">
        <w:rPr>
          <w:rStyle w:val="FontStyle13"/>
          <w:sz w:val="28"/>
          <w:szCs w:val="28"/>
        </w:rPr>
        <w:t>СП 42.13330.2011.</w:t>
      </w:r>
    </w:p>
    <w:p w:rsidR="008265E4" w:rsidRPr="00AE1319" w:rsidRDefault="004114FD" w:rsidP="008265E4">
      <w:pPr>
        <w:pStyle w:val="Style3"/>
        <w:keepNext/>
        <w:widowControl/>
        <w:spacing w:line="240" w:lineRule="auto"/>
        <w:ind w:firstLine="709"/>
        <w:rPr>
          <w:sz w:val="28"/>
          <w:szCs w:val="28"/>
        </w:rPr>
      </w:pPr>
      <w:r w:rsidRPr="00AE1319">
        <w:rPr>
          <w:sz w:val="28"/>
          <w:szCs w:val="28"/>
        </w:rPr>
        <w:t>1.1.</w:t>
      </w:r>
      <w:r w:rsidR="00B4362D" w:rsidRPr="00AE1319">
        <w:rPr>
          <w:sz w:val="28"/>
          <w:szCs w:val="28"/>
        </w:rPr>
        <w:t>36</w:t>
      </w:r>
      <w:r w:rsidRPr="00AE1319">
        <w:rPr>
          <w:sz w:val="28"/>
          <w:szCs w:val="28"/>
        </w:rPr>
        <w:t>. Размещение промышленных предприятий, содержащих опасные производственные объекты в соответствии с Федеральным законом Российской Федерации «О промышленной безопасности опасных производственных объектов» № 116-ФЗ от 21 июля 1997 г., должно осуществляться с учетом потенциальной возможности аварий, а также с учетом локализации и ликвидации их последствий.</w:t>
      </w:r>
    </w:p>
    <w:p w:rsidR="004114FD" w:rsidRPr="00AE1319" w:rsidRDefault="004114FD" w:rsidP="008265E4">
      <w:pPr>
        <w:pStyle w:val="Style3"/>
        <w:keepNext/>
        <w:widowControl/>
        <w:spacing w:line="240" w:lineRule="auto"/>
        <w:ind w:firstLine="709"/>
        <w:rPr>
          <w:sz w:val="28"/>
          <w:szCs w:val="28"/>
        </w:rPr>
      </w:pPr>
      <w:r w:rsidRPr="00AE1319">
        <w:rPr>
          <w:sz w:val="28"/>
          <w:szCs w:val="28"/>
        </w:rPr>
        <w:t>1.1.</w:t>
      </w:r>
      <w:r w:rsidR="00B4362D" w:rsidRPr="00AE1319">
        <w:rPr>
          <w:sz w:val="28"/>
          <w:szCs w:val="28"/>
        </w:rPr>
        <w:t>37</w:t>
      </w:r>
      <w:r w:rsidRPr="00AE1319">
        <w:rPr>
          <w:sz w:val="28"/>
          <w:szCs w:val="28"/>
        </w:rPr>
        <w:t>. В границах населенных пунктов допускается размещать производственные предприятия и объекты III, IV, V классов с установлением соответствующих санитарно-защитных зон. В пределах жилой территории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автомобильных подъездных путей.</w:t>
      </w:r>
    </w:p>
    <w:p w:rsidR="004114FD" w:rsidRPr="00AE1319" w:rsidRDefault="004114FD" w:rsidP="008265E4">
      <w:pPr>
        <w:pStyle w:val="Style3"/>
        <w:keepNext/>
        <w:widowControl/>
        <w:spacing w:line="240" w:lineRule="auto"/>
        <w:ind w:firstLine="709"/>
        <w:rPr>
          <w:sz w:val="28"/>
          <w:szCs w:val="28"/>
        </w:rPr>
      </w:pPr>
      <w:r w:rsidRPr="00AE1319">
        <w:rPr>
          <w:sz w:val="28"/>
          <w:szCs w:val="28"/>
        </w:rPr>
        <w:t>1.1.</w:t>
      </w:r>
      <w:r w:rsidR="00B4362D" w:rsidRPr="00AE1319">
        <w:rPr>
          <w:sz w:val="28"/>
          <w:szCs w:val="28"/>
        </w:rPr>
        <w:t>38</w:t>
      </w:r>
      <w:r w:rsidRPr="00AE1319">
        <w:rPr>
          <w:sz w:val="28"/>
          <w:szCs w:val="28"/>
        </w:rPr>
        <w:t>.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r w:rsidR="008D736D" w:rsidRPr="00AE1319">
        <w:rPr>
          <w:sz w:val="28"/>
          <w:szCs w:val="28"/>
        </w:rPr>
        <w:t xml:space="preserve"> (СЗЗ)</w:t>
      </w:r>
      <w:r w:rsidRPr="00AE1319">
        <w:rPr>
          <w:sz w:val="28"/>
          <w:szCs w:val="28"/>
        </w:rPr>
        <w:t>.</w:t>
      </w:r>
    </w:p>
    <w:p w:rsidR="008D736D" w:rsidRPr="00AE1319" w:rsidRDefault="008D736D" w:rsidP="008265E4">
      <w:pPr>
        <w:pStyle w:val="Style3"/>
        <w:keepNext/>
        <w:widowControl/>
        <w:spacing w:line="240" w:lineRule="auto"/>
        <w:ind w:firstLine="709"/>
        <w:rPr>
          <w:sz w:val="28"/>
          <w:szCs w:val="28"/>
        </w:rPr>
      </w:pPr>
      <w:r w:rsidRPr="00AE1319">
        <w:rPr>
          <w:sz w:val="28"/>
          <w:szCs w:val="28"/>
        </w:rPr>
        <w:t>1.1.</w:t>
      </w:r>
      <w:r w:rsidR="003B21A0" w:rsidRPr="00AE1319">
        <w:rPr>
          <w:sz w:val="28"/>
          <w:szCs w:val="28"/>
        </w:rPr>
        <w:t>39</w:t>
      </w:r>
      <w:r w:rsidRPr="00AE1319">
        <w:rPr>
          <w:sz w:val="28"/>
          <w:szCs w:val="28"/>
        </w:rPr>
        <w:t xml:space="preserve">.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w:t>
      </w:r>
      <w:r w:rsidRPr="00AE1319">
        <w:rPr>
          <w:sz w:val="28"/>
          <w:szCs w:val="28"/>
        </w:rPr>
        <w:lastRenderedPageBreak/>
        <w:t>2.2.1/2.1.1.1200-03 «Санитарно-защитные зоны и санитарная классификация предприятий, сооружений и иных объектов».</w:t>
      </w:r>
    </w:p>
    <w:p w:rsidR="008D736D" w:rsidRPr="00AE1319" w:rsidRDefault="008D736D" w:rsidP="008D736D">
      <w:pPr>
        <w:pStyle w:val="Style3"/>
        <w:keepNext/>
        <w:spacing w:line="240" w:lineRule="auto"/>
        <w:ind w:firstLine="709"/>
        <w:rPr>
          <w:sz w:val="28"/>
          <w:szCs w:val="28"/>
        </w:rPr>
      </w:pPr>
      <w:r w:rsidRPr="00AE1319">
        <w:rPr>
          <w:sz w:val="28"/>
          <w:szCs w:val="28"/>
        </w:rPr>
        <w:t xml:space="preserve">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в ведении которых находятся указанные объекты. </w:t>
      </w:r>
    </w:p>
    <w:p w:rsidR="008D736D" w:rsidRPr="00AE1319" w:rsidRDefault="008D736D" w:rsidP="008D736D">
      <w:pPr>
        <w:pStyle w:val="Style3"/>
        <w:keepNext/>
        <w:widowControl/>
        <w:spacing w:line="240" w:lineRule="auto"/>
        <w:ind w:firstLine="709"/>
        <w:rPr>
          <w:sz w:val="28"/>
          <w:szCs w:val="28"/>
        </w:rPr>
      </w:pPr>
      <w:r w:rsidRPr="00AE1319">
        <w:rPr>
          <w:sz w:val="28"/>
          <w:szCs w:val="28"/>
        </w:rPr>
        <w:t>Застройка запретных (опасных) зон жилыми, общественными и производственными зданиями не допускается.</w:t>
      </w:r>
    </w:p>
    <w:p w:rsidR="008D736D" w:rsidRPr="00AE1319" w:rsidRDefault="008D736D" w:rsidP="008D736D">
      <w:pPr>
        <w:pStyle w:val="Style3"/>
        <w:keepNext/>
        <w:widowControl/>
        <w:spacing w:line="240" w:lineRule="auto"/>
        <w:ind w:firstLine="709"/>
        <w:rPr>
          <w:sz w:val="28"/>
          <w:szCs w:val="28"/>
        </w:rPr>
      </w:pPr>
      <w:r w:rsidRPr="00AE1319">
        <w:rPr>
          <w:sz w:val="28"/>
          <w:szCs w:val="28"/>
        </w:rPr>
        <w:t>1.1.</w:t>
      </w:r>
      <w:r w:rsidR="003B21A0" w:rsidRPr="00AE1319">
        <w:rPr>
          <w:sz w:val="28"/>
          <w:szCs w:val="28"/>
        </w:rPr>
        <w:t>40</w:t>
      </w:r>
      <w:r w:rsidRPr="00AE1319">
        <w:rPr>
          <w:sz w:val="28"/>
          <w:szCs w:val="28"/>
        </w:rPr>
        <w:t>.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w:t>
      </w:r>
    </w:p>
    <w:p w:rsidR="008D736D" w:rsidRPr="00AE1319" w:rsidRDefault="008D736D" w:rsidP="008D736D">
      <w:pPr>
        <w:pStyle w:val="Style3"/>
        <w:keepNext/>
        <w:widowControl/>
        <w:spacing w:line="240" w:lineRule="auto"/>
        <w:ind w:firstLine="709"/>
        <w:rPr>
          <w:sz w:val="28"/>
          <w:szCs w:val="28"/>
        </w:rPr>
      </w:pPr>
      <w:r w:rsidRPr="00AE1319">
        <w:rPr>
          <w:sz w:val="28"/>
          <w:szCs w:val="28"/>
        </w:rPr>
        <w:t>1.1.</w:t>
      </w:r>
      <w:r w:rsidR="003B21A0" w:rsidRPr="00AE1319">
        <w:rPr>
          <w:sz w:val="28"/>
          <w:szCs w:val="28"/>
        </w:rPr>
        <w:t>41</w:t>
      </w:r>
      <w:r w:rsidRPr="00AE1319">
        <w:rPr>
          <w:sz w:val="28"/>
          <w:szCs w:val="28"/>
        </w:rPr>
        <w:t>. Устройство отвалов, шламонакопителей, отходов и отбросов предприятий допускается только при обосновании невозможности их утилизации.</w:t>
      </w:r>
    </w:p>
    <w:p w:rsidR="008D736D" w:rsidRPr="00AE1319" w:rsidRDefault="008D736D" w:rsidP="008265E4">
      <w:pPr>
        <w:pStyle w:val="Style3"/>
        <w:keepNext/>
        <w:widowControl/>
        <w:spacing w:line="240" w:lineRule="auto"/>
        <w:ind w:firstLine="709"/>
        <w:rPr>
          <w:sz w:val="28"/>
          <w:szCs w:val="28"/>
        </w:rPr>
      </w:pPr>
      <w:r w:rsidRPr="00AE1319">
        <w:rPr>
          <w:sz w:val="28"/>
          <w:szCs w:val="28"/>
        </w:rPr>
        <w:t>1.1.</w:t>
      </w:r>
      <w:r w:rsidR="003B21A0" w:rsidRPr="00AE1319">
        <w:rPr>
          <w:sz w:val="28"/>
          <w:szCs w:val="28"/>
        </w:rPr>
        <w:t>42</w:t>
      </w:r>
      <w:r w:rsidRPr="00AE1319">
        <w:rPr>
          <w:sz w:val="28"/>
          <w:szCs w:val="28"/>
        </w:rPr>
        <w:t>. Предприятия, промышленные узлы и связанные с ними отвалы, отходы, очистные сооружения следует размещать на землях несельскох</w:t>
      </w:r>
      <w:r w:rsidR="004415A6" w:rsidRPr="00AE1319">
        <w:rPr>
          <w:sz w:val="28"/>
          <w:szCs w:val="28"/>
        </w:rPr>
        <w:t>озяйственного назначения или не</w:t>
      </w:r>
      <w:r w:rsidRPr="00AE1319">
        <w:rPr>
          <w:sz w:val="28"/>
          <w:szCs w:val="28"/>
        </w:rPr>
        <w:t>пригодных для сельского хозяйства. При отсутствии таких земель могут выбираться участки на сельскохозяйственных угодьях худшего качества.</w:t>
      </w:r>
    </w:p>
    <w:p w:rsidR="004415A6" w:rsidRPr="00AE1319" w:rsidRDefault="004415A6" w:rsidP="008265E4">
      <w:pPr>
        <w:pStyle w:val="Style3"/>
        <w:keepNext/>
        <w:widowControl/>
        <w:spacing w:line="240" w:lineRule="auto"/>
        <w:ind w:firstLine="709"/>
        <w:rPr>
          <w:sz w:val="28"/>
          <w:szCs w:val="28"/>
        </w:rPr>
      </w:pPr>
      <w:r w:rsidRPr="00AE1319">
        <w:rPr>
          <w:sz w:val="28"/>
          <w:szCs w:val="28"/>
        </w:rPr>
        <w:t>1.1.</w:t>
      </w:r>
      <w:r w:rsidR="003B21A0" w:rsidRPr="00AE1319">
        <w:rPr>
          <w:sz w:val="28"/>
          <w:szCs w:val="28"/>
        </w:rPr>
        <w:t>43</w:t>
      </w:r>
      <w:r w:rsidRPr="00AE1319">
        <w:rPr>
          <w:sz w:val="28"/>
          <w:szCs w:val="28"/>
        </w:rPr>
        <w:t>. Размещение предприятий и промышленных узлов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4415A6" w:rsidRPr="00AE1319" w:rsidRDefault="004415A6" w:rsidP="008265E4">
      <w:pPr>
        <w:pStyle w:val="Style3"/>
        <w:keepNext/>
        <w:widowControl/>
        <w:spacing w:line="240" w:lineRule="auto"/>
        <w:ind w:firstLine="709"/>
        <w:rPr>
          <w:sz w:val="28"/>
          <w:szCs w:val="28"/>
        </w:rPr>
      </w:pPr>
      <w:r w:rsidRPr="00AE1319">
        <w:rPr>
          <w:sz w:val="28"/>
          <w:szCs w:val="28"/>
        </w:rPr>
        <w:t>1.1.</w:t>
      </w:r>
      <w:r w:rsidR="003B21A0" w:rsidRPr="00AE1319">
        <w:rPr>
          <w:sz w:val="28"/>
          <w:szCs w:val="28"/>
        </w:rPr>
        <w:t>44</w:t>
      </w:r>
      <w:r w:rsidRPr="00AE1319">
        <w:rPr>
          <w:sz w:val="28"/>
          <w:szCs w:val="28"/>
        </w:rPr>
        <w:t>.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установленном законодательством Российской Федерации.</w:t>
      </w:r>
    </w:p>
    <w:p w:rsidR="00CF5CE8" w:rsidRPr="00AE1319" w:rsidRDefault="004415A6" w:rsidP="00CF5CE8">
      <w:pPr>
        <w:pStyle w:val="Style3"/>
        <w:keepNext/>
        <w:spacing w:line="240" w:lineRule="auto"/>
        <w:ind w:firstLine="709"/>
        <w:rPr>
          <w:sz w:val="28"/>
          <w:szCs w:val="28"/>
        </w:rPr>
      </w:pPr>
      <w:r w:rsidRPr="00AE1319">
        <w:rPr>
          <w:sz w:val="28"/>
          <w:szCs w:val="28"/>
        </w:rPr>
        <w:t>1.1.</w:t>
      </w:r>
      <w:r w:rsidR="003B21A0" w:rsidRPr="00AE1319">
        <w:rPr>
          <w:sz w:val="28"/>
          <w:szCs w:val="28"/>
        </w:rPr>
        <w:t>45</w:t>
      </w:r>
      <w:r w:rsidRPr="00AE1319">
        <w:rPr>
          <w:sz w:val="28"/>
          <w:szCs w:val="28"/>
        </w:rPr>
        <w:t xml:space="preserve">. </w:t>
      </w:r>
      <w:r w:rsidR="00CF5CE8" w:rsidRPr="00AE1319">
        <w:rPr>
          <w:sz w:val="28"/>
          <w:szCs w:val="28"/>
        </w:rPr>
        <w:t xml:space="preserve">Размещение предприятий и промышленных узлов не допускается: </w:t>
      </w:r>
    </w:p>
    <w:p w:rsidR="00CF5CE8" w:rsidRPr="00AE1319" w:rsidRDefault="00CF5CE8" w:rsidP="00CF5CE8">
      <w:pPr>
        <w:pStyle w:val="Style3"/>
        <w:keepNext/>
        <w:spacing w:line="240" w:lineRule="auto"/>
        <w:ind w:firstLine="709"/>
        <w:rPr>
          <w:sz w:val="28"/>
          <w:szCs w:val="28"/>
        </w:rPr>
      </w:pPr>
      <w:r w:rsidRPr="00AE1319">
        <w:rPr>
          <w:sz w:val="28"/>
          <w:szCs w:val="28"/>
        </w:rPr>
        <w:t>–</w:t>
      </w:r>
      <w:r w:rsidRPr="00AE1319">
        <w:rPr>
          <w:sz w:val="28"/>
          <w:szCs w:val="28"/>
        </w:rPr>
        <w:tab/>
        <w:t>в составе рекреационных зон;</w:t>
      </w:r>
    </w:p>
    <w:p w:rsidR="00CF5CE8" w:rsidRPr="00AE1319" w:rsidRDefault="00CF5CE8" w:rsidP="00CF5CE8">
      <w:pPr>
        <w:pStyle w:val="Style3"/>
        <w:keepNext/>
        <w:spacing w:line="240" w:lineRule="auto"/>
        <w:ind w:firstLine="709"/>
        <w:rPr>
          <w:sz w:val="28"/>
          <w:szCs w:val="28"/>
        </w:rPr>
      </w:pPr>
      <w:r w:rsidRPr="00AE1319">
        <w:rPr>
          <w:sz w:val="28"/>
          <w:szCs w:val="28"/>
        </w:rPr>
        <w:t>–</w:t>
      </w:r>
      <w:r w:rsidRPr="00AE1319">
        <w:rPr>
          <w:sz w:val="28"/>
          <w:szCs w:val="28"/>
        </w:rPr>
        <w:tab/>
        <w:t xml:space="preserve">в первом поясе санитарной охраны источников водоснабжения; </w:t>
      </w:r>
    </w:p>
    <w:p w:rsidR="00CF5CE8" w:rsidRPr="00AE1319" w:rsidRDefault="00CF5CE8" w:rsidP="00CF5CE8">
      <w:pPr>
        <w:pStyle w:val="Style3"/>
        <w:keepNext/>
        <w:spacing w:line="240" w:lineRule="auto"/>
        <w:ind w:firstLine="709"/>
        <w:rPr>
          <w:sz w:val="28"/>
          <w:szCs w:val="28"/>
        </w:rPr>
      </w:pPr>
      <w:r w:rsidRPr="00AE1319">
        <w:rPr>
          <w:sz w:val="28"/>
          <w:szCs w:val="28"/>
        </w:rPr>
        <w:t>–</w:t>
      </w:r>
      <w:r w:rsidRPr="00AE1319">
        <w:rPr>
          <w:sz w:val="28"/>
          <w:szCs w:val="28"/>
        </w:rPr>
        <w:tab/>
        <w:t xml:space="preserve">в водоохранных и прибрежных зонах рек; </w:t>
      </w:r>
    </w:p>
    <w:p w:rsidR="00CF5CE8" w:rsidRPr="00AE1319" w:rsidRDefault="00CF5CE8" w:rsidP="00CF5CE8">
      <w:pPr>
        <w:pStyle w:val="Style3"/>
        <w:keepNext/>
        <w:spacing w:line="240" w:lineRule="auto"/>
        <w:ind w:firstLine="709"/>
        <w:rPr>
          <w:sz w:val="28"/>
          <w:szCs w:val="28"/>
        </w:rPr>
      </w:pPr>
      <w:r w:rsidRPr="00AE1319">
        <w:rPr>
          <w:sz w:val="28"/>
          <w:szCs w:val="28"/>
        </w:rPr>
        <w:t>–</w:t>
      </w:r>
      <w:r w:rsidRPr="00AE1319">
        <w:rPr>
          <w:sz w:val="28"/>
          <w:szCs w:val="28"/>
        </w:rPr>
        <w:tab/>
        <w:t xml:space="preserve">на землях особо охраняемых природных территорий и их охранных зон; </w:t>
      </w:r>
    </w:p>
    <w:p w:rsidR="00CF5CE8" w:rsidRPr="00AE1319" w:rsidRDefault="00CF5CE8" w:rsidP="00CF5CE8">
      <w:pPr>
        <w:pStyle w:val="Style3"/>
        <w:keepNext/>
        <w:spacing w:line="240" w:lineRule="auto"/>
        <w:ind w:firstLine="709"/>
        <w:rPr>
          <w:sz w:val="28"/>
          <w:szCs w:val="28"/>
        </w:rPr>
      </w:pPr>
      <w:r w:rsidRPr="00AE1319">
        <w:rPr>
          <w:sz w:val="28"/>
          <w:szCs w:val="28"/>
        </w:rPr>
        <w:t>–</w:t>
      </w:r>
      <w:r w:rsidRPr="00AE1319">
        <w:rPr>
          <w:sz w:val="28"/>
          <w:szCs w:val="28"/>
        </w:rPr>
        <w:tab/>
        <w:t xml:space="preserve">в зонах охраны памятников истории и культуры без разрешения соответствующих органов охраны памятников; </w:t>
      </w:r>
    </w:p>
    <w:p w:rsidR="004415A6" w:rsidRPr="00AE1319" w:rsidRDefault="00CF5CE8" w:rsidP="00CF5CE8">
      <w:pPr>
        <w:pStyle w:val="Style3"/>
        <w:keepNext/>
        <w:widowControl/>
        <w:spacing w:line="240" w:lineRule="auto"/>
        <w:ind w:firstLine="709"/>
        <w:rPr>
          <w:sz w:val="28"/>
          <w:szCs w:val="28"/>
        </w:rPr>
      </w:pPr>
      <w:r w:rsidRPr="00AE1319">
        <w:rPr>
          <w:sz w:val="28"/>
          <w:szCs w:val="28"/>
        </w:rPr>
        <w:t>–</w:t>
      </w:r>
      <w:r w:rsidRPr="00AE1319">
        <w:rPr>
          <w:sz w:val="28"/>
          <w:szCs w:val="28"/>
        </w:rPr>
        <w:tab/>
        <w:t>на участках, загрязненных органическими отбросами, до истечения сроков, установленных органами Роспотребнадзора.</w:t>
      </w:r>
    </w:p>
    <w:p w:rsidR="00CF5CE8" w:rsidRPr="00AE1319" w:rsidRDefault="00CF5CE8" w:rsidP="00CF5CE8">
      <w:pPr>
        <w:pStyle w:val="Style3"/>
        <w:keepNext/>
        <w:widowControl/>
        <w:spacing w:line="240" w:lineRule="auto"/>
        <w:ind w:firstLine="709"/>
        <w:rPr>
          <w:sz w:val="28"/>
          <w:szCs w:val="28"/>
        </w:rPr>
      </w:pPr>
      <w:r w:rsidRPr="00AE1319">
        <w:rPr>
          <w:sz w:val="28"/>
          <w:szCs w:val="28"/>
        </w:rPr>
        <w:t>1.1.</w:t>
      </w:r>
      <w:r w:rsidR="003B21A0" w:rsidRPr="00AE1319">
        <w:rPr>
          <w:sz w:val="28"/>
          <w:szCs w:val="28"/>
        </w:rPr>
        <w:t>46</w:t>
      </w:r>
      <w:r w:rsidRPr="00AE1319">
        <w:rPr>
          <w:sz w:val="28"/>
          <w:szCs w:val="28"/>
        </w:rPr>
        <w:t>. Предприятия с источниками загрязнения атмосферного воздуха надлежит размещать по отношению к жилой застройке с учетом ветров преобладающего направления.</w:t>
      </w:r>
    </w:p>
    <w:p w:rsidR="00CF5CE8" w:rsidRPr="00AE1319" w:rsidRDefault="00CF5CE8" w:rsidP="00CF5CE8">
      <w:pPr>
        <w:pStyle w:val="Style3"/>
        <w:keepNext/>
        <w:widowControl/>
        <w:spacing w:line="240" w:lineRule="auto"/>
        <w:ind w:firstLine="709"/>
        <w:rPr>
          <w:sz w:val="28"/>
          <w:szCs w:val="28"/>
        </w:rPr>
      </w:pPr>
      <w:r w:rsidRPr="00AE1319">
        <w:rPr>
          <w:sz w:val="28"/>
          <w:szCs w:val="28"/>
        </w:rPr>
        <w:lastRenderedPageBreak/>
        <w:t>1.1.</w:t>
      </w:r>
      <w:r w:rsidR="003B21A0" w:rsidRPr="00AE1319">
        <w:rPr>
          <w:sz w:val="28"/>
          <w:szCs w:val="28"/>
        </w:rPr>
        <w:t>47</w:t>
      </w:r>
      <w:r w:rsidRPr="00AE1319">
        <w:rPr>
          <w:sz w:val="28"/>
          <w:szCs w:val="28"/>
        </w:rPr>
        <w:t>. Производства с источниками внешнего шума с уровнями звука 50 дБА и более следует размещать по отношению к жилым и общественным зданиям в соответствии с нормами по защите от шума.</w:t>
      </w:r>
    </w:p>
    <w:p w:rsidR="00CF5CE8" w:rsidRPr="00AE1319" w:rsidRDefault="00CF5CE8" w:rsidP="00CF5CE8">
      <w:pPr>
        <w:pStyle w:val="Style3"/>
        <w:keepNext/>
        <w:widowControl/>
        <w:spacing w:line="240" w:lineRule="auto"/>
        <w:ind w:firstLine="709"/>
        <w:rPr>
          <w:sz w:val="28"/>
          <w:szCs w:val="28"/>
        </w:rPr>
      </w:pPr>
    </w:p>
    <w:p w:rsidR="005B5F19" w:rsidRPr="00AE1319" w:rsidRDefault="00EB2D7F" w:rsidP="00EB2D7F">
      <w:pPr>
        <w:pStyle w:val="Style3"/>
        <w:keepNext/>
        <w:widowControl/>
        <w:tabs>
          <w:tab w:val="left" w:pos="3150"/>
        </w:tabs>
        <w:spacing w:line="240" w:lineRule="auto"/>
        <w:ind w:firstLine="709"/>
        <w:rPr>
          <w:rStyle w:val="FontStyle13"/>
          <w:b/>
          <w:i/>
          <w:sz w:val="28"/>
          <w:szCs w:val="28"/>
        </w:rPr>
      </w:pPr>
      <w:r w:rsidRPr="00AE1319">
        <w:rPr>
          <w:rStyle w:val="FontStyle13"/>
          <w:b/>
          <w:i/>
          <w:sz w:val="28"/>
          <w:szCs w:val="28"/>
        </w:rPr>
        <w:tab/>
        <w:t>Сельскохозяйственные зоны</w:t>
      </w:r>
    </w:p>
    <w:p w:rsidR="00EB2D7F" w:rsidRPr="00AE1319" w:rsidRDefault="00EB2D7F" w:rsidP="00EB2D7F">
      <w:pPr>
        <w:pStyle w:val="Style3"/>
        <w:keepNext/>
        <w:widowControl/>
        <w:tabs>
          <w:tab w:val="left" w:pos="3150"/>
        </w:tabs>
        <w:spacing w:line="240" w:lineRule="auto"/>
        <w:ind w:firstLine="709"/>
        <w:rPr>
          <w:rStyle w:val="FontStyle13"/>
          <w:sz w:val="28"/>
          <w:szCs w:val="28"/>
        </w:rPr>
      </w:pPr>
    </w:p>
    <w:p w:rsidR="00C65C24" w:rsidRPr="00AE1319" w:rsidRDefault="00EB2D7F" w:rsidP="00486AE0">
      <w:pPr>
        <w:pStyle w:val="Style3"/>
        <w:keepNext/>
        <w:widowControl/>
        <w:tabs>
          <w:tab w:val="left" w:pos="3150"/>
        </w:tabs>
        <w:spacing w:line="240" w:lineRule="auto"/>
        <w:ind w:firstLine="709"/>
        <w:rPr>
          <w:rStyle w:val="FontStyle13"/>
          <w:sz w:val="28"/>
          <w:szCs w:val="28"/>
        </w:rPr>
      </w:pPr>
      <w:r w:rsidRPr="00AE1319">
        <w:rPr>
          <w:rStyle w:val="FontStyle13"/>
          <w:sz w:val="28"/>
          <w:szCs w:val="28"/>
        </w:rPr>
        <w:t>1.1.48 Расчетные показатели определены в соответствии с законодательством Саратовской области «О земле».</w:t>
      </w:r>
    </w:p>
    <w:p w:rsidR="00486AE0" w:rsidRPr="00AE1319" w:rsidRDefault="00486AE0" w:rsidP="00486AE0">
      <w:pPr>
        <w:pStyle w:val="Style3"/>
        <w:keepNext/>
        <w:widowControl/>
        <w:tabs>
          <w:tab w:val="left" w:pos="3150"/>
        </w:tabs>
        <w:spacing w:line="240" w:lineRule="auto"/>
        <w:ind w:firstLine="709"/>
        <w:rPr>
          <w:sz w:val="28"/>
          <w:szCs w:val="28"/>
        </w:rPr>
      </w:pPr>
    </w:p>
    <w:p w:rsidR="00C65C24" w:rsidRPr="00AE1319" w:rsidRDefault="009B16C3" w:rsidP="00E20FC9">
      <w:pPr>
        <w:pStyle w:val="afa"/>
        <w:widowControl w:val="0"/>
        <w:spacing w:line="239" w:lineRule="auto"/>
        <w:ind w:firstLine="709"/>
        <w:jc w:val="center"/>
        <w:outlineLvl w:val="0"/>
        <w:rPr>
          <w:rFonts w:ascii="Times New Roman" w:hAnsi="Times New Roman" w:cs="Times New Roman"/>
          <w:b/>
          <w:sz w:val="28"/>
          <w:szCs w:val="28"/>
        </w:rPr>
      </w:pPr>
      <w:bookmarkStart w:id="55" w:name="_Toc422048035"/>
      <w:bookmarkStart w:id="56" w:name="_Toc428345592"/>
      <w:r w:rsidRPr="00AE1319">
        <w:rPr>
          <w:rFonts w:ascii="Times New Roman" w:hAnsi="Times New Roman" w:cs="Times New Roman"/>
          <w:b/>
          <w:sz w:val="28"/>
          <w:szCs w:val="28"/>
        </w:rPr>
        <w:t>2</w:t>
      </w:r>
      <w:r w:rsidR="00C65C24" w:rsidRPr="00AE1319">
        <w:rPr>
          <w:rFonts w:ascii="Times New Roman" w:hAnsi="Times New Roman" w:cs="Times New Roman"/>
          <w:b/>
          <w:sz w:val="28"/>
          <w:szCs w:val="28"/>
        </w:rPr>
        <w:t>.  Охрана окружающей среды</w:t>
      </w:r>
      <w:bookmarkEnd w:id="55"/>
      <w:bookmarkEnd w:id="56"/>
      <w:r w:rsidR="00C65C24" w:rsidRPr="00AE1319">
        <w:rPr>
          <w:rFonts w:ascii="Times New Roman" w:hAnsi="Times New Roman" w:cs="Times New Roman"/>
          <w:b/>
          <w:sz w:val="28"/>
          <w:szCs w:val="28"/>
        </w:rPr>
        <w:t xml:space="preserve"> </w:t>
      </w:r>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C65C24" w:rsidP="009B16C3">
      <w:pPr>
        <w:pStyle w:val="ConsPlusNormal"/>
        <w:ind w:firstLine="708"/>
        <w:rPr>
          <w:rFonts w:ascii="Times New Roman" w:hAnsi="Times New Roman"/>
          <w:sz w:val="28"/>
          <w:szCs w:val="28"/>
        </w:rPr>
      </w:pPr>
      <w:r w:rsidRPr="00AE1319">
        <w:rPr>
          <w:rFonts w:ascii="Times New Roman" w:hAnsi="Times New Roman"/>
          <w:sz w:val="28"/>
          <w:szCs w:val="28"/>
        </w:rPr>
        <w:t xml:space="preserve">Планировка и застройка территории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009B16C3" w:rsidRPr="00AE1319">
        <w:rPr>
          <w:rFonts w:ascii="Times New Roman" w:hAnsi="Times New Roman"/>
          <w:sz w:val="28"/>
          <w:szCs w:val="28"/>
        </w:rPr>
        <w:t xml:space="preserve"> муниципального образования</w:t>
      </w:r>
      <w:r w:rsidRPr="00AE1319">
        <w:rPr>
          <w:rFonts w:ascii="Times New Roman" w:hAnsi="Times New Roman"/>
          <w:sz w:val="28"/>
          <w:szCs w:val="28"/>
        </w:rPr>
        <w:t xml:space="preserve"> должна осуществляться на основе оценки существующего состояния окружающей среды и прогноза изменения окружающей среды с учетом предлагаемых проектных мероприятий.</w:t>
      </w:r>
    </w:p>
    <w:p w:rsidR="00C65C24" w:rsidRPr="00AE1319" w:rsidRDefault="00462E73" w:rsidP="00961BDC">
      <w:pPr>
        <w:pStyle w:val="af3"/>
        <w:ind w:firstLine="540"/>
        <w:jc w:val="both"/>
        <w:rPr>
          <w:rFonts w:ascii="Times New Roman" w:hAnsi="Times New Roman"/>
          <w:sz w:val="28"/>
          <w:szCs w:val="28"/>
        </w:rPr>
      </w:pPr>
      <w:r w:rsidRPr="00AE1319">
        <w:rPr>
          <w:rFonts w:ascii="Times New Roman" w:hAnsi="Times New Roman"/>
          <w:sz w:val="28"/>
          <w:szCs w:val="28"/>
        </w:rPr>
        <w:t xml:space="preserve"> </w:t>
      </w:r>
      <w:r w:rsidR="00C65C24" w:rsidRPr="00AE1319">
        <w:rPr>
          <w:rFonts w:ascii="Times New Roman" w:hAnsi="Times New Roman"/>
          <w:sz w:val="28"/>
          <w:szCs w:val="28"/>
        </w:rPr>
        <w:t xml:space="preserve">Раздел «Охрана окружающей среды» разрабатывается на всех стадиях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C65C24" w:rsidRPr="00AE1319" w:rsidRDefault="00462E73" w:rsidP="00961BDC">
      <w:pPr>
        <w:pStyle w:val="af3"/>
        <w:ind w:firstLine="540"/>
        <w:jc w:val="both"/>
        <w:rPr>
          <w:rFonts w:ascii="Times New Roman" w:hAnsi="Times New Roman"/>
          <w:sz w:val="28"/>
          <w:szCs w:val="28"/>
        </w:rPr>
      </w:pPr>
      <w:r w:rsidRPr="00AE1319">
        <w:rPr>
          <w:rFonts w:ascii="Times New Roman" w:hAnsi="Times New Roman"/>
          <w:sz w:val="28"/>
          <w:szCs w:val="28"/>
        </w:rPr>
        <w:t xml:space="preserve">   </w:t>
      </w:r>
      <w:r w:rsidR="00C65C24" w:rsidRPr="00AE1319">
        <w:rPr>
          <w:rFonts w:ascii="Times New Roman" w:hAnsi="Times New Roman"/>
          <w:sz w:val="28"/>
          <w:szCs w:val="28"/>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C65C24" w:rsidRPr="00AE1319" w:rsidRDefault="00C65C24" w:rsidP="00961BDC">
      <w:pPr>
        <w:pStyle w:val="af3"/>
        <w:ind w:firstLine="708"/>
        <w:jc w:val="both"/>
        <w:rPr>
          <w:rFonts w:ascii="Times New Roman" w:hAnsi="Times New Roman"/>
          <w:sz w:val="28"/>
          <w:szCs w:val="28"/>
        </w:rPr>
      </w:pPr>
      <w:r w:rsidRPr="00AE1319">
        <w:rPr>
          <w:rFonts w:ascii="Times New Roman" w:hAnsi="Times New Roman"/>
          <w:sz w:val="28"/>
          <w:szCs w:val="28"/>
        </w:rPr>
        <w:t xml:space="preserve">При проектировании необходимо руководствоваться Водным, Земельным, Воздушным и Лесным кодексами Российской Федерации, Федеральными законами от 10.01.2002 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законодательством  </w:t>
      </w:r>
      <w:r w:rsidR="00456C4F" w:rsidRPr="00AE1319">
        <w:rPr>
          <w:rFonts w:ascii="Times New Roman" w:hAnsi="Times New Roman"/>
          <w:sz w:val="28"/>
          <w:szCs w:val="28"/>
        </w:rPr>
        <w:t xml:space="preserve">Саратовской </w:t>
      </w:r>
      <w:r w:rsidR="0070399D" w:rsidRPr="00AE1319">
        <w:rPr>
          <w:rFonts w:ascii="Times New Roman" w:hAnsi="Times New Roman"/>
          <w:sz w:val="28"/>
          <w:szCs w:val="28"/>
        </w:rPr>
        <w:t xml:space="preserve"> области</w:t>
      </w:r>
      <w:r w:rsidRPr="00AE1319">
        <w:rPr>
          <w:rFonts w:ascii="Times New Roman" w:hAnsi="Times New Roman"/>
          <w:sz w:val="28"/>
          <w:szCs w:val="28"/>
        </w:rPr>
        <w:t xml:space="preserve">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462E73" w:rsidP="00E20FC9">
      <w:pPr>
        <w:pStyle w:val="afa"/>
        <w:widowControl w:val="0"/>
        <w:spacing w:line="239" w:lineRule="auto"/>
        <w:ind w:firstLine="709"/>
        <w:jc w:val="center"/>
        <w:outlineLvl w:val="1"/>
        <w:rPr>
          <w:rFonts w:ascii="Times New Roman" w:hAnsi="Times New Roman" w:cs="Times New Roman"/>
          <w:b/>
          <w:sz w:val="28"/>
          <w:szCs w:val="28"/>
        </w:rPr>
      </w:pPr>
      <w:bookmarkStart w:id="57" w:name="_Toc422048036"/>
      <w:bookmarkStart w:id="58" w:name="_Toc428345593"/>
      <w:r w:rsidRPr="00AE1319">
        <w:rPr>
          <w:rFonts w:ascii="Times New Roman" w:hAnsi="Times New Roman" w:cs="Times New Roman"/>
          <w:b/>
          <w:sz w:val="28"/>
          <w:szCs w:val="28"/>
        </w:rPr>
        <w:t>2</w:t>
      </w:r>
      <w:r w:rsidR="00C65C24" w:rsidRPr="00AE1319">
        <w:rPr>
          <w:rFonts w:ascii="Times New Roman" w:hAnsi="Times New Roman" w:cs="Times New Roman"/>
          <w:b/>
          <w:sz w:val="28"/>
          <w:szCs w:val="28"/>
        </w:rPr>
        <w:t>.</w:t>
      </w:r>
      <w:r w:rsidR="0070399D" w:rsidRPr="00AE1319">
        <w:rPr>
          <w:rFonts w:ascii="Times New Roman" w:hAnsi="Times New Roman" w:cs="Times New Roman"/>
          <w:b/>
          <w:sz w:val="28"/>
          <w:szCs w:val="28"/>
        </w:rPr>
        <w:t>1</w:t>
      </w:r>
      <w:r w:rsidR="00C65C24" w:rsidRPr="00AE1319">
        <w:rPr>
          <w:rFonts w:ascii="Times New Roman" w:hAnsi="Times New Roman" w:cs="Times New Roman"/>
          <w:b/>
          <w:sz w:val="28"/>
          <w:szCs w:val="28"/>
        </w:rPr>
        <w:t>.  Рациональное использование</w:t>
      </w:r>
      <w:r w:rsidR="0070399D" w:rsidRPr="00AE1319">
        <w:rPr>
          <w:rFonts w:ascii="Times New Roman" w:hAnsi="Times New Roman" w:cs="Times New Roman"/>
          <w:b/>
          <w:sz w:val="28"/>
          <w:szCs w:val="28"/>
        </w:rPr>
        <w:t xml:space="preserve"> и охрана</w:t>
      </w:r>
      <w:r w:rsidR="00C65C24" w:rsidRPr="00AE1319">
        <w:rPr>
          <w:rFonts w:ascii="Times New Roman" w:hAnsi="Times New Roman" w:cs="Times New Roman"/>
          <w:b/>
          <w:sz w:val="28"/>
          <w:szCs w:val="28"/>
        </w:rPr>
        <w:t xml:space="preserve"> природных ресурсов</w:t>
      </w:r>
      <w:bookmarkEnd w:id="57"/>
      <w:bookmarkEnd w:id="58"/>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462E73"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xml:space="preserve">2.1.1. </w:t>
      </w:r>
      <w:r w:rsidR="00C65C24" w:rsidRPr="00AE1319">
        <w:rPr>
          <w:rFonts w:ascii="Times New Roman" w:hAnsi="Times New Roman" w:cs="Times New Roman"/>
          <w:sz w:val="28"/>
          <w:szCs w:val="28"/>
        </w:rPr>
        <w:t xml:space="preserve">Использование и охрана территорий природного комплекса, флоры и фауны осуществляется в соответствии с Федеральными законами от </w:t>
      </w:r>
      <w:r w:rsidR="00C65C24" w:rsidRPr="00AE1319">
        <w:rPr>
          <w:rFonts w:ascii="Times New Roman" w:hAnsi="Times New Roman" w:cs="Times New Roman"/>
          <w:sz w:val="28"/>
          <w:szCs w:val="28"/>
        </w:rPr>
        <w:lastRenderedPageBreak/>
        <w:t xml:space="preserve">15.02.1995 г. № 33-ФЗ «Об особо охраняемых природных территориях», от 24.04.1995 г. № 52-ФЗ «О животном мире», законодательством </w:t>
      </w:r>
      <w:r w:rsidR="00456C4F" w:rsidRPr="00AE1319">
        <w:rPr>
          <w:rFonts w:ascii="Times New Roman" w:hAnsi="Times New Roman" w:cs="Times New Roman"/>
          <w:sz w:val="28"/>
          <w:szCs w:val="28"/>
        </w:rPr>
        <w:t>Саратовской</w:t>
      </w:r>
      <w:r w:rsidR="0070399D" w:rsidRPr="00AE1319">
        <w:rPr>
          <w:rFonts w:ascii="Times New Roman" w:hAnsi="Times New Roman" w:cs="Times New Roman"/>
          <w:sz w:val="28"/>
          <w:szCs w:val="28"/>
        </w:rPr>
        <w:t xml:space="preserve"> области</w:t>
      </w:r>
      <w:r w:rsidR="00C65C24" w:rsidRPr="00AE1319">
        <w:rPr>
          <w:rFonts w:ascii="Times New Roman" w:hAnsi="Times New Roman" w:cs="Times New Roman"/>
          <w:sz w:val="28"/>
          <w:szCs w:val="28"/>
        </w:rPr>
        <w:t xml:space="preserve"> и другими нормативными правовыми документами.</w:t>
      </w:r>
    </w:p>
    <w:p w:rsidR="00C65C24" w:rsidRPr="00AE1319" w:rsidRDefault="00462E73"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xml:space="preserve">2.1.2. </w:t>
      </w:r>
      <w:r w:rsidR="00C65C24" w:rsidRPr="00AE1319">
        <w:rPr>
          <w:rFonts w:ascii="Times New Roman" w:hAnsi="Times New Roman" w:cs="Times New Roman"/>
          <w:sz w:val="28"/>
          <w:szCs w:val="28"/>
        </w:rPr>
        <w:t xml:space="preserve">Проектирование на территории </w:t>
      </w:r>
      <w:r w:rsidR="00AE1319">
        <w:rPr>
          <w:rFonts w:ascii="Times New Roman" w:hAnsi="Times New Roman" w:cs="Times New Roman"/>
          <w:sz w:val="28"/>
          <w:szCs w:val="28"/>
        </w:rPr>
        <w:t>сельского</w:t>
      </w:r>
      <w:r w:rsidRPr="00AE1319">
        <w:rPr>
          <w:rFonts w:ascii="Times New Roman" w:hAnsi="Times New Roman" w:cs="Times New Roman"/>
          <w:sz w:val="28"/>
          <w:szCs w:val="28"/>
        </w:rPr>
        <w:t xml:space="preserve"> поселения</w:t>
      </w:r>
      <w:r w:rsidR="00C65C24" w:rsidRPr="00AE1319">
        <w:rPr>
          <w:rFonts w:ascii="Times New Roman" w:hAnsi="Times New Roman" w:cs="Times New Roman"/>
          <w:sz w:val="28"/>
          <w:szCs w:val="28"/>
        </w:rPr>
        <w:t xml:space="preserve"> жилой застройки,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C65C24" w:rsidRPr="00AE1319" w:rsidRDefault="00462E73"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xml:space="preserve">2.1.3. </w:t>
      </w:r>
      <w:r w:rsidR="00C65C24" w:rsidRPr="00AE1319">
        <w:rPr>
          <w:rFonts w:ascii="Times New Roman" w:hAnsi="Times New Roman" w:cs="Times New Roman"/>
          <w:sz w:val="28"/>
          <w:szCs w:val="28"/>
        </w:rPr>
        <w:t>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Ростехнадзора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C65C24" w:rsidRPr="00AE1319" w:rsidRDefault="00462E73"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xml:space="preserve">2.1.4. </w:t>
      </w:r>
      <w:r w:rsidR="00C65C24" w:rsidRPr="00AE1319">
        <w:rPr>
          <w:rFonts w:ascii="Times New Roman" w:hAnsi="Times New Roman" w:cs="Times New Roman"/>
          <w:sz w:val="28"/>
          <w:szCs w:val="28"/>
        </w:rPr>
        <w:t>Размещение зданий, сооружений и коммуникаций не допускается:</w:t>
      </w:r>
    </w:p>
    <w:p w:rsidR="00C65C24" w:rsidRPr="00AE1319" w:rsidRDefault="00C65C24"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на землях особо охраняемых природных территорий, если это противоречит целевому использованию данных земель и может нанести ущерб природным комплексам и их компонентам;</w:t>
      </w:r>
    </w:p>
    <w:p w:rsidR="00C65C24" w:rsidRPr="00AE1319" w:rsidRDefault="00C65C24"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xml:space="preserve">- на землях зеленой зоны </w:t>
      </w:r>
      <w:r w:rsidR="00AE1319">
        <w:rPr>
          <w:rFonts w:ascii="Times New Roman" w:hAnsi="Times New Roman" w:cs="Times New Roman"/>
          <w:sz w:val="28"/>
          <w:szCs w:val="28"/>
        </w:rPr>
        <w:t>сельского</w:t>
      </w:r>
      <w:r w:rsidR="00876D30" w:rsidRPr="00AE1319">
        <w:rPr>
          <w:rFonts w:ascii="Times New Roman" w:hAnsi="Times New Roman" w:cs="Times New Roman"/>
          <w:sz w:val="28"/>
          <w:szCs w:val="28"/>
        </w:rPr>
        <w:t xml:space="preserve"> поселения</w:t>
      </w:r>
      <w:r w:rsidRPr="00AE1319">
        <w:rPr>
          <w:rFonts w:ascii="Times New Roman" w:hAnsi="Times New Roman" w:cs="Times New Roman"/>
          <w:sz w:val="28"/>
          <w:szCs w:val="28"/>
        </w:rPr>
        <w:t>, если проектируемые объекты не предназначены для отдыха, спорта или обслуживания пригородного лесного хозяйства;</w:t>
      </w:r>
    </w:p>
    <w:p w:rsidR="00C65C24" w:rsidRPr="00AE1319" w:rsidRDefault="00C65C24"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C65C24" w:rsidRPr="00AE1319" w:rsidRDefault="00C65C24"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на землях водоохранных зон и прибрежных защитных полос водных объектов;</w:t>
      </w:r>
    </w:p>
    <w:p w:rsidR="00C65C24" w:rsidRPr="00AE1319" w:rsidRDefault="00C65C24"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в зонах санитарной охраны курортов, если проектируемые объекты не связаны с эксплуатацией природных лечебных средств курортов.</w:t>
      </w:r>
    </w:p>
    <w:p w:rsidR="00C65C24" w:rsidRPr="00AE1319" w:rsidRDefault="00462E73"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xml:space="preserve">2.1.5. </w:t>
      </w:r>
      <w:r w:rsidR="00C65C24" w:rsidRPr="00AE1319">
        <w:rPr>
          <w:rFonts w:ascii="Times New Roman" w:hAnsi="Times New Roman" w:cs="Times New Roman"/>
          <w:sz w:val="28"/>
          <w:szCs w:val="28"/>
        </w:rPr>
        <w:t xml:space="preserve">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w:t>
      </w:r>
    </w:p>
    <w:p w:rsidR="00C65C24" w:rsidRPr="00AE1319" w:rsidRDefault="00462E73"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xml:space="preserve">2.1.6. </w:t>
      </w:r>
      <w:r w:rsidR="00C65C24" w:rsidRPr="00AE1319">
        <w:rPr>
          <w:rFonts w:ascii="Times New Roman" w:hAnsi="Times New Roman" w:cs="Times New Roman"/>
          <w:sz w:val="28"/>
          <w:szCs w:val="28"/>
        </w:rP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C65C24" w:rsidRPr="00AE1319" w:rsidRDefault="00462E73"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xml:space="preserve">2.1.7. </w:t>
      </w:r>
      <w:r w:rsidR="00C65C24" w:rsidRPr="00AE1319">
        <w:rPr>
          <w:rFonts w:ascii="Times New Roman" w:hAnsi="Times New Roman" w:cs="Times New Roman"/>
          <w:sz w:val="28"/>
          <w:szCs w:val="28"/>
        </w:rPr>
        <w:t>Для промышленных объектов, производств и сооружений, являющихся источниками воздействия на среду обитания и здоровье человека устанавливаются санитарно-защитные зоны в соответствии с требованиями СанПиН 2.2.1/2.1.1.1200-03 и настоящих Нормативов.</w:t>
      </w:r>
    </w:p>
    <w:p w:rsidR="00C65C24" w:rsidRPr="00AE1319" w:rsidRDefault="00462E73" w:rsidP="00961BDC">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xml:space="preserve">2.1.7. </w:t>
      </w:r>
      <w:r w:rsidR="00C65C24" w:rsidRPr="00AE1319">
        <w:rPr>
          <w:rFonts w:ascii="Times New Roman" w:hAnsi="Times New Roman" w:cs="Times New Roman"/>
          <w:sz w:val="28"/>
          <w:szCs w:val="28"/>
        </w:rPr>
        <w:t xml:space="preserve">Территорию для строительства новых и развития существующего   </w:t>
      </w:r>
      <w:r w:rsidR="00291C40" w:rsidRPr="00AE1319">
        <w:rPr>
          <w:rFonts w:ascii="Times New Roman" w:hAnsi="Times New Roman" w:cs="Times New Roman"/>
          <w:sz w:val="28"/>
          <w:szCs w:val="28"/>
        </w:rPr>
        <w:t>гордского</w:t>
      </w:r>
      <w:r w:rsidR="00876D30" w:rsidRPr="00AE1319">
        <w:rPr>
          <w:rFonts w:ascii="Times New Roman" w:hAnsi="Times New Roman" w:cs="Times New Roman"/>
          <w:sz w:val="28"/>
          <w:szCs w:val="28"/>
        </w:rPr>
        <w:t xml:space="preserve"> поселения</w:t>
      </w:r>
      <w:r w:rsidR="00C65C24" w:rsidRPr="00AE1319">
        <w:rPr>
          <w:rFonts w:ascii="Times New Roman" w:hAnsi="Times New Roman" w:cs="Times New Roman"/>
          <w:sz w:val="28"/>
          <w:szCs w:val="28"/>
        </w:rPr>
        <w:t>, в соответствии с действующим законодательством, следует предусматривать на землях, не пригодных для сельскохозяйственного использования.</w:t>
      </w:r>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462E73" w:rsidP="0088643B">
      <w:pPr>
        <w:pStyle w:val="afa"/>
        <w:widowControl w:val="0"/>
        <w:spacing w:line="239" w:lineRule="auto"/>
        <w:ind w:firstLine="709"/>
        <w:jc w:val="center"/>
        <w:outlineLvl w:val="1"/>
        <w:rPr>
          <w:rFonts w:ascii="Times New Roman" w:hAnsi="Times New Roman" w:cs="Times New Roman"/>
          <w:b/>
          <w:sz w:val="28"/>
          <w:szCs w:val="28"/>
        </w:rPr>
      </w:pPr>
      <w:bookmarkStart w:id="59" w:name="_Toc422048037"/>
      <w:bookmarkStart w:id="60" w:name="_Toc428345594"/>
      <w:r w:rsidRPr="00AE1319">
        <w:rPr>
          <w:rFonts w:ascii="Times New Roman" w:hAnsi="Times New Roman" w:cs="Times New Roman"/>
          <w:b/>
          <w:sz w:val="28"/>
          <w:szCs w:val="28"/>
        </w:rPr>
        <w:t>2</w:t>
      </w:r>
      <w:r w:rsidR="0070399D" w:rsidRPr="00AE1319">
        <w:rPr>
          <w:rFonts w:ascii="Times New Roman" w:hAnsi="Times New Roman" w:cs="Times New Roman"/>
          <w:b/>
          <w:sz w:val="28"/>
          <w:szCs w:val="28"/>
        </w:rPr>
        <w:t>.2</w:t>
      </w:r>
      <w:r w:rsidR="00C65C24" w:rsidRPr="00AE1319">
        <w:rPr>
          <w:rFonts w:ascii="Times New Roman" w:hAnsi="Times New Roman" w:cs="Times New Roman"/>
          <w:b/>
          <w:sz w:val="28"/>
          <w:szCs w:val="28"/>
        </w:rPr>
        <w:t>.  Охрана атмосферного воздуха</w:t>
      </w:r>
      <w:r w:rsidR="0070399D" w:rsidRPr="00AE1319">
        <w:rPr>
          <w:rFonts w:ascii="Times New Roman" w:hAnsi="Times New Roman" w:cs="Times New Roman"/>
          <w:b/>
          <w:sz w:val="28"/>
          <w:szCs w:val="28"/>
        </w:rPr>
        <w:t>, водных объектов и почв</w:t>
      </w:r>
      <w:bookmarkEnd w:id="59"/>
      <w:bookmarkEnd w:id="60"/>
    </w:p>
    <w:p w:rsidR="0070399D" w:rsidRPr="00AE1319" w:rsidRDefault="0070399D" w:rsidP="00CE60D6">
      <w:pPr>
        <w:pStyle w:val="afa"/>
        <w:widowControl w:val="0"/>
        <w:spacing w:line="239" w:lineRule="auto"/>
        <w:ind w:firstLine="709"/>
        <w:jc w:val="center"/>
        <w:rPr>
          <w:rFonts w:ascii="Times New Roman" w:hAnsi="Times New Roman" w:cs="Times New Roman"/>
          <w:b/>
          <w:i/>
          <w:sz w:val="28"/>
          <w:szCs w:val="28"/>
        </w:rPr>
      </w:pPr>
    </w:p>
    <w:p w:rsidR="0070399D" w:rsidRPr="00AE1319" w:rsidRDefault="00462E73" w:rsidP="0088643B">
      <w:pPr>
        <w:pStyle w:val="afa"/>
        <w:widowControl w:val="0"/>
        <w:spacing w:line="239" w:lineRule="auto"/>
        <w:ind w:firstLine="709"/>
        <w:jc w:val="center"/>
        <w:outlineLvl w:val="2"/>
        <w:rPr>
          <w:rFonts w:ascii="Times New Roman" w:hAnsi="Times New Roman" w:cs="Times New Roman"/>
          <w:b/>
          <w:sz w:val="28"/>
          <w:szCs w:val="28"/>
        </w:rPr>
      </w:pPr>
      <w:bookmarkStart w:id="61" w:name="_Toc422048038"/>
      <w:bookmarkStart w:id="62" w:name="_Toc428345595"/>
      <w:r w:rsidRPr="00AE1319">
        <w:rPr>
          <w:rFonts w:ascii="Times New Roman" w:hAnsi="Times New Roman" w:cs="Times New Roman"/>
          <w:b/>
          <w:sz w:val="28"/>
          <w:szCs w:val="28"/>
        </w:rPr>
        <w:t>2</w:t>
      </w:r>
      <w:r w:rsidR="0070399D" w:rsidRPr="00AE1319">
        <w:rPr>
          <w:rFonts w:ascii="Times New Roman" w:hAnsi="Times New Roman" w:cs="Times New Roman"/>
          <w:b/>
          <w:sz w:val="28"/>
          <w:szCs w:val="28"/>
        </w:rPr>
        <w:t>.2.1 Охрана атмосферного воздуха</w:t>
      </w:r>
      <w:bookmarkEnd w:id="61"/>
      <w:bookmarkEnd w:id="62"/>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462E73" w:rsidP="0057106F">
      <w:pPr>
        <w:pStyle w:val="af7"/>
        <w:spacing w:after="0" w:line="100" w:lineRule="atLeast"/>
        <w:ind w:firstLine="714"/>
        <w:jc w:val="both"/>
        <w:rPr>
          <w:rFonts w:cs="Times New Roman"/>
          <w:sz w:val="28"/>
          <w:szCs w:val="28"/>
        </w:rPr>
      </w:pPr>
      <w:r w:rsidRPr="00AE1319">
        <w:rPr>
          <w:rFonts w:cs="Times New Roman"/>
          <w:sz w:val="28"/>
          <w:szCs w:val="28"/>
        </w:rPr>
        <w:t>2.2.1.</w:t>
      </w:r>
      <w:r w:rsidR="00C65C24" w:rsidRPr="00AE1319">
        <w:rPr>
          <w:rFonts w:cs="Times New Roman"/>
          <w:sz w:val="28"/>
          <w:szCs w:val="28"/>
        </w:rPr>
        <w:t xml:space="preserve">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с учетом суммации биологического действия веществ или продуктов их трансформации в атмосфере,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 </w:t>
      </w: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sz w:val="28"/>
          <w:szCs w:val="28"/>
        </w:rPr>
        <w:t xml:space="preserve">2.2.2. </w:t>
      </w:r>
      <w:r w:rsidR="00C65C24" w:rsidRPr="00AE1319">
        <w:rPr>
          <w:rFonts w:cs="Times New Roman"/>
          <w:sz w:val="28"/>
          <w:szCs w:val="28"/>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w:t>
      </w:r>
      <w:r w:rsidR="00C65C24" w:rsidRPr="00AE1319">
        <w:rPr>
          <w:rFonts w:cs="Times New Roman"/>
          <w:color w:val="000000"/>
          <w:sz w:val="28"/>
          <w:szCs w:val="28"/>
        </w:rPr>
        <w:t xml:space="preserve">аселения и условия его проживания. </w:t>
      </w: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2.2.3. </w:t>
      </w:r>
      <w:r w:rsidR="00C65C24" w:rsidRPr="00AE1319">
        <w:rPr>
          <w:rFonts w:cs="Times New Roman"/>
          <w:color w:val="000000"/>
          <w:sz w:val="28"/>
          <w:szCs w:val="28"/>
        </w:rPr>
        <w:t xml:space="preserve">Предельно допустимые концентрации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ГН 2.1.6.2309-07 «Ориентировочные безопасные уровни воздействия (ОБУВ) загрязняющих веществ в атмосферном воздухе населенных мест» и СанПиН 2.1.6.1032-01 «Гигиенические требования к обеспечению качества атмосферного воздуха населенных мест». </w:t>
      </w:r>
    </w:p>
    <w:p w:rsidR="00C65C24" w:rsidRPr="00AE1319" w:rsidRDefault="00462E73" w:rsidP="0057106F">
      <w:pPr>
        <w:pStyle w:val="af7"/>
        <w:spacing w:after="0" w:line="100" w:lineRule="atLeast"/>
        <w:ind w:firstLine="714"/>
        <w:jc w:val="both"/>
        <w:rPr>
          <w:rFonts w:cs="Times New Roman"/>
          <w:sz w:val="28"/>
          <w:szCs w:val="28"/>
        </w:rPr>
      </w:pPr>
      <w:r w:rsidRPr="00AE1319">
        <w:rPr>
          <w:rFonts w:cs="Times New Roman"/>
          <w:color w:val="000000"/>
          <w:sz w:val="28"/>
          <w:szCs w:val="28"/>
        </w:rPr>
        <w:t xml:space="preserve">2.2.4 </w:t>
      </w:r>
      <w:r w:rsidR="00C65C24" w:rsidRPr="00AE1319">
        <w:rPr>
          <w:rFonts w:cs="Times New Roman"/>
          <w:color w:val="000000"/>
          <w:sz w:val="28"/>
          <w:szCs w:val="28"/>
        </w:rPr>
        <w:t>Максимальный уровень загрязнения атмос</w:t>
      </w:r>
      <w:r w:rsidR="00C65C24" w:rsidRPr="00AE1319">
        <w:rPr>
          <w:rFonts w:cs="Times New Roman"/>
          <w:sz w:val="28"/>
          <w:szCs w:val="28"/>
        </w:rPr>
        <w:t xml:space="preserve">ферного воздуха на различных территориях принимается по таблице </w:t>
      </w:r>
      <w:r w:rsidRPr="00AE1319">
        <w:rPr>
          <w:rFonts w:cs="Times New Roman"/>
          <w:sz w:val="28"/>
          <w:szCs w:val="28"/>
        </w:rPr>
        <w:t>2.1</w:t>
      </w:r>
      <w:r w:rsidR="00C65C24" w:rsidRPr="00AE1319">
        <w:rPr>
          <w:rFonts w:cs="Times New Roman"/>
          <w:sz w:val="28"/>
          <w:szCs w:val="28"/>
        </w:rPr>
        <w:t xml:space="preserve">. </w:t>
      </w:r>
    </w:p>
    <w:p w:rsidR="00C65C24" w:rsidRPr="00AE1319" w:rsidRDefault="00C65C24" w:rsidP="0057106F">
      <w:pPr>
        <w:pStyle w:val="af7"/>
        <w:spacing w:after="0" w:line="100" w:lineRule="atLeast"/>
        <w:ind w:firstLine="714"/>
        <w:jc w:val="right"/>
        <w:rPr>
          <w:rFonts w:cs="Times New Roman"/>
          <w:sz w:val="28"/>
          <w:szCs w:val="28"/>
        </w:rPr>
      </w:pPr>
      <w:r w:rsidRPr="00AE1319">
        <w:rPr>
          <w:rFonts w:cs="Times New Roman"/>
          <w:sz w:val="28"/>
          <w:szCs w:val="28"/>
        </w:rPr>
        <w:t xml:space="preserve">Таблица </w:t>
      </w:r>
      <w:r w:rsidR="00462E73" w:rsidRPr="00AE1319">
        <w:rPr>
          <w:rFonts w:cs="Times New Roman"/>
          <w:sz w:val="28"/>
          <w:szCs w:val="28"/>
        </w:rPr>
        <w:t>2.1.</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912"/>
        <w:gridCol w:w="5669"/>
      </w:tblGrid>
      <w:tr w:rsidR="00C65C24" w:rsidRPr="00AE1319" w:rsidTr="00C178CA">
        <w:tc>
          <w:tcPr>
            <w:tcW w:w="391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65C24" w:rsidRPr="00AE1319" w:rsidRDefault="00C65C24" w:rsidP="00733BE4">
            <w:pPr>
              <w:pStyle w:val="ConsPlusNormal"/>
              <w:jc w:val="center"/>
              <w:rPr>
                <w:rFonts w:ascii="Times New Roman" w:hAnsi="Times New Roman"/>
                <w:b/>
                <w:sz w:val="24"/>
                <w:szCs w:val="24"/>
              </w:rPr>
            </w:pPr>
            <w:r w:rsidRPr="00AE1319">
              <w:rPr>
                <w:rFonts w:ascii="Times New Roman" w:hAnsi="Times New Roman"/>
                <w:b/>
                <w:sz w:val="24"/>
                <w:szCs w:val="24"/>
              </w:rPr>
              <w:t>Зона</w:t>
            </w:r>
          </w:p>
        </w:tc>
        <w:tc>
          <w:tcPr>
            <w:tcW w:w="56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65C24" w:rsidRPr="00AE1319" w:rsidRDefault="00C65C24" w:rsidP="00733BE4">
            <w:pPr>
              <w:pStyle w:val="ConsPlusNormal"/>
              <w:jc w:val="center"/>
              <w:rPr>
                <w:rFonts w:ascii="Times New Roman" w:hAnsi="Times New Roman"/>
                <w:b/>
                <w:sz w:val="24"/>
                <w:szCs w:val="24"/>
              </w:rPr>
            </w:pPr>
            <w:r w:rsidRPr="00AE1319">
              <w:rPr>
                <w:rFonts w:ascii="Times New Roman" w:hAnsi="Times New Roman"/>
                <w:b/>
                <w:sz w:val="24"/>
                <w:szCs w:val="24"/>
              </w:rPr>
              <w:t>Максимальный уровень загрязнения атмосферного воздуха</w:t>
            </w:r>
          </w:p>
        </w:tc>
      </w:tr>
      <w:tr w:rsidR="00C65C24" w:rsidRPr="00AE1319" w:rsidTr="00733BE4">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5C24" w:rsidRPr="00AE1319" w:rsidRDefault="00C65C24" w:rsidP="00462E73">
            <w:pPr>
              <w:pStyle w:val="ConsPlusNormal"/>
              <w:rPr>
                <w:rFonts w:ascii="Times New Roman" w:hAnsi="Times New Roman"/>
                <w:sz w:val="24"/>
                <w:szCs w:val="24"/>
              </w:rPr>
            </w:pPr>
            <w:r w:rsidRPr="00AE1319">
              <w:rPr>
                <w:rFonts w:ascii="Times New Roman" w:hAnsi="Times New Roman"/>
                <w:sz w:val="24"/>
                <w:szCs w:val="24"/>
              </w:rPr>
              <w:t xml:space="preserve">Жилые зоны: </w:t>
            </w:r>
            <w:r w:rsidR="00462E73" w:rsidRPr="00AE1319">
              <w:rPr>
                <w:rFonts w:ascii="Times New Roman" w:hAnsi="Times New Roman"/>
                <w:sz w:val="24"/>
                <w:szCs w:val="24"/>
              </w:rPr>
              <w:t>индивидуальная застройка</w:t>
            </w:r>
            <w:r w:rsidRPr="00AE1319">
              <w:rPr>
                <w:rFonts w:ascii="Times New Roman" w:hAnsi="Times New Roman"/>
                <w:sz w:val="24"/>
                <w:szCs w:val="24"/>
              </w:rPr>
              <w:t xml:space="preserve"> ночное время суток (23.00 - 7.00)</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5C24" w:rsidRPr="00AE1319" w:rsidRDefault="00C65C24" w:rsidP="00733BE4">
            <w:pPr>
              <w:pStyle w:val="ConsPlusNormal"/>
              <w:rPr>
                <w:rFonts w:ascii="Times New Roman" w:hAnsi="Times New Roman"/>
                <w:sz w:val="24"/>
                <w:szCs w:val="24"/>
              </w:rPr>
            </w:pPr>
            <w:r w:rsidRPr="00AE1319">
              <w:rPr>
                <w:rFonts w:ascii="Times New Roman" w:hAnsi="Times New Roman"/>
                <w:sz w:val="24"/>
                <w:szCs w:val="24"/>
              </w:rPr>
              <w:t>1 ПДК</w:t>
            </w:r>
          </w:p>
        </w:tc>
      </w:tr>
      <w:tr w:rsidR="00C65C24" w:rsidRPr="00AE1319" w:rsidTr="00733BE4">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5C24" w:rsidRPr="00AE1319" w:rsidRDefault="00C65C24" w:rsidP="00733BE4">
            <w:pPr>
              <w:pStyle w:val="ConsPlusNormal"/>
              <w:rPr>
                <w:rFonts w:ascii="Times New Roman" w:hAnsi="Times New Roman"/>
                <w:sz w:val="24"/>
                <w:szCs w:val="24"/>
              </w:rPr>
            </w:pPr>
            <w:r w:rsidRPr="00AE1319">
              <w:rPr>
                <w:rFonts w:ascii="Times New Roman" w:hAnsi="Times New Roman"/>
                <w:sz w:val="24"/>
                <w:szCs w:val="24"/>
              </w:rPr>
              <w:t>Общественно-деловые зоны</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5C24" w:rsidRPr="00AE1319" w:rsidRDefault="00C65C24" w:rsidP="00733BE4">
            <w:pPr>
              <w:pStyle w:val="ConsPlusNormal"/>
              <w:rPr>
                <w:rFonts w:ascii="Times New Roman" w:hAnsi="Times New Roman"/>
                <w:sz w:val="24"/>
                <w:szCs w:val="24"/>
              </w:rPr>
            </w:pPr>
            <w:r w:rsidRPr="00AE1319">
              <w:rPr>
                <w:rFonts w:ascii="Times New Roman" w:hAnsi="Times New Roman"/>
                <w:sz w:val="24"/>
                <w:szCs w:val="24"/>
              </w:rPr>
              <w:t>1 ПДК</w:t>
            </w:r>
          </w:p>
        </w:tc>
      </w:tr>
      <w:tr w:rsidR="00C65C24" w:rsidRPr="00AE1319" w:rsidTr="00733BE4">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5C24" w:rsidRPr="00AE1319" w:rsidRDefault="00C65C24" w:rsidP="00733BE4">
            <w:pPr>
              <w:pStyle w:val="ConsPlusNormal"/>
              <w:rPr>
                <w:rFonts w:ascii="Times New Roman" w:hAnsi="Times New Roman"/>
                <w:sz w:val="24"/>
                <w:szCs w:val="24"/>
              </w:rPr>
            </w:pPr>
            <w:r w:rsidRPr="00AE1319">
              <w:rPr>
                <w:rFonts w:ascii="Times New Roman" w:hAnsi="Times New Roman"/>
                <w:sz w:val="24"/>
                <w:szCs w:val="24"/>
              </w:rPr>
              <w:t>Производственные зоны</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5C24" w:rsidRPr="00AE1319" w:rsidRDefault="00C65C24" w:rsidP="00733BE4">
            <w:pPr>
              <w:pStyle w:val="ConsPlusNormal"/>
              <w:rPr>
                <w:rFonts w:ascii="Times New Roman" w:hAnsi="Times New Roman"/>
                <w:sz w:val="24"/>
                <w:szCs w:val="24"/>
              </w:rPr>
            </w:pPr>
            <w:r w:rsidRPr="00AE1319">
              <w:rPr>
                <w:rFonts w:ascii="Times New Roman" w:hAnsi="Times New Roman"/>
                <w:sz w:val="24"/>
                <w:szCs w:val="24"/>
              </w:rPr>
              <w:t>Нормируется по границе объединенной СЗЗ 1 ПДК</w:t>
            </w:r>
          </w:p>
        </w:tc>
      </w:tr>
      <w:tr w:rsidR="00C65C24" w:rsidRPr="00AE1319" w:rsidTr="00733BE4">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5C24" w:rsidRPr="00AE1319" w:rsidRDefault="00C65C24" w:rsidP="00733BE4">
            <w:pPr>
              <w:pStyle w:val="ConsPlusNormal"/>
              <w:rPr>
                <w:rFonts w:ascii="Times New Roman" w:hAnsi="Times New Roman"/>
                <w:sz w:val="24"/>
                <w:szCs w:val="24"/>
              </w:rPr>
            </w:pPr>
            <w:r w:rsidRPr="00AE1319">
              <w:rPr>
                <w:rFonts w:ascii="Times New Roman" w:hAnsi="Times New Roman"/>
                <w:sz w:val="24"/>
                <w:szCs w:val="24"/>
              </w:rPr>
              <w:t>Рекреационные зоны</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5C24" w:rsidRPr="00AE1319" w:rsidRDefault="00C65C24" w:rsidP="00733BE4">
            <w:pPr>
              <w:pStyle w:val="ConsPlusNormal"/>
              <w:rPr>
                <w:rFonts w:ascii="Times New Roman" w:hAnsi="Times New Roman"/>
                <w:sz w:val="24"/>
                <w:szCs w:val="24"/>
              </w:rPr>
            </w:pPr>
            <w:r w:rsidRPr="00AE1319">
              <w:rPr>
                <w:rFonts w:ascii="Times New Roman" w:hAnsi="Times New Roman"/>
                <w:sz w:val="24"/>
                <w:szCs w:val="24"/>
              </w:rPr>
              <w:t>0,8 ПДК</w:t>
            </w:r>
          </w:p>
        </w:tc>
      </w:tr>
      <w:tr w:rsidR="00C65C24" w:rsidRPr="00AE1319" w:rsidTr="00733BE4">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5C24" w:rsidRPr="00AE1319" w:rsidRDefault="00C65C24" w:rsidP="00733BE4">
            <w:pPr>
              <w:pStyle w:val="ConsPlusNormal"/>
              <w:rPr>
                <w:rFonts w:ascii="Times New Roman" w:hAnsi="Times New Roman"/>
                <w:sz w:val="24"/>
                <w:szCs w:val="24"/>
              </w:rPr>
            </w:pPr>
            <w:r w:rsidRPr="00AE1319">
              <w:rPr>
                <w:rFonts w:ascii="Times New Roman" w:hAnsi="Times New Roman"/>
                <w:sz w:val="24"/>
                <w:szCs w:val="24"/>
              </w:rPr>
              <w:t>Зоны сельскохозяйственного использования</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5C24" w:rsidRPr="00AE1319" w:rsidRDefault="00C65C24" w:rsidP="00733BE4">
            <w:pPr>
              <w:pStyle w:val="ConsPlusNormal"/>
              <w:rPr>
                <w:rFonts w:ascii="Times New Roman" w:hAnsi="Times New Roman"/>
                <w:sz w:val="24"/>
                <w:szCs w:val="24"/>
              </w:rPr>
            </w:pPr>
            <w:r w:rsidRPr="00AE1319">
              <w:rPr>
                <w:rFonts w:ascii="Times New Roman" w:hAnsi="Times New Roman"/>
                <w:sz w:val="24"/>
                <w:szCs w:val="24"/>
              </w:rPr>
              <w:t>0,8 ПДК - дачные хозяйства, садоводство 1 ПДК - зоны, занятые объектами сельскохозяйственного назначения</w:t>
            </w:r>
          </w:p>
        </w:tc>
      </w:tr>
    </w:tbl>
    <w:p w:rsidR="00C65C24" w:rsidRPr="00AE1319" w:rsidRDefault="00C65C24" w:rsidP="0057106F">
      <w:pPr>
        <w:pStyle w:val="ConsPlusNormal"/>
        <w:ind w:firstLine="540"/>
        <w:rPr>
          <w:rFonts w:ascii="Times New Roman" w:hAnsi="Times New Roman"/>
          <w:sz w:val="20"/>
          <w:szCs w:val="20"/>
        </w:rPr>
      </w:pPr>
      <w:r w:rsidRPr="00AE1319">
        <w:rPr>
          <w:rFonts w:ascii="Times New Roman" w:hAnsi="Times New Roman"/>
          <w:sz w:val="20"/>
          <w:szCs w:val="20"/>
        </w:rPr>
        <w:t xml:space="preserve">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w:t>
      </w:r>
      <w:r w:rsidRPr="00AE1319">
        <w:rPr>
          <w:rFonts w:ascii="Times New Roman" w:hAnsi="Times New Roman"/>
          <w:sz w:val="20"/>
          <w:szCs w:val="20"/>
        </w:rPr>
        <w:lastRenderedPageBreak/>
        <w:t>меньшему значению из разрешенных в зонах по обе стороны границы.</w:t>
      </w:r>
    </w:p>
    <w:p w:rsidR="00C65C24" w:rsidRPr="00AE1319" w:rsidRDefault="00C65C24" w:rsidP="0057106F">
      <w:pPr>
        <w:pStyle w:val="af7"/>
        <w:spacing w:after="0" w:line="100" w:lineRule="atLeast"/>
        <w:ind w:firstLine="714"/>
        <w:jc w:val="both"/>
        <w:rPr>
          <w:rFonts w:cs="Times New Roman"/>
          <w:sz w:val="28"/>
          <w:szCs w:val="28"/>
        </w:rPr>
      </w:pPr>
    </w:p>
    <w:p w:rsidR="00C65C24" w:rsidRPr="00AE1319" w:rsidRDefault="00462E73" w:rsidP="0057106F">
      <w:pPr>
        <w:pStyle w:val="af7"/>
        <w:spacing w:after="0" w:line="100" w:lineRule="atLeast"/>
        <w:ind w:firstLine="714"/>
        <w:jc w:val="both"/>
        <w:rPr>
          <w:rFonts w:cs="Times New Roman"/>
          <w:sz w:val="28"/>
          <w:szCs w:val="28"/>
        </w:rPr>
      </w:pPr>
      <w:r w:rsidRPr="00AE1319">
        <w:rPr>
          <w:rFonts w:cs="Times New Roman"/>
          <w:sz w:val="28"/>
          <w:szCs w:val="28"/>
        </w:rPr>
        <w:t xml:space="preserve">2.2.5. </w:t>
      </w:r>
      <w:r w:rsidR="00C65C24" w:rsidRPr="00AE1319">
        <w:rPr>
          <w:rFonts w:cs="Times New Roman"/>
          <w:sz w:val="28"/>
          <w:szCs w:val="28"/>
        </w:rPr>
        <w:t xml:space="preserve">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C65C24" w:rsidRPr="00AE1319" w:rsidRDefault="00462E73" w:rsidP="0057106F">
      <w:pPr>
        <w:pStyle w:val="af7"/>
        <w:spacing w:after="0" w:line="100" w:lineRule="atLeast"/>
        <w:ind w:firstLine="714"/>
        <w:jc w:val="both"/>
        <w:rPr>
          <w:rFonts w:cs="Times New Roman"/>
          <w:sz w:val="28"/>
          <w:szCs w:val="28"/>
        </w:rPr>
      </w:pPr>
      <w:r w:rsidRPr="00AE1319">
        <w:rPr>
          <w:rFonts w:cs="Times New Roman"/>
          <w:sz w:val="28"/>
          <w:szCs w:val="28"/>
        </w:rPr>
        <w:t xml:space="preserve">2.2.6. </w:t>
      </w:r>
      <w:r w:rsidR="00C65C24" w:rsidRPr="00AE1319">
        <w:rPr>
          <w:rFonts w:cs="Times New Roman"/>
          <w:sz w:val="28"/>
          <w:szCs w:val="28"/>
        </w:rPr>
        <w:t xml:space="preserve">В жилой зоне и местах массового отдыха населения запрещается размещать объекты 1-го и 2-го классов опасности согласно таблице </w:t>
      </w:r>
      <w:r w:rsidRPr="00AE1319">
        <w:rPr>
          <w:rFonts w:cs="Times New Roman"/>
          <w:sz w:val="28"/>
          <w:szCs w:val="28"/>
        </w:rPr>
        <w:t>2.2</w:t>
      </w:r>
      <w:r w:rsidR="00C65C24" w:rsidRPr="00AE1319">
        <w:rPr>
          <w:rFonts w:cs="Times New Roman"/>
          <w:sz w:val="28"/>
          <w:szCs w:val="28"/>
        </w:rPr>
        <w:t xml:space="preserve">. </w:t>
      </w:r>
    </w:p>
    <w:p w:rsidR="00C65C24" w:rsidRPr="00AE1319" w:rsidRDefault="00C65C24" w:rsidP="0057106F">
      <w:pPr>
        <w:pStyle w:val="af7"/>
        <w:spacing w:after="0" w:line="100" w:lineRule="atLeast"/>
        <w:ind w:firstLine="714"/>
        <w:jc w:val="right"/>
        <w:rPr>
          <w:rFonts w:cs="Times New Roman"/>
          <w:sz w:val="28"/>
          <w:szCs w:val="28"/>
        </w:rPr>
      </w:pPr>
    </w:p>
    <w:p w:rsidR="00C65C24" w:rsidRPr="00AE1319" w:rsidRDefault="00C65C24" w:rsidP="0057106F">
      <w:pPr>
        <w:pStyle w:val="af7"/>
        <w:spacing w:after="0" w:line="100" w:lineRule="atLeast"/>
        <w:ind w:firstLine="714"/>
        <w:jc w:val="right"/>
        <w:rPr>
          <w:rFonts w:cs="Times New Roman"/>
          <w:color w:val="000000"/>
          <w:sz w:val="28"/>
          <w:szCs w:val="28"/>
        </w:rPr>
      </w:pPr>
      <w:bookmarkStart w:id="63" w:name="page413"/>
      <w:bookmarkEnd w:id="63"/>
      <w:r w:rsidRPr="00AE1319">
        <w:rPr>
          <w:rFonts w:cs="Times New Roman"/>
          <w:color w:val="000000"/>
          <w:sz w:val="28"/>
          <w:szCs w:val="28"/>
          <w:lang w:val="en-US"/>
        </w:rPr>
        <w:t>Таблица</w:t>
      </w:r>
      <w:r w:rsidR="0070399D" w:rsidRPr="00AE1319">
        <w:rPr>
          <w:rFonts w:cs="Times New Roman"/>
          <w:color w:val="000000"/>
          <w:sz w:val="28"/>
          <w:szCs w:val="28"/>
        </w:rPr>
        <w:t xml:space="preserve"> </w:t>
      </w:r>
      <w:r w:rsidR="00462E73" w:rsidRPr="00AE1319">
        <w:rPr>
          <w:rFonts w:cs="Times New Roman"/>
          <w:color w:val="000000"/>
          <w:sz w:val="28"/>
          <w:szCs w:val="28"/>
        </w:rPr>
        <w:t>2.2</w:t>
      </w:r>
    </w:p>
    <w:tbl>
      <w:tblPr>
        <w:tblW w:w="935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01"/>
        <w:gridCol w:w="1732"/>
        <w:gridCol w:w="1839"/>
        <w:gridCol w:w="1840"/>
        <w:gridCol w:w="1444"/>
      </w:tblGrid>
      <w:tr w:rsidR="00C65C24" w:rsidRPr="00AE1319" w:rsidTr="00C178CA">
        <w:tc>
          <w:tcPr>
            <w:tcW w:w="2501" w:type="dxa"/>
            <w:vMerge w:val="restart"/>
            <w:shd w:val="clear" w:color="auto" w:fill="auto"/>
          </w:tcPr>
          <w:p w:rsidR="00C65C24" w:rsidRPr="00AE1319" w:rsidRDefault="00C65C24" w:rsidP="00733BE4">
            <w:pPr>
              <w:pStyle w:val="af9"/>
              <w:snapToGrid w:val="0"/>
              <w:rPr>
                <w:rFonts w:cs="Times New Roman"/>
                <w:b/>
              </w:rPr>
            </w:pPr>
            <w:r w:rsidRPr="00AE1319">
              <w:rPr>
                <w:rFonts w:cs="Times New Roman"/>
                <w:b/>
              </w:rPr>
              <w:t>Наименование показателя</w:t>
            </w:r>
          </w:p>
        </w:tc>
        <w:tc>
          <w:tcPr>
            <w:tcW w:w="6855" w:type="dxa"/>
            <w:gridSpan w:val="4"/>
            <w:shd w:val="clear" w:color="auto" w:fill="auto"/>
          </w:tcPr>
          <w:p w:rsidR="00C65C24" w:rsidRPr="00AE1319" w:rsidRDefault="00C65C24" w:rsidP="00733BE4">
            <w:pPr>
              <w:pStyle w:val="af9"/>
              <w:autoSpaceDE w:val="0"/>
              <w:snapToGrid w:val="0"/>
              <w:rPr>
                <w:rFonts w:eastAsia="TimesNewRoman" w:cs="Times New Roman"/>
                <w:b/>
              </w:rPr>
            </w:pPr>
            <w:r w:rsidRPr="00AE1319">
              <w:rPr>
                <w:rFonts w:eastAsia="TimesNewRoman" w:cs="Times New Roman"/>
                <w:b/>
              </w:rPr>
              <w:t>Норма для класса опасности</w:t>
            </w:r>
          </w:p>
        </w:tc>
      </w:tr>
      <w:tr w:rsidR="00C65C24" w:rsidRPr="00AE1319" w:rsidTr="00C178CA">
        <w:tc>
          <w:tcPr>
            <w:tcW w:w="2501" w:type="dxa"/>
            <w:vMerge/>
            <w:shd w:val="clear" w:color="auto" w:fill="auto"/>
          </w:tcPr>
          <w:p w:rsidR="00C65C24" w:rsidRPr="00AE1319" w:rsidRDefault="00C65C24" w:rsidP="00733BE4">
            <w:pPr>
              <w:pStyle w:val="af9"/>
              <w:snapToGrid w:val="0"/>
              <w:rPr>
                <w:rFonts w:cs="Times New Roman"/>
                <w:b/>
              </w:rPr>
            </w:pPr>
          </w:p>
        </w:tc>
        <w:tc>
          <w:tcPr>
            <w:tcW w:w="1732" w:type="dxa"/>
            <w:shd w:val="clear" w:color="auto" w:fill="auto"/>
          </w:tcPr>
          <w:p w:rsidR="00C65C24" w:rsidRPr="00AE1319" w:rsidRDefault="00C65C24" w:rsidP="00733BE4">
            <w:pPr>
              <w:pStyle w:val="af9"/>
              <w:autoSpaceDE w:val="0"/>
              <w:snapToGrid w:val="0"/>
              <w:rPr>
                <w:rFonts w:eastAsia="TimesNewRoman" w:cs="Times New Roman"/>
                <w:b/>
              </w:rPr>
            </w:pPr>
            <w:r w:rsidRPr="00AE1319">
              <w:rPr>
                <w:rFonts w:eastAsia="Times New Roman" w:cs="Times New Roman"/>
                <w:b/>
              </w:rPr>
              <w:t>1-</w:t>
            </w:r>
            <w:r w:rsidRPr="00AE1319">
              <w:rPr>
                <w:rFonts w:eastAsia="TimesNewRoman" w:cs="Times New Roman"/>
                <w:b/>
              </w:rPr>
              <w:t>го</w:t>
            </w:r>
          </w:p>
        </w:tc>
        <w:tc>
          <w:tcPr>
            <w:tcW w:w="1839" w:type="dxa"/>
            <w:shd w:val="clear" w:color="auto" w:fill="auto"/>
          </w:tcPr>
          <w:p w:rsidR="00C65C24" w:rsidRPr="00AE1319" w:rsidRDefault="00C65C24" w:rsidP="00733BE4">
            <w:pPr>
              <w:pStyle w:val="af9"/>
              <w:autoSpaceDE w:val="0"/>
              <w:snapToGrid w:val="0"/>
              <w:rPr>
                <w:rFonts w:eastAsia="TimesNewRoman" w:cs="Times New Roman"/>
                <w:b/>
              </w:rPr>
            </w:pPr>
            <w:r w:rsidRPr="00AE1319">
              <w:rPr>
                <w:rFonts w:eastAsia="Times New Roman" w:cs="Times New Roman"/>
                <w:b/>
              </w:rPr>
              <w:t>2-</w:t>
            </w:r>
            <w:r w:rsidRPr="00AE1319">
              <w:rPr>
                <w:rFonts w:eastAsia="TimesNewRoman" w:cs="Times New Roman"/>
                <w:b/>
              </w:rPr>
              <w:t>го</w:t>
            </w:r>
          </w:p>
        </w:tc>
        <w:tc>
          <w:tcPr>
            <w:tcW w:w="1840" w:type="dxa"/>
            <w:shd w:val="clear" w:color="auto" w:fill="auto"/>
          </w:tcPr>
          <w:p w:rsidR="00C65C24" w:rsidRPr="00AE1319" w:rsidRDefault="00C65C24" w:rsidP="00733BE4">
            <w:pPr>
              <w:pStyle w:val="af9"/>
              <w:autoSpaceDE w:val="0"/>
              <w:snapToGrid w:val="0"/>
              <w:rPr>
                <w:rFonts w:eastAsia="TimesNewRoman" w:cs="Times New Roman"/>
                <w:b/>
              </w:rPr>
            </w:pPr>
            <w:r w:rsidRPr="00AE1319">
              <w:rPr>
                <w:rFonts w:eastAsia="Times New Roman" w:cs="Times New Roman"/>
                <w:b/>
              </w:rPr>
              <w:t>3-</w:t>
            </w:r>
            <w:r w:rsidRPr="00AE1319">
              <w:rPr>
                <w:rFonts w:eastAsia="TimesNewRoman" w:cs="Times New Roman"/>
                <w:b/>
              </w:rPr>
              <w:t>го</w:t>
            </w:r>
          </w:p>
        </w:tc>
        <w:tc>
          <w:tcPr>
            <w:tcW w:w="1444" w:type="dxa"/>
            <w:shd w:val="clear" w:color="auto" w:fill="auto"/>
          </w:tcPr>
          <w:p w:rsidR="00C65C24" w:rsidRPr="00AE1319" w:rsidRDefault="00C65C24" w:rsidP="00733BE4">
            <w:pPr>
              <w:pStyle w:val="af9"/>
              <w:autoSpaceDE w:val="0"/>
              <w:snapToGrid w:val="0"/>
              <w:rPr>
                <w:rFonts w:eastAsia="TimesNewRoman" w:cs="Times New Roman"/>
                <w:b/>
              </w:rPr>
            </w:pPr>
            <w:r w:rsidRPr="00AE1319">
              <w:rPr>
                <w:rFonts w:eastAsia="Times New Roman" w:cs="Times New Roman"/>
                <w:b/>
              </w:rPr>
              <w:t>4-</w:t>
            </w:r>
            <w:r w:rsidRPr="00AE1319">
              <w:rPr>
                <w:rFonts w:eastAsia="TimesNewRoman" w:cs="Times New Roman"/>
                <w:b/>
              </w:rPr>
              <w:t>го</w:t>
            </w:r>
          </w:p>
        </w:tc>
      </w:tr>
      <w:tr w:rsidR="00C65C24" w:rsidRPr="00AE1319" w:rsidTr="00E162CF">
        <w:tc>
          <w:tcPr>
            <w:tcW w:w="2501" w:type="dxa"/>
          </w:tcPr>
          <w:p w:rsidR="00C65C24" w:rsidRPr="00AE1319" w:rsidRDefault="00C65C24" w:rsidP="00733BE4">
            <w:pPr>
              <w:pStyle w:val="af9"/>
              <w:snapToGrid w:val="0"/>
              <w:rPr>
                <w:rFonts w:cs="Times New Roman"/>
              </w:rPr>
            </w:pPr>
            <w:r w:rsidRPr="00AE1319">
              <w:rPr>
                <w:rFonts w:cs="Times New Roman"/>
              </w:rPr>
              <w:t>Предельно допустимая концентрация (ПДК) вредных веществ в воздухе рабочей зоны, мг/м3</w:t>
            </w:r>
          </w:p>
        </w:tc>
        <w:tc>
          <w:tcPr>
            <w:tcW w:w="1732"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Менее 0,1</w:t>
            </w:r>
          </w:p>
        </w:tc>
        <w:tc>
          <w:tcPr>
            <w:tcW w:w="1839" w:type="dxa"/>
          </w:tcPr>
          <w:p w:rsidR="00C65C24" w:rsidRPr="00AE1319" w:rsidRDefault="00C65C24" w:rsidP="00733BE4">
            <w:pPr>
              <w:pStyle w:val="af9"/>
              <w:snapToGrid w:val="0"/>
              <w:rPr>
                <w:rFonts w:cs="Times New Roman"/>
              </w:rPr>
            </w:pPr>
            <w:r w:rsidRPr="00AE1319">
              <w:rPr>
                <w:rFonts w:cs="Times New Roman"/>
              </w:rPr>
              <w:t>0,1 - 1,0</w:t>
            </w:r>
          </w:p>
        </w:tc>
        <w:tc>
          <w:tcPr>
            <w:tcW w:w="1840" w:type="dxa"/>
          </w:tcPr>
          <w:p w:rsidR="00C65C24" w:rsidRPr="00AE1319" w:rsidRDefault="00C65C24" w:rsidP="00733BE4">
            <w:pPr>
              <w:pStyle w:val="af9"/>
              <w:snapToGrid w:val="0"/>
              <w:rPr>
                <w:rFonts w:cs="Times New Roman"/>
              </w:rPr>
            </w:pPr>
            <w:r w:rsidRPr="00AE1319">
              <w:rPr>
                <w:rFonts w:cs="Times New Roman"/>
              </w:rPr>
              <w:t>1,1 - 10,0</w:t>
            </w:r>
          </w:p>
        </w:tc>
        <w:tc>
          <w:tcPr>
            <w:tcW w:w="1444" w:type="dxa"/>
          </w:tcPr>
          <w:p w:rsidR="00C65C24" w:rsidRPr="00AE1319" w:rsidRDefault="00C65C24" w:rsidP="00733BE4">
            <w:pPr>
              <w:pStyle w:val="af9"/>
              <w:snapToGrid w:val="0"/>
              <w:rPr>
                <w:rFonts w:cs="Times New Roman"/>
              </w:rPr>
            </w:pPr>
            <w:r w:rsidRPr="00AE1319">
              <w:rPr>
                <w:rFonts w:cs="Times New Roman"/>
              </w:rPr>
              <w:t>Более 10,0</w:t>
            </w:r>
          </w:p>
        </w:tc>
      </w:tr>
      <w:tr w:rsidR="00C65C24" w:rsidRPr="00AE1319" w:rsidTr="00E162CF">
        <w:tc>
          <w:tcPr>
            <w:tcW w:w="2501" w:type="dxa"/>
          </w:tcPr>
          <w:p w:rsidR="00C65C24" w:rsidRPr="00AE1319" w:rsidRDefault="00C65C24" w:rsidP="00733BE4">
            <w:pPr>
              <w:pStyle w:val="af9"/>
              <w:snapToGrid w:val="0"/>
              <w:rPr>
                <w:rFonts w:cs="Times New Roman"/>
              </w:rPr>
            </w:pPr>
            <w:r w:rsidRPr="00AE1319">
              <w:rPr>
                <w:rFonts w:cs="Times New Roman"/>
              </w:rPr>
              <w:t>Средняя смертельная доза при введении</w:t>
            </w:r>
          </w:p>
          <w:p w:rsidR="00C65C24" w:rsidRPr="00AE1319" w:rsidRDefault="00C65C24" w:rsidP="00733BE4">
            <w:pPr>
              <w:pStyle w:val="af9"/>
              <w:rPr>
                <w:rFonts w:cs="Times New Roman"/>
              </w:rPr>
            </w:pPr>
            <w:r w:rsidRPr="00AE1319">
              <w:rPr>
                <w:rFonts w:cs="Times New Roman"/>
              </w:rPr>
              <w:t>в желудок, мг/кг</w:t>
            </w:r>
          </w:p>
        </w:tc>
        <w:tc>
          <w:tcPr>
            <w:tcW w:w="1732" w:type="dxa"/>
          </w:tcPr>
          <w:p w:rsidR="00C65C24" w:rsidRPr="00AE1319" w:rsidRDefault="00C65C24" w:rsidP="00733BE4">
            <w:pPr>
              <w:pStyle w:val="af9"/>
              <w:snapToGrid w:val="0"/>
              <w:rPr>
                <w:rFonts w:cs="Times New Roman"/>
              </w:rPr>
            </w:pPr>
            <w:r w:rsidRPr="00AE1319">
              <w:rPr>
                <w:rFonts w:cs="Times New Roman"/>
              </w:rPr>
              <w:t>Менее 15</w:t>
            </w:r>
          </w:p>
        </w:tc>
        <w:tc>
          <w:tcPr>
            <w:tcW w:w="1839" w:type="dxa"/>
          </w:tcPr>
          <w:p w:rsidR="00C65C24" w:rsidRPr="00AE1319" w:rsidRDefault="00C65C24" w:rsidP="00733BE4">
            <w:pPr>
              <w:pStyle w:val="af9"/>
              <w:autoSpaceDE w:val="0"/>
              <w:snapToGrid w:val="0"/>
              <w:rPr>
                <w:rFonts w:eastAsia="Times New Roman" w:cs="Times New Roman"/>
              </w:rPr>
            </w:pPr>
            <w:r w:rsidRPr="00AE1319">
              <w:rPr>
                <w:rFonts w:eastAsia="Times New Roman" w:cs="Times New Roman"/>
              </w:rPr>
              <w:t>15 – 150</w:t>
            </w:r>
          </w:p>
        </w:tc>
        <w:tc>
          <w:tcPr>
            <w:tcW w:w="1840" w:type="dxa"/>
          </w:tcPr>
          <w:p w:rsidR="00C65C24" w:rsidRPr="00AE1319" w:rsidRDefault="00C65C24" w:rsidP="00733BE4">
            <w:pPr>
              <w:pStyle w:val="af9"/>
              <w:snapToGrid w:val="0"/>
              <w:rPr>
                <w:rFonts w:cs="Times New Roman"/>
              </w:rPr>
            </w:pPr>
            <w:r w:rsidRPr="00AE1319">
              <w:rPr>
                <w:rFonts w:cs="Times New Roman"/>
              </w:rPr>
              <w:t>151 – 5000</w:t>
            </w:r>
          </w:p>
        </w:tc>
        <w:tc>
          <w:tcPr>
            <w:tcW w:w="1444" w:type="dxa"/>
          </w:tcPr>
          <w:p w:rsidR="00C65C24" w:rsidRPr="00AE1319" w:rsidRDefault="00C65C24" w:rsidP="00733BE4">
            <w:pPr>
              <w:pStyle w:val="af9"/>
              <w:snapToGrid w:val="0"/>
              <w:rPr>
                <w:rFonts w:cs="Times New Roman"/>
              </w:rPr>
            </w:pPr>
            <w:r w:rsidRPr="00AE1319">
              <w:rPr>
                <w:rFonts w:cs="Times New Roman"/>
              </w:rPr>
              <w:t>Более 5000</w:t>
            </w:r>
          </w:p>
        </w:tc>
      </w:tr>
      <w:tr w:rsidR="00C65C24" w:rsidRPr="00AE1319" w:rsidTr="00E162CF">
        <w:tc>
          <w:tcPr>
            <w:tcW w:w="2501" w:type="dxa"/>
          </w:tcPr>
          <w:p w:rsidR="00C65C24" w:rsidRPr="00AE1319" w:rsidRDefault="00C65C24" w:rsidP="00733BE4">
            <w:pPr>
              <w:pStyle w:val="af9"/>
              <w:snapToGrid w:val="0"/>
              <w:rPr>
                <w:rFonts w:cs="Times New Roman"/>
              </w:rPr>
            </w:pPr>
            <w:r w:rsidRPr="00AE1319">
              <w:rPr>
                <w:rFonts w:cs="Times New Roman"/>
              </w:rPr>
              <w:t>Средняя смертельная доза при нанесении</w:t>
            </w:r>
          </w:p>
          <w:p w:rsidR="00C65C24" w:rsidRPr="00AE1319" w:rsidRDefault="00C65C24" w:rsidP="00733BE4">
            <w:pPr>
              <w:pStyle w:val="af9"/>
              <w:rPr>
                <w:rFonts w:cs="Times New Roman"/>
              </w:rPr>
            </w:pPr>
            <w:r w:rsidRPr="00AE1319">
              <w:rPr>
                <w:rFonts w:cs="Times New Roman"/>
              </w:rPr>
              <w:t>на кожу, мг/кг</w:t>
            </w:r>
          </w:p>
        </w:tc>
        <w:tc>
          <w:tcPr>
            <w:tcW w:w="1732" w:type="dxa"/>
          </w:tcPr>
          <w:p w:rsidR="00C65C24" w:rsidRPr="00AE1319" w:rsidRDefault="00C65C24" w:rsidP="00733BE4">
            <w:pPr>
              <w:pStyle w:val="af9"/>
              <w:snapToGrid w:val="0"/>
              <w:rPr>
                <w:rFonts w:cs="Times New Roman"/>
              </w:rPr>
            </w:pPr>
            <w:r w:rsidRPr="00AE1319">
              <w:rPr>
                <w:rFonts w:cs="Times New Roman"/>
              </w:rPr>
              <w:t>Менее 100</w:t>
            </w:r>
          </w:p>
        </w:tc>
        <w:tc>
          <w:tcPr>
            <w:tcW w:w="1839" w:type="dxa"/>
          </w:tcPr>
          <w:p w:rsidR="00C65C24" w:rsidRPr="00AE1319" w:rsidRDefault="00C65C24" w:rsidP="00733BE4">
            <w:pPr>
              <w:pStyle w:val="af9"/>
              <w:snapToGrid w:val="0"/>
              <w:rPr>
                <w:rFonts w:cs="Times New Roman"/>
              </w:rPr>
            </w:pPr>
            <w:r w:rsidRPr="00AE1319">
              <w:rPr>
                <w:rFonts w:cs="Times New Roman"/>
              </w:rPr>
              <w:t>100 – 500</w:t>
            </w:r>
          </w:p>
        </w:tc>
        <w:tc>
          <w:tcPr>
            <w:tcW w:w="1840" w:type="dxa"/>
          </w:tcPr>
          <w:p w:rsidR="00C65C24" w:rsidRPr="00AE1319" w:rsidRDefault="00C65C24" w:rsidP="00733BE4">
            <w:pPr>
              <w:pStyle w:val="af9"/>
              <w:snapToGrid w:val="0"/>
              <w:rPr>
                <w:rFonts w:cs="Times New Roman"/>
              </w:rPr>
            </w:pPr>
            <w:r w:rsidRPr="00AE1319">
              <w:rPr>
                <w:rFonts w:cs="Times New Roman"/>
              </w:rPr>
              <w:t>501 – 2500</w:t>
            </w:r>
          </w:p>
        </w:tc>
        <w:tc>
          <w:tcPr>
            <w:tcW w:w="1444" w:type="dxa"/>
          </w:tcPr>
          <w:p w:rsidR="00C65C24" w:rsidRPr="00AE1319" w:rsidRDefault="00C65C24" w:rsidP="00733BE4">
            <w:pPr>
              <w:pStyle w:val="af9"/>
              <w:autoSpaceDE w:val="0"/>
              <w:snapToGrid w:val="0"/>
              <w:rPr>
                <w:rFonts w:eastAsia="Times New Roman" w:cs="Times New Roman"/>
              </w:rPr>
            </w:pPr>
            <w:r w:rsidRPr="00AE1319">
              <w:rPr>
                <w:rFonts w:eastAsia="TimesNewRoman" w:cs="Times New Roman"/>
              </w:rPr>
              <w:t xml:space="preserve">Более </w:t>
            </w:r>
            <w:r w:rsidRPr="00AE1319">
              <w:rPr>
                <w:rFonts w:eastAsia="Times New Roman" w:cs="Times New Roman"/>
              </w:rPr>
              <w:t>2500</w:t>
            </w:r>
          </w:p>
        </w:tc>
      </w:tr>
      <w:tr w:rsidR="00C65C24" w:rsidRPr="00AE1319" w:rsidTr="00E162CF">
        <w:tc>
          <w:tcPr>
            <w:tcW w:w="2501" w:type="dxa"/>
          </w:tcPr>
          <w:p w:rsidR="00C65C24" w:rsidRPr="00AE1319" w:rsidRDefault="00C65C24" w:rsidP="00733BE4">
            <w:pPr>
              <w:pStyle w:val="af9"/>
              <w:snapToGrid w:val="0"/>
              <w:rPr>
                <w:rFonts w:cs="Times New Roman"/>
              </w:rPr>
            </w:pPr>
            <w:r w:rsidRPr="00AE1319">
              <w:rPr>
                <w:rFonts w:cs="Times New Roman"/>
              </w:rPr>
              <w:t>Средняя смертельная концентрация в воздухе, мг/м3</w:t>
            </w:r>
          </w:p>
        </w:tc>
        <w:tc>
          <w:tcPr>
            <w:tcW w:w="1732" w:type="dxa"/>
          </w:tcPr>
          <w:p w:rsidR="00C65C24" w:rsidRPr="00AE1319" w:rsidRDefault="00C65C24" w:rsidP="00733BE4">
            <w:pPr>
              <w:pStyle w:val="af9"/>
              <w:snapToGrid w:val="0"/>
              <w:rPr>
                <w:rFonts w:cs="Times New Roman"/>
              </w:rPr>
            </w:pPr>
            <w:r w:rsidRPr="00AE1319">
              <w:rPr>
                <w:rFonts w:cs="Times New Roman"/>
              </w:rPr>
              <w:t>Менее 500</w:t>
            </w:r>
          </w:p>
        </w:tc>
        <w:tc>
          <w:tcPr>
            <w:tcW w:w="1839" w:type="dxa"/>
          </w:tcPr>
          <w:p w:rsidR="00C65C24" w:rsidRPr="00AE1319" w:rsidRDefault="00C65C24" w:rsidP="00733BE4">
            <w:pPr>
              <w:pStyle w:val="af9"/>
              <w:snapToGrid w:val="0"/>
              <w:rPr>
                <w:rFonts w:cs="Times New Roman"/>
              </w:rPr>
            </w:pPr>
            <w:r w:rsidRPr="00AE1319">
              <w:rPr>
                <w:rFonts w:cs="Times New Roman"/>
              </w:rPr>
              <w:t>500 – 5000</w:t>
            </w:r>
          </w:p>
        </w:tc>
        <w:tc>
          <w:tcPr>
            <w:tcW w:w="1840" w:type="dxa"/>
          </w:tcPr>
          <w:p w:rsidR="00C65C24" w:rsidRPr="00AE1319" w:rsidRDefault="00C65C24" w:rsidP="00733BE4">
            <w:pPr>
              <w:pStyle w:val="af9"/>
              <w:snapToGrid w:val="0"/>
              <w:rPr>
                <w:rFonts w:cs="Times New Roman"/>
              </w:rPr>
            </w:pPr>
            <w:r w:rsidRPr="00AE1319">
              <w:rPr>
                <w:rFonts w:cs="Times New Roman"/>
              </w:rPr>
              <w:t>5001 – 50000</w:t>
            </w:r>
          </w:p>
        </w:tc>
        <w:tc>
          <w:tcPr>
            <w:tcW w:w="1444" w:type="dxa"/>
          </w:tcPr>
          <w:p w:rsidR="00C65C24" w:rsidRPr="00AE1319" w:rsidRDefault="00C65C24" w:rsidP="00733BE4">
            <w:pPr>
              <w:pStyle w:val="af9"/>
              <w:snapToGrid w:val="0"/>
              <w:rPr>
                <w:rFonts w:cs="Times New Roman"/>
              </w:rPr>
            </w:pPr>
            <w:r w:rsidRPr="00AE1319">
              <w:rPr>
                <w:rFonts w:cs="Times New Roman"/>
              </w:rPr>
              <w:t>Более 50000</w:t>
            </w:r>
          </w:p>
        </w:tc>
      </w:tr>
      <w:tr w:rsidR="00C65C24" w:rsidRPr="00AE1319" w:rsidTr="00E162CF">
        <w:tc>
          <w:tcPr>
            <w:tcW w:w="2501" w:type="dxa"/>
          </w:tcPr>
          <w:p w:rsidR="00C65C24" w:rsidRPr="00AE1319" w:rsidRDefault="00C65C24" w:rsidP="00733BE4">
            <w:pPr>
              <w:pStyle w:val="af9"/>
              <w:snapToGrid w:val="0"/>
              <w:rPr>
                <w:rFonts w:cs="Times New Roman"/>
              </w:rPr>
            </w:pPr>
            <w:r w:rsidRPr="00AE1319">
              <w:rPr>
                <w:rFonts w:cs="Times New Roman"/>
              </w:rPr>
              <w:t>Коэффициент возможности ингаляционного</w:t>
            </w:r>
          </w:p>
          <w:p w:rsidR="00C65C24" w:rsidRPr="00AE1319" w:rsidRDefault="00C65C24" w:rsidP="00733BE4">
            <w:pPr>
              <w:pStyle w:val="af9"/>
              <w:rPr>
                <w:rFonts w:cs="Times New Roman"/>
              </w:rPr>
            </w:pPr>
            <w:r w:rsidRPr="00AE1319">
              <w:rPr>
                <w:rFonts w:cs="Times New Roman"/>
              </w:rPr>
              <w:t>отравления (КВИО)</w:t>
            </w:r>
          </w:p>
        </w:tc>
        <w:tc>
          <w:tcPr>
            <w:tcW w:w="1732" w:type="dxa"/>
          </w:tcPr>
          <w:p w:rsidR="00C65C24" w:rsidRPr="00AE1319" w:rsidRDefault="00C65C24" w:rsidP="00733BE4">
            <w:pPr>
              <w:pStyle w:val="af9"/>
              <w:snapToGrid w:val="0"/>
              <w:rPr>
                <w:rFonts w:cs="Times New Roman"/>
              </w:rPr>
            </w:pPr>
            <w:r w:rsidRPr="00AE1319">
              <w:rPr>
                <w:rFonts w:cs="Times New Roman"/>
              </w:rPr>
              <w:t>Более 300</w:t>
            </w:r>
          </w:p>
        </w:tc>
        <w:tc>
          <w:tcPr>
            <w:tcW w:w="1839" w:type="dxa"/>
          </w:tcPr>
          <w:p w:rsidR="00C65C24" w:rsidRPr="00AE1319" w:rsidRDefault="00C65C24" w:rsidP="00733BE4">
            <w:pPr>
              <w:pStyle w:val="af9"/>
              <w:snapToGrid w:val="0"/>
              <w:rPr>
                <w:rFonts w:cs="Times New Roman"/>
              </w:rPr>
            </w:pPr>
            <w:r w:rsidRPr="00AE1319">
              <w:rPr>
                <w:rFonts w:cs="Times New Roman"/>
              </w:rPr>
              <w:t>300 – 30</w:t>
            </w:r>
          </w:p>
        </w:tc>
        <w:tc>
          <w:tcPr>
            <w:tcW w:w="1840" w:type="dxa"/>
          </w:tcPr>
          <w:p w:rsidR="00C65C24" w:rsidRPr="00AE1319" w:rsidRDefault="00C65C24" w:rsidP="00733BE4">
            <w:pPr>
              <w:pStyle w:val="af9"/>
              <w:snapToGrid w:val="0"/>
              <w:rPr>
                <w:rFonts w:cs="Times New Roman"/>
              </w:rPr>
            </w:pPr>
            <w:r w:rsidRPr="00AE1319">
              <w:rPr>
                <w:rFonts w:cs="Times New Roman"/>
              </w:rPr>
              <w:t>29 – 3</w:t>
            </w:r>
          </w:p>
        </w:tc>
        <w:tc>
          <w:tcPr>
            <w:tcW w:w="1444" w:type="dxa"/>
          </w:tcPr>
          <w:p w:rsidR="00C65C24" w:rsidRPr="00AE1319" w:rsidRDefault="00C65C24" w:rsidP="00733BE4">
            <w:pPr>
              <w:pStyle w:val="af9"/>
              <w:snapToGrid w:val="0"/>
              <w:rPr>
                <w:rFonts w:cs="Times New Roman"/>
              </w:rPr>
            </w:pPr>
            <w:r w:rsidRPr="00AE1319">
              <w:rPr>
                <w:rFonts w:cs="Times New Roman"/>
              </w:rPr>
              <w:t>Менее 3</w:t>
            </w:r>
          </w:p>
        </w:tc>
      </w:tr>
      <w:tr w:rsidR="00C65C24" w:rsidRPr="00AE1319" w:rsidTr="00E162CF">
        <w:tc>
          <w:tcPr>
            <w:tcW w:w="2501"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Зона острого действия</w:t>
            </w:r>
          </w:p>
        </w:tc>
        <w:tc>
          <w:tcPr>
            <w:tcW w:w="1732" w:type="dxa"/>
          </w:tcPr>
          <w:p w:rsidR="00C65C24" w:rsidRPr="00AE1319" w:rsidRDefault="00C65C24" w:rsidP="00733BE4">
            <w:pPr>
              <w:pStyle w:val="af9"/>
              <w:snapToGrid w:val="0"/>
              <w:rPr>
                <w:rFonts w:cs="Times New Roman"/>
              </w:rPr>
            </w:pPr>
            <w:r w:rsidRPr="00AE1319">
              <w:rPr>
                <w:rFonts w:cs="Times New Roman"/>
              </w:rPr>
              <w:t>Менее 6,0</w:t>
            </w:r>
          </w:p>
        </w:tc>
        <w:tc>
          <w:tcPr>
            <w:tcW w:w="1839" w:type="dxa"/>
          </w:tcPr>
          <w:p w:rsidR="00C65C24" w:rsidRPr="00AE1319" w:rsidRDefault="00C65C24" w:rsidP="00733BE4">
            <w:pPr>
              <w:pStyle w:val="af9"/>
              <w:snapToGrid w:val="0"/>
              <w:rPr>
                <w:rFonts w:cs="Times New Roman"/>
              </w:rPr>
            </w:pPr>
            <w:r w:rsidRPr="00AE1319">
              <w:rPr>
                <w:rFonts w:cs="Times New Roman"/>
              </w:rPr>
              <w:t>6,0 - 18,0</w:t>
            </w:r>
          </w:p>
        </w:tc>
        <w:tc>
          <w:tcPr>
            <w:tcW w:w="1840" w:type="dxa"/>
          </w:tcPr>
          <w:p w:rsidR="00C65C24" w:rsidRPr="00AE1319" w:rsidRDefault="00C65C24" w:rsidP="00733BE4">
            <w:pPr>
              <w:pStyle w:val="af9"/>
              <w:autoSpaceDE w:val="0"/>
              <w:snapToGrid w:val="0"/>
              <w:rPr>
                <w:rFonts w:eastAsia="Times New Roman" w:cs="Times New Roman"/>
              </w:rPr>
            </w:pPr>
            <w:r w:rsidRPr="00AE1319">
              <w:rPr>
                <w:rFonts w:eastAsia="Times New Roman" w:cs="Times New Roman"/>
              </w:rPr>
              <w:t>18,1 - 54,0</w:t>
            </w:r>
          </w:p>
        </w:tc>
        <w:tc>
          <w:tcPr>
            <w:tcW w:w="1444" w:type="dxa"/>
          </w:tcPr>
          <w:p w:rsidR="00C65C24" w:rsidRPr="00AE1319" w:rsidRDefault="00C65C24" w:rsidP="00733BE4">
            <w:pPr>
              <w:pStyle w:val="af9"/>
              <w:autoSpaceDE w:val="0"/>
              <w:snapToGrid w:val="0"/>
              <w:rPr>
                <w:rFonts w:eastAsia="Times New Roman" w:cs="Times New Roman"/>
              </w:rPr>
            </w:pPr>
            <w:r w:rsidRPr="00AE1319">
              <w:rPr>
                <w:rFonts w:eastAsia="TimesNewRoman" w:cs="Times New Roman"/>
              </w:rPr>
              <w:t xml:space="preserve">Более </w:t>
            </w:r>
            <w:r w:rsidRPr="00AE1319">
              <w:rPr>
                <w:rFonts w:eastAsia="Times New Roman" w:cs="Times New Roman"/>
              </w:rPr>
              <w:t>54,0</w:t>
            </w:r>
          </w:p>
        </w:tc>
      </w:tr>
      <w:tr w:rsidR="00C65C24" w:rsidRPr="00AE1319" w:rsidTr="00E162CF">
        <w:tc>
          <w:tcPr>
            <w:tcW w:w="2501"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Зона хронического действия</w:t>
            </w:r>
          </w:p>
        </w:tc>
        <w:tc>
          <w:tcPr>
            <w:tcW w:w="1732" w:type="dxa"/>
          </w:tcPr>
          <w:p w:rsidR="00C65C24" w:rsidRPr="00AE1319" w:rsidRDefault="00C65C24" w:rsidP="00733BE4">
            <w:pPr>
              <w:pStyle w:val="af9"/>
              <w:snapToGrid w:val="0"/>
              <w:rPr>
                <w:rFonts w:cs="Times New Roman"/>
              </w:rPr>
            </w:pPr>
            <w:r w:rsidRPr="00AE1319">
              <w:rPr>
                <w:rFonts w:cs="Times New Roman"/>
              </w:rPr>
              <w:t>Более 10,0</w:t>
            </w:r>
          </w:p>
        </w:tc>
        <w:tc>
          <w:tcPr>
            <w:tcW w:w="1839" w:type="dxa"/>
          </w:tcPr>
          <w:p w:rsidR="00C65C24" w:rsidRPr="00AE1319" w:rsidRDefault="00C65C24" w:rsidP="00733BE4">
            <w:pPr>
              <w:pStyle w:val="af9"/>
              <w:autoSpaceDE w:val="0"/>
              <w:snapToGrid w:val="0"/>
              <w:rPr>
                <w:rFonts w:eastAsia="Times New Roman" w:cs="Times New Roman"/>
              </w:rPr>
            </w:pPr>
            <w:r w:rsidRPr="00AE1319">
              <w:rPr>
                <w:rFonts w:eastAsia="Times New Roman" w:cs="Times New Roman"/>
              </w:rPr>
              <w:t>10,0 - 5,0</w:t>
            </w:r>
          </w:p>
        </w:tc>
        <w:tc>
          <w:tcPr>
            <w:tcW w:w="1840" w:type="dxa"/>
          </w:tcPr>
          <w:p w:rsidR="00C65C24" w:rsidRPr="00AE1319" w:rsidRDefault="00C65C24" w:rsidP="00733BE4">
            <w:pPr>
              <w:pStyle w:val="af9"/>
              <w:snapToGrid w:val="0"/>
              <w:rPr>
                <w:rFonts w:cs="Times New Roman"/>
              </w:rPr>
            </w:pPr>
            <w:r w:rsidRPr="00AE1319">
              <w:rPr>
                <w:rFonts w:cs="Times New Roman"/>
              </w:rPr>
              <w:t>4,9 - 2,5</w:t>
            </w:r>
          </w:p>
        </w:tc>
        <w:tc>
          <w:tcPr>
            <w:tcW w:w="1444" w:type="dxa"/>
          </w:tcPr>
          <w:p w:rsidR="00C65C24" w:rsidRPr="00AE1319" w:rsidRDefault="00C65C24" w:rsidP="00733BE4">
            <w:pPr>
              <w:pStyle w:val="af9"/>
              <w:autoSpaceDE w:val="0"/>
              <w:snapToGrid w:val="0"/>
              <w:rPr>
                <w:rFonts w:eastAsia="Times New Roman" w:cs="Times New Roman"/>
              </w:rPr>
            </w:pPr>
            <w:r w:rsidRPr="00AE1319">
              <w:rPr>
                <w:rFonts w:eastAsia="TimesNewRoman" w:cs="Times New Roman"/>
              </w:rPr>
              <w:t xml:space="preserve">Менее </w:t>
            </w:r>
            <w:r w:rsidRPr="00AE1319">
              <w:rPr>
                <w:rFonts w:eastAsia="Times New Roman" w:cs="Times New Roman"/>
              </w:rPr>
              <w:t>2,5</w:t>
            </w:r>
          </w:p>
        </w:tc>
      </w:tr>
    </w:tbl>
    <w:p w:rsidR="00C65C24" w:rsidRPr="00AE1319" w:rsidRDefault="00C65C24" w:rsidP="0057106F">
      <w:pPr>
        <w:pStyle w:val="af3"/>
        <w:jc w:val="both"/>
        <w:rPr>
          <w:rFonts w:ascii="Times New Roman" w:hAnsi="Times New Roman"/>
        </w:rPr>
      </w:pPr>
    </w:p>
    <w:p w:rsidR="00C65C24" w:rsidRPr="00AE1319" w:rsidRDefault="00462E73" w:rsidP="0057106F">
      <w:pPr>
        <w:pStyle w:val="af3"/>
        <w:ind w:firstLine="708"/>
        <w:jc w:val="both"/>
        <w:rPr>
          <w:rFonts w:ascii="Times New Roman" w:hAnsi="Times New Roman"/>
          <w:color w:val="000000"/>
          <w:sz w:val="28"/>
          <w:szCs w:val="28"/>
        </w:rPr>
      </w:pPr>
      <w:r w:rsidRPr="00AE1319">
        <w:rPr>
          <w:rFonts w:ascii="Times New Roman" w:eastAsia="TimesNewRoman" w:hAnsi="Times New Roman"/>
          <w:color w:val="000000"/>
          <w:sz w:val="28"/>
          <w:szCs w:val="28"/>
        </w:rPr>
        <w:t xml:space="preserve">2.2.7. </w:t>
      </w:r>
      <w:r w:rsidR="00C65C24" w:rsidRPr="00AE1319">
        <w:rPr>
          <w:rFonts w:ascii="Times New Roman" w:eastAsia="TimesNewRoman" w:hAnsi="Times New Roman"/>
          <w:color w:val="000000"/>
          <w:sz w:val="28"/>
          <w:szCs w:val="28"/>
        </w:rPr>
        <w:t>Животноводческие и птицеводческие предприятия</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склады по хранению ядохимикатов</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биопрепаратов</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удобрений</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ветеринарные учреждения</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объекты и предприятия по утилизации отходов</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котельные</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очистные сооружения</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 xml:space="preserve">следует располагать с подветренной стороны </w:t>
      </w:r>
      <w:r w:rsidR="00C65C24" w:rsidRPr="00AE1319">
        <w:rPr>
          <w:rFonts w:ascii="Times New Roman" w:hAnsi="Times New Roman"/>
          <w:color w:val="000000"/>
          <w:sz w:val="28"/>
          <w:szCs w:val="28"/>
        </w:rPr>
        <w:t>(</w:t>
      </w:r>
      <w:r w:rsidR="00C65C24" w:rsidRPr="00AE1319">
        <w:rPr>
          <w:rFonts w:ascii="Times New Roman" w:eastAsia="TimesNewRoman" w:hAnsi="Times New Roman"/>
          <w:color w:val="000000"/>
          <w:sz w:val="28"/>
          <w:szCs w:val="28"/>
        </w:rPr>
        <w:t>для ветров преобладающего направления</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по отношению к селитебной территории</w:t>
      </w:r>
      <w:r w:rsidR="00C65C24" w:rsidRPr="00AE1319">
        <w:rPr>
          <w:rFonts w:ascii="Times New Roman" w:hAnsi="Times New Roman"/>
          <w:color w:val="000000"/>
          <w:sz w:val="28"/>
          <w:szCs w:val="28"/>
        </w:rPr>
        <w:t>.</w:t>
      </w:r>
    </w:p>
    <w:p w:rsidR="00C65C24" w:rsidRPr="00AE1319" w:rsidRDefault="00462E73" w:rsidP="0057106F">
      <w:pPr>
        <w:pStyle w:val="af3"/>
        <w:ind w:firstLine="708"/>
        <w:jc w:val="both"/>
        <w:rPr>
          <w:rFonts w:ascii="Times New Roman" w:hAnsi="Times New Roman"/>
          <w:color w:val="000000"/>
          <w:sz w:val="28"/>
          <w:szCs w:val="28"/>
        </w:rPr>
      </w:pPr>
      <w:r w:rsidRPr="00AE1319">
        <w:rPr>
          <w:rFonts w:ascii="Times New Roman" w:eastAsia="TimesNewRoman" w:hAnsi="Times New Roman"/>
          <w:color w:val="000000"/>
          <w:sz w:val="28"/>
          <w:szCs w:val="28"/>
        </w:rPr>
        <w:t xml:space="preserve">2.2.8. </w:t>
      </w:r>
      <w:r w:rsidR="00C65C24" w:rsidRPr="00AE1319">
        <w:rPr>
          <w:rFonts w:ascii="Times New Roman" w:eastAsia="TimesNewRoman" w:hAnsi="Times New Roman"/>
          <w:color w:val="000000"/>
          <w:sz w:val="28"/>
          <w:szCs w:val="28"/>
        </w:rPr>
        <w:t>Запрещается проектирование и размещение объектов</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если в составе выбросов присутствуют вещества</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не имеющие утвержденных ПДК или ориентировочных уровней воздействия</w:t>
      </w:r>
      <w:r w:rsidR="00C65C24" w:rsidRPr="00AE1319">
        <w:rPr>
          <w:rFonts w:ascii="Times New Roman" w:hAnsi="Times New Roman"/>
          <w:color w:val="000000"/>
          <w:sz w:val="28"/>
          <w:szCs w:val="28"/>
        </w:rPr>
        <w:t>.</w:t>
      </w:r>
    </w:p>
    <w:p w:rsidR="00C65C24" w:rsidRPr="00AE1319" w:rsidRDefault="00462E73" w:rsidP="0057106F">
      <w:pPr>
        <w:pStyle w:val="af3"/>
        <w:ind w:firstLine="708"/>
        <w:jc w:val="both"/>
        <w:rPr>
          <w:rFonts w:ascii="Times New Roman" w:hAnsi="Times New Roman"/>
          <w:color w:val="000000"/>
          <w:sz w:val="28"/>
          <w:szCs w:val="28"/>
        </w:rPr>
      </w:pPr>
      <w:r w:rsidRPr="00AE1319">
        <w:rPr>
          <w:rFonts w:ascii="Times New Roman" w:eastAsia="TimesNewRoman" w:hAnsi="Times New Roman"/>
          <w:color w:val="000000"/>
          <w:sz w:val="28"/>
          <w:szCs w:val="28"/>
        </w:rPr>
        <w:t xml:space="preserve">2.2.9. </w:t>
      </w:r>
      <w:r w:rsidR="00C65C24" w:rsidRPr="00AE1319">
        <w:rPr>
          <w:rFonts w:ascii="Times New Roman" w:eastAsia="TimesNewRoman" w:hAnsi="Times New Roman"/>
          <w:color w:val="000000"/>
          <w:sz w:val="28"/>
          <w:szCs w:val="28"/>
        </w:rPr>
        <w:t>Площадки для размещения и расширения объектов</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которые могут быть источниками вредного воздействия на здоровье населения и условия его проживания</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выбираются с учетом аэроклиматической характеристики</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рельефа местности</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закономерностей распространения промышленных выбросов в атмосфере</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а также потенциала загрязнения атмосферы</w:t>
      </w:r>
      <w:r w:rsidR="00C65C24" w:rsidRPr="00AE1319">
        <w:rPr>
          <w:rFonts w:ascii="Times New Roman" w:hAnsi="Times New Roman"/>
          <w:color w:val="000000"/>
          <w:sz w:val="28"/>
          <w:szCs w:val="28"/>
        </w:rPr>
        <w:t>.</w:t>
      </w:r>
    </w:p>
    <w:p w:rsidR="00C65C24" w:rsidRPr="00AE1319" w:rsidRDefault="00462E73" w:rsidP="00E162CF">
      <w:pPr>
        <w:pStyle w:val="af3"/>
        <w:ind w:firstLine="708"/>
        <w:jc w:val="both"/>
        <w:rPr>
          <w:rFonts w:ascii="Times New Roman" w:hAnsi="Times New Roman"/>
          <w:color w:val="000000"/>
          <w:sz w:val="28"/>
          <w:szCs w:val="28"/>
        </w:rPr>
      </w:pPr>
      <w:r w:rsidRPr="00AE1319">
        <w:rPr>
          <w:rFonts w:ascii="Times New Roman" w:eastAsia="TimesNewRoman" w:hAnsi="Times New Roman"/>
          <w:color w:val="000000"/>
          <w:sz w:val="28"/>
          <w:szCs w:val="28"/>
        </w:rPr>
        <w:lastRenderedPageBreak/>
        <w:t xml:space="preserve">2.2.10. </w:t>
      </w:r>
      <w:r w:rsidR="00C65C24" w:rsidRPr="00AE1319">
        <w:rPr>
          <w:rFonts w:ascii="Times New Roman" w:eastAsia="TimesNewRoman" w:hAnsi="Times New Roman"/>
          <w:color w:val="000000"/>
          <w:sz w:val="28"/>
          <w:szCs w:val="28"/>
        </w:rPr>
        <w:t>Обязательным условием проектирования таких объектов является организация санитарно</w:t>
      </w:r>
      <w:r w:rsidR="00C65C24" w:rsidRPr="00AE1319">
        <w:rPr>
          <w:rFonts w:ascii="Times New Roman" w:hAnsi="Times New Roman"/>
          <w:color w:val="000000"/>
          <w:sz w:val="28"/>
          <w:szCs w:val="28"/>
        </w:rPr>
        <w:t>-</w:t>
      </w:r>
      <w:r w:rsidR="00C65C24" w:rsidRPr="00AE1319">
        <w:rPr>
          <w:rFonts w:ascii="Times New Roman" w:eastAsia="TimesNewRoman" w:hAnsi="Times New Roman"/>
          <w:color w:val="000000"/>
          <w:sz w:val="28"/>
          <w:szCs w:val="28"/>
        </w:rPr>
        <w:t xml:space="preserve">защитных зон в соответствии с требованиями СанПиН </w:t>
      </w:r>
      <w:r w:rsidR="00C65C24" w:rsidRPr="00AE1319">
        <w:rPr>
          <w:rFonts w:ascii="Times New Roman" w:hAnsi="Times New Roman"/>
          <w:color w:val="000000"/>
          <w:sz w:val="28"/>
          <w:szCs w:val="28"/>
        </w:rPr>
        <w:t>2.2.1/2.1.1.1200-03 «</w:t>
      </w:r>
      <w:r w:rsidR="00C65C24" w:rsidRPr="00AE1319">
        <w:rPr>
          <w:rFonts w:ascii="Times New Roman" w:eastAsia="TimesNewRoman" w:hAnsi="Times New Roman"/>
          <w:color w:val="000000"/>
          <w:sz w:val="28"/>
          <w:szCs w:val="28"/>
        </w:rPr>
        <w:t>Санитарно</w:t>
      </w:r>
      <w:r w:rsidR="00C65C24" w:rsidRPr="00AE1319">
        <w:rPr>
          <w:rFonts w:ascii="Times New Roman" w:hAnsi="Times New Roman"/>
          <w:color w:val="000000"/>
          <w:sz w:val="28"/>
          <w:szCs w:val="28"/>
        </w:rPr>
        <w:t>-</w:t>
      </w:r>
      <w:r w:rsidR="00C65C24" w:rsidRPr="00AE1319">
        <w:rPr>
          <w:rFonts w:ascii="Times New Roman" w:eastAsia="TimesNewRoman" w:hAnsi="Times New Roman"/>
          <w:color w:val="000000"/>
          <w:sz w:val="28"/>
          <w:szCs w:val="28"/>
        </w:rPr>
        <w:t>защитные зоны и санитарная классификация предприятий</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сооружений и иных объектов</w:t>
      </w:r>
      <w:r w:rsidR="00C65C24" w:rsidRPr="00AE1319">
        <w:rPr>
          <w:rFonts w:ascii="Times New Roman" w:hAnsi="Times New Roman"/>
          <w:color w:val="000000"/>
          <w:sz w:val="28"/>
          <w:szCs w:val="28"/>
        </w:rPr>
        <w:t xml:space="preserve">» </w:t>
      </w:r>
      <w:r w:rsidR="00C65C24" w:rsidRPr="00AE1319">
        <w:rPr>
          <w:rFonts w:ascii="Times New Roman" w:eastAsia="TimesNewRoman" w:hAnsi="Times New Roman"/>
          <w:color w:val="000000"/>
          <w:sz w:val="28"/>
          <w:szCs w:val="28"/>
        </w:rPr>
        <w:t>и настоящих Нормативов</w:t>
      </w:r>
      <w:r w:rsidR="00C65C24" w:rsidRPr="00AE1319">
        <w:rPr>
          <w:rFonts w:ascii="Times New Roman" w:hAnsi="Times New Roman"/>
          <w:color w:val="000000"/>
          <w:sz w:val="28"/>
          <w:szCs w:val="28"/>
        </w:rPr>
        <w:t>.</w:t>
      </w:r>
    </w:p>
    <w:p w:rsidR="00462E73" w:rsidRPr="00AE1319" w:rsidRDefault="00462E73" w:rsidP="00876D30">
      <w:pPr>
        <w:pStyle w:val="af3"/>
        <w:ind w:firstLine="708"/>
        <w:jc w:val="both"/>
        <w:rPr>
          <w:rFonts w:ascii="Times New Roman" w:hAnsi="Times New Roman"/>
          <w:sz w:val="28"/>
          <w:szCs w:val="28"/>
        </w:rPr>
      </w:pPr>
      <w:r w:rsidRPr="00AE1319">
        <w:rPr>
          <w:rFonts w:ascii="Times New Roman" w:hAnsi="Times New Roman"/>
          <w:sz w:val="28"/>
          <w:szCs w:val="28"/>
        </w:rPr>
        <w:t xml:space="preserve">2.2.11. </w:t>
      </w:r>
      <w:r w:rsidR="00C65C24" w:rsidRPr="00AE1319">
        <w:rPr>
          <w:rFonts w:ascii="Times New Roman" w:hAnsi="Times New Roman"/>
          <w:sz w:val="28"/>
          <w:szCs w:val="28"/>
        </w:rPr>
        <w:t xml:space="preserve">Потенциал загрязнения атмосферы (ПЗА) - способность атмосферы рассеивать примеси. ПЗА определяется по среднегодовым значениям метеорологических параметров в соответствии с таблицей </w:t>
      </w:r>
      <w:r w:rsidRPr="00AE1319">
        <w:rPr>
          <w:rFonts w:ascii="Times New Roman" w:hAnsi="Times New Roman"/>
          <w:sz w:val="28"/>
          <w:szCs w:val="28"/>
        </w:rPr>
        <w:t>2.3</w:t>
      </w:r>
      <w:r w:rsidR="00C65C24" w:rsidRPr="00AE1319">
        <w:rPr>
          <w:rFonts w:ascii="Times New Roman" w:hAnsi="Times New Roman"/>
          <w:sz w:val="28"/>
          <w:szCs w:val="28"/>
        </w:rPr>
        <w:t>.</w:t>
      </w:r>
    </w:p>
    <w:p w:rsidR="00C65C24" w:rsidRPr="00AE1319" w:rsidRDefault="00C65C24" w:rsidP="0057106F">
      <w:pPr>
        <w:autoSpaceDE w:val="0"/>
        <w:spacing w:line="100" w:lineRule="atLeast"/>
        <w:ind w:firstLine="714"/>
        <w:jc w:val="right"/>
        <w:rPr>
          <w:rFonts w:ascii="Times New Roman" w:hAnsi="Times New Roman"/>
          <w:color w:val="000000"/>
          <w:sz w:val="28"/>
          <w:szCs w:val="28"/>
        </w:rPr>
      </w:pPr>
      <w:r w:rsidRPr="00AE1319">
        <w:rPr>
          <w:rFonts w:ascii="Times New Roman" w:eastAsia="TimesNewRoman" w:hAnsi="Times New Roman"/>
          <w:color w:val="000000"/>
          <w:sz w:val="28"/>
          <w:szCs w:val="28"/>
        </w:rPr>
        <w:t xml:space="preserve">Таблица </w:t>
      </w:r>
      <w:r w:rsidR="00462E73" w:rsidRPr="00AE1319">
        <w:rPr>
          <w:rFonts w:ascii="Times New Roman" w:eastAsia="TimesNewRoman" w:hAnsi="Times New Roman"/>
          <w:color w:val="000000"/>
          <w:sz w:val="28"/>
          <w:szCs w:val="28"/>
        </w:rPr>
        <w:t>2.3</w:t>
      </w:r>
    </w:p>
    <w:tbl>
      <w:tblPr>
        <w:tblW w:w="96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44"/>
        <w:gridCol w:w="1215"/>
        <w:gridCol w:w="1196"/>
        <w:gridCol w:w="1065"/>
        <w:gridCol w:w="1134"/>
        <w:gridCol w:w="1276"/>
        <w:gridCol w:w="1276"/>
        <w:gridCol w:w="1134"/>
      </w:tblGrid>
      <w:tr w:rsidR="00C65C24" w:rsidRPr="00AE1319" w:rsidTr="00C178CA">
        <w:tc>
          <w:tcPr>
            <w:tcW w:w="1344" w:type="dxa"/>
            <w:vMerge w:val="restart"/>
            <w:shd w:val="clear" w:color="auto" w:fill="auto"/>
          </w:tcPr>
          <w:p w:rsidR="00C65C24" w:rsidRPr="00AE1319" w:rsidRDefault="00C65C24" w:rsidP="00733BE4">
            <w:pPr>
              <w:pStyle w:val="af9"/>
              <w:autoSpaceDE w:val="0"/>
              <w:snapToGrid w:val="0"/>
              <w:rPr>
                <w:rFonts w:eastAsia="Times New Roman" w:cs="Times New Roman"/>
                <w:b/>
              </w:rPr>
            </w:pPr>
            <w:r w:rsidRPr="00AE1319">
              <w:rPr>
                <w:rFonts w:eastAsia="TimesNewRoman" w:cs="Times New Roman"/>
                <w:b/>
              </w:rPr>
              <w:t xml:space="preserve">Потенциал загрязнения атмосферы </w:t>
            </w:r>
            <w:r w:rsidRPr="00AE1319">
              <w:rPr>
                <w:rFonts w:eastAsia="Times New Roman" w:cs="Times New Roman"/>
                <w:b/>
              </w:rPr>
              <w:t>(</w:t>
            </w:r>
            <w:r w:rsidRPr="00AE1319">
              <w:rPr>
                <w:rFonts w:eastAsia="TimesNewRoman" w:cs="Times New Roman"/>
                <w:b/>
              </w:rPr>
              <w:t>ПЗА</w:t>
            </w:r>
            <w:r w:rsidRPr="00AE1319">
              <w:rPr>
                <w:rFonts w:eastAsia="Times New Roman" w:cs="Times New Roman"/>
                <w:b/>
              </w:rPr>
              <w:t>)</w:t>
            </w:r>
          </w:p>
        </w:tc>
        <w:tc>
          <w:tcPr>
            <w:tcW w:w="3476" w:type="dxa"/>
            <w:gridSpan w:val="3"/>
            <w:shd w:val="clear" w:color="auto" w:fill="auto"/>
          </w:tcPr>
          <w:p w:rsidR="00C65C24" w:rsidRPr="00AE1319" w:rsidRDefault="00C65C24" w:rsidP="00733BE4">
            <w:pPr>
              <w:pStyle w:val="af9"/>
              <w:autoSpaceDE w:val="0"/>
              <w:snapToGrid w:val="0"/>
              <w:rPr>
                <w:rFonts w:eastAsia="TimesNewRoman" w:cs="Times New Roman"/>
                <w:b/>
              </w:rPr>
            </w:pPr>
            <w:r w:rsidRPr="00AE1319">
              <w:rPr>
                <w:rFonts w:eastAsia="TimesNewRoman" w:cs="Times New Roman"/>
                <w:b/>
              </w:rPr>
              <w:t>Приземные инверсии</w:t>
            </w:r>
          </w:p>
        </w:tc>
        <w:tc>
          <w:tcPr>
            <w:tcW w:w="2410" w:type="dxa"/>
            <w:gridSpan w:val="2"/>
            <w:shd w:val="clear" w:color="auto" w:fill="auto"/>
          </w:tcPr>
          <w:p w:rsidR="00C65C24" w:rsidRPr="00AE1319" w:rsidRDefault="00C65C24" w:rsidP="00733BE4">
            <w:pPr>
              <w:pStyle w:val="af9"/>
              <w:autoSpaceDE w:val="0"/>
              <w:snapToGrid w:val="0"/>
              <w:rPr>
                <w:rFonts w:eastAsia="TimesNewRoman" w:cs="Times New Roman"/>
                <w:b/>
              </w:rPr>
            </w:pPr>
            <w:r w:rsidRPr="00AE1319">
              <w:rPr>
                <w:rFonts w:eastAsia="TimesNewRoman" w:cs="Times New Roman"/>
                <w:b/>
              </w:rPr>
              <w:t>Повторяемость, %</w:t>
            </w:r>
          </w:p>
        </w:tc>
        <w:tc>
          <w:tcPr>
            <w:tcW w:w="1276" w:type="dxa"/>
            <w:shd w:val="clear" w:color="auto" w:fill="auto"/>
          </w:tcPr>
          <w:p w:rsidR="00C65C24" w:rsidRPr="00AE1319" w:rsidRDefault="00C65C24" w:rsidP="00733BE4">
            <w:pPr>
              <w:pStyle w:val="af9"/>
              <w:autoSpaceDE w:val="0"/>
              <w:snapToGrid w:val="0"/>
              <w:rPr>
                <w:rFonts w:eastAsia="TimesNewRoman" w:cs="Times New Roman"/>
                <w:b/>
              </w:rPr>
            </w:pPr>
            <w:r w:rsidRPr="00AE1319">
              <w:rPr>
                <w:rFonts w:eastAsia="TimesNewRoman" w:cs="Times New Roman"/>
                <w:b/>
              </w:rPr>
              <w:t>Высота слоя</w:t>
            </w:r>
          </w:p>
        </w:tc>
        <w:tc>
          <w:tcPr>
            <w:tcW w:w="1134" w:type="dxa"/>
            <w:shd w:val="clear" w:color="auto" w:fill="auto"/>
          </w:tcPr>
          <w:p w:rsidR="00C65C24" w:rsidRPr="00AE1319" w:rsidRDefault="00C65C24" w:rsidP="00733BE4">
            <w:pPr>
              <w:pStyle w:val="af9"/>
              <w:autoSpaceDE w:val="0"/>
              <w:snapToGrid w:val="0"/>
              <w:rPr>
                <w:rFonts w:eastAsia="TimesNewRoman" w:cs="Times New Roman"/>
                <w:b/>
              </w:rPr>
            </w:pPr>
            <w:r w:rsidRPr="00AE1319">
              <w:rPr>
                <w:rFonts w:eastAsia="TimesNewRoman" w:cs="Times New Roman"/>
                <w:b/>
              </w:rPr>
              <w:t>Продолжительность</w:t>
            </w:r>
          </w:p>
        </w:tc>
      </w:tr>
      <w:tr w:rsidR="00C65C24" w:rsidRPr="00AE1319" w:rsidTr="00C178CA">
        <w:tc>
          <w:tcPr>
            <w:tcW w:w="1344" w:type="dxa"/>
            <w:vMerge/>
            <w:shd w:val="clear" w:color="auto" w:fill="auto"/>
          </w:tcPr>
          <w:p w:rsidR="00C65C24" w:rsidRPr="00AE1319" w:rsidRDefault="00C65C24" w:rsidP="00733BE4">
            <w:pPr>
              <w:pStyle w:val="af9"/>
              <w:snapToGrid w:val="0"/>
              <w:rPr>
                <w:rFonts w:cs="Times New Roman"/>
                <w:b/>
              </w:rPr>
            </w:pPr>
          </w:p>
        </w:tc>
        <w:tc>
          <w:tcPr>
            <w:tcW w:w="1215" w:type="dxa"/>
            <w:shd w:val="clear" w:color="auto" w:fill="auto"/>
          </w:tcPr>
          <w:p w:rsidR="00C65C24" w:rsidRPr="00AE1319" w:rsidRDefault="00C65C24" w:rsidP="00733BE4">
            <w:pPr>
              <w:autoSpaceDE w:val="0"/>
              <w:snapToGrid w:val="0"/>
              <w:rPr>
                <w:rFonts w:ascii="Times New Roman" w:hAnsi="Times New Roman"/>
                <w:b/>
                <w:sz w:val="24"/>
                <w:szCs w:val="24"/>
              </w:rPr>
            </w:pPr>
            <w:r w:rsidRPr="00AE1319">
              <w:rPr>
                <w:rFonts w:ascii="Times New Roman" w:eastAsia="TimesNewRoman" w:hAnsi="Times New Roman"/>
                <w:b/>
                <w:sz w:val="24"/>
                <w:szCs w:val="24"/>
              </w:rPr>
              <w:t>Повторяемость</w:t>
            </w:r>
            <w:r w:rsidRPr="00AE1319">
              <w:rPr>
                <w:rFonts w:ascii="Times New Roman" w:hAnsi="Times New Roman"/>
                <w:b/>
                <w:sz w:val="24"/>
                <w:szCs w:val="24"/>
              </w:rPr>
              <w:t>, %</w:t>
            </w:r>
          </w:p>
        </w:tc>
        <w:tc>
          <w:tcPr>
            <w:tcW w:w="1196" w:type="dxa"/>
            <w:shd w:val="clear" w:color="auto" w:fill="auto"/>
          </w:tcPr>
          <w:p w:rsidR="00C65C24" w:rsidRPr="00AE1319" w:rsidRDefault="00C65C24" w:rsidP="00733BE4">
            <w:pPr>
              <w:autoSpaceDE w:val="0"/>
              <w:snapToGrid w:val="0"/>
              <w:rPr>
                <w:rFonts w:ascii="Times New Roman" w:eastAsia="TimesNewRoman" w:hAnsi="Times New Roman"/>
                <w:b/>
                <w:sz w:val="24"/>
                <w:szCs w:val="24"/>
              </w:rPr>
            </w:pPr>
            <w:r w:rsidRPr="00AE1319">
              <w:rPr>
                <w:rFonts w:ascii="Times New Roman" w:eastAsia="TimesNewRoman" w:hAnsi="Times New Roman"/>
                <w:b/>
                <w:sz w:val="24"/>
                <w:szCs w:val="24"/>
              </w:rPr>
              <w:t>Мощность</w:t>
            </w:r>
            <w:r w:rsidRPr="00AE1319">
              <w:rPr>
                <w:rFonts w:ascii="Times New Roman" w:hAnsi="Times New Roman"/>
                <w:b/>
                <w:sz w:val="24"/>
                <w:szCs w:val="24"/>
              </w:rPr>
              <w:t xml:space="preserve">, </w:t>
            </w:r>
            <w:r w:rsidRPr="00AE1319">
              <w:rPr>
                <w:rFonts w:ascii="Times New Roman" w:eastAsia="TimesNewRoman" w:hAnsi="Times New Roman"/>
                <w:b/>
                <w:sz w:val="24"/>
                <w:szCs w:val="24"/>
              </w:rPr>
              <w:t>км</w:t>
            </w:r>
          </w:p>
        </w:tc>
        <w:tc>
          <w:tcPr>
            <w:tcW w:w="1065" w:type="dxa"/>
            <w:shd w:val="clear" w:color="auto" w:fill="auto"/>
          </w:tcPr>
          <w:p w:rsidR="00C65C24" w:rsidRPr="00AE1319" w:rsidRDefault="00C65C24" w:rsidP="00733BE4">
            <w:pPr>
              <w:autoSpaceDE w:val="0"/>
              <w:snapToGrid w:val="0"/>
              <w:rPr>
                <w:rFonts w:ascii="Times New Roman" w:eastAsia="TimesNewRoman" w:hAnsi="Times New Roman"/>
                <w:b/>
                <w:sz w:val="24"/>
                <w:szCs w:val="24"/>
              </w:rPr>
            </w:pPr>
            <w:r w:rsidRPr="00AE1319">
              <w:rPr>
                <w:rFonts w:ascii="Times New Roman" w:eastAsia="TimesNewRoman" w:hAnsi="Times New Roman"/>
                <w:b/>
                <w:sz w:val="24"/>
                <w:szCs w:val="24"/>
              </w:rPr>
              <w:t>Интенсивность</w:t>
            </w:r>
            <w:r w:rsidRPr="00AE1319">
              <w:rPr>
                <w:rFonts w:ascii="Times New Roman" w:hAnsi="Times New Roman"/>
                <w:b/>
                <w:sz w:val="24"/>
                <w:szCs w:val="24"/>
              </w:rPr>
              <w:t xml:space="preserve">, </w:t>
            </w:r>
            <w:r w:rsidRPr="00AE1319">
              <w:rPr>
                <w:rFonts w:ascii="Times New Roman" w:eastAsia="TimesNewRoman" w:hAnsi="Times New Roman"/>
                <w:b/>
                <w:sz w:val="24"/>
                <w:szCs w:val="24"/>
              </w:rPr>
              <w:t>С</w:t>
            </w:r>
          </w:p>
        </w:tc>
        <w:tc>
          <w:tcPr>
            <w:tcW w:w="1134" w:type="dxa"/>
            <w:shd w:val="clear" w:color="auto" w:fill="auto"/>
          </w:tcPr>
          <w:p w:rsidR="00C65C24" w:rsidRPr="00AE1319" w:rsidRDefault="00C65C24" w:rsidP="00733BE4">
            <w:pPr>
              <w:autoSpaceDE w:val="0"/>
              <w:snapToGrid w:val="0"/>
              <w:rPr>
                <w:rFonts w:ascii="Times New Roman" w:eastAsia="TimesNewRoman" w:hAnsi="Times New Roman"/>
                <w:b/>
                <w:sz w:val="24"/>
                <w:szCs w:val="24"/>
              </w:rPr>
            </w:pPr>
            <w:r w:rsidRPr="00AE1319">
              <w:rPr>
                <w:rFonts w:ascii="Times New Roman" w:eastAsia="TimesNewRoman" w:hAnsi="Times New Roman"/>
                <w:b/>
                <w:sz w:val="24"/>
                <w:szCs w:val="24"/>
              </w:rPr>
              <w:t>скорость</w:t>
            </w:r>
          </w:p>
          <w:p w:rsidR="00C65C24" w:rsidRPr="00AE1319" w:rsidRDefault="00C65C24" w:rsidP="00733BE4">
            <w:pPr>
              <w:autoSpaceDE w:val="0"/>
              <w:rPr>
                <w:rFonts w:ascii="Times New Roman" w:eastAsia="TimesNewRoman" w:hAnsi="Times New Roman"/>
                <w:b/>
                <w:sz w:val="24"/>
                <w:szCs w:val="24"/>
              </w:rPr>
            </w:pPr>
            <w:r w:rsidRPr="00AE1319">
              <w:rPr>
                <w:rFonts w:ascii="Times New Roman" w:eastAsia="TimesNewRoman" w:hAnsi="Times New Roman"/>
                <w:b/>
                <w:sz w:val="24"/>
                <w:szCs w:val="24"/>
              </w:rPr>
              <w:t>ветра</w:t>
            </w:r>
          </w:p>
          <w:p w:rsidR="00C65C24" w:rsidRPr="00AE1319" w:rsidRDefault="00C65C24" w:rsidP="00733BE4">
            <w:pPr>
              <w:autoSpaceDE w:val="0"/>
              <w:rPr>
                <w:rFonts w:ascii="Times New Roman" w:eastAsia="TimesNewRoman" w:hAnsi="Times New Roman"/>
                <w:b/>
                <w:sz w:val="24"/>
                <w:szCs w:val="24"/>
              </w:rPr>
            </w:pPr>
            <w:r w:rsidRPr="00AE1319">
              <w:rPr>
                <w:rFonts w:ascii="Times New Roman" w:hAnsi="Times New Roman"/>
                <w:b/>
                <w:sz w:val="24"/>
                <w:szCs w:val="24"/>
              </w:rPr>
              <w:t xml:space="preserve">0 - 1 </w:t>
            </w:r>
            <w:r w:rsidRPr="00AE1319">
              <w:rPr>
                <w:rFonts w:ascii="Times New Roman" w:eastAsia="TimesNewRoman" w:hAnsi="Times New Roman"/>
                <w:b/>
                <w:sz w:val="24"/>
                <w:szCs w:val="24"/>
              </w:rPr>
              <w:t>м</w:t>
            </w:r>
            <w:r w:rsidRPr="00AE1319">
              <w:rPr>
                <w:rFonts w:ascii="Times New Roman" w:hAnsi="Times New Roman"/>
                <w:b/>
                <w:sz w:val="24"/>
                <w:szCs w:val="24"/>
              </w:rPr>
              <w:t>/</w:t>
            </w:r>
            <w:r w:rsidRPr="00AE1319">
              <w:rPr>
                <w:rFonts w:ascii="Times New Roman" w:eastAsia="TimesNewRoman" w:hAnsi="Times New Roman"/>
                <w:b/>
                <w:sz w:val="24"/>
                <w:szCs w:val="24"/>
              </w:rPr>
              <w:t>с</w:t>
            </w:r>
          </w:p>
        </w:tc>
        <w:tc>
          <w:tcPr>
            <w:tcW w:w="1276" w:type="dxa"/>
            <w:shd w:val="clear" w:color="auto" w:fill="auto"/>
          </w:tcPr>
          <w:p w:rsidR="00C65C24" w:rsidRPr="00AE1319" w:rsidRDefault="00C65C24" w:rsidP="00733BE4">
            <w:pPr>
              <w:autoSpaceDE w:val="0"/>
              <w:snapToGrid w:val="0"/>
              <w:rPr>
                <w:rFonts w:ascii="Times New Roman" w:eastAsia="TimesNewRoman" w:hAnsi="Times New Roman"/>
                <w:b/>
                <w:sz w:val="24"/>
                <w:szCs w:val="24"/>
              </w:rPr>
            </w:pPr>
            <w:r w:rsidRPr="00AE1319">
              <w:rPr>
                <w:rFonts w:ascii="Times New Roman" w:eastAsia="TimesNewRoman" w:hAnsi="Times New Roman"/>
                <w:b/>
                <w:sz w:val="24"/>
                <w:szCs w:val="24"/>
              </w:rPr>
              <w:t>в том числе</w:t>
            </w:r>
          </w:p>
          <w:p w:rsidR="00C65C24" w:rsidRPr="00AE1319" w:rsidRDefault="00C65C24" w:rsidP="00733BE4">
            <w:pPr>
              <w:autoSpaceDE w:val="0"/>
              <w:rPr>
                <w:rFonts w:ascii="Times New Roman" w:eastAsia="TimesNewRoman" w:hAnsi="Times New Roman"/>
                <w:b/>
                <w:sz w:val="24"/>
                <w:szCs w:val="24"/>
              </w:rPr>
            </w:pPr>
            <w:r w:rsidRPr="00AE1319">
              <w:rPr>
                <w:rFonts w:ascii="Times New Roman" w:eastAsia="TimesNewRoman" w:hAnsi="Times New Roman"/>
                <w:b/>
                <w:sz w:val="24"/>
                <w:szCs w:val="24"/>
              </w:rPr>
              <w:t>непрерывно</w:t>
            </w:r>
          </w:p>
          <w:p w:rsidR="00C65C24" w:rsidRPr="00AE1319" w:rsidRDefault="00C65C24" w:rsidP="00733BE4">
            <w:pPr>
              <w:autoSpaceDE w:val="0"/>
              <w:rPr>
                <w:rFonts w:ascii="Times New Roman" w:eastAsia="TimesNewRoman" w:hAnsi="Times New Roman"/>
                <w:b/>
                <w:sz w:val="24"/>
                <w:szCs w:val="24"/>
              </w:rPr>
            </w:pPr>
            <w:r w:rsidRPr="00AE1319">
              <w:rPr>
                <w:rFonts w:ascii="Times New Roman" w:eastAsia="TimesNewRoman" w:hAnsi="Times New Roman"/>
                <w:b/>
                <w:sz w:val="24"/>
                <w:szCs w:val="24"/>
              </w:rPr>
              <w:t>подряд дней</w:t>
            </w:r>
          </w:p>
          <w:p w:rsidR="00C65C24" w:rsidRPr="00AE1319" w:rsidRDefault="00C65C24" w:rsidP="00733BE4">
            <w:pPr>
              <w:autoSpaceDE w:val="0"/>
              <w:rPr>
                <w:rFonts w:ascii="Times New Roman" w:eastAsia="TimesNewRoman" w:hAnsi="Times New Roman"/>
                <w:b/>
                <w:sz w:val="24"/>
                <w:szCs w:val="24"/>
              </w:rPr>
            </w:pPr>
            <w:r w:rsidRPr="00AE1319">
              <w:rPr>
                <w:rFonts w:ascii="Times New Roman" w:eastAsia="TimesNewRoman" w:hAnsi="Times New Roman"/>
                <w:b/>
                <w:sz w:val="24"/>
                <w:szCs w:val="24"/>
              </w:rPr>
              <w:t>застоя воздуха</w:t>
            </w:r>
          </w:p>
        </w:tc>
        <w:tc>
          <w:tcPr>
            <w:tcW w:w="1276" w:type="dxa"/>
            <w:shd w:val="clear" w:color="auto" w:fill="auto"/>
          </w:tcPr>
          <w:p w:rsidR="00C65C24" w:rsidRPr="00AE1319" w:rsidRDefault="00C65C24" w:rsidP="00733BE4">
            <w:pPr>
              <w:autoSpaceDE w:val="0"/>
              <w:snapToGrid w:val="0"/>
              <w:rPr>
                <w:rFonts w:ascii="Times New Roman" w:eastAsia="TimesNewRoman" w:hAnsi="Times New Roman"/>
                <w:b/>
                <w:sz w:val="24"/>
                <w:szCs w:val="24"/>
              </w:rPr>
            </w:pPr>
            <w:r w:rsidRPr="00AE1319">
              <w:rPr>
                <w:rFonts w:ascii="Times New Roman" w:eastAsia="TimesNewRoman" w:hAnsi="Times New Roman"/>
                <w:b/>
                <w:sz w:val="24"/>
                <w:szCs w:val="24"/>
              </w:rPr>
              <w:t>Перемещения</w:t>
            </w:r>
            <w:r w:rsidRPr="00AE1319">
              <w:rPr>
                <w:rFonts w:ascii="Times New Roman" w:hAnsi="Times New Roman"/>
                <w:b/>
                <w:sz w:val="24"/>
                <w:szCs w:val="24"/>
              </w:rPr>
              <w:t xml:space="preserve">, </w:t>
            </w:r>
            <w:r w:rsidRPr="00AE1319">
              <w:rPr>
                <w:rFonts w:ascii="Times New Roman" w:eastAsia="TimesNewRoman" w:hAnsi="Times New Roman"/>
                <w:b/>
                <w:sz w:val="24"/>
                <w:szCs w:val="24"/>
              </w:rPr>
              <w:t>км</w:t>
            </w:r>
          </w:p>
        </w:tc>
        <w:tc>
          <w:tcPr>
            <w:tcW w:w="1134" w:type="dxa"/>
            <w:shd w:val="clear" w:color="auto" w:fill="auto"/>
          </w:tcPr>
          <w:p w:rsidR="00C65C24" w:rsidRPr="00AE1319" w:rsidRDefault="00C65C24" w:rsidP="00733BE4">
            <w:pPr>
              <w:pStyle w:val="af9"/>
              <w:autoSpaceDE w:val="0"/>
              <w:snapToGrid w:val="0"/>
              <w:rPr>
                <w:rFonts w:eastAsia="TimesNewRoman" w:cs="Times New Roman"/>
                <w:b/>
              </w:rPr>
            </w:pPr>
            <w:r w:rsidRPr="00AE1319">
              <w:rPr>
                <w:rFonts w:eastAsia="TimesNewRoman" w:cs="Times New Roman"/>
                <w:b/>
              </w:rPr>
              <w:t>тумана</w:t>
            </w:r>
            <w:r w:rsidRPr="00AE1319">
              <w:rPr>
                <w:rFonts w:eastAsia="Times New Roman" w:cs="Times New Roman"/>
                <w:b/>
              </w:rPr>
              <w:t xml:space="preserve">, </w:t>
            </w:r>
            <w:r w:rsidRPr="00AE1319">
              <w:rPr>
                <w:rFonts w:eastAsia="TimesNewRoman" w:cs="Times New Roman"/>
                <w:b/>
              </w:rPr>
              <w:t>Ч</w:t>
            </w:r>
          </w:p>
        </w:tc>
      </w:tr>
      <w:tr w:rsidR="00C65C24" w:rsidRPr="00AE1319" w:rsidTr="00E162CF">
        <w:tc>
          <w:tcPr>
            <w:tcW w:w="1344"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Низкий</w:t>
            </w:r>
          </w:p>
        </w:tc>
        <w:tc>
          <w:tcPr>
            <w:tcW w:w="1215" w:type="dxa"/>
          </w:tcPr>
          <w:p w:rsidR="00C65C24" w:rsidRPr="00AE1319" w:rsidRDefault="00C65C24" w:rsidP="00733BE4">
            <w:pPr>
              <w:pStyle w:val="af9"/>
              <w:snapToGrid w:val="0"/>
              <w:rPr>
                <w:rFonts w:cs="Times New Roman"/>
              </w:rPr>
            </w:pPr>
            <w:r w:rsidRPr="00AE1319">
              <w:rPr>
                <w:rFonts w:cs="Times New Roman"/>
              </w:rPr>
              <w:t>20-30</w:t>
            </w:r>
          </w:p>
        </w:tc>
        <w:tc>
          <w:tcPr>
            <w:tcW w:w="1196" w:type="dxa"/>
          </w:tcPr>
          <w:p w:rsidR="00C65C24" w:rsidRPr="00AE1319" w:rsidRDefault="00C65C24" w:rsidP="00733BE4">
            <w:pPr>
              <w:pStyle w:val="af9"/>
              <w:snapToGrid w:val="0"/>
              <w:rPr>
                <w:rFonts w:cs="Times New Roman"/>
              </w:rPr>
            </w:pPr>
            <w:r w:rsidRPr="00AE1319">
              <w:rPr>
                <w:rFonts w:cs="Times New Roman"/>
              </w:rPr>
              <w:t>0,3-0,4</w:t>
            </w:r>
          </w:p>
        </w:tc>
        <w:tc>
          <w:tcPr>
            <w:tcW w:w="1065" w:type="dxa"/>
          </w:tcPr>
          <w:p w:rsidR="00C65C24" w:rsidRPr="00AE1319" w:rsidRDefault="00C65C24" w:rsidP="00733BE4">
            <w:pPr>
              <w:pStyle w:val="af9"/>
              <w:snapToGrid w:val="0"/>
              <w:rPr>
                <w:rFonts w:cs="Times New Roman"/>
              </w:rPr>
            </w:pPr>
            <w:r w:rsidRPr="00AE1319">
              <w:rPr>
                <w:rFonts w:cs="Times New Roman"/>
              </w:rPr>
              <w:t>2-3</w:t>
            </w:r>
          </w:p>
        </w:tc>
        <w:tc>
          <w:tcPr>
            <w:tcW w:w="1134" w:type="dxa"/>
          </w:tcPr>
          <w:p w:rsidR="00C65C24" w:rsidRPr="00AE1319" w:rsidRDefault="00C65C24" w:rsidP="00733BE4">
            <w:pPr>
              <w:pStyle w:val="af9"/>
              <w:snapToGrid w:val="0"/>
              <w:rPr>
                <w:rFonts w:cs="Times New Roman"/>
              </w:rPr>
            </w:pPr>
            <w:r w:rsidRPr="00AE1319">
              <w:rPr>
                <w:rFonts w:cs="Times New Roman"/>
              </w:rPr>
              <w:t>10-20</w:t>
            </w:r>
          </w:p>
        </w:tc>
        <w:tc>
          <w:tcPr>
            <w:tcW w:w="1276" w:type="dxa"/>
          </w:tcPr>
          <w:p w:rsidR="00C65C24" w:rsidRPr="00AE1319" w:rsidRDefault="00C65C24" w:rsidP="00733BE4">
            <w:pPr>
              <w:pStyle w:val="af9"/>
              <w:snapToGrid w:val="0"/>
              <w:rPr>
                <w:rFonts w:cs="Times New Roman"/>
              </w:rPr>
            </w:pPr>
            <w:r w:rsidRPr="00AE1319">
              <w:rPr>
                <w:rFonts w:cs="Times New Roman"/>
              </w:rPr>
              <w:t>5-10</w:t>
            </w:r>
          </w:p>
        </w:tc>
        <w:tc>
          <w:tcPr>
            <w:tcW w:w="1276" w:type="dxa"/>
          </w:tcPr>
          <w:p w:rsidR="00C65C24" w:rsidRPr="00AE1319" w:rsidRDefault="00C65C24" w:rsidP="00733BE4">
            <w:pPr>
              <w:pStyle w:val="af9"/>
              <w:snapToGrid w:val="0"/>
              <w:rPr>
                <w:rFonts w:cs="Times New Roman"/>
              </w:rPr>
            </w:pPr>
            <w:r w:rsidRPr="00AE1319">
              <w:rPr>
                <w:rFonts w:cs="Times New Roman"/>
              </w:rPr>
              <w:t>0,7-0,8</w:t>
            </w:r>
          </w:p>
        </w:tc>
        <w:tc>
          <w:tcPr>
            <w:tcW w:w="1134" w:type="dxa"/>
          </w:tcPr>
          <w:p w:rsidR="00C65C24" w:rsidRPr="00AE1319" w:rsidRDefault="00C65C24" w:rsidP="00733BE4">
            <w:pPr>
              <w:pStyle w:val="af9"/>
              <w:snapToGrid w:val="0"/>
              <w:rPr>
                <w:rFonts w:cs="Times New Roman"/>
              </w:rPr>
            </w:pPr>
            <w:r w:rsidRPr="00AE1319">
              <w:rPr>
                <w:rFonts w:cs="Times New Roman"/>
              </w:rPr>
              <w:t>80-350</w:t>
            </w:r>
          </w:p>
        </w:tc>
      </w:tr>
      <w:tr w:rsidR="00C65C24" w:rsidRPr="00AE1319" w:rsidTr="00E162CF">
        <w:tc>
          <w:tcPr>
            <w:tcW w:w="1344"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Умеренный</w:t>
            </w:r>
          </w:p>
        </w:tc>
        <w:tc>
          <w:tcPr>
            <w:tcW w:w="1215" w:type="dxa"/>
          </w:tcPr>
          <w:p w:rsidR="00C65C24" w:rsidRPr="00AE1319" w:rsidRDefault="00C65C24" w:rsidP="00733BE4">
            <w:pPr>
              <w:pStyle w:val="af9"/>
              <w:snapToGrid w:val="0"/>
              <w:rPr>
                <w:rFonts w:cs="Times New Roman"/>
              </w:rPr>
            </w:pPr>
            <w:r w:rsidRPr="00AE1319">
              <w:rPr>
                <w:rFonts w:cs="Times New Roman"/>
              </w:rPr>
              <w:t>30-40</w:t>
            </w:r>
          </w:p>
        </w:tc>
        <w:tc>
          <w:tcPr>
            <w:tcW w:w="1196" w:type="dxa"/>
          </w:tcPr>
          <w:p w:rsidR="00C65C24" w:rsidRPr="00AE1319" w:rsidRDefault="00C65C24" w:rsidP="00733BE4">
            <w:pPr>
              <w:pStyle w:val="af9"/>
              <w:snapToGrid w:val="0"/>
              <w:rPr>
                <w:rFonts w:cs="Times New Roman"/>
              </w:rPr>
            </w:pPr>
            <w:r w:rsidRPr="00AE1319">
              <w:rPr>
                <w:rFonts w:cs="Times New Roman"/>
              </w:rPr>
              <w:t>0,4-0,5</w:t>
            </w:r>
          </w:p>
        </w:tc>
        <w:tc>
          <w:tcPr>
            <w:tcW w:w="1065" w:type="dxa"/>
          </w:tcPr>
          <w:p w:rsidR="00C65C24" w:rsidRPr="00AE1319" w:rsidRDefault="00C65C24" w:rsidP="00733BE4">
            <w:pPr>
              <w:pStyle w:val="af9"/>
              <w:snapToGrid w:val="0"/>
              <w:rPr>
                <w:rFonts w:cs="Times New Roman"/>
              </w:rPr>
            </w:pPr>
            <w:r w:rsidRPr="00AE1319">
              <w:rPr>
                <w:rFonts w:cs="Times New Roman"/>
              </w:rPr>
              <w:t>3-5</w:t>
            </w:r>
          </w:p>
        </w:tc>
        <w:tc>
          <w:tcPr>
            <w:tcW w:w="1134" w:type="dxa"/>
          </w:tcPr>
          <w:p w:rsidR="00C65C24" w:rsidRPr="00AE1319" w:rsidRDefault="00C65C24" w:rsidP="00733BE4">
            <w:pPr>
              <w:pStyle w:val="af9"/>
              <w:snapToGrid w:val="0"/>
              <w:rPr>
                <w:rFonts w:cs="Times New Roman"/>
              </w:rPr>
            </w:pPr>
            <w:r w:rsidRPr="00AE1319">
              <w:rPr>
                <w:rFonts w:cs="Times New Roman"/>
              </w:rPr>
              <w:t>20-30</w:t>
            </w:r>
          </w:p>
        </w:tc>
        <w:tc>
          <w:tcPr>
            <w:tcW w:w="1276" w:type="dxa"/>
          </w:tcPr>
          <w:p w:rsidR="00C65C24" w:rsidRPr="00AE1319" w:rsidRDefault="00C65C24" w:rsidP="00733BE4">
            <w:pPr>
              <w:pStyle w:val="af9"/>
              <w:snapToGrid w:val="0"/>
              <w:rPr>
                <w:rFonts w:cs="Times New Roman"/>
              </w:rPr>
            </w:pPr>
            <w:r w:rsidRPr="00AE1319">
              <w:rPr>
                <w:rFonts w:cs="Times New Roman"/>
              </w:rPr>
              <w:t>7-12</w:t>
            </w:r>
          </w:p>
        </w:tc>
        <w:tc>
          <w:tcPr>
            <w:tcW w:w="1276" w:type="dxa"/>
          </w:tcPr>
          <w:p w:rsidR="00C65C24" w:rsidRPr="00AE1319" w:rsidRDefault="00C65C24" w:rsidP="00733BE4">
            <w:pPr>
              <w:pStyle w:val="af9"/>
              <w:snapToGrid w:val="0"/>
              <w:rPr>
                <w:rFonts w:cs="Times New Roman"/>
              </w:rPr>
            </w:pPr>
            <w:r w:rsidRPr="00AE1319">
              <w:rPr>
                <w:rFonts w:cs="Times New Roman"/>
              </w:rPr>
              <w:t>0,8-1,0</w:t>
            </w:r>
          </w:p>
        </w:tc>
        <w:tc>
          <w:tcPr>
            <w:tcW w:w="1134" w:type="dxa"/>
          </w:tcPr>
          <w:p w:rsidR="00C65C24" w:rsidRPr="00AE1319" w:rsidRDefault="00C65C24" w:rsidP="00733BE4">
            <w:pPr>
              <w:pStyle w:val="af9"/>
              <w:snapToGrid w:val="0"/>
              <w:rPr>
                <w:rFonts w:cs="Times New Roman"/>
              </w:rPr>
            </w:pPr>
            <w:r w:rsidRPr="00AE1319">
              <w:rPr>
                <w:rFonts w:cs="Times New Roman"/>
              </w:rPr>
              <w:t>100-550</w:t>
            </w:r>
          </w:p>
        </w:tc>
      </w:tr>
      <w:tr w:rsidR="00C65C24" w:rsidRPr="00AE1319" w:rsidTr="00E162CF">
        <w:tc>
          <w:tcPr>
            <w:tcW w:w="1344" w:type="dxa"/>
          </w:tcPr>
          <w:p w:rsidR="00C65C24" w:rsidRPr="00AE1319" w:rsidRDefault="00C65C24" w:rsidP="00733BE4">
            <w:pPr>
              <w:pStyle w:val="af9"/>
              <w:snapToGrid w:val="0"/>
              <w:rPr>
                <w:rFonts w:cs="Times New Roman"/>
              </w:rPr>
            </w:pPr>
            <w:r w:rsidRPr="00AE1319">
              <w:rPr>
                <w:rFonts w:cs="Times New Roman"/>
              </w:rPr>
              <w:t>Повышенный:</w:t>
            </w:r>
          </w:p>
          <w:p w:rsidR="00C65C24" w:rsidRPr="00AE1319" w:rsidRDefault="00C65C24" w:rsidP="00733BE4">
            <w:pPr>
              <w:pStyle w:val="af9"/>
              <w:rPr>
                <w:rFonts w:cs="Times New Roman"/>
              </w:rPr>
            </w:pPr>
            <w:r w:rsidRPr="00AE1319">
              <w:rPr>
                <w:rFonts w:cs="Times New Roman"/>
              </w:rPr>
              <w:t>Континентальный</w:t>
            </w:r>
          </w:p>
        </w:tc>
        <w:tc>
          <w:tcPr>
            <w:tcW w:w="1215" w:type="dxa"/>
          </w:tcPr>
          <w:p w:rsidR="00C65C24" w:rsidRPr="00AE1319" w:rsidRDefault="00C65C24" w:rsidP="00733BE4">
            <w:pPr>
              <w:pStyle w:val="af9"/>
              <w:snapToGrid w:val="0"/>
              <w:rPr>
                <w:rFonts w:cs="Times New Roman"/>
              </w:rPr>
            </w:pPr>
            <w:r w:rsidRPr="00AE1319">
              <w:rPr>
                <w:rFonts w:cs="Times New Roman"/>
              </w:rPr>
              <w:t>30-45</w:t>
            </w:r>
          </w:p>
        </w:tc>
        <w:tc>
          <w:tcPr>
            <w:tcW w:w="1196" w:type="dxa"/>
          </w:tcPr>
          <w:p w:rsidR="00C65C24" w:rsidRPr="00AE1319" w:rsidRDefault="00C65C24" w:rsidP="00733BE4">
            <w:pPr>
              <w:pStyle w:val="af9"/>
              <w:snapToGrid w:val="0"/>
              <w:rPr>
                <w:rFonts w:cs="Times New Roman"/>
              </w:rPr>
            </w:pPr>
            <w:r w:rsidRPr="00AE1319">
              <w:rPr>
                <w:rFonts w:cs="Times New Roman"/>
              </w:rPr>
              <w:t>0,3-0,6</w:t>
            </w:r>
          </w:p>
        </w:tc>
        <w:tc>
          <w:tcPr>
            <w:tcW w:w="1065" w:type="dxa"/>
          </w:tcPr>
          <w:p w:rsidR="00C65C24" w:rsidRPr="00AE1319" w:rsidRDefault="00C65C24" w:rsidP="00733BE4">
            <w:pPr>
              <w:pStyle w:val="af9"/>
              <w:snapToGrid w:val="0"/>
              <w:rPr>
                <w:rFonts w:cs="Times New Roman"/>
              </w:rPr>
            </w:pPr>
            <w:r w:rsidRPr="00AE1319">
              <w:rPr>
                <w:rFonts w:cs="Times New Roman"/>
              </w:rPr>
              <w:t>2-6</w:t>
            </w:r>
          </w:p>
        </w:tc>
        <w:tc>
          <w:tcPr>
            <w:tcW w:w="1134" w:type="dxa"/>
          </w:tcPr>
          <w:p w:rsidR="00C65C24" w:rsidRPr="00AE1319" w:rsidRDefault="00C65C24" w:rsidP="00733BE4">
            <w:pPr>
              <w:pStyle w:val="af9"/>
              <w:snapToGrid w:val="0"/>
              <w:rPr>
                <w:rFonts w:cs="Times New Roman"/>
              </w:rPr>
            </w:pPr>
            <w:r w:rsidRPr="00AE1319">
              <w:rPr>
                <w:rFonts w:cs="Times New Roman"/>
              </w:rPr>
              <w:t>20-40</w:t>
            </w:r>
          </w:p>
        </w:tc>
        <w:tc>
          <w:tcPr>
            <w:tcW w:w="1276" w:type="dxa"/>
          </w:tcPr>
          <w:p w:rsidR="00C65C24" w:rsidRPr="00AE1319" w:rsidRDefault="00C65C24" w:rsidP="00733BE4">
            <w:pPr>
              <w:pStyle w:val="af9"/>
              <w:snapToGrid w:val="0"/>
              <w:rPr>
                <w:rFonts w:cs="Times New Roman"/>
              </w:rPr>
            </w:pPr>
            <w:r w:rsidRPr="00AE1319">
              <w:rPr>
                <w:rFonts w:cs="Times New Roman"/>
              </w:rPr>
              <w:t>3-18</w:t>
            </w:r>
          </w:p>
        </w:tc>
        <w:tc>
          <w:tcPr>
            <w:tcW w:w="1276" w:type="dxa"/>
          </w:tcPr>
          <w:p w:rsidR="00C65C24" w:rsidRPr="00AE1319" w:rsidRDefault="00C65C24" w:rsidP="00733BE4">
            <w:pPr>
              <w:pStyle w:val="af9"/>
              <w:snapToGrid w:val="0"/>
              <w:rPr>
                <w:rFonts w:cs="Times New Roman"/>
              </w:rPr>
            </w:pPr>
            <w:r w:rsidRPr="00AE1319">
              <w:rPr>
                <w:rFonts w:cs="Times New Roman"/>
              </w:rPr>
              <w:t>0,7-1,0</w:t>
            </w:r>
          </w:p>
        </w:tc>
        <w:tc>
          <w:tcPr>
            <w:tcW w:w="1134" w:type="dxa"/>
          </w:tcPr>
          <w:p w:rsidR="00C65C24" w:rsidRPr="00AE1319" w:rsidRDefault="00C65C24" w:rsidP="00733BE4">
            <w:pPr>
              <w:pStyle w:val="af9"/>
              <w:snapToGrid w:val="0"/>
              <w:rPr>
                <w:rFonts w:cs="Times New Roman"/>
              </w:rPr>
            </w:pPr>
            <w:r w:rsidRPr="00AE1319">
              <w:rPr>
                <w:rFonts w:cs="Times New Roman"/>
              </w:rPr>
              <w:t>100-600</w:t>
            </w:r>
          </w:p>
        </w:tc>
      </w:tr>
      <w:tr w:rsidR="00C65C24" w:rsidRPr="00AE1319" w:rsidTr="00E162CF">
        <w:tc>
          <w:tcPr>
            <w:tcW w:w="1344"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Высокий</w:t>
            </w:r>
          </w:p>
        </w:tc>
        <w:tc>
          <w:tcPr>
            <w:tcW w:w="1215" w:type="dxa"/>
          </w:tcPr>
          <w:p w:rsidR="00C65C24" w:rsidRPr="00AE1319" w:rsidRDefault="00C65C24" w:rsidP="00733BE4">
            <w:pPr>
              <w:pStyle w:val="af9"/>
              <w:snapToGrid w:val="0"/>
              <w:rPr>
                <w:rFonts w:cs="Times New Roman"/>
              </w:rPr>
            </w:pPr>
            <w:r w:rsidRPr="00AE1319">
              <w:rPr>
                <w:rFonts w:cs="Times New Roman"/>
              </w:rPr>
              <w:t>40-60</w:t>
            </w:r>
          </w:p>
        </w:tc>
        <w:tc>
          <w:tcPr>
            <w:tcW w:w="1196" w:type="dxa"/>
          </w:tcPr>
          <w:p w:rsidR="00C65C24" w:rsidRPr="00AE1319" w:rsidRDefault="00C65C24" w:rsidP="00733BE4">
            <w:pPr>
              <w:pStyle w:val="af9"/>
              <w:snapToGrid w:val="0"/>
              <w:rPr>
                <w:rFonts w:cs="Times New Roman"/>
              </w:rPr>
            </w:pPr>
            <w:r w:rsidRPr="00AE1319">
              <w:rPr>
                <w:rFonts w:cs="Times New Roman"/>
              </w:rPr>
              <w:t>0,3-0,7</w:t>
            </w:r>
          </w:p>
        </w:tc>
        <w:tc>
          <w:tcPr>
            <w:tcW w:w="1065" w:type="dxa"/>
          </w:tcPr>
          <w:p w:rsidR="00C65C24" w:rsidRPr="00AE1319" w:rsidRDefault="00C65C24" w:rsidP="00733BE4">
            <w:pPr>
              <w:pStyle w:val="af9"/>
              <w:snapToGrid w:val="0"/>
              <w:rPr>
                <w:rFonts w:cs="Times New Roman"/>
              </w:rPr>
            </w:pPr>
            <w:r w:rsidRPr="00AE1319">
              <w:rPr>
                <w:rFonts w:cs="Times New Roman"/>
              </w:rPr>
              <w:t>3-6</w:t>
            </w:r>
          </w:p>
        </w:tc>
        <w:tc>
          <w:tcPr>
            <w:tcW w:w="1134" w:type="dxa"/>
          </w:tcPr>
          <w:p w:rsidR="00C65C24" w:rsidRPr="00AE1319" w:rsidRDefault="00C65C24" w:rsidP="00733BE4">
            <w:pPr>
              <w:pStyle w:val="af9"/>
              <w:snapToGrid w:val="0"/>
              <w:rPr>
                <w:rFonts w:cs="Times New Roman"/>
              </w:rPr>
            </w:pPr>
            <w:r w:rsidRPr="00AE1319">
              <w:rPr>
                <w:rFonts w:cs="Times New Roman"/>
              </w:rPr>
              <w:t>30-60</w:t>
            </w:r>
          </w:p>
        </w:tc>
        <w:tc>
          <w:tcPr>
            <w:tcW w:w="1276" w:type="dxa"/>
          </w:tcPr>
          <w:p w:rsidR="00C65C24" w:rsidRPr="00AE1319" w:rsidRDefault="00C65C24" w:rsidP="00733BE4">
            <w:pPr>
              <w:pStyle w:val="af9"/>
              <w:snapToGrid w:val="0"/>
              <w:rPr>
                <w:rFonts w:cs="Times New Roman"/>
              </w:rPr>
            </w:pPr>
            <w:r w:rsidRPr="00AE1319">
              <w:rPr>
                <w:rFonts w:cs="Times New Roman"/>
              </w:rPr>
              <w:t>10-30</w:t>
            </w:r>
          </w:p>
        </w:tc>
        <w:tc>
          <w:tcPr>
            <w:tcW w:w="1276" w:type="dxa"/>
          </w:tcPr>
          <w:p w:rsidR="00C65C24" w:rsidRPr="00AE1319" w:rsidRDefault="00C65C24" w:rsidP="00733BE4">
            <w:pPr>
              <w:pStyle w:val="af9"/>
              <w:snapToGrid w:val="0"/>
              <w:rPr>
                <w:rFonts w:cs="Times New Roman"/>
              </w:rPr>
            </w:pPr>
            <w:r w:rsidRPr="00AE1319">
              <w:rPr>
                <w:rFonts w:cs="Times New Roman"/>
              </w:rPr>
              <w:t>0,7-1,6</w:t>
            </w:r>
          </w:p>
        </w:tc>
        <w:tc>
          <w:tcPr>
            <w:tcW w:w="1134" w:type="dxa"/>
          </w:tcPr>
          <w:p w:rsidR="00C65C24" w:rsidRPr="00AE1319" w:rsidRDefault="00C65C24" w:rsidP="00733BE4">
            <w:pPr>
              <w:pStyle w:val="af9"/>
              <w:snapToGrid w:val="0"/>
              <w:rPr>
                <w:rFonts w:cs="Times New Roman"/>
              </w:rPr>
            </w:pPr>
            <w:r w:rsidRPr="00AE1319">
              <w:rPr>
                <w:rFonts w:cs="Times New Roman"/>
              </w:rPr>
              <w:t>50-200</w:t>
            </w:r>
          </w:p>
        </w:tc>
      </w:tr>
      <w:tr w:rsidR="00C65C24" w:rsidRPr="00AE1319" w:rsidTr="00E162CF">
        <w:tc>
          <w:tcPr>
            <w:tcW w:w="1344"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Очень высокий</w:t>
            </w:r>
          </w:p>
        </w:tc>
        <w:tc>
          <w:tcPr>
            <w:tcW w:w="1215" w:type="dxa"/>
          </w:tcPr>
          <w:p w:rsidR="00C65C24" w:rsidRPr="00AE1319" w:rsidRDefault="00C65C24" w:rsidP="00733BE4">
            <w:pPr>
              <w:pStyle w:val="af9"/>
              <w:snapToGrid w:val="0"/>
              <w:rPr>
                <w:rFonts w:cs="Times New Roman"/>
              </w:rPr>
            </w:pPr>
            <w:r w:rsidRPr="00AE1319">
              <w:rPr>
                <w:rFonts w:cs="Times New Roman"/>
              </w:rPr>
              <w:t>40-60</w:t>
            </w:r>
          </w:p>
        </w:tc>
        <w:tc>
          <w:tcPr>
            <w:tcW w:w="1196" w:type="dxa"/>
          </w:tcPr>
          <w:p w:rsidR="00C65C24" w:rsidRPr="00AE1319" w:rsidRDefault="00C65C24" w:rsidP="00733BE4">
            <w:pPr>
              <w:pStyle w:val="af9"/>
              <w:snapToGrid w:val="0"/>
              <w:rPr>
                <w:rFonts w:cs="Times New Roman"/>
              </w:rPr>
            </w:pPr>
            <w:r w:rsidRPr="00AE1319">
              <w:rPr>
                <w:rFonts w:cs="Times New Roman"/>
              </w:rPr>
              <w:t>0,3-0,9</w:t>
            </w:r>
          </w:p>
        </w:tc>
        <w:tc>
          <w:tcPr>
            <w:tcW w:w="1065" w:type="dxa"/>
          </w:tcPr>
          <w:p w:rsidR="00C65C24" w:rsidRPr="00AE1319" w:rsidRDefault="00C65C24" w:rsidP="00733BE4">
            <w:pPr>
              <w:pStyle w:val="af9"/>
              <w:snapToGrid w:val="0"/>
              <w:rPr>
                <w:rFonts w:cs="Times New Roman"/>
              </w:rPr>
            </w:pPr>
            <w:r w:rsidRPr="00AE1319">
              <w:rPr>
                <w:rFonts w:cs="Times New Roman"/>
              </w:rPr>
              <w:t>3-10</w:t>
            </w:r>
          </w:p>
        </w:tc>
        <w:tc>
          <w:tcPr>
            <w:tcW w:w="1134" w:type="dxa"/>
          </w:tcPr>
          <w:p w:rsidR="00C65C24" w:rsidRPr="00AE1319" w:rsidRDefault="00C65C24" w:rsidP="00733BE4">
            <w:pPr>
              <w:pStyle w:val="af9"/>
              <w:snapToGrid w:val="0"/>
              <w:rPr>
                <w:rFonts w:cs="Times New Roman"/>
              </w:rPr>
            </w:pPr>
            <w:r w:rsidRPr="00AE1319">
              <w:rPr>
                <w:rFonts w:cs="Times New Roman"/>
              </w:rPr>
              <w:t>50-70</w:t>
            </w:r>
          </w:p>
        </w:tc>
        <w:tc>
          <w:tcPr>
            <w:tcW w:w="1276" w:type="dxa"/>
          </w:tcPr>
          <w:p w:rsidR="00C65C24" w:rsidRPr="00AE1319" w:rsidRDefault="00C65C24" w:rsidP="00733BE4">
            <w:pPr>
              <w:pStyle w:val="af9"/>
              <w:snapToGrid w:val="0"/>
              <w:rPr>
                <w:rFonts w:cs="Times New Roman"/>
              </w:rPr>
            </w:pPr>
            <w:r w:rsidRPr="00AE1319">
              <w:rPr>
                <w:rFonts w:cs="Times New Roman"/>
              </w:rPr>
              <w:t>20-45</w:t>
            </w:r>
          </w:p>
        </w:tc>
        <w:tc>
          <w:tcPr>
            <w:tcW w:w="1276" w:type="dxa"/>
          </w:tcPr>
          <w:p w:rsidR="00C65C24" w:rsidRPr="00AE1319" w:rsidRDefault="00C65C24" w:rsidP="00733BE4">
            <w:pPr>
              <w:pStyle w:val="af9"/>
              <w:snapToGrid w:val="0"/>
              <w:rPr>
                <w:rFonts w:cs="Times New Roman"/>
              </w:rPr>
            </w:pPr>
            <w:r w:rsidRPr="00AE1319">
              <w:rPr>
                <w:rFonts w:cs="Times New Roman"/>
              </w:rPr>
              <w:t>0,8-1,6</w:t>
            </w:r>
          </w:p>
        </w:tc>
        <w:tc>
          <w:tcPr>
            <w:tcW w:w="1134" w:type="dxa"/>
          </w:tcPr>
          <w:p w:rsidR="00C65C24" w:rsidRPr="00AE1319" w:rsidRDefault="00C65C24" w:rsidP="00733BE4">
            <w:pPr>
              <w:pStyle w:val="af9"/>
              <w:snapToGrid w:val="0"/>
              <w:rPr>
                <w:rFonts w:cs="Times New Roman"/>
              </w:rPr>
            </w:pPr>
            <w:r w:rsidRPr="00AE1319">
              <w:rPr>
                <w:rFonts w:cs="Times New Roman"/>
              </w:rPr>
              <w:t>10-600</w:t>
            </w:r>
          </w:p>
        </w:tc>
      </w:tr>
    </w:tbl>
    <w:p w:rsidR="00C65C24" w:rsidRPr="00AE1319" w:rsidRDefault="00C65C24" w:rsidP="0057106F">
      <w:pPr>
        <w:pStyle w:val="af7"/>
        <w:spacing w:after="0" w:line="100" w:lineRule="atLeast"/>
        <w:ind w:firstLine="714"/>
        <w:jc w:val="both"/>
        <w:rPr>
          <w:rFonts w:cs="Times New Roman"/>
          <w:color w:val="000000"/>
          <w:sz w:val="28"/>
          <w:szCs w:val="28"/>
        </w:rPr>
      </w:pP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2.2.12. </w:t>
      </w:r>
      <w:r w:rsidR="00C65C24" w:rsidRPr="00AE1319">
        <w:rPr>
          <w:rFonts w:cs="Times New Roman"/>
          <w:color w:val="000000"/>
          <w:sz w:val="28"/>
          <w:szCs w:val="28"/>
        </w:rPr>
        <w:t>Для защиты атмосферного воздуха от загрязнений следует предусматривать:</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lastRenderedPageBreak/>
        <w:t xml:space="preserve">- использование нетрадиционных источников энергии;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ликвидацию неорганизованных источников загрязнения. </w:t>
      </w:r>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462E73" w:rsidP="0088643B">
      <w:pPr>
        <w:pStyle w:val="afa"/>
        <w:widowControl w:val="0"/>
        <w:spacing w:line="239" w:lineRule="auto"/>
        <w:ind w:firstLine="709"/>
        <w:jc w:val="center"/>
        <w:outlineLvl w:val="2"/>
        <w:rPr>
          <w:rFonts w:ascii="Times New Roman" w:hAnsi="Times New Roman" w:cs="Times New Roman"/>
          <w:b/>
          <w:sz w:val="28"/>
          <w:szCs w:val="28"/>
        </w:rPr>
      </w:pPr>
      <w:bookmarkStart w:id="64" w:name="_Toc422048039"/>
      <w:bookmarkStart w:id="65" w:name="_Toc428345596"/>
      <w:r w:rsidRPr="00AE1319">
        <w:rPr>
          <w:rFonts w:ascii="Times New Roman" w:hAnsi="Times New Roman" w:cs="Times New Roman"/>
          <w:b/>
          <w:sz w:val="28"/>
          <w:szCs w:val="28"/>
        </w:rPr>
        <w:t>2</w:t>
      </w:r>
      <w:r w:rsidR="0070399D" w:rsidRPr="00AE1319">
        <w:rPr>
          <w:rFonts w:ascii="Times New Roman" w:hAnsi="Times New Roman" w:cs="Times New Roman"/>
          <w:b/>
          <w:sz w:val="28"/>
          <w:szCs w:val="28"/>
        </w:rPr>
        <w:t>.2.2</w:t>
      </w:r>
      <w:r w:rsidR="00C65C24" w:rsidRPr="00AE1319">
        <w:rPr>
          <w:rFonts w:ascii="Times New Roman" w:hAnsi="Times New Roman" w:cs="Times New Roman"/>
          <w:b/>
          <w:sz w:val="28"/>
          <w:szCs w:val="28"/>
        </w:rPr>
        <w:t>.  Охрана водных объектов</w:t>
      </w:r>
      <w:bookmarkEnd w:id="64"/>
      <w:bookmarkEnd w:id="65"/>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2.2.13. </w:t>
      </w:r>
      <w:r w:rsidR="00C65C24" w:rsidRPr="00AE1319">
        <w:rPr>
          <w:rFonts w:cs="Times New Roman"/>
          <w:color w:val="000000"/>
          <w:sz w:val="28"/>
          <w:szCs w:val="28"/>
        </w:rPr>
        <w:t xml:space="preserve">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2.2.14. </w:t>
      </w:r>
      <w:r w:rsidR="00C65C24" w:rsidRPr="00AE1319">
        <w:rPr>
          <w:rFonts w:cs="Times New Roman"/>
          <w:color w:val="000000"/>
          <w:sz w:val="28"/>
          <w:szCs w:val="28"/>
        </w:rPr>
        <w:t xml:space="preserve">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СанПиН 2.1.5.980-00 «Гигиенические требования к охране поверхностных вод», 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ГН 2.1.5.2307-07 «Ориентировочно допустимые уровни (ОДУ) химических веществ в воде водных объектов хозяйственно-питьевого и культурно-бытового водопользования».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статьи 65 Водного кодекса Российской Федерации.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 </w:t>
      </w: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2.2.15. </w:t>
      </w:r>
      <w:r w:rsidR="00C65C24" w:rsidRPr="00AE1319">
        <w:rPr>
          <w:rFonts w:cs="Times New Roman"/>
          <w:color w:val="000000"/>
          <w:sz w:val="28"/>
          <w:szCs w:val="28"/>
        </w:rPr>
        <w:t xml:space="preserve">Хранения пестицидов и агрохимикатов осуществляется в соответствии с требованиями СанПиН 1.2.1077-01 «Гигиенические требования к хранению, применению и транспортировке пестицидов и агрохимикатов». </w:t>
      </w:r>
    </w:p>
    <w:p w:rsidR="00C65C24" w:rsidRPr="00AE1319" w:rsidRDefault="00462E73" w:rsidP="0057106F">
      <w:pPr>
        <w:pStyle w:val="af7"/>
        <w:spacing w:after="0" w:line="100" w:lineRule="atLeast"/>
        <w:ind w:firstLine="714"/>
        <w:jc w:val="both"/>
        <w:rPr>
          <w:rFonts w:cs="Times New Roman"/>
          <w:sz w:val="28"/>
          <w:szCs w:val="28"/>
        </w:rPr>
      </w:pPr>
      <w:r w:rsidRPr="00AE1319">
        <w:rPr>
          <w:rFonts w:cs="Times New Roman"/>
          <w:color w:val="000000"/>
          <w:sz w:val="28"/>
          <w:szCs w:val="28"/>
        </w:rPr>
        <w:t xml:space="preserve">2.2.16. </w:t>
      </w:r>
      <w:r w:rsidR="00C65C24" w:rsidRPr="00AE1319">
        <w:rPr>
          <w:rFonts w:cs="Times New Roman"/>
          <w:color w:val="000000"/>
          <w:sz w:val="28"/>
          <w:szCs w:val="28"/>
        </w:rPr>
        <w:t>В целях охраны п</w:t>
      </w:r>
      <w:r w:rsidR="00C65C24" w:rsidRPr="00AE1319">
        <w:rPr>
          <w:rFonts w:cs="Times New Roman"/>
          <w:sz w:val="28"/>
          <w:szCs w:val="28"/>
        </w:rPr>
        <w:t xml:space="preserve">оверхностных вод от загрязнения не допускается: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sz w:val="28"/>
          <w:szCs w:val="28"/>
        </w:rPr>
        <w:t>-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w:t>
      </w:r>
      <w:bookmarkStart w:id="66" w:name="page421"/>
      <w:bookmarkEnd w:id="66"/>
      <w:r w:rsidRPr="00AE1319">
        <w:rPr>
          <w:rFonts w:cs="Times New Roman"/>
          <w:sz w:val="28"/>
          <w:szCs w:val="28"/>
        </w:rPr>
        <w:t xml:space="preserve"> </w:t>
      </w:r>
      <w:r w:rsidRPr="00AE1319">
        <w:rPr>
          <w:rFonts w:cs="Times New Roman"/>
          <w:color w:val="000000"/>
          <w:sz w:val="28"/>
          <w:szCs w:val="28"/>
        </w:rPr>
        <w:t>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осуществлять сплав леса, а также сплав древесины в пучках и кошелях </w:t>
      </w:r>
      <w:r w:rsidRPr="00AE1319">
        <w:rPr>
          <w:rFonts w:cs="Times New Roman"/>
          <w:color w:val="000000"/>
          <w:sz w:val="28"/>
          <w:szCs w:val="28"/>
        </w:rPr>
        <w:lastRenderedPageBreak/>
        <w:t xml:space="preserve">без судовой тяги на водных объектах, используемых населением для питьевых, хозяйственно-бытовых и рекреационных целей;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 </w:t>
      </w: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2.2.17. </w:t>
      </w:r>
      <w:r w:rsidR="00C65C24" w:rsidRPr="00AE1319">
        <w:rPr>
          <w:rFonts w:cs="Times New Roman"/>
          <w:color w:val="000000"/>
          <w:sz w:val="28"/>
          <w:szCs w:val="28"/>
        </w:rPr>
        <w:t xml:space="preserve">Запрещается сброс сточных и/или дренажных вод в водные объекты: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содержащие природные лечебные ресурсы;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отнесенные к особо охраняемым водным объектам;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в границах зон, округов санитарной охраны источников питьевого, хозяйственно-бытового водоснабжения;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в границах первого и второго поясов округов санитарной (горно-санитарной) охраны лечебно-оздоровительных местностей и курортов;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в границах рыбоохранных зон, рыбохозяйственных заповедных зон. </w:t>
      </w: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2.2.18. </w:t>
      </w:r>
      <w:r w:rsidR="00C65C24" w:rsidRPr="00AE1319">
        <w:rPr>
          <w:rFonts w:cs="Times New Roman"/>
          <w:color w:val="000000"/>
          <w:sz w:val="28"/>
          <w:szCs w:val="28"/>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Сброс сточных и/или дренажных вод может быть ограничен, приостановлен или запрещен по основаниям и в порядке, установленным Федеральным законодательством.</w:t>
      </w: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2.2.19. </w:t>
      </w:r>
      <w:r w:rsidR="00C65C24" w:rsidRPr="00AE1319">
        <w:rPr>
          <w:rFonts w:cs="Times New Roman"/>
          <w:color w:val="000000"/>
          <w:sz w:val="28"/>
          <w:szCs w:val="28"/>
        </w:rPr>
        <w:t>Мероприятия по защите поверхностных вод от загрязнения разрабатываются в каждом конкретном случае и предусматривают:</w:t>
      </w:r>
    </w:p>
    <w:p w:rsidR="00C65C24" w:rsidRPr="00AE1319" w:rsidRDefault="00C65C24" w:rsidP="0057106F">
      <w:pPr>
        <w:pStyle w:val="af7"/>
        <w:spacing w:after="0" w:line="100" w:lineRule="atLeast"/>
        <w:ind w:firstLine="714"/>
        <w:jc w:val="both"/>
        <w:rPr>
          <w:rFonts w:cs="Times New Roman"/>
          <w:sz w:val="28"/>
          <w:szCs w:val="28"/>
        </w:rPr>
      </w:pPr>
      <w:r w:rsidRPr="00AE1319">
        <w:rPr>
          <w:rFonts w:cs="Times New Roman"/>
          <w:color w:val="000000"/>
          <w:sz w:val="28"/>
          <w:szCs w:val="28"/>
        </w:rPr>
        <w:t>- устройство прибрежных водоохранных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а также контроль за соблюдением установленного режима использо</w:t>
      </w:r>
      <w:r w:rsidRPr="00AE1319">
        <w:rPr>
          <w:rFonts w:cs="Times New Roman"/>
          <w:sz w:val="28"/>
          <w:szCs w:val="28"/>
        </w:rPr>
        <w:t xml:space="preserve">вания указанных зон; </w:t>
      </w:r>
    </w:p>
    <w:p w:rsidR="00C65C24" w:rsidRPr="00AE1319" w:rsidRDefault="00C65C24" w:rsidP="0057106F">
      <w:pPr>
        <w:pStyle w:val="af7"/>
        <w:spacing w:after="0" w:line="100" w:lineRule="atLeast"/>
        <w:ind w:firstLine="714"/>
        <w:jc w:val="both"/>
        <w:rPr>
          <w:rFonts w:cs="Times New Roman"/>
          <w:sz w:val="28"/>
          <w:szCs w:val="28"/>
        </w:rPr>
      </w:pPr>
      <w:r w:rsidRPr="00AE1319">
        <w:rPr>
          <w:rFonts w:cs="Times New Roman"/>
          <w:sz w:val="28"/>
          <w:szCs w:val="28"/>
        </w:rPr>
        <w:t xml:space="preserve">- устройство и содержание в исправном состоянии сооружений для очистки сточных вод до нормативных показателей качества воды; </w:t>
      </w:r>
    </w:p>
    <w:p w:rsidR="00C65C24" w:rsidRPr="00AE1319" w:rsidRDefault="00C65C24" w:rsidP="0057106F">
      <w:pPr>
        <w:pStyle w:val="af7"/>
        <w:spacing w:after="0" w:line="100" w:lineRule="atLeast"/>
        <w:ind w:firstLine="714"/>
        <w:jc w:val="both"/>
        <w:rPr>
          <w:rFonts w:cs="Times New Roman"/>
          <w:sz w:val="28"/>
          <w:szCs w:val="28"/>
        </w:rPr>
      </w:pPr>
      <w:r w:rsidRPr="00AE1319">
        <w:rPr>
          <w:rFonts w:cs="Times New Roman"/>
          <w:sz w:val="28"/>
          <w:szCs w:val="28"/>
        </w:rPr>
        <w:t xml:space="preserve">- содержание в исправном состоянии гидротехнических и других водохозяйственных сооружений и технических устройств; </w:t>
      </w:r>
    </w:p>
    <w:p w:rsidR="00C65C24" w:rsidRPr="00AE1319" w:rsidRDefault="00C65C24" w:rsidP="0057106F">
      <w:pPr>
        <w:pStyle w:val="af7"/>
        <w:spacing w:after="0" w:line="100" w:lineRule="atLeast"/>
        <w:ind w:firstLine="714"/>
        <w:jc w:val="both"/>
        <w:rPr>
          <w:rFonts w:cs="Times New Roman"/>
          <w:sz w:val="28"/>
          <w:szCs w:val="28"/>
        </w:rPr>
      </w:pPr>
      <w:r w:rsidRPr="00AE1319">
        <w:rPr>
          <w:rFonts w:cs="Times New Roman"/>
          <w:sz w:val="28"/>
          <w:szCs w:val="28"/>
        </w:rPr>
        <w:t xml:space="preserve">-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превышает нормативы допустимого воздействия на водные объекты; </w:t>
      </w:r>
    </w:p>
    <w:p w:rsidR="00C65C24" w:rsidRPr="00AE1319" w:rsidRDefault="00C65C24" w:rsidP="0057106F">
      <w:pPr>
        <w:pStyle w:val="af7"/>
        <w:spacing w:after="0" w:line="100" w:lineRule="atLeast"/>
        <w:ind w:firstLine="714"/>
        <w:jc w:val="both"/>
        <w:rPr>
          <w:rFonts w:cs="Times New Roman"/>
          <w:sz w:val="28"/>
          <w:szCs w:val="28"/>
        </w:rPr>
      </w:pPr>
      <w:r w:rsidRPr="00AE1319">
        <w:rPr>
          <w:rFonts w:cs="Times New Roman"/>
          <w:sz w:val="28"/>
          <w:szCs w:val="28"/>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C65C24" w:rsidRPr="00AE1319" w:rsidRDefault="00C65C24" w:rsidP="0057106F">
      <w:pPr>
        <w:pStyle w:val="af7"/>
        <w:spacing w:after="0" w:line="100" w:lineRule="atLeast"/>
        <w:ind w:firstLine="714"/>
        <w:jc w:val="both"/>
        <w:rPr>
          <w:rFonts w:cs="Times New Roman"/>
          <w:sz w:val="28"/>
          <w:szCs w:val="28"/>
        </w:rPr>
      </w:pPr>
      <w:r w:rsidRPr="00AE1319">
        <w:rPr>
          <w:rFonts w:cs="Times New Roman"/>
          <w:sz w:val="28"/>
          <w:szCs w:val="28"/>
        </w:rPr>
        <w:t xml:space="preserve">- предотвращение захоронения в водных объектах ядерных материалов, </w:t>
      </w:r>
      <w:r w:rsidRPr="00AE1319">
        <w:rPr>
          <w:rFonts w:cs="Times New Roman"/>
          <w:sz w:val="28"/>
          <w:szCs w:val="28"/>
        </w:rPr>
        <w:lastRenderedPageBreak/>
        <w:t>радиоактивных веществ;</w:t>
      </w:r>
    </w:p>
    <w:p w:rsidR="00C65C24" w:rsidRPr="00AE1319" w:rsidRDefault="00C65C24" w:rsidP="0057106F">
      <w:pPr>
        <w:pStyle w:val="af7"/>
        <w:spacing w:after="0" w:line="100" w:lineRule="atLeast"/>
        <w:ind w:firstLine="714"/>
        <w:jc w:val="both"/>
        <w:rPr>
          <w:rFonts w:cs="Times New Roman"/>
          <w:color w:val="000000"/>
          <w:sz w:val="28"/>
          <w:szCs w:val="28"/>
        </w:rPr>
      </w:pPr>
      <w:bookmarkStart w:id="67" w:name="page423"/>
      <w:bookmarkEnd w:id="67"/>
      <w:r w:rsidRPr="00AE1319">
        <w:rPr>
          <w:rFonts w:cs="Times New Roman"/>
          <w:color w:val="000000"/>
          <w:sz w:val="28"/>
          <w:szCs w:val="28"/>
        </w:rPr>
        <w:t xml:space="preserve">- предотвращение загрязнения водных объектов при проведении всех видов работ, в том числе радиоактивными и/или токсичными веществами;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установление зон рекреации водных объектов, в том числе мест для купания, туризма, водного спорта, рыбной ловли и т.п.;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 </w:t>
      </w: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2.2.20. </w:t>
      </w:r>
      <w:r w:rsidR="00C65C24" w:rsidRPr="00AE1319">
        <w:rPr>
          <w:rFonts w:cs="Times New Roman"/>
          <w:color w:val="000000"/>
          <w:sz w:val="28"/>
          <w:szCs w:val="28"/>
        </w:rPr>
        <w:t xml:space="preserve">В целях охраны подземных вод от загрязнения запрещается: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использование сточных вод для орошения и удобрения земель с нарушением федерального законодательства;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отвод без очистки дренажных вод с полей и поверхностных сточных вод с территорий населенных мест в овраги и балки;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закачка отработанных вод в подземные горизонты подземное складирование твердых отходов;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размещение складов горюче-смазочных материалов, ядохимикатов и минеральных веществ, и других объектов, обуславливающих опасность химического загрязнения подземных вод;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на территории зон санитарной охраны. </w:t>
      </w:r>
    </w:p>
    <w:p w:rsidR="00C65C24" w:rsidRPr="00AE1319" w:rsidRDefault="00462E73"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2.2.21. </w:t>
      </w:r>
      <w:r w:rsidR="00C65C24" w:rsidRPr="00AE1319">
        <w:rPr>
          <w:rFonts w:cs="Times New Roman"/>
          <w:color w:val="000000"/>
          <w:sz w:val="28"/>
          <w:szCs w:val="28"/>
        </w:rPr>
        <w:t xml:space="preserve">Мероприятия по защите подземных вод от загрязнения разрабатываются в каждом конкретном случае и предусматривают: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устройство зон санитарной охраны источников водоснабжения, а также контроль за соблюдением установленного режима использования указанных зон;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устройство зон санитарной и горно-санитарной охраны вокруг источников минеральных вод, месторождения лечебных грязей; </w:t>
      </w:r>
    </w:p>
    <w:p w:rsidR="00C65C24" w:rsidRPr="00AE1319" w:rsidRDefault="00C65C24" w:rsidP="0057106F">
      <w:pPr>
        <w:pStyle w:val="af7"/>
        <w:spacing w:after="0" w:line="100" w:lineRule="atLeast"/>
        <w:ind w:firstLine="714"/>
        <w:jc w:val="both"/>
        <w:rPr>
          <w:rFonts w:cs="Times New Roman"/>
          <w:sz w:val="28"/>
          <w:szCs w:val="28"/>
        </w:rPr>
      </w:pPr>
      <w:r w:rsidRPr="00AE1319">
        <w:rPr>
          <w:rFonts w:cs="Times New Roman"/>
          <w:color w:val="000000"/>
          <w:sz w:val="28"/>
          <w:szCs w:val="28"/>
        </w:rPr>
        <w:t>-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w:t>
      </w:r>
      <w:r w:rsidRPr="00AE1319">
        <w:rPr>
          <w:rFonts w:cs="Times New Roman"/>
          <w:sz w:val="28"/>
          <w:szCs w:val="28"/>
        </w:rPr>
        <w:t xml:space="preserve">ъекты; </w:t>
      </w:r>
    </w:p>
    <w:p w:rsidR="00C65C24" w:rsidRPr="00AE1319" w:rsidRDefault="00C65C24" w:rsidP="0057106F">
      <w:pPr>
        <w:pStyle w:val="af7"/>
        <w:spacing w:after="0" w:line="100" w:lineRule="atLeast"/>
        <w:ind w:firstLine="714"/>
        <w:jc w:val="both"/>
        <w:rPr>
          <w:rFonts w:cs="Times New Roman"/>
          <w:sz w:val="28"/>
          <w:szCs w:val="28"/>
        </w:rPr>
      </w:pPr>
      <w:r w:rsidRPr="00AE1319">
        <w:rPr>
          <w:rFonts w:cs="Times New Roman"/>
          <w:sz w:val="28"/>
          <w:szCs w:val="28"/>
        </w:rPr>
        <w:t xml:space="preserve">- обязательную герметизацию оголовков всех эксплуатируемых и резервных скважин; </w:t>
      </w:r>
    </w:p>
    <w:p w:rsidR="00C65C24" w:rsidRPr="00AE1319" w:rsidRDefault="00C65C24" w:rsidP="0057106F">
      <w:pPr>
        <w:pStyle w:val="af7"/>
        <w:spacing w:after="0" w:line="100" w:lineRule="atLeast"/>
        <w:ind w:firstLine="714"/>
        <w:jc w:val="both"/>
        <w:rPr>
          <w:rFonts w:cs="Times New Roman"/>
          <w:sz w:val="28"/>
          <w:szCs w:val="28"/>
        </w:rPr>
      </w:pPr>
      <w:r w:rsidRPr="00AE1319">
        <w:rPr>
          <w:rFonts w:cs="Times New Roman"/>
          <w:sz w:val="28"/>
          <w:szCs w:val="28"/>
        </w:rPr>
        <w:lastRenderedPageBreak/>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C65C24" w:rsidRPr="00AE1319" w:rsidRDefault="00C65C24" w:rsidP="0057106F">
      <w:pPr>
        <w:pStyle w:val="af7"/>
        <w:spacing w:after="0" w:line="100" w:lineRule="atLeast"/>
        <w:ind w:firstLine="714"/>
        <w:jc w:val="both"/>
        <w:rPr>
          <w:rFonts w:cs="Times New Roman"/>
          <w:color w:val="000000"/>
          <w:sz w:val="28"/>
          <w:szCs w:val="28"/>
        </w:rPr>
      </w:pPr>
      <w:bookmarkStart w:id="68" w:name="page425"/>
      <w:bookmarkEnd w:id="68"/>
      <w:r w:rsidRPr="00AE1319">
        <w:rPr>
          <w:rFonts w:cs="Times New Roman"/>
          <w:color w:val="000000"/>
          <w:sz w:val="28"/>
          <w:szCs w:val="28"/>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мониторинг состояния и режима эксплуатации водозаборов подземных вод, ограничение водозабора. </w:t>
      </w:r>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CC4422" w:rsidP="0088643B">
      <w:pPr>
        <w:pStyle w:val="afa"/>
        <w:widowControl w:val="0"/>
        <w:spacing w:line="239" w:lineRule="auto"/>
        <w:ind w:firstLine="709"/>
        <w:jc w:val="center"/>
        <w:outlineLvl w:val="2"/>
        <w:rPr>
          <w:rFonts w:ascii="Times New Roman" w:hAnsi="Times New Roman" w:cs="Times New Roman"/>
          <w:b/>
          <w:sz w:val="28"/>
          <w:szCs w:val="28"/>
        </w:rPr>
      </w:pPr>
      <w:bookmarkStart w:id="69" w:name="_Toc422048040"/>
      <w:bookmarkStart w:id="70" w:name="_Toc428345597"/>
      <w:r w:rsidRPr="00AE1319">
        <w:rPr>
          <w:rFonts w:ascii="Times New Roman" w:hAnsi="Times New Roman" w:cs="Times New Roman"/>
          <w:b/>
          <w:sz w:val="28"/>
          <w:szCs w:val="28"/>
        </w:rPr>
        <w:t>2</w:t>
      </w:r>
      <w:r w:rsidR="0070399D" w:rsidRPr="00AE1319">
        <w:rPr>
          <w:rFonts w:ascii="Times New Roman" w:hAnsi="Times New Roman" w:cs="Times New Roman"/>
          <w:b/>
          <w:sz w:val="28"/>
          <w:szCs w:val="28"/>
        </w:rPr>
        <w:t>.2.3</w:t>
      </w:r>
      <w:r w:rsidR="00C65C24" w:rsidRPr="00AE1319">
        <w:rPr>
          <w:rFonts w:ascii="Times New Roman" w:hAnsi="Times New Roman" w:cs="Times New Roman"/>
          <w:b/>
          <w:sz w:val="28"/>
          <w:szCs w:val="28"/>
        </w:rPr>
        <w:t>.  Охрана почв</w:t>
      </w:r>
      <w:bookmarkEnd w:id="69"/>
      <w:bookmarkEnd w:id="70"/>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CC4422"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2.2.22. </w:t>
      </w:r>
      <w:r w:rsidR="00C65C24" w:rsidRPr="00AE1319">
        <w:rPr>
          <w:rFonts w:cs="Times New Roman"/>
          <w:color w:val="000000"/>
          <w:sz w:val="28"/>
          <w:szCs w:val="28"/>
        </w:rPr>
        <w:t xml:space="preserve">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C65C24" w:rsidRPr="00AE1319" w:rsidRDefault="00CC4422"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2.2.23. </w:t>
      </w:r>
      <w:r w:rsidR="00C65C24" w:rsidRPr="00AE1319">
        <w:rPr>
          <w:rFonts w:cs="Times New Roman"/>
          <w:color w:val="000000"/>
          <w:sz w:val="28"/>
          <w:szCs w:val="28"/>
        </w:rPr>
        <w:t xml:space="preserve">В почвах </w:t>
      </w:r>
      <w:r w:rsidR="00AE1319">
        <w:rPr>
          <w:rFonts w:cs="Times New Roman"/>
          <w:color w:val="000000"/>
          <w:sz w:val="28"/>
          <w:szCs w:val="28"/>
        </w:rPr>
        <w:t>сельского</w:t>
      </w:r>
      <w:r w:rsidRPr="00AE1319">
        <w:rPr>
          <w:rFonts w:cs="Times New Roman"/>
          <w:color w:val="000000"/>
          <w:sz w:val="28"/>
          <w:szCs w:val="28"/>
        </w:rPr>
        <w:t xml:space="preserve"> поселения</w:t>
      </w:r>
      <w:r w:rsidR="00C65C24" w:rsidRPr="00AE1319">
        <w:rPr>
          <w:rFonts w:cs="Times New Roman"/>
          <w:color w:val="000000"/>
          <w:sz w:val="28"/>
          <w:szCs w:val="28"/>
        </w:rPr>
        <w:t xml:space="preserve">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C65C24" w:rsidRPr="00AE1319" w:rsidRDefault="00CC4422"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2.2.24. </w:t>
      </w:r>
      <w:r w:rsidR="00C65C24" w:rsidRPr="00AE1319">
        <w:rPr>
          <w:rFonts w:cs="Times New Roman"/>
          <w:color w:val="000000"/>
          <w:sz w:val="28"/>
          <w:szCs w:val="28"/>
        </w:rPr>
        <w:t xml:space="preserve">Гигиенические требования к качеству почв территорий жилых зон устанавливается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C65C24" w:rsidRPr="00AE1319" w:rsidRDefault="00CC4422"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2.2.25. </w:t>
      </w:r>
      <w:r w:rsidR="00C65C24" w:rsidRPr="00AE1319">
        <w:rPr>
          <w:rFonts w:cs="Times New Roman"/>
          <w:color w:val="000000"/>
          <w:sz w:val="28"/>
          <w:szCs w:val="28"/>
        </w:rPr>
        <w:t xml:space="preserve">Выбор площадки для размещения объектов проводится с учетом: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физико-химических свойств почв, их механического состава, содержания органического вещества, кислотности и т.д.;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природно-климатических характеристик (роза ветров, количество осадков, температурный режим района);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ландшафтной, геологической и гидрологической характеристики почв; </w:t>
      </w:r>
    </w:p>
    <w:p w:rsidR="00C65C24" w:rsidRPr="00AE1319" w:rsidRDefault="00C65C24"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их хозяйственного использования. </w:t>
      </w:r>
    </w:p>
    <w:p w:rsidR="00C65C24" w:rsidRPr="00AE1319" w:rsidRDefault="00CC4422"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2.2.26. </w:t>
      </w:r>
      <w:r w:rsidR="00C65C24" w:rsidRPr="00AE1319">
        <w:rPr>
          <w:rFonts w:cs="Times New Roman"/>
          <w:color w:val="000000"/>
          <w:sz w:val="28"/>
          <w:szCs w:val="28"/>
        </w:rPr>
        <w:t>Не разрешается предоставление земельных участков без заключения органов Федеральной службы Роспотребнадзора.</w:t>
      </w:r>
    </w:p>
    <w:p w:rsidR="00C65C24" w:rsidRPr="00AE1319" w:rsidRDefault="00CC4422"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2.2.27. </w:t>
      </w:r>
      <w:r w:rsidR="00C65C24" w:rsidRPr="00AE1319">
        <w:rPr>
          <w:rFonts w:cs="Times New Roman"/>
          <w:color w:val="000000"/>
          <w:sz w:val="28"/>
          <w:szCs w:val="28"/>
        </w:rPr>
        <w:t xml:space="preserve">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w:t>
      </w:r>
      <w:r w:rsidR="00C65C24" w:rsidRPr="00AE1319">
        <w:rPr>
          <w:rFonts w:cs="Times New Roman"/>
          <w:color w:val="000000"/>
          <w:sz w:val="28"/>
          <w:szCs w:val="28"/>
        </w:rPr>
        <w:lastRenderedPageBreak/>
        <w:t>опасная и чрезвычайно опасная.</w:t>
      </w:r>
    </w:p>
    <w:p w:rsidR="00C65C24" w:rsidRPr="00AE1319" w:rsidRDefault="00CC4422" w:rsidP="0057106F">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2.2.28. </w:t>
      </w:r>
      <w:r w:rsidR="00C65C24" w:rsidRPr="00AE1319">
        <w:rPr>
          <w:rFonts w:cs="Times New Roman"/>
          <w:color w:val="000000"/>
          <w:sz w:val="28"/>
          <w:szCs w:val="28"/>
        </w:rPr>
        <w:t xml:space="preserve">Требования к почвам по химическим показателям представлены в таблице  </w:t>
      </w:r>
      <w:r w:rsidR="00314BF0" w:rsidRPr="00AE1319">
        <w:rPr>
          <w:rFonts w:cs="Times New Roman"/>
          <w:color w:val="000000"/>
          <w:sz w:val="28"/>
          <w:szCs w:val="28"/>
        </w:rPr>
        <w:t>2.4</w:t>
      </w:r>
      <w:r w:rsidR="00C65C24" w:rsidRPr="00AE1319">
        <w:rPr>
          <w:rFonts w:cs="Times New Roman"/>
          <w:color w:val="000000"/>
          <w:sz w:val="28"/>
          <w:szCs w:val="28"/>
        </w:rPr>
        <w:t>.</w:t>
      </w:r>
    </w:p>
    <w:p w:rsidR="00C65C24" w:rsidRPr="00AE1319" w:rsidRDefault="00C65C24" w:rsidP="0057106F">
      <w:pPr>
        <w:pStyle w:val="af7"/>
        <w:spacing w:after="0" w:line="100" w:lineRule="atLeast"/>
        <w:ind w:firstLine="714"/>
        <w:jc w:val="both"/>
        <w:rPr>
          <w:rFonts w:cs="Times New Roman"/>
          <w:sz w:val="28"/>
          <w:szCs w:val="28"/>
        </w:rPr>
      </w:pPr>
    </w:p>
    <w:p w:rsidR="00C65C24" w:rsidRPr="00AE1319" w:rsidRDefault="00C65C24" w:rsidP="0057106F">
      <w:pPr>
        <w:pStyle w:val="af7"/>
        <w:spacing w:after="0" w:line="100" w:lineRule="atLeast"/>
        <w:ind w:firstLine="714"/>
        <w:jc w:val="right"/>
        <w:rPr>
          <w:rFonts w:cs="Times New Roman"/>
          <w:color w:val="000000"/>
          <w:sz w:val="28"/>
          <w:szCs w:val="28"/>
        </w:rPr>
      </w:pPr>
      <w:r w:rsidRPr="00AE1319">
        <w:rPr>
          <w:rFonts w:cs="Times New Roman"/>
          <w:color w:val="000000"/>
          <w:sz w:val="28"/>
          <w:szCs w:val="28"/>
          <w:lang w:val="en-US"/>
        </w:rPr>
        <w:t>Таблица</w:t>
      </w:r>
      <w:r w:rsidRPr="00AE1319">
        <w:rPr>
          <w:rFonts w:cs="Times New Roman"/>
          <w:color w:val="000000"/>
          <w:sz w:val="28"/>
          <w:szCs w:val="28"/>
        </w:rPr>
        <w:t xml:space="preserve"> </w:t>
      </w:r>
      <w:r w:rsidR="00314BF0" w:rsidRPr="00AE1319">
        <w:rPr>
          <w:rFonts w:cs="Times New Roman"/>
          <w:color w:val="000000"/>
          <w:sz w:val="28"/>
          <w:szCs w:val="28"/>
        </w:rPr>
        <w:t>2.4</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02"/>
        <w:gridCol w:w="1214"/>
        <w:gridCol w:w="1197"/>
        <w:gridCol w:w="1214"/>
        <w:gridCol w:w="1196"/>
        <w:gridCol w:w="1215"/>
        <w:gridCol w:w="1196"/>
        <w:gridCol w:w="1064"/>
      </w:tblGrid>
      <w:tr w:rsidR="00C65C24" w:rsidRPr="00AE1319" w:rsidTr="00C178CA">
        <w:tc>
          <w:tcPr>
            <w:tcW w:w="1202" w:type="dxa"/>
            <w:vMerge w:val="restart"/>
            <w:shd w:val="clear" w:color="auto" w:fill="auto"/>
          </w:tcPr>
          <w:p w:rsidR="00C65C24" w:rsidRPr="00AE1319" w:rsidRDefault="00C65C24" w:rsidP="00733BE4">
            <w:pPr>
              <w:pStyle w:val="af9"/>
              <w:snapToGrid w:val="0"/>
              <w:rPr>
                <w:rFonts w:cs="Times New Roman"/>
              </w:rPr>
            </w:pPr>
            <w:r w:rsidRPr="00AE1319">
              <w:rPr>
                <w:rFonts w:cs="Times New Roman"/>
              </w:rPr>
              <w:t>Категории</w:t>
            </w:r>
          </w:p>
          <w:p w:rsidR="00C65C24" w:rsidRPr="00AE1319" w:rsidRDefault="00314BF0" w:rsidP="00733BE4">
            <w:pPr>
              <w:pStyle w:val="af9"/>
              <w:rPr>
                <w:rFonts w:cs="Times New Roman"/>
              </w:rPr>
            </w:pPr>
            <w:r w:rsidRPr="00AE1319">
              <w:rPr>
                <w:rFonts w:cs="Times New Roman"/>
              </w:rPr>
              <w:t>З</w:t>
            </w:r>
            <w:r w:rsidR="00C65C24" w:rsidRPr="00AE1319">
              <w:rPr>
                <w:rFonts w:cs="Times New Roman"/>
              </w:rPr>
              <w:t>агрязнения</w:t>
            </w:r>
          </w:p>
        </w:tc>
        <w:tc>
          <w:tcPr>
            <w:tcW w:w="1214" w:type="dxa"/>
            <w:vMerge w:val="restart"/>
            <w:shd w:val="clear" w:color="auto" w:fill="auto"/>
          </w:tcPr>
          <w:p w:rsidR="00C65C24" w:rsidRPr="00AE1319" w:rsidRDefault="00C65C24" w:rsidP="00733BE4">
            <w:pPr>
              <w:pStyle w:val="af9"/>
              <w:snapToGrid w:val="0"/>
              <w:rPr>
                <w:rFonts w:cs="Times New Roman"/>
              </w:rPr>
            </w:pPr>
            <w:r w:rsidRPr="00AE1319">
              <w:rPr>
                <w:rFonts w:cs="Times New Roman"/>
              </w:rPr>
              <w:t>Суммарный</w:t>
            </w:r>
          </w:p>
          <w:p w:rsidR="00C65C24" w:rsidRPr="00AE1319" w:rsidRDefault="00C65C24" w:rsidP="00733BE4">
            <w:pPr>
              <w:pStyle w:val="af9"/>
              <w:rPr>
                <w:rFonts w:cs="Times New Roman"/>
              </w:rPr>
            </w:pPr>
            <w:r w:rsidRPr="00AE1319">
              <w:rPr>
                <w:rFonts w:cs="Times New Roman"/>
              </w:rPr>
              <w:t>показатель</w:t>
            </w:r>
          </w:p>
          <w:p w:rsidR="00C65C24" w:rsidRPr="00AE1319" w:rsidRDefault="00C65C24" w:rsidP="00733BE4">
            <w:pPr>
              <w:pStyle w:val="af9"/>
              <w:rPr>
                <w:rFonts w:cs="Times New Roman"/>
              </w:rPr>
            </w:pPr>
            <w:r w:rsidRPr="00AE1319">
              <w:rPr>
                <w:rFonts w:cs="Times New Roman"/>
              </w:rPr>
              <w:t>загрязнения</w:t>
            </w:r>
          </w:p>
          <w:p w:rsidR="00C65C24" w:rsidRPr="00AE1319" w:rsidRDefault="00C65C24" w:rsidP="00733BE4">
            <w:pPr>
              <w:pStyle w:val="af9"/>
              <w:rPr>
                <w:rFonts w:cs="Times New Roman"/>
              </w:rPr>
            </w:pPr>
            <w:r w:rsidRPr="00AE1319">
              <w:rPr>
                <w:rFonts w:cs="Times New Roman"/>
              </w:rPr>
              <w:t>(Zc)</w:t>
            </w:r>
          </w:p>
        </w:tc>
        <w:tc>
          <w:tcPr>
            <w:tcW w:w="7082" w:type="dxa"/>
            <w:gridSpan w:val="6"/>
            <w:shd w:val="clear" w:color="auto" w:fill="auto"/>
          </w:tcPr>
          <w:p w:rsidR="00C65C24" w:rsidRPr="00AE1319" w:rsidRDefault="00C65C24" w:rsidP="00733BE4">
            <w:pPr>
              <w:pStyle w:val="af9"/>
              <w:snapToGrid w:val="0"/>
              <w:rPr>
                <w:rFonts w:cs="Times New Roman"/>
              </w:rPr>
            </w:pPr>
            <w:r w:rsidRPr="00AE1319">
              <w:rPr>
                <w:rFonts w:cs="Times New Roman"/>
              </w:rPr>
              <w:t>Содержание в почве (мг/кг)</w:t>
            </w:r>
          </w:p>
        </w:tc>
      </w:tr>
      <w:tr w:rsidR="00C65C24" w:rsidRPr="00AE1319" w:rsidTr="00C178CA">
        <w:tc>
          <w:tcPr>
            <w:tcW w:w="1202" w:type="dxa"/>
            <w:vMerge/>
            <w:shd w:val="clear" w:color="auto" w:fill="auto"/>
          </w:tcPr>
          <w:p w:rsidR="00C65C24" w:rsidRPr="00AE1319" w:rsidRDefault="00C65C24" w:rsidP="00733BE4">
            <w:pPr>
              <w:pStyle w:val="af9"/>
              <w:autoSpaceDE w:val="0"/>
              <w:snapToGrid w:val="0"/>
              <w:rPr>
                <w:rFonts w:eastAsia="TimesNewRoman" w:cs="Times New Roman"/>
              </w:rPr>
            </w:pPr>
          </w:p>
        </w:tc>
        <w:tc>
          <w:tcPr>
            <w:tcW w:w="1214" w:type="dxa"/>
            <w:vMerge/>
            <w:shd w:val="clear" w:color="auto" w:fill="auto"/>
          </w:tcPr>
          <w:p w:rsidR="00C65C24" w:rsidRPr="00AE1319" w:rsidRDefault="00C65C24" w:rsidP="00733BE4">
            <w:pPr>
              <w:pStyle w:val="af9"/>
              <w:snapToGrid w:val="0"/>
              <w:rPr>
                <w:rFonts w:cs="Times New Roman"/>
              </w:rPr>
            </w:pPr>
          </w:p>
        </w:tc>
        <w:tc>
          <w:tcPr>
            <w:tcW w:w="2411" w:type="dxa"/>
            <w:gridSpan w:val="2"/>
            <w:shd w:val="clear" w:color="auto" w:fill="auto"/>
          </w:tcPr>
          <w:p w:rsidR="00C65C24" w:rsidRPr="00AE1319" w:rsidRDefault="00C65C24" w:rsidP="00733BE4">
            <w:pPr>
              <w:pStyle w:val="af9"/>
              <w:snapToGrid w:val="0"/>
              <w:rPr>
                <w:rFonts w:cs="Times New Roman"/>
              </w:rPr>
            </w:pPr>
            <w:r w:rsidRPr="00AE1319">
              <w:rPr>
                <w:rFonts w:cs="Times New Roman"/>
              </w:rPr>
              <w:t>I класс опасности</w:t>
            </w:r>
          </w:p>
        </w:tc>
        <w:tc>
          <w:tcPr>
            <w:tcW w:w="2411" w:type="dxa"/>
            <w:gridSpan w:val="2"/>
            <w:shd w:val="clear" w:color="auto" w:fill="auto"/>
          </w:tcPr>
          <w:p w:rsidR="00C65C24" w:rsidRPr="00AE1319" w:rsidRDefault="00C65C24" w:rsidP="00733BE4">
            <w:pPr>
              <w:pStyle w:val="af9"/>
              <w:snapToGrid w:val="0"/>
              <w:rPr>
                <w:rFonts w:cs="Times New Roman"/>
              </w:rPr>
            </w:pPr>
            <w:r w:rsidRPr="00AE1319">
              <w:rPr>
                <w:rFonts w:cs="Times New Roman"/>
                <w:lang w:val="en-US"/>
              </w:rPr>
              <w:t>I</w:t>
            </w:r>
            <w:r w:rsidRPr="00AE1319">
              <w:rPr>
                <w:rFonts w:cs="Times New Roman"/>
              </w:rPr>
              <w:t>I класс опасности</w:t>
            </w:r>
          </w:p>
        </w:tc>
        <w:tc>
          <w:tcPr>
            <w:tcW w:w="2260" w:type="dxa"/>
            <w:gridSpan w:val="2"/>
            <w:shd w:val="clear" w:color="auto" w:fill="auto"/>
          </w:tcPr>
          <w:p w:rsidR="00C65C24" w:rsidRPr="00AE1319" w:rsidRDefault="00C65C24" w:rsidP="00733BE4">
            <w:pPr>
              <w:pStyle w:val="af9"/>
              <w:snapToGrid w:val="0"/>
              <w:rPr>
                <w:rFonts w:cs="Times New Roman"/>
              </w:rPr>
            </w:pPr>
            <w:r w:rsidRPr="00AE1319">
              <w:rPr>
                <w:rFonts w:cs="Times New Roman"/>
                <w:lang w:val="en-US"/>
              </w:rPr>
              <w:t>II</w:t>
            </w:r>
            <w:r w:rsidRPr="00AE1319">
              <w:rPr>
                <w:rFonts w:cs="Times New Roman"/>
              </w:rPr>
              <w:t>I класс опасности</w:t>
            </w:r>
          </w:p>
        </w:tc>
      </w:tr>
      <w:tr w:rsidR="00C65C24" w:rsidRPr="00AE1319" w:rsidTr="00C178CA">
        <w:tc>
          <w:tcPr>
            <w:tcW w:w="1202" w:type="dxa"/>
            <w:vMerge/>
            <w:shd w:val="clear" w:color="auto" w:fill="auto"/>
          </w:tcPr>
          <w:p w:rsidR="00C65C24" w:rsidRPr="00AE1319" w:rsidRDefault="00C65C24" w:rsidP="00733BE4">
            <w:pPr>
              <w:pStyle w:val="af9"/>
              <w:autoSpaceDE w:val="0"/>
              <w:snapToGrid w:val="0"/>
              <w:rPr>
                <w:rFonts w:eastAsia="TimesNewRoman" w:cs="Times New Roman"/>
              </w:rPr>
            </w:pPr>
          </w:p>
        </w:tc>
        <w:tc>
          <w:tcPr>
            <w:tcW w:w="1214" w:type="dxa"/>
            <w:vMerge/>
            <w:shd w:val="clear" w:color="auto" w:fill="auto"/>
          </w:tcPr>
          <w:p w:rsidR="00C65C24" w:rsidRPr="00AE1319" w:rsidRDefault="00C65C24" w:rsidP="00733BE4">
            <w:pPr>
              <w:pStyle w:val="af9"/>
              <w:snapToGrid w:val="0"/>
              <w:rPr>
                <w:rFonts w:cs="Times New Roman"/>
              </w:rPr>
            </w:pPr>
          </w:p>
        </w:tc>
        <w:tc>
          <w:tcPr>
            <w:tcW w:w="2411" w:type="dxa"/>
            <w:gridSpan w:val="2"/>
            <w:shd w:val="clear" w:color="auto" w:fill="auto"/>
          </w:tcPr>
          <w:p w:rsidR="00C65C24" w:rsidRPr="00AE1319" w:rsidRDefault="0088643B" w:rsidP="00733BE4">
            <w:pPr>
              <w:pStyle w:val="af9"/>
              <w:snapToGrid w:val="0"/>
              <w:rPr>
                <w:rFonts w:cs="Times New Roman"/>
              </w:rPr>
            </w:pPr>
            <w:r w:rsidRPr="00AE1319">
              <w:rPr>
                <w:rFonts w:cs="Times New Roman"/>
              </w:rPr>
              <w:t>С</w:t>
            </w:r>
            <w:r w:rsidR="00C65C24" w:rsidRPr="00AE1319">
              <w:rPr>
                <w:rFonts w:cs="Times New Roman"/>
              </w:rPr>
              <w:t>оединения</w:t>
            </w:r>
          </w:p>
        </w:tc>
        <w:tc>
          <w:tcPr>
            <w:tcW w:w="2411" w:type="dxa"/>
            <w:gridSpan w:val="2"/>
            <w:shd w:val="clear" w:color="auto" w:fill="auto"/>
          </w:tcPr>
          <w:p w:rsidR="00C65C24" w:rsidRPr="00AE1319" w:rsidRDefault="00C65C24" w:rsidP="00733BE4">
            <w:pPr>
              <w:pStyle w:val="af9"/>
              <w:snapToGrid w:val="0"/>
              <w:rPr>
                <w:rFonts w:cs="Times New Roman"/>
              </w:rPr>
            </w:pPr>
            <w:r w:rsidRPr="00AE1319">
              <w:rPr>
                <w:rFonts w:cs="Times New Roman"/>
              </w:rPr>
              <w:t>соединения</w:t>
            </w:r>
          </w:p>
        </w:tc>
        <w:tc>
          <w:tcPr>
            <w:tcW w:w="2260" w:type="dxa"/>
            <w:gridSpan w:val="2"/>
            <w:shd w:val="clear" w:color="auto" w:fill="auto"/>
          </w:tcPr>
          <w:p w:rsidR="00C65C24" w:rsidRPr="00AE1319" w:rsidRDefault="00C65C24" w:rsidP="00733BE4">
            <w:pPr>
              <w:pStyle w:val="af9"/>
              <w:snapToGrid w:val="0"/>
              <w:rPr>
                <w:rFonts w:cs="Times New Roman"/>
              </w:rPr>
            </w:pPr>
            <w:r w:rsidRPr="00AE1319">
              <w:rPr>
                <w:rFonts w:cs="Times New Roman"/>
              </w:rPr>
              <w:t>Соединения</w:t>
            </w:r>
          </w:p>
        </w:tc>
      </w:tr>
      <w:tr w:rsidR="00C65C24" w:rsidRPr="00AE1319" w:rsidTr="00C178CA">
        <w:tc>
          <w:tcPr>
            <w:tcW w:w="1202" w:type="dxa"/>
            <w:vMerge/>
            <w:shd w:val="clear" w:color="auto" w:fill="auto"/>
          </w:tcPr>
          <w:p w:rsidR="00C65C24" w:rsidRPr="00AE1319" w:rsidRDefault="00C65C24" w:rsidP="00733BE4">
            <w:pPr>
              <w:pStyle w:val="af9"/>
              <w:snapToGrid w:val="0"/>
              <w:rPr>
                <w:rFonts w:cs="Times New Roman"/>
              </w:rPr>
            </w:pPr>
          </w:p>
        </w:tc>
        <w:tc>
          <w:tcPr>
            <w:tcW w:w="1214" w:type="dxa"/>
            <w:vMerge/>
            <w:shd w:val="clear" w:color="auto" w:fill="auto"/>
          </w:tcPr>
          <w:p w:rsidR="00C65C24" w:rsidRPr="00AE1319" w:rsidRDefault="00C65C24" w:rsidP="00733BE4">
            <w:pPr>
              <w:pStyle w:val="af9"/>
              <w:snapToGrid w:val="0"/>
              <w:rPr>
                <w:rFonts w:cs="Times New Roman"/>
              </w:rPr>
            </w:pPr>
          </w:p>
        </w:tc>
        <w:tc>
          <w:tcPr>
            <w:tcW w:w="1197" w:type="dxa"/>
            <w:shd w:val="clear" w:color="auto" w:fill="auto"/>
          </w:tcPr>
          <w:p w:rsidR="00C65C24" w:rsidRPr="00AE1319" w:rsidRDefault="00C51BCA" w:rsidP="00733BE4">
            <w:pPr>
              <w:pStyle w:val="af9"/>
              <w:snapToGrid w:val="0"/>
              <w:rPr>
                <w:rFonts w:cs="Times New Roman"/>
              </w:rPr>
            </w:pPr>
            <w:r w:rsidRPr="00AE1319">
              <w:rPr>
                <w:rFonts w:cs="Times New Roman"/>
              </w:rPr>
              <w:t>О</w:t>
            </w:r>
            <w:r w:rsidR="00C65C24" w:rsidRPr="00AE1319">
              <w:rPr>
                <w:rFonts w:cs="Times New Roman"/>
              </w:rPr>
              <w:t>рганические</w:t>
            </w:r>
          </w:p>
        </w:tc>
        <w:tc>
          <w:tcPr>
            <w:tcW w:w="1214" w:type="dxa"/>
            <w:shd w:val="clear" w:color="auto" w:fill="auto"/>
          </w:tcPr>
          <w:p w:rsidR="00C65C24" w:rsidRPr="00AE1319" w:rsidRDefault="00C65C24" w:rsidP="00733BE4">
            <w:pPr>
              <w:pStyle w:val="af9"/>
              <w:snapToGrid w:val="0"/>
              <w:rPr>
                <w:rFonts w:cs="Times New Roman"/>
              </w:rPr>
            </w:pPr>
            <w:r w:rsidRPr="00AE1319">
              <w:rPr>
                <w:rFonts w:cs="Times New Roman"/>
              </w:rPr>
              <w:t>неорганические</w:t>
            </w:r>
          </w:p>
        </w:tc>
        <w:tc>
          <w:tcPr>
            <w:tcW w:w="1196" w:type="dxa"/>
            <w:shd w:val="clear" w:color="auto" w:fill="auto"/>
          </w:tcPr>
          <w:p w:rsidR="00C65C24" w:rsidRPr="00AE1319" w:rsidRDefault="00C65C24" w:rsidP="00733BE4">
            <w:pPr>
              <w:pStyle w:val="af9"/>
              <w:snapToGrid w:val="0"/>
              <w:rPr>
                <w:rFonts w:cs="Times New Roman"/>
              </w:rPr>
            </w:pPr>
            <w:r w:rsidRPr="00AE1319">
              <w:rPr>
                <w:rFonts w:cs="Times New Roman"/>
              </w:rPr>
              <w:t>Органические</w:t>
            </w:r>
          </w:p>
        </w:tc>
        <w:tc>
          <w:tcPr>
            <w:tcW w:w="1215" w:type="dxa"/>
            <w:shd w:val="clear" w:color="auto" w:fill="auto"/>
          </w:tcPr>
          <w:p w:rsidR="00C65C24" w:rsidRPr="00AE1319" w:rsidRDefault="00C65C24" w:rsidP="00733BE4">
            <w:pPr>
              <w:pStyle w:val="af9"/>
              <w:snapToGrid w:val="0"/>
              <w:rPr>
                <w:rFonts w:cs="Times New Roman"/>
              </w:rPr>
            </w:pPr>
            <w:r w:rsidRPr="00AE1319">
              <w:rPr>
                <w:rFonts w:cs="Times New Roman"/>
              </w:rPr>
              <w:t>неорганические</w:t>
            </w:r>
          </w:p>
        </w:tc>
        <w:tc>
          <w:tcPr>
            <w:tcW w:w="1196" w:type="dxa"/>
            <w:shd w:val="clear" w:color="auto" w:fill="auto"/>
          </w:tcPr>
          <w:p w:rsidR="00C65C24" w:rsidRPr="00AE1319" w:rsidRDefault="00C65C24" w:rsidP="00733BE4">
            <w:pPr>
              <w:pStyle w:val="af9"/>
              <w:snapToGrid w:val="0"/>
              <w:rPr>
                <w:rFonts w:cs="Times New Roman"/>
              </w:rPr>
            </w:pPr>
            <w:r w:rsidRPr="00AE1319">
              <w:rPr>
                <w:rFonts w:cs="Times New Roman"/>
              </w:rPr>
              <w:t>Органические</w:t>
            </w:r>
          </w:p>
        </w:tc>
        <w:tc>
          <w:tcPr>
            <w:tcW w:w="1064" w:type="dxa"/>
            <w:shd w:val="clear" w:color="auto" w:fill="auto"/>
          </w:tcPr>
          <w:p w:rsidR="00C65C24" w:rsidRPr="00AE1319" w:rsidRDefault="00C65C24" w:rsidP="00733BE4">
            <w:pPr>
              <w:pStyle w:val="af9"/>
              <w:snapToGrid w:val="0"/>
              <w:rPr>
                <w:rFonts w:cs="Times New Roman"/>
              </w:rPr>
            </w:pPr>
            <w:r w:rsidRPr="00AE1319">
              <w:rPr>
                <w:rFonts w:cs="Times New Roman"/>
              </w:rPr>
              <w:t>неорганические</w:t>
            </w:r>
          </w:p>
        </w:tc>
      </w:tr>
      <w:tr w:rsidR="00C65C24" w:rsidRPr="00AE1319" w:rsidTr="00E162CF">
        <w:tc>
          <w:tcPr>
            <w:tcW w:w="1202"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Чистая</w:t>
            </w:r>
          </w:p>
        </w:tc>
        <w:tc>
          <w:tcPr>
            <w:tcW w:w="1214" w:type="dxa"/>
          </w:tcPr>
          <w:p w:rsidR="00C65C24" w:rsidRPr="00AE1319" w:rsidRDefault="00C65C24" w:rsidP="00733BE4">
            <w:pPr>
              <w:pStyle w:val="af9"/>
              <w:snapToGrid w:val="0"/>
              <w:rPr>
                <w:rFonts w:cs="Times New Roman"/>
              </w:rPr>
            </w:pPr>
            <w:r w:rsidRPr="00AE1319">
              <w:rPr>
                <w:rFonts w:cs="Times New Roman"/>
              </w:rPr>
              <w:t>-</w:t>
            </w:r>
          </w:p>
        </w:tc>
        <w:tc>
          <w:tcPr>
            <w:tcW w:w="1197" w:type="dxa"/>
          </w:tcPr>
          <w:p w:rsidR="00C65C24" w:rsidRPr="00AE1319" w:rsidRDefault="00C65C24" w:rsidP="00733BE4">
            <w:pPr>
              <w:pStyle w:val="af9"/>
              <w:snapToGrid w:val="0"/>
              <w:rPr>
                <w:rFonts w:cs="Times New Roman"/>
              </w:rPr>
            </w:pPr>
            <w:r w:rsidRPr="00AE1319">
              <w:rPr>
                <w:rFonts w:cs="Times New Roman"/>
              </w:rPr>
              <w:t>от фона</w:t>
            </w:r>
          </w:p>
          <w:p w:rsidR="00C65C24" w:rsidRPr="00AE1319" w:rsidRDefault="00C65C24" w:rsidP="00733BE4">
            <w:pPr>
              <w:pStyle w:val="af9"/>
              <w:rPr>
                <w:rFonts w:cs="Times New Roman"/>
              </w:rPr>
            </w:pPr>
            <w:r w:rsidRPr="00AE1319">
              <w:rPr>
                <w:rFonts w:cs="Times New Roman"/>
              </w:rPr>
              <w:t>до ПДК</w:t>
            </w:r>
          </w:p>
        </w:tc>
        <w:tc>
          <w:tcPr>
            <w:tcW w:w="1214" w:type="dxa"/>
          </w:tcPr>
          <w:p w:rsidR="00C65C24" w:rsidRPr="00AE1319" w:rsidRDefault="00C65C24" w:rsidP="00733BE4">
            <w:pPr>
              <w:pStyle w:val="af9"/>
              <w:snapToGrid w:val="0"/>
              <w:rPr>
                <w:rFonts w:cs="Times New Roman"/>
              </w:rPr>
            </w:pPr>
            <w:r w:rsidRPr="00AE1319">
              <w:rPr>
                <w:rFonts w:cs="Times New Roman"/>
              </w:rPr>
              <w:t>от фона</w:t>
            </w:r>
          </w:p>
          <w:p w:rsidR="00C65C24" w:rsidRPr="00AE1319" w:rsidRDefault="00C65C24" w:rsidP="00733BE4">
            <w:pPr>
              <w:pStyle w:val="af9"/>
              <w:rPr>
                <w:rFonts w:cs="Times New Roman"/>
              </w:rPr>
            </w:pPr>
            <w:r w:rsidRPr="00AE1319">
              <w:rPr>
                <w:rFonts w:cs="Times New Roman"/>
              </w:rPr>
              <w:t>до ПДК</w:t>
            </w:r>
          </w:p>
        </w:tc>
        <w:tc>
          <w:tcPr>
            <w:tcW w:w="1196" w:type="dxa"/>
          </w:tcPr>
          <w:p w:rsidR="00C65C24" w:rsidRPr="00AE1319" w:rsidRDefault="00C65C24" w:rsidP="00733BE4">
            <w:pPr>
              <w:pStyle w:val="af9"/>
              <w:snapToGrid w:val="0"/>
              <w:rPr>
                <w:rFonts w:cs="Times New Roman"/>
              </w:rPr>
            </w:pPr>
            <w:r w:rsidRPr="00AE1319">
              <w:rPr>
                <w:rFonts w:cs="Times New Roman"/>
              </w:rPr>
              <w:t>от фона</w:t>
            </w:r>
          </w:p>
          <w:p w:rsidR="00C65C24" w:rsidRPr="00AE1319" w:rsidRDefault="00C65C24" w:rsidP="00733BE4">
            <w:pPr>
              <w:pStyle w:val="af9"/>
              <w:rPr>
                <w:rFonts w:cs="Times New Roman"/>
              </w:rPr>
            </w:pPr>
            <w:r w:rsidRPr="00AE1319">
              <w:rPr>
                <w:rFonts w:cs="Times New Roman"/>
              </w:rPr>
              <w:t>до ПДК</w:t>
            </w:r>
          </w:p>
        </w:tc>
        <w:tc>
          <w:tcPr>
            <w:tcW w:w="1215" w:type="dxa"/>
          </w:tcPr>
          <w:p w:rsidR="00C65C24" w:rsidRPr="00AE1319" w:rsidRDefault="00C65C24" w:rsidP="00733BE4">
            <w:pPr>
              <w:pStyle w:val="af9"/>
              <w:snapToGrid w:val="0"/>
              <w:rPr>
                <w:rFonts w:cs="Times New Roman"/>
              </w:rPr>
            </w:pPr>
            <w:r w:rsidRPr="00AE1319">
              <w:rPr>
                <w:rFonts w:cs="Times New Roman"/>
              </w:rPr>
              <w:t>от фона</w:t>
            </w:r>
          </w:p>
          <w:p w:rsidR="00C65C24" w:rsidRPr="00AE1319" w:rsidRDefault="00C65C24" w:rsidP="00733BE4">
            <w:pPr>
              <w:pStyle w:val="af9"/>
              <w:rPr>
                <w:rFonts w:cs="Times New Roman"/>
              </w:rPr>
            </w:pPr>
            <w:r w:rsidRPr="00AE1319">
              <w:rPr>
                <w:rFonts w:cs="Times New Roman"/>
              </w:rPr>
              <w:t>до ПДК</w:t>
            </w:r>
          </w:p>
        </w:tc>
        <w:tc>
          <w:tcPr>
            <w:tcW w:w="1196" w:type="dxa"/>
          </w:tcPr>
          <w:p w:rsidR="00C65C24" w:rsidRPr="00AE1319" w:rsidRDefault="00C65C24" w:rsidP="00733BE4">
            <w:pPr>
              <w:pStyle w:val="af9"/>
              <w:snapToGrid w:val="0"/>
              <w:rPr>
                <w:rFonts w:cs="Times New Roman"/>
              </w:rPr>
            </w:pPr>
            <w:r w:rsidRPr="00AE1319">
              <w:rPr>
                <w:rFonts w:cs="Times New Roman"/>
              </w:rPr>
              <w:t>от фона</w:t>
            </w:r>
          </w:p>
          <w:p w:rsidR="00C65C24" w:rsidRPr="00AE1319" w:rsidRDefault="00C65C24" w:rsidP="00733BE4">
            <w:pPr>
              <w:pStyle w:val="af9"/>
              <w:rPr>
                <w:rFonts w:cs="Times New Roman"/>
              </w:rPr>
            </w:pPr>
            <w:r w:rsidRPr="00AE1319">
              <w:rPr>
                <w:rFonts w:cs="Times New Roman"/>
              </w:rPr>
              <w:t>до ПДК</w:t>
            </w:r>
          </w:p>
        </w:tc>
        <w:tc>
          <w:tcPr>
            <w:tcW w:w="1064" w:type="dxa"/>
          </w:tcPr>
          <w:p w:rsidR="00C65C24" w:rsidRPr="00AE1319" w:rsidRDefault="00C65C24" w:rsidP="00733BE4">
            <w:pPr>
              <w:pStyle w:val="af9"/>
              <w:snapToGrid w:val="0"/>
              <w:rPr>
                <w:rFonts w:cs="Times New Roman"/>
              </w:rPr>
            </w:pPr>
            <w:r w:rsidRPr="00AE1319">
              <w:rPr>
                <w:rFonts w:cs="Times New Roman"/>
              </w:rPr>
              <w:t>от фона</w:t>
            </w:r>
          </w:p>
          <w:p w:rsidR="00C65C24" w:rsidRPr="00AE1319" w:rsidRDefault="00C65C24" w:rsidP="00733BE4">
            <w:pPr>
              <w:pStyle w:val="af9"/>
              <w:rPr>
                <w:rFonts w:cs="Times New Roman"/>
              </w:rPr>
            </w:pPr>
            <w:r w:rsidRPr="00AE1319">
              <w:rPr>
                <w:rFonts w:cs="Times New Roman"/>
              </w:rPr>
              <w:t>до ПДК</w:t>
            </w:r>
          </w:p>
        </w:tc>
      </w:tr>
      <w:tr w:rsidR="00C65C24" w:rsidRPr="00AE1319" w:rsidTr="00E162CF">
        <w:tc>
          <w:tcPr>
            <w:tcW w:w="1202"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Допустимая</w:t>
            </w:r>
          </w:p>
        </w:tc>
        <w:tc>
          <w:tcPr>
            <w:tcW w:w="1214" w:type="dxa"/>
          </w:tcPr>
          <w:p w:rsidR="00C65C24" w:rsidRPr="00AE1319" w:rsidRDefault="00C65C24" w:rsidP="00733BE4">
            <w:pPr>
              <w:pStyle w:val="af9"/>
              <w:snapToGrid w:val="0"/>
              <w:rPr>
                <w:rFonts w:cs="Times New Roman"/>
              </w:rPr>
            </w:pPr>
            <w:r w:rsidRPr="00AE1319">
              <w:rPr>
                <w:rFonts w:cs="Times New Roman"/>
              </w:rPr>
              <w:t>&lt; 16</w:t>
            </w:r>
          </w:p>
        </w:tc>
        <w:tc>
          <w:tcPr>
            <w:tcW w:w="1197" w:type="dxa"/>
          </w:tcPr>
          <w:p w:rsidR="00C65C24" w:rsidRPr="00AE1319" w:rsidRDefault="00C65C24" w:rsidP="00733BE4">
            <w:pPr>
              <w:pStyle w:val="af9"/>
              <w:snapToGrid w:val="0"/>
              <w:rPr>
                <w:rFonts w:cs="Times New Roman"/>
              </w:rPr>
            </w:pPr>
            <w:r w:rsidRPr="00AE1319">
              <w:rPr>
                <w:rFonts w:cs="Times New Roman"/>
              </w:rPr>
              <w:t>от 1 до 2</w:t>
            </w:r>
          </w:p>
          <w:p w:rsidR="00C65C24" w:rsidRPr="00AE1319" w:rsidRDefault="00C65C24" w:rsidP="00733BE4">
            <w:pPr>
              <w:pStyle w:val="af9"/>
              <w:rPr>
                <w:rFonts w:cs="Times New Roman"/>
              </w:rPr>
            </w:pPr>
            <w:r w:rsidRPr="00AE1319">
              <w:rPr>
                <w:rFonts w:cs="Times New Roman"/>
              </w:rPr>
              <w:t>ПДК</w:t>
            </w:r>
          </w:p>
        </w:tc>
        <w:tc>
          <w:tcPr>
            <w:tcW w:w="1214"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 xml:space="preserve">от </w:t>
            </w:r>
            <w:r w:rsidRPr="00AE1319">
              <w:rPr>
                <w:rFonts w:ascii="Times New Roman" w:hAnsi="Times New Roman"/>
                <w:sz w:val="24"/>
                <w:szCs w:val="24"/>
              </w:rPr>
              <w:t xml:space="preserve">2 </w:t>
            </w:r>
            <w:r w:rsidRPr="00AE1319">
              <w:rPr>
                <w:rFonts w:ascii="Times New Roman" w:eastAsia="TimesNewRoman" w:hAnsi="Times New Roman"/>
                <w:sz w:val="24"/>
                <w:szCs w:val="24"/>
              </w:rPr>
              <w:t>фоновых</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значений до</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ПДК</w:t>
            </w:r>
          </w:p>
        </w:tc>
        <w:tc>
          <w:tcPr>
            <w:tcW w:w="1196" w:type="dxa"/>
          </w:tcPr>
          <w:p w:rsidR="00C65C24" w:rsidRPr="00AE1319" w:rsidRDefault="00C65C24" w:rsidP="00733BE4">
            <w:pPr>
              <w:pStyle w:val="af9"/>
              <w:snapToGrid w:val="0"/>
              <w:rPr>
                <w:rFonts w:cs="Times New Roman"/>
              </w:rPr>
            </w:pPr>
            <w:r w:rsidRPr="00AE1319">
              <w:rPr>
                <w:rFonts w:cs="Times New Roman"/>
              </w:rPr>
              <w:t>от 1 до 2</w:t>
            </w:r>
          </w:p>
          <w:p w:rsidR="00C65C24" w:rsidRPr="00AE1319" w:rsidRDefault="00C65C24" w:rsidP="00733BE4">
            <w:pPr>
              <w:pStyle w:val="af9"/>
              <w:rPr>
                <w:rFonts w:cs="Times New Roman"/>
              </w:rPr>
            </w:pPr>
            <w:r w:rsidRPr="00AE1319">
              <w:rPr>
                <w:rFonts w:cs="Times New Roman"/>
              </w:rPr>
              <w:t>ПДК</w:t>
            </w:r>
          </w:p>
        </w:tc>
        <w:tc>
          <w:tcPr>
            <w:tcW w:w="1215"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 xml:space="preserve">от </w:t>
            </w:r>
            <w:r w:rsidRPr="00AE1319">
              <w:rPr>
                <w:rFonts w:ascii="Times New Roman" w:hAnsi="Times New Roman"/>
                <w:sz w:val="24"/>
                <w:szCs w:val="24"/>
              </w:rPr>
              <w:t xml:space="preserve">2 </w:t>
            </w:r>
            <w:r w:rsidRPr="00AE1319">
              <w:rPr>
                <w:rFonts w:ascii="Times New Roman" w:eastAsia="TimesNewRoman" w:hAnsi="Times New Roman"/>
                <w:sz w:val="24"/>
                <w:szCs w:val="24"/>
              </w:rPr>
              <w:t>фоновых</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значений до</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ПДК</w:t>
            </w:r>
          </w:p>
        </w:tc>
        <w:tc>
          <w:tcPr>
            <w:tcW w:w="1196" w:type="dxa"/>
          </w:tcPr>
          <w:p w:rsidR="00C65C24" w:rsidRPr="00AE1319" w:rsidRDefault="00C65C24" w:rsidP="00733BE4">
            <w:pPr>
              <w:pStyle w:val="af9"/>
              <w:snapToGrid w:val="0"/>
              <w:rPr>
                <w:rFonts w:cs="Times New Roman"/>
              </w:rPr>
            </w:pPr>
            <w:r w:rsidRPr="00AE1319">
              <w:rPr>
                <w:rFonts w:cs="Times New Roman"/>
              </w:rPr>
              <w:t>от 1 до 2</w:t>
            </w:r>
          </w:p>
          <w:p w:rsidR="00C65C24" w:rsidRPr="00AE1319" w:rsidRDefault="00C65C24" w:rsidP="00733BE4">
            <w:pPr>
              <w:pStyle w:val="af9"/>
              <w:rPr>
                <w:rFonts w:cs="Times New Roman"/>
              </w:rPr>
            </w:pPr>
            <w:r w:rsidRPr="00AE1319">
              <w:rPr>
                <w:rFonts w:cs="Times New Roman"/>
              </w:rPr>
              <w:t>ПДК</w:t>
            </w:r>
          </w:p>
        </w:tc>
        <w:tc>
          <w:tcPr>
            <w:tcW w:w="1064"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 xml:space="preserve">от </w:t>
            </w:r>
            <w:r w:rsidRPr="00AE1319">
              <w:rPr>
                <w:rFonts w:ascii="Times New Roman" w:hAnsi="Times New Roman"/>
                <w:sz w:val="24"/>
                <w:szCs w:val="24"/>
              </w:rPr>
              <w:t xml:space="preserve">2 </w:t>
            </w:r>
            <w:r w:rsidRPr="00AE1319">
              <w:rPr>
                <w:rFonts w:ascii="Times New Roman" w:eastAsia="TimesNewRoman" w:hAnsi="Times New Roman"/>
                <w:sz w:val="24"/>
                <w:szCs w:val="24"/>
              </w:rPr>
              <w:t>фоновых</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значений до</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ПДК</w:t>
            </w:r>
          </w:p>
        </w:tc>
      </w:tr>
      <w:tr w:rsidR="00C65C24" w:rsidRPr="00AE1319" w:rsidTr="00E162CF">
        <w:tc>
          <w:tcPr>
            <w:tcW w:w="1202" w:type="dxa"/>
          </w:tcPr>
          <w:p w:rsidR="00C65C24" w:rsidRPr="00AE1319" w:rsidRDefault="00C65C24" w:rsidP="00733BE4">
            <w:pPr>
              <w:pStyle w:val="af9"/>
              <w:snapToGrid w:val="0"/>
              <w:rPr>
                <w:rFonts w:cs="Times New Roman"/>
              </w:rPr>
            </w:pPr>
            <w:r w:rsidRPr="00AE1319">
              <w:rPr>
                <w:rFonts w:cs="Times New Roman"/>
              </w:rPr>
              <w:t>Умеренно опасная</w:t>
            </w:r>
          </w:p>
        </w:tc>
        <w:tc>
          <w:tcPr>
            <w:tcW w:w="1214" w:type="dxa"/>
          </w:tcPr>
          <w:p w:rsidR="00C65C24" w:rsidRPr="00AE1319" w:rsidRDefault="00C65C24" w:rsidP="00733BE4">
            <w:pPr>
              <w:pStyle w:val="af9"/>
              <w:snapToGrid w:val="0"/>
              <w:rPr>
                <w:rFonts w:cs="Times New Roman"/>
              </w:rPr>
            </w:pPr>
            <w:r w:rsidRPr="00AE1319">
              <w:rPr>
                <w:rFonts w:cs="Times New Roman"/>
              </w:rPr>
              <w:t>16 – 32</w:t>
            </w:r>
          </w:p>
        </w:tc>
        <w:tc>
          <w:tcPr>
            <w:tcW w:w="1197" w:type="dxa"/>
          </w:tcPr>
          <w:p w:rsidR="00C65C24" w:rsidRPr="00AE1319" w:rsidRDefault="00C65C24" w:rsidP="00733BE4">
            <w:pPr>
              <w:pStyle w:val="af9"/>
              <w:snapToGrid w:val="0"/>
              <w:rPr>
                <w:rFonts w:cs="Times New Roman"/>
              </w:rPr>
            </w:pPr>
          </w:p>
        </w:tc>
        <w:tc>
          <w:tcPr>
            <w:tcW w:w="1214" w:type="dxa"/>
          </w:tcPr>
          <w:p w:rsidR="00C65C24" w:rsidRPr="00AE1319" w:rsidRDefault="00C65C24" w:rsidP="00733BE4">
            <w:pPr>
              <w:pStyle w:val="af9"/>
              <w:snapToGrid w:val="0"/>
              <w:rPr>
                <w:rFonts w:cs="Times New Roman"/>
              </w:rPr>
            </w:pPr>
          </w:p>
        </w:tc>
        <w:tc>
          <w:tcPr>
            <w:tcW w:w="1196" w:type="dxa"/>
          </w:tcPr>
          <w:p w:rsidR="00C65C24" w:rsidRPr="00AE1319" w:rsidRDefault="00C65C24" w:rsidP="00733BE4">
            <w:pPr>
              <w:pStyle w:val="af9"/>
              <w:snapToGrid w:val="0"/>
              <w:rPr>
                <w:rFonts w:cs="Times New Roman"/>
              </w:rPr>
            </w:pPr>
          </w:p>
        </w:tc>
        <w:tc>
          <w:tcPr>
            <w:tcW w:w="1215" w:type="dxa"/>
          </w:tcPr>
          <w:p w:rsidR="00C65C24" w:rsidRPr="00AE1319" w:rsidRDefault="00C65C24" w:rsidP="00733BE4">
            <w:pPr>
              <w:pStyle w:val="af9"/>
              <w:snapToGrid w:val="0"/>
              <w:rPr>
                <w:rFonts w:cs="Times New Roman"/>
              </w:rPr>
            </w:pPr>
          </w:p>
        </w:tc>
        <w:tc>
          <w:tcPr>
            <w:tcW w:w="1196" w:type="dxa"/>
          </w:tcPr>
          <w:p w:rsidR="00C65C24" w:rsidRPr="00AE1319" w:rsidRDefault="00C65C24" w:rsidP="00733BE4">
            <w:pPr>
              <w:pStyle w:val="af9"/>
              <w:snapToGrid w:val="0"/>
              <w:rPr>
                <w:rFonts w:cs="Times New Roman"/>
              </w:rPr>
            </w:pPr>
            <w:r w:rsidRPr="00AE1319">
              <w:rPr>
                <w:rFonts w:cs="Times New Roman"/>
              </w:rPr>
              <w:t>от 1 до 2</w:t>
            </w:r>
          </w:p>
          <w:p w:rsidR="00C65C24" w:rsidRPr="00AE1319" w:rsidRDefault="00C65C24" w:rsidP="00733BE4">
            <w:pPr>
              <w:pStyle w:val="af9"/>
              <w:rPr>
                <w:rFonts w:cs="Times New Roman"/>
              </w:rPr>
            </w:pPr>
            <w:r w:rsidRPr="00AE1319">
              <w:rPr>
                <w:rFonts w:cs="Times New Roman"/>
              </w:rPr>
              <w:t>ПДК</w:t>
            </w:r>
          </w:p>
        </w:tc>
        <w:tc>
          <w:tcPr>
            <w:tcW w:w="1064" w:type="dxa"/>
          </w:tcPr>
          <w:p w:rsidR="00C65C24" w:rsidRPr="00AE1319" w:rsidRDefault="00C65C24" w:rsidP="00733BE4">
            <w:pPr>
              <w:pStyle w:val="af9"/>
              <w:snapToGrid w:val="0"/>
              <w:rPr>
                <w:rFonts w:cs="Times New Roman"/>
              </w:rPr>
            </w:pPr>
            <w:r w:rsidRPr="00AE1319">
              <w:rPr>
                <w:rFonts w:cs="Times New Roman"/>
              </w:rPr>
              <w:t>от ПДК</w:t>
            </w:r>
          </w:p>
          <w:p w:rsidR="00C65C24" w:rsidRPr="00AE1319" w:rsidRDefault="00C65C24" w:rsidP="00733BE4">
            <w:pPr>
              <w:pStyle w:val="af9"/>
              <w:rPr>
                <w:rFonts w:cs="Times New Roman"/>
              </w:rPr>
            </w:pPr>
            <w:r w:rsidRPr="00AE1319">
              <w:rPr>
                <w:rFonts w:cs="Times New Roman"/>
              </w:rPr>
              <w:t>до Kmax</w:t>
            </w:r>
          </w:p>
        </w:tc>
      </w:tr>
      <w:tr w:rsidR="00C65C24" w:rsidRPr="00AE1319" w:rsidTr="00E162CF">
        <w:tc>
          <w:tcPr>
            <w:tcW w:w="1202" w:type="dxa"/>
          </w:tcPr>
          <w:p w:rsidR="00C65C24" w:rsidRPr="00AE1319" w:rsidRDefault="00C65C24" w:rsidP="00733BE4">
            <w:pPr>
              <w:pStyle w:val="af9"/>
              <w:snapToGrid w:val="0"/>
              <w:rPr>
                <w:rFonts w:cs="Times New Roman"/>
              </w:rPr>
            </w:pPr>
            <w:r w:rsidRPr="00AE1319">
              <w:rPr>
                <w:rFonts w:cs="Times New Roman"/>
              </w:rPr>
              <w:t>Опасная</w:t>
            </w:r>
          </w:p>
        </w:tc>
        <w:tc>
          <w:tcPr>
            <w:tcW w:w="1214" w:type="dxa"/>
          </w:tcPr>
          <w:p w:rsidR="00C65C24" w:rsidRPr="00AE1319" w:rsidRDefault="00C65C24" w:rsidP="00733BE4">
            <w:pPr>
              <w:pStyle w:val="af9"/>
              <w:snapToGrid w:val="0"/>
              <w:rPr>
                <w:rFonts w:cs="Times New Roman"/>
              </w:rPr>
            </w:pPr>
            <w:r w:rsidRPr="00AE1319">
              <w:rPr>
                <w:rFonts w:cs="Times New Roman"/>
              </w:rPr>
              <w:t>32 – 128</w:t>
            </w:r>
          </w:p>
        </w:tc>
        <w:tc>
          <w:tcPr>
            <w:tcW w:w="1197" w:type="dxa"/>
          </w:tcPr>
          <w:p w:rsidR="00C65C24" w:rsidRPr="00AE1319" w:rsidRDefault="00C65C24" w:rsidP="00733BE4">
            <w:pPr>
              <w:autoSpaceDE w:val="0"/>
              <w:snapToGrid w:val="0"/>
              <w:rPr>
                <w:rFonts w:ascii="Times New Roman" w:hAnsi="Times New Roman"/>
                <w:sz w:val="24"/>
                <w:szCs w:val="24"/>
              </w:rPr>
            </w:pPr>
            <w:r w:rsidRPr="00AE1319">
              <w:rPr>
                <w:rFonts w:ascii="Times New Roman" w:eastAsia="TimesNewRoman" w:hAnsi="Times New Roman"/>
                <w:sz w:val="24"/>
                <w:szCs w:val="24"/>
              </w:rPr>
              <w:t xml:space="preserve">от </w:t>
            </w:r>
            <w:r w:rsidRPr="00AE1319">
              <w:rPr>
                <w:rFonts w:ascii="Times New Roman" w:hAnsi="Times New Roman"/>
                <w:sz w:val="24"/>
                <w:szCs w:val="24"/>
              </w:rPr>
              <w:t xml:space="preserve">2 </w:t>
            </w:r>
            <w:r w:rsidRPr="00AE1319">
              <w:rPr>
                <w:rFonts w:ascii="Times New Roman" w:eastAsia="TimesNewRoman" w:hAnsi="Times New Roman"/>
                <w:sz w:val="24"/>
                <w:szCs w:val="24"/>
              </w:rPr>
              <w:t xml:space="preserve">до </w:t>
            </w:r>
            <w:r w:rsidRPr="00AE1319">
              <w:rPr>
                <w:rFonts w:ascii="Times New Roman" w:hAnsi="Times New Roman"/>
                <w:sz w:val="24"/>
                <w:szCs w:val="24"/>
              </w:rPr>
              <w:t>5</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ПДК</w:t>
            </w:r>
          </w:p>
        </w:tc>
        <w:tc>
          <w:tcPr>
            <w:tcW w:w="1214"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от ПДК</w:t>
            </w:r>
          </w:p>
          <w:p w:rsidR="00C65C24" w:rsidRPr="00AE1319" w:rsidRDefault="00C65C24" w:rsidP="00733BE4">
            <w:pPr>
              <w:autoSpaceDE w:val="0"/>
              <w:rPr>
                <w:rFonts w:ascii="Times New Roman" w:hAnsi="Times New Roman"/>
                <w:sz w:val="24"/>
                <w:szCs w:val="24"/>
              </w:rPr>
            </w:pPr>
            <w:r w:rsidRPr="00AE1319">
              <w:rPr>
                <w:rFonts w:ascii="Times New Roman" w:eastAsia="TimesNewRoman" w:hAnsi="Times New Roman"/>
                <w:sz w:val="24"/>
                <w:szCs w:val="24"/>
              </w:rPr>
              <w:t xml:space="preserve">до </w:t>
            </w:r>
            <w:r w:rsidRPr="00AE1319">
              <w:rPr>
                <w:rFonts w:ascii="Times New Roman" w:hAnsi="Times New Roman"/>
                <w:sz w:val="24"/>
                <w:szCs w:val="24"/>
              </w:rPr>
              <w:t>Kmax</w:t>
            </w:r>
          </w:p>
        </w:tc>
        <w:tc>
          <w:tcPr>
            <w:tcW w:w="1196" w:type="dxa"/>
          </w:tcPr>
          <w:p w:rsidR="00C65C24" w:rsidRPr="00AE1319" w:rsidRDefault="00C65C24" w:rsidP="00733BE4">
            <w:pPr>
              <w:autoSpaceDE w:val="0"/>
              <w:snapToGrid w:val="0"/>
              <w:rPr>
                <w:rFonts w:ascii="Times New Roman" w:hAnsi="Times New Roman"/>
                <w:sz w:val="24"/>
                <w:szCs w:val="24"/>
              </w:rPr>
            </w:pPr>
            <w:r w:rsidRPr="00AE1319">
              <w:rPr>
                <w:rFonts w:ascii="Times New Roman" w:eastAsia="TimesNewRoman" w:hAnsi="Times New Roman"/>
                <w:sz w:val="24"/>
                <w:szCs w:val="24"/>
              </w:rPr>
              <w:t xml:space="preserve">от </w:t>
            </w:r>
            <w:r w:rsidRPr="00AE1319">
              <w:rPr>
                <w:rFonts w:ascii="Times New Roman" w:hAnsi="Times New Roman"/>
                <w:sz w:val="24"/>
                <w:szCs w:val="24"/>
              </w:rPr>
              <w:t xml:space="preserve">2 </w:t>
            </w:r>
            <w:r w:rsidRPr="00AE1319">
              <w:rPr>
                <w:rFonts w:ascii="Times New Roman" w:eastAsia="TimesNewRoman" w:hAnsi="Times New Roman"/>
                <w:sz w:val="24"/>
                <w:szCs w:val="24"/>
              </w:rPr>
              <w:t xml:space="preserve">до </w:t>
            </w:r>
            <w:r w:rsidRPr="00AE1319">
              <w:rPr>
                <w:rFonts w:ascii="Times New Roman" w:hAnsi="Times New Roman"/>
                <w:sz w:val="24"/>
                <w:szCs w:val="24"/>
              </w:rPr>
              <w:t>5</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ПДК</w:t>
            </w:r>
          </w:p>
        </w:tc>
        <w:tc>
          <w:tcPr>
            <w:tcW w:w="1215"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от ПДК</w:t>
            </w:r>
          </w:p>
          <w:p w:rsidR="00C65C24" w:rsidRPr="00AE1319" w:rsidRDefault="00C65C24" w:rsidP="00733BE4">
            <w:pPr>
              <w:autoSpaceDE w:val="0"/>
              <w:rPr>
                <w:rFonts w:ascii="Times New Roman" w:hAnsi="Times New Roman"/>
                <w:sz w:val="24"/>
                <w:szCs w:val="24"/>
              </w:rPr>
            </w:pPr>
            <w:r w:rsidRPr="00AE1319">
              <w:rPr>
                <w:rFonts w:ascii="Times New Roman" w:eastAsia="TimesNewRoman" w:hAnsi="Times New Roman"/>
                <w:sz w:val="24"/>
                <w:szCs w:val="24"/>
              </w:rPr>
              <w:t xml:space="preserve">до </w:t>
            </w:r>
            <w:r w:rsidRPr="00AE1319">
              <w:rPr>
                <w:rFonts w:ascii="Times New Roman" w:hAnsi="Times New Roman"/>
                <w:sz w:val="24"/>
                <w:szCs w:val="24"/>
              </w:rPr>
              <w:t>Kmax</w:t>
            </w:r>
          </w:p>
        </w:tc>
        <w:tc>
          <w:tcPr>
            <w:tcW w:w="1196" w:type="dxa"/>
          </w:tcPr>
          <w:p w:rsidR="00C65C24" w:rsidRPr="00AE1319" w:rsidRDefault="00C65C24" w:rsidP="00733BE4">
            <w:pPr>
              <w:pStyle w:val="af9"/>
              <w:autoSpaceDE w:val="0"/>
              <w:snapToGrid w:val="0"/>
              <w:rPr>
                <w:rFonts w:eastAsia="TimesNewRoman" w:cs="Times New Roman"/>
              </w:rPr>
            </w:pPr>
            <w:r w:rsidRPr="00AE1319">
              <w:rPr>
                <w:rFonts w:eastAsia="Times New Roman" w:cs="Times New Roman"/>
              </w:rPr>
              <w:t xml:space="preserve">&gt; 5 </w:t>
            </w:r>
            <w:r w:rsidRPr="00AE1319">
              <w:rPr>
                <w:rFonts w:eastAsia="TimesNewRoman" w:cs="Times New Roman"/>
              </w:rPr>
              <w:t>ПДК</w:t>
            </w:r>
          </w:p>
        </w:tc>
        <w:tc>
          <w:tcPr>
            <w:tcW w:w="1064" w:type="dxa"/>
          </w:tcPr>
          <w:p w:rsidR="00C65C24" w:rsidRPr="00AE1319" w:rsidRDefault="00C65C24" w:rsidP="00733BE4">
            <w:pPr>
              <w:pStyle w:val="af9"/>
              <w:snapToGrid w:val="0"/>
              <w:rPr>
                <w:rFonts w:cs="Times New Roman"/>
              </w:rPr>
            </w:pPr>
            <w:r w:rsidRPr="00AE1319">
              <w:rPr>
                <w:rFonts w:cs="Times New Roman"/>
              </w:rPr>
              <w:t>&gt;Kmax</w:t>
            </w:r>
          </w:p>
          <w:p w:rsidR="00C65C24" w:rsidRPr="00AE1319" w:rsidRDefault="00C65C24" w:rsidP="00733BE4">
            <w:pPr>
              <w:pStyle w:val="af9"/>
              <w:rPr>
                <w:rFonts w:cs="Times New Roman"/>
              </w:rPr>
            </w:pPr>
          </w:p>
        </w:tc>
      </w:tr>
      <w:tr w:rsidR="00C65C24" w:rsidRPr="00AE1319" w:rsidTr="00E162CF">
        <w:tc>
          <w:tcPr>
            <w:tcW w:w="1202" w:type="dxa"/>
          </w:tcPr>
          <w:p w:rsidR="00C65C24" w:rsidRPr="00AE1319" w:rsidRDefault="00C65C24" w:rsidP="00733BE4">
            <w:pPr>
              <w:pStyle w:val="af9"/>
              <w:snapToGrid w:val="0"/>
              <w:rPr>
                <w:rFonts w:cs="Times New Roman"/>
              </w:rPr>
            </w:pPr>
            <w:r w:rsidRPr="00AE1319">
              <w:rPr>
                <w:rFonts w:cs="Times New Roman"/>
              </w:rPr>
              <w:t>Чрезвычайно</w:t>
            </w:r>
          </w:p>
          <w:p w:rsidR="00C65C24" w:rsidRPr="00AE1319" w:rsidRDefault="00C65C24" w:rsidP="00733BE4">
            <w:pPr>
              <w:pStyle w:val="af9"/>
              <w:rPr>
                <w:rFonts w:cs="Times New Roman"/>
              </w:rPr>
            </w:pPr>
            <w:r w:rsidRPr="00AE1319">
              <w:rPr>
                <w:rFonts w:cs="Times New Roman"/>
              </w:rPr>
              <w:t>Опасная</w:t>
            </w:r>
          </w:p>
        </w:tc>
        <w:tc>
          <w:tcPr>
            <w:tcW w:w="1214" w:type="dxa"/>
          </w:tcPr>
          <w:p w:rsidR="00C65C24" w:rsidRPr="00AE1319" w:rsidRDefault="00C65C24" w:rsidP="00733BE4">
            <w:pPr>
              <w:pStyle w:val="af9"/>
              <w:snapToGrid w:val="0"/>
              <w:rPr>
                <w:rFonts w:cs="Times New Roman"/>
              </w:rPr>
            </w:pPr>
            <w:r w:rsidRPr="00AE1319">
              <w:rPr>
                <w:rFonts w:cs="Times New Roman"/>
              </w:rPr>
              <w:t>&gt; 128</w:t>
            </w:r>
          </w:p>
        </w:tc>
        <w:tc>
          <w:tcPr>
            <w:tcW w:w="1197" w:type="dxa"/>
          </w:tcPr>
          <w:p w:rsidR="00C65C24" w:rsidRPr="00AE1319" w:rsidRDefault="00C65C24" w:rsidP="00733BE4">
            <w:pPr>
              <w:pStyle w:val="af9"/>
              <w:autoSpaceDE w:val="0"/>
              <w:snapToGrid w:val="0"/>
              <w:rPr>
                <w:rFonts w:eastAsia="TimesNewRoman" w:cs="Times New Roman"/>
              </w:rPr>
            </w:pPr>
            <w:r w:rsidRPr="00AE1319">
              <w:rPr>
                <w:rFonts w:eastAsia="Times New Roman" w:cs="Times New Roman"/>
              </w:rPr>
              <w:t xml:space="preserve">&gt; 5 </w:t>
            </w:r>
            <w:r w:rsidRPr="00AE1319">
              <w:rPr>
                <w:rFonts w:eastAsia="TimesNewRoman" w:cs="Times New Roman"/>
              </w:rPr>
              <w:t>ПДК</w:t>
            </w:r>
          </w:p>
        </w:tc>
        <w:tc>
          <w:tcPr>
            <w:tcW w:w="1214" w:type="dxa"/>
          </w:tcPr>
          <w:p w:rsidR="00C65C24" w:rsidRPr="00AE1319" w:rsidRDefault="00C65C24" w:rsidP="00733BE4">
            <w:pPr>
              <w:pStyle w:val="af9"/>
              <w:snapToGrid w:val="0"/>
              <w:rPr>
                <w:rFonts w:cs="Times New Roman"/>
              </w:rPr>
            </w:pPr>
            <w:r w:rsidRPr="00AE1319">
              <w:rPr>
                <w:rFonts w:cs="Times New Roman"/>
              </w:rPr>
              <w:t>&gt;Kmax</w:t>
            </w:r>
          </w:p>
        </w:tc>
        <w:tc>
          <w:tcPr>
            <w:tcW w:w="1196" w:type="dxa"/>
          </w:tcPr>
          <w:p w:rsidR="00C65C24" w:rsidRPr="00AE1319" w:rsidRDefault="00C65C24" w:rsidP="00733BE4">
            <w:pPr>
              <w:pStyle w:val="af9"/>
              <w:snapToGrid w:val="0"/>
              <w:rPr>
                <w:rFonts w:cs="Times New Roman"/>
              </w:rPr>
            </w:pPr>
          </w:p>
        </w:tc>
        <w:tc>
          <w:tcPr>
            <w:tcW w:w="1215" w:type="dxa"/>
          </w:tcPr>
          <w:p w:rsidR="00C65C24" w:rsidRPr="00AE1319" w:rsidRDefault="00C65C24" w:rsidP="00733BE4">
            <w:pPr>
              <w:pStyle w:val="af9"/>
              <w:snapToGrid w:val="0"/>
              <w:rPr>
                <w:rFonts w:cs="Times New Roman"/>
              </w:rPr>
            </w:pPr>
            <w:r w:rsidRPr="00AE1319">
              <w:rPr>
                <w:rFonts w:cs="Times New Roman"/>
              </w:rPr>
              <w:t>&gt;Kmax</w:t>
            </w:r>
          </w:p>
        </w:tc>
        <w:tc>
          <w:tcPr>
            <w:tcW w:w="1196" w:type="dxa"/>
          </w:tcPr>
          <w:p w:rsidR="00C65C24" w:rsidRPr="00AE1319" w:rsidRDefault="00C65C24" w:rsidP="00733BE4">
            <w:pPr>
              <w:pStyle w:val="af9"/>
              <w:snapToGrid w:val="0"/>
              <w:rPr>
                <w:rFonts w:cs="Times New Roman"/>
              </w:rPr>
            </w:pPr>
          </w:p>
        </w:tc>
        <w:tc>
          <w:tcPr>
            <w:tcW w:w="1064" w:type="dxa"/>
          </w:tcPr>
          <w:p w:rsidR="00C65C24" w:rsidRPr="00AE1319" w:rsidRDefault="00C65C24" w:rsidP="00733BE4">
            <w:pPr>
              <w:pStyle w:val="af9"/>
              <w:snapToGrid w:val="0"/>
              <w:rPr>
                <w:rFonts w:cs="Times New Roman"/>
              </w:rPr>
            </w:pPr>
          </w:p>
        </w:tc>
      </w:tr>
    </w:tbl>
    <w:p w:rsidR="00C65C24" w:rsidRPr="00AE1319" w:rsidRDefault="00C65C24" w:rsidP="0057106F">
      <w:pPr>
        <w:pStyle w:val="af3"/>
        <w:jc w:val="both"/>
        <w:rPr>
          <w:rFonts w:ascii="Times New Roman" w:hAnsi="Times New Roman"/>
        </w:rPr>
      </w:pPr>
    </w:p>
    <w:p w:rsidR="00C65C24" w:rsidRPr="00AE1319" w:rsidRDefault="00C65C24" w:rsidP="0057106F">
      <w:pPr>
        <w:pStyle w:val="af3"/>
        <w:ind w:firstLine="708"/>
        <w:jc w:val="both"/>
        <w:rPr>
          <w:rFonts w:ascii="Times New Roman" w:hAnsi="Times New Roman"/>
          <w:sz w:val="28"/>
          <w:szCs w:val="28"/>
        </w:rPr>
      </w:pPr>
      <w:r w:rsidRPr="00AE1319">
        <w:rPr>
          <w:rFonts w:ascii="Times New Roman" w:hAnsi="Times New Roman"/>
          <w:sz w:val="28"/>
          <w:szCs w:val="28"/>
        </w:rPr>
        <w:t>Kmax - максимальное значение допустимого уровня содержания элемента по одному из четырех показателей вредности;</w:t>
      </w:r>
    </w:p>
    <w:p w:rsidR="00C65C24" w:rsidRPr="00AE1319" w:rsidRDefault="00C65C24" w:rsidP="0057106F">
      <w:pPr>
        <w:pStyle w:val="af3"/>
        <w:ind w:firstLine="708"/>
        <w:jc w:val="both"/>
        <w:rPr>
          <w:rFonts w:ascii="Times New Roman" w:hAnsi="Times New Roman"/>
          <w:sz w:val="28"/>
          <w:szCs w:val="28"/>
        </w:rPr>
      </w:pPr>
      <w:r w:rsidRPr="00AE1319">
        <w:rPr>
          <w:rFonts w:ascii="Times New Roman" w:hAnsi="Times New Roman"/>
          <w:sz w:val="28"/>
          <w:szCs w:val="28"/>
        </w:rPr>
        <w:t>Zc - расчет проводится в соответствии с методическими указаниями по гигиенической оценке качества почвы населенных мест.</w:t>
      </w:r>
    </w:p>
    <w:p w:rsidR="00C65C24" w:rsidRPr="00AE1319" w:rsidRDefault="00314BF0" w:rsidP="0057106F">
      <w:pPr>
        <w:pStyle w:val="af3"/>
        <w:ind w:firstLine="708"/>
        <w:jc w:val="both"/>
        <w:rPr>
          <w:rFonts w:ascii="Times New Roman" w:hAnsi="Times New Roman"/>
          <w:sz w:val="28"/>
          <w:szCs w:val="28"/>
        </w:rPr>
      </w:pPr>
      <w:r w:rsidRPr="00AE1319">
        <w:rPr>
          <w:rFonts w:ascii="Times New Roman" w:hAnsi="Times New Roman"/>
          <w:sz w:val="28"/>
          <w:szCs w:val="28"/>
        </w:rPr>
        <w:t xml:space="preserve">2.2.29. </w:t>
      </w:r>
      <w:r w:rsidR="00C65C24" w:rsidRPr="00AE1319">
        <w:rPr>
          <w:rFonts w:ascii="Times New Roman" w:hAnsi="Times New Roman"/>
          <w:sz w:val="28"/>
          <w:szCs w:val="28"/>
        </w:rPr>
        <w:t>Химические загрязняющие вещества разделяются на следующие классы опасности:</w:t>
      </w:r>
    </w:p>
    <w:p w:rsidR="00C65C24" w:rsidRPr="00AE1319" w:rsidRDefault="00C65C24" w:rsidP="0057106F">
      <w:pPr>
        <w:pStyle w:val="af3"/>
        <w:ind w:firstLine="708"/>
        <w:jc w:val="both"/>
        <w:rPr>
          <w:rFonts w:ascii="Times New Roman" w:hAnsi="Times New Roman"/>
          <w:sz w:val="28"/>
          <w:szCs w:val="28"/>
        </w:rPr>
      </w:pPr>
      <w:r w:rsidRPr="00AE1319">
        <w:rPr>
          <w:rFonts w:ascii="Times New Roman" w:hAnsi="Times New Roman"/>
          <w:sz w:val="28"/>
          <w:szCs w:val="28"/>
        </w:rPr>
        <w:t>I - мышьяк, кадмий, ртуть, свинец, цинк, фтор, 3,4-бензапирен;</w:t>
      </w:r>
    </w:p>
    <w:p w:rsidR="00C65C24" w:rsidRPr="00AE1319" w:rsidRDefault="00C65C24" w:rsidP="0057106F">
      <w:pPr>
        <w:pStyle w:val="af3"/>
        <w:ind w:firstLine="708"/>
        <w:jc w:val="both"/>
        <w:rPr>
          <w:rFonts w:ascii="Times New Roman" w:hAnsi="Times New Roman"/>
          <w:sz w:val="28"/>
          <w:szCs w:val="28"/>
        </w:rPr>
      </w:pPr>
      <w:r w:rsidRPr="00AE1319">
        <w:rPr>
          <w:rFonts w:ascii="Times New Roman" w:hAnsi="Times New Roman"/>
          <w:sz w:val="28"/>
          <w:szCs w:val="28"/>
        </w:rPr>
        <w:t>II - бор, кобальт, никель, молибден, медь, сурьма, хром;</w:t>
      </w:r>
    </w:p>
    <w:p w:rsidR="00C65C24" w:rsidRPr="00AE1319" w:rsidRDefault="00C65C24" w:rsidP="00AA3AF8">
      <w:pPr>
        <w:pStyle w:val="af3"/>
        <w:ind w:firstLine="708"/>
        <w:jc w:val="both"/>
        <w:rPr>
          <w:rFonts w:ascii="Times New Roman" w:hAnsi="Times New Roman"/>
          <w:sz w:val="28"/>
          <w:szCs w:val="28"/>
        </w:rPr>
      </w:pPr>
      <w:r w:rsidRPr="00AE1319">
        <w:rPr>
          <w:rFonts w:ascii="Times New Roman" w:hAnsi="Times New Roman"/>
          <w:sz w:val="28"/>
          <w:szCs w:val="28"/>
        </w:rPr>
        <w:t>III - барий, ванадий, вольфрам, марганец, стронций, ацетофенон.</w:t>
      </w:r>
    </w:p>
    <w:p w:rsidR="00C65C24" w:rsidRPr="00AE1319" w:rsidRDefault="00C65C24" w:rsidP="0057106F">
      <w:pPr>
        <w:pStyle w:val="af3"/>
        <w:ind w:firstLine="708"/>
        <w:jc w:val="both"/>
        <w:rPr>
          <w:rFonts w:ascii="Times New Roman" w:hAnsi="Times New Roman"/>
          <w:sz w:val="28"/>
          <w:szCs w:val="28"/>
        </w:rPr>
      </w:pPr>
      <w:r w:rsidRPr="00AE1319">
        <w:rPr>
          <w:rFonts w:ascii="Times New Roman" w:hAnsi="Times New Roman"/>
          <w:sz w:val="28"/>
          <w:szCs w:val="28"/>
        </w:rPr>
        <w:t xml:space="preserve">Требования к почвам по эпидемиологическим показателям представлены в таблице </w:t>
      </w:r>
      <w:r w:rsidR="00314BF0" w:rsidRPr="00AE1319">
        <w:rPr>
          <w:rFonts w:ascii="Times New Roman" w:hAnsi="Times New Roman"/>
          <w:sz w:val="28"/>
          <w:szCs w:val="28"/>
        </w:rPr>
        <w:t>2.5</w:t>
      </w:r>
      <w:r w:rsidRPr="00AE1319">
        <w:rPr>
          <w:rFonts w:ascii="Times New Roman" w:hAnsi="Times New Roman"/>
          <w:sz w:val="28"/>
          <w:szCs w:val="28"/>
        </w:rPr>
        <w:t>.</w:t>
      </w:r>
    </w:p>
    <w:p w:rsidR="00314BF0" w:rsidRPr="00AE1319" w:rsidRDefault="00314BF0" w:rsidP="00C51BCA">
      <w:pPr>
        <w:pStyle w:val="af3"/>
        <w:jc w:val="both"/>
        <w:rPr>
          <w:rFonts w:ascii="Times New Roman" w:hAnsi="Times New Roman"/>
          <w:sz w:val="28"/>
          <w:szCs w:val="28"/>
        </w:rPr>
      </w:pPr>
    </w:p>
    <w:p w:rsidR="00C178CA" w:rsidRDefault="00C178CA" w:rsidP="0057106F">
      <w:pPr>
        <w:tabs>
          <w:tab w:val="left" w:pos="3460"/>
        </w:tabs>
        <w:overflowPunct w:val="0"/>
        <w:autoSpaceDE w:val="0"/>
        <w:ind w:firstLine="732"/>
        <w:jc w:val="right"/>
        <w:rPr>
          <w:rFonts w:ascii="Times New Roman" w:hAnsi="Times New Roman"/>
          <w:sz w:val="28"/>
          <w:szCs w:val="28"/>
        </w:rPr>
      </w:pPr>
    </w:p>
    <w:p w:rsidR="00C178CA" w:rsidRDefault="00C178CA" w:rsidP="0057106F">
      <w:pPr>
        <w:tabs>
          <w:tab w:val="left" w:pos="3460"/>
        </w:tabs>
        <w:overflowPunct w:val="0"/>
        <w:autoSpaceDE w:val="0"/>
        <w:ind w:firstLine="732"/>
        <w:jc w:val="right"/>
        <w:rPr>
          <w:rFonts w:ascii="Times New Roman" w:hAnsi="Times New Roman"/>
          <w:sz w:val="28"/>
          <w:szCs w:val="28"/>
        </w:rPr>
      </w:pPr>
    </w:p>
    <w:p w:rsidR="00C178CA" w:rsidRDefault="00C178CA" w:rsidP="0057106F">
      <w:pPr>
        <w:tabs>
          <w:tab w:val="left" w:pos="3460"/>
        </w:tabs>
        <w:overflowPunct w:val="0"/>
        <w:autoSpaceDE w:val="0"/>
        <w:ind w:firstLine="732"/>
        <w:jc w:val="right"/>
        <w:rPr>
          <w:rFonts w:ascii="Times New Roman" w:hAnsi="Times New Roman"/>
          <w:sz w:val="28"/>
          <w:szCs w:val="28"/>
        </w:rPr>
      </w:pPr>
    </w:p>
    <w:p w:rsidR="00C65C24" w:rsidRPr="00AE1319" w:rsidRDefault="00C65C24" w:rsidP="0057106F">
      <w:pPr>
        <w:tabs>
          <w:tab w:val="left" w:pos="3460"/>
        </w:tabs>
        <w:overflowPunct w:val="0"/>
        <w:autoSpaceDE w:val="0"/>
        <w:ind w:firstLine="732"/>
        <w:jc w:val="right"/>
        <w:rPr>
          <w:rFonts w:ascii="Times New Roman" w:hAnsi="Times New Roman"/>
          <w:sz w:val="28"/>
          <w:szCs w:val="28"/>
        </w:rPr>
      </w:pPr>
      <w:r w:rsidRPr="00AE1319">
        <w:rPr>
          <w:rFonts w:ascii="Times New Roman" w:hAnsi="Times New Roman"/>
          <w:sz w:val="28"/>
          <w:szCs w:val="28"/>
        </w:rPr>
        <w:lastRenderedPageBreak/>
        <w:t xml:space="preserve">Таблица </w:t>
      </w:r>
      <w:r w:rsidR="00314BF0" w:rsidRPr="00AE1319">
        <w:rPr>
          <w:rFonts w:ascii="Times New Roman" w:hAnsi="Times New Roman"/>
          <w:sz w:val="28"/>
          <w:szCs w:val="28"/>
        </w:rPr>
        <w:t>2.5</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64"/>
        <w:gridCol w:w="1606"/>
        <w:gridCol w:w="1607"/>
        <w:gridCol w:w="1606"/>
        <w:gridCol w:w="1606"/>
        <w:gridCol w:w="1613"/>
      </w:tblGrid>
      <w:tr w:rsidR="00C65C24" w:rsidRPr="00AE1319" w:rsidTr="00C178CA">
        <w:tc>
          <w:tcPr>
            <w:tcW w:w="1464" w:type="dxa"/>
            <w:shd w:val="clear" w:color="auto" w:fill="auto"/>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Категория загрязнения</w:t>
            </w:r>
          </w:p>
          <w:p w:rsidR="00C65C24" w:rsidRPr="00AE1319" w:rsidRDefault="00314BF0"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П</w:t>
            </w:r>
            <w:r w:rsidR="00C65C24" w:rsidRPr="00AE1319">
              <w:rPr>
                <w:rFonts w:ascii="Times New Roman" w:eastAsia="TimesNewRoman" w:hAnsi="Times New Roman"/>
                <w:sz w:val="24"/>
                <w:szCs w:val="24"/>
              </w:rPr>
              <w:t>очв</w:t>
            </w:r>
          </w:p>
        </w:tc>
        <w:tc>
          <w:tcPr>
            <w:tcW w:w="1606" w:type="dxa"/>
            <w:shd w:val="clear" w:color="auto" w:fill="auto"/>
          </w:tcPr>
          <w:p w:rsidR="00C65C24" w:rsidRPr="00AE1319" w:rsidRDefault="00C65C24" w:rsidP="00733BE4">
            <w:pPr>
              <w:pStyle w:val="af9"/>
              <w:snapToGrid w:val="0"/>
              <w:rPr>
                <w:rFonts w:cs="Times New Roman"/>
              </w:rPr>
            </w:pPr>
            <w:r w:rsidRPr="00AE1319">
              <w:rPr>
                <w:rFonts w:cs="Times New Roman"/>
              </w:rPr>
              <w:t>Индекс</w:t>
            </w:r>
          </w:p>
          <w:p w:rsidR="00C65C24" w:rsidRPr="00AE1319" w:rsidRDefault="00C65C24" w:rsidP="00733BE4">
            <w:pPr>
              <w:pStyle w:val="af9"/>
              <w:rPr>
                <w:rFonts w:cs="Times New Roman"/>
              </w:rPr>
            </w:pPr>
            <w:r w:rsidRPr="00AE1319">
              <w:rPr>
                <w:rFonts w:cs="Times New Roman"/>
              </w:rPr>
              <w:t>БГКП</w:t>
            </w:r>
          </w:p>
        </w:tc>
        <w:tc>
          <w:tcPr>
            <w:tcW w:w="1607" w:type="dxa"/>
            <w:shd w:val="clear" w:color="auto" w:fill="auto"/>
          </w:tcPr>
          <w:p w:rsidR="00C65C24" w:rsidRPr="00AE1319" w:rsidRDefault="00C65C24" w:rsidP="00733BE4">
            <w:pPr>
              <w:pStyle w:val="af9"/>
              <w:snapToGrid w:val="0"/>
              <w:rPr>
                <w:rFonts w:cs="Times New Roman"/>
              </w:rPr>
            </w:pPr>
            <w:r w:rsidRPr="00AE1319">
              <w:rPr>
                <w:rFonts w:cs="Times New Roman"/>
              </w:rPr>
              <w:t>Индекс</w:t>
            </w:r>
          </w:p>
          <w:p w:rsidR="00C65C24" w:rsidRPr="00AE1319" w:rsidRDefault="00C65C24" w:rsidP="00733BE4">
            <w:pPr>
              <w:pStyle w:val="af9"/>
              <w:rPr>
                <w:rFonts w:cs="Times New Roman"/>
              </w:rPr>
            </w:pPr>
            <w:r w:rsidRPr="00AE1319">
              <w:rPr>
                <w:rFonts w:cs="Times New Roman"/>
              </w:rPr>
              <w:t>энтерококков</w:t>
            </w:r>
          </w:p>
        </w:tc>
        <w:tc>
          <w:tcPr>
            <w:tcW w:w="1606" w:type="dxa"/>
            <w:shd w:val="clear" w:color="auto" w:fill="auto"/>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Патогенные</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бактерии</w:t>
            </w:r>
            <w:r w:rsidRPr="00AE1319">
              <w:rPr>
                <w:rFonts w:ascii="Times New Roman" w:hAnsi="Times New Roman"/>
                <w:sz w:val="24"/>
                <w:szCs w:val="24"/>
              </w:rPr>
              <w:t xml:space="preserve">, </w:t>
            </w:r>
            <w:r w:rsidRPr="00AE1319">
              <w:rPr>
                <w:rFonts w:ascii="Times New Roman" w:eastAsia="TimesNewRoman" w:hAnsi="Times New Roman"/>
                <w:sz w:val="24"/>
                <w:szCs w:val="24"/>
              </w:rPr>
              <w:t>в том</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числе сальмонеллы</w:t>
            </w:r>
          </w:p>
        </w:tc>
        <w:tc>
          <w:tcPr>
            <w:tcW w:w="1606" w:type="dxa"/>
            <w:shd w:val="clear" w:color="auto" w:fill="auto"/>
          </w:tcPr>
          <w:p w:rsidR="00C65C24" w:rsidRPr="00AE1319" w:rsidRDefault="00C65C24" w:rsidP="00733BE4">
            <w:pPr>
              <w:pStyle w:val="af9"/>
              <w:snapToGrid w:val="0"/>
              <w:rPr>
                <w:rFonts w:cs="Times New Roman"/>
              </w:rPr>
            </w:pPr>
            <w:r w:rsidRPr="00AE1319">
              <w:rPr>
                <w:rFonts w:cs="Times New Roman"/>
              </w:rPr>
              <w:t>Яйца</w:t>
            </w:r>
          </w:p>
          <w:p w:rsidR="00C65C24" w:rsidRPr="00AE1319" w:rsidRDefault="00C65C24" w:rsidP="00733BE4">
            <w:pPr>
              <w:pStyle w:val="af9"/>
              <w:rPr>
                <w:rFonts w:cs="Times New Roman"/>
              </w:rPr>
            </w:pPr>
            <w:r w:rsidRPr="00AE1319">
              <w:rPr>
                <w:rFonts w:cs="Times New Roman"/>
              </w:rPr>
              <w:t>гельминтов,</w:t>
            </w:r>
          </w:p>
          <w:p w:rsidR="00C65C24" w:rsidRPr="00AE1319" w:rsidRDefault="00C65C24" w:rsidP="00733BE4">
            <w:pPr>
              <w:pStyle w:val="af9"/>
              <w:rPr>
                <w:rFonts w:cs="Times New Roman"/>
              </w:rPr>
            </w:pPr>
            <w:r w:rsidRPr="00AE1319">
              <w:rPr>
                <w:rFonts w:cs="Times New Roman"/>
              </w:rPr>
              <w:t>экз./кг</w:t>
            </w:r>
          </w:p>
        </w:tc>
        <w:tc>
          <w:tcPr>
            <w:tcW w:w="1613" w:type="dxa"/>
            <w:shd w:val="clear" w:color="auto" w:fill="auto"/>
          </w:tcPr>
          <w:p w:rsidR="00C65C24" w:rsidRPr="00AE1319" w:rsidRDefault="00C65C24" w:rsidP="00733BE4">
            <w:pPr>
              <w:pStyle w:val="af9"/>
              <w:snapToGrid w:val="0"/>
              <w:rPr>
                <w:rFonts w:cs="Times New Roman"/>
              </w:rPr>
            </w:pPr>
            <w:r w:rsidRPr="00AE1319">
              <w:rPr>
                <w:rFonts w:cs="Times New Roman"/>
              </w:rPr>
              <w:t>Личинки-Л и куколки-К мух, экз.</w:t>
            </w:r>
          </w:p>
          <w:p w:rsidR="00C65C24" w:rsidRPr="00AE1319" w:rsidRDefault="00C65C24" w:rsidP="00733BE4">
            <w:pPr>
              <w:pStyle w:val="af9"/>
              <w:rPr>
                <w:rFonts w:cs="Times New Roman"/>
              </w:rPr>
            </w:pPr>
            <w:r w:rsidRPr="00AE1319">
              <w:rPr>
                <w:rFonts w:cs="Times New Roman"/>
              </w:rPr>
              <w:t>в почве с площадью 20 x 20 см</w:t>
            </w:r>
          </w:p>
        </w:tc>
      </w:tr>
      <w:tr w:rsidR="00C65C24" w:rsidRPr="00AE1319" w:rsidTr="00FF55F7">
        <w:tc>
          <w:tcPr>
            <w:tcW w:w="1464" w:type="dxa"/>
          </w:tcPr>
          <w:p w:rsidR="00C65C24" w:rsidRPr="00AE1319" w:rsidRDefault="00C65C24" w:rsidP="00733BE4">
            <w:pPr>
              <w:pStyle w:val="af9"/>
              <w:snapToGrid w:val="0"/>
              <w:rPr>
                <w:rFonts w:cs="Times New Roman"/>
              </w:rPr>
            </w:pPr>
            <w:r w:rsidRPr="00AE1319">
              <w:rPr>
                <w:rFonts w:cs="Times New Roman"/>
              </w:rPr>
              <w:t>Чистая</w:t>
            </w:r>
          </w:p>
        </w:tc>
        <w:tc>
          <w:tcPr>
            <w:tcW w:w="1606" w:type="dxa"/>
          </w:tcPr>
          <w:p w:rsidR="00C65C24" w:rsidRPr="00AE1319" w:rsidRDefault="00C65C24" w:rsidP="00733BE4">
            <w:pPr>
              <w:pStyle w:val="af9"/>
              <w:snapToGrid w:val="0"/>
              <w:rPr>
                <w:rFonts w:cs="Times New Roman"/>
              </w:rPr>
            </w:pPr>
            <w:r w:rsidRPr="00AE1319">
              <w:rPr>
                <w:rFonts w:cs="Times New Roman"/>
              </w:rPr>
              <w:t>1 – 10</w:t>
            </w:r>
          </w:p>
        </w:tc>
        <w:tc>
          <w:tcPr>
            <w:tcW w:w="1607" w:type="dxa"/>
          </w:tcPr>
          <w:p w:rsidR="00C65C24" w:rsidRPr="00AE1319" w:rsidRDefault="00C65C24" w:rsidP="00733BE4">
            <w:pPr>
              <w:pStyle w:val="af9"/>
              <w:snapToGrid w:val="0"/>
              <w:rPr>
                <w:rFonts w:cs="Times New Roman"/>
              </w:rPr>
            </w:pPr>
            <w:r w:rsidRPr="00AE1319">
              <w:rPr>
                <w:rFonts w:cs="Times New Roman"/>
              </w:rPr>
              <w:t xml:space="preserve">1 </w:t>
            </w:r>
            <w:r w:rsidR="0088643B" w:rsidRPr="00AE1319">
              <w:rPr>
                <w:rFonts w:cs="Times New Roman"/>
              </w:rPr>
              <w:t>–</w:t>
            </w:r>
            <w:r w:rsidRPr="00AE1319">
              <w:rPr>
                <w:rFonts w:cs="Times New Roman"/>
              </w:rPr>
              <w:t xml:space="preserve"> 10</w:t>
            </w:r>
          </w:p>
        </w:tc>
        <w:tc>
          <w:tcPr>
            <w:tcW w:w="1606" w:type="dxa"/>
          </w:tcPr>
          <w:p w:rsidR="00C65C24" w:rsidRPr="00AE1319" w:rsidRDefault="00C65C24" w:rsidP="00733BE4">
            <w:pPr>
              <w:pStyle w:val="af9"/>
              <w:snapToGrid w:val="0"/>
              <w:rPr>
                <w:rFonts w:cs="Times New Roman"/>
              </w:rPr>
            </w:pPr>
            <w:r w:rsidRPr="00AE1319">
              <w:rPr>
                <w:rFonts w:cs="Times New Roman"/>
              </w:rPr>
              <w:t>0</w:t>
            </w:r>
          </w:p>
        </w:tc>
        <w:tc>
          <w:tcPr>
            <w:tcW w:w="1606" w:type="dxa"/>
          </w:tcPr>
          <w:p w:rsidR="00C65C24" w:rsidRPr="00AE1319" w:rsidRDefault="00C65C24" w:rsidP="00733BE4">
            <w:pPr>
              <w:pStyle w:val="af9"/>
              <w:snapToGrid w:val="0"/>
              <w:rPr>
                <w:rFonts w:cs="Times New Roman"/>
              </w:rPr>
            </w:pPr>
            <w:r w:rsidRPr="00AE1319">
              <w:rPr>
                <w:rFonts w:cs="Times New Roman"/>
              </w:rPr>
              <w:t>0</w:t>
            </w:r>
          </w:p>
        </w:tc>
        <w:tc>
          <w:tcPr>
            <w:tcW w:w="1613" w:type="dxa"/>
          </w:tcPr>
          <w:p w:rsidR="00C65C24" w:rsidRPr="00AE1319" w:rsidRDefault="00C65C24" w:rsidP="00733BE4">
            <w:pPr>
              <w:pStyle w:val="af9"/>
              <w:snapToGrid w:val="0"/>
              <w:rPr>
                <w:rFonts w:cs="Times New Roman"/>
              </w:rPr>
            </w:pPr>
            <w:r w:rsidRPr="00AE1319">
              <w:rPr>
                <w:rFonts w:cs="Times New Roman"/>
              </w:rPr>
              <w:t>0</w:t>
            </w:r>
          </w:p>
        </w:tc>
      </w:tr>
      <w:tr w:rsidR="00C65C24" w:rsidRPr="00AE1319" w:rsidTr="00FF55F7">
        <w:tc>
          <w:tcPr>
            <w:tcW w:w="1464" w:type="dxa"/>
          </w:tcPr>
          <w:p w:rsidR="00C65C24" w:rsidRPr="00AE1319" w:rsidRDefault="00C65C24" w:rsidP="00733BE4">
            <w:pPr>
              <w:pStyle w:val="af9"/>
              <w:snapToGrid w:val="0"/>
              <w:rPr>
                <w:rFonts w:cs="Times New Roman"/>
              </w:rPr>
            </w:pPr>
            <w:r w:rsidRPr="00AE1319">
              <w:rPr>
                <w:rFonts w:cs="Times New Roman"/>
              </w:rPr>
              <w:t>Умеренно опасная</w:t>
            </w:r>
          </w:p>
        </w:tc>
        <w:tc>
          <w:tcPr>
            <w:tcW w:w="1606" w:type="dxa"/>
          </w:tcPr>
          <w:p w:rsidR="00C65C24" w:rsidRPr="00AE1319" w:rsidRDefault="00C65C24" w:rsidP="00733BE4">
            <w:pPr>
              <w:pStyle w:val="af9"/>
              <w:snapToGrid w:val="0"/>
              <w:rPr>
                <w:rFonts w:cs="Times New Roman"/>
              </w:rPr>
            </w:pPr>
            <w:r w:rsidRPr="00AE1319">
              <w:rPr>
                <w:rFonts w:cs="Times New Roman"/>
              </w:rPr>
              <w:t xml:space="preserve">10 </w:t>
            </w:r>
            <w:r w:rsidR="00C51BCA">
              <w:rPr>
                <w:rFonts w:cs="Times New Roman"/>
              </w:rPr>
              <w:t>–</w:t>
            </w:r>
            <w:r w:rsidRPr="00AE1319">
              <w:rPr>
                <w:rFonts w:cs="Times New Roman"/>
              </w:rPr>
              <w:t xml:space="preserve"> 100</w:t>
            </w:r>
          </w:p>
        </w:tc>
        <w:tc>
          <w:tcPr>
            <w:tcW w:w="1607" w:type="dxa"/>
          </w:tcPr>
          <w:p w:rsidR="00C65C24" w:rsidRPr="00AE1319" w:rsidRDefault="00C65C24" w:rsidP="00733BE4">
            <w:pPr>
              <w:pStyle w:val="af9"/>
              <w:snapToGrid w:val="0"/>
              <w:rPr>
                <w:rFonts w:cs="Times New Roman"/>
              </w:rPr>
            </w:pPr>
            <w:r w:rsidRPr="00AE1319">
              <w:rPr>
                <w:rFonts w:cs="Times New Roman"/>
              </w:rPr>
              <w:t xml:space="preserve">10 </w:t>
            </w:r>
            <w:r w:rsidR="0088643B" w:rsidRPr="00AE1319">
              <w:rPr>
                <w:rFonts w:cs="Times New Roman"/>
              </w:rPr>
              <w:t>–</w:t>
            </w:r>
            <w:r w:rsidRPr="00AE1319">
              <w:rPr>
                <w:rFonts w:cs="Times New Roman"/>
              </w:rPr>
              <w:t xml:space="preserve"> 100</w:t>
            </w:r>
          </w:p>
        </w:tc>
        <w:tc>
          <w:tcPr>
            <w:tcW w:w="1606" w:type="dxa"/>
          </w:tcPr>
          <w:p w:rsidR="00C65C24" w:rsidRPr="00AE1319" w:rsidRDefault="00C65C24" w:rsidP="00733BE4">
            <w:pPr>
              <w:pStyle w:val="af9"/>
              <w:snapToGrid w:val="0"/>
              <w:rPr>
                <w:rFonts w:cs="Times New Roman"/>
              </w:rPr>
            </w:pPr>
            <w:r w:rsidRPr="00AE1319">
              <w:rPr>
                <w:rFonts w:cs="Times New Roman"/>
              </w:rPr>
              <w:t>0</w:t>
            </w:r>
          </w:p>
        </w:tc>
        <w:tc>
          <w:tcPr>
            <w:tcW w:w="1606" w:type="dxa"/>
          </w:tcPr>
          <w:p w:rsidR="00C65C24" w:rsidRPr="00AE1319" w:rsidRDefault="00C65C24" w:rsidP="00733BE4">
            <w:pPr>
              <w:pStyle w:val="af9"/>
              <w:snapToGrid w:val="0"/>
              <w:rPr>
                <w:rFonts w:cs="Times New Roman"/>
              </w:rPr>
            </w:pPr>
            <w:r w:rsidRPr="00AE1319">
              <w:rPr>
                <w:rFonts w:cs="Times New Roman"/>
              </w:rPr>
              <w:t>До 10</w:t>
            </w:r>
          </w:p>
        </w:tc>
        <w:tc>
          <w:tcPr>
            <w:tcW w:w="1613" w:type="dxa"/>
          </w:tcPr>
          <w:p w:rsidR="00C65C24" w:rsidRPr="00AE1319" w:rsidRDefault="00C65C24" w:rsidP="00733BE4">
            <w:pPr>
              <w:pStyle w:val="af9"/>
              <w:snapToGrid w:val="0"/>
              <w:rPr>
                <w:rFonts w:cs="Times New Roman"/>
              </w:rPr>
            </w:pPr>
            <w:r w:rsidRPr="00AE1319">
              <w:rPr>
                <w:rFonts w:cs="Times New Roman"/>
              </w:rPr>
              <w:t>Л до 10, К — отс.</w:t>
            </w:r>
          </w:p>
        </w:tc>
      </w:tr>
      <w:tr w:rsidR="00C65C24" w:rsidRPr="00AE1319" w:rsidTr="00FF55F7">
        <w:tc>
          <w:tcPr>
            <w:tcW w:w="1464" w:type="dxa"/>
          </w:tcPr>
          <w:p w:rsidR="00C65C24" w:rsidRPr="00AE1319" w:rsidRDefault="00C65C24" w:rsidP="00733BE4">
            <w:pPr>
              <w:pStyle w:val="af9"/>
              <w:snapToGrid w:val="0"/>
              <w:rPr>
                <w:rFonts w:cs="Times New Roman"/>
              </w:rPr>
            </w:pPr>
            <w:r w:rsidRPr="00AE1319">
              <w:rPr>
                <w:rFonts w:cs="Times New Roman"/>
              </w:rPr>
              <w:t>Опасная</w:t>
            </w:r>
          </w:p>
        </w:tc>
        <w:tc>
          <w:tcPr>
            <w:tcW w:w="1606" w:type="dxa"/>
          </w:tcPr>
          <w:p w:rsidR="00C65C24" w:rsidRPr="00AE1319" w:rsidRDefault="00C65C24" w:rsidP="00733BE4">
            <w:pPr>
              <w:pStyle w:val="af9"/>
              <w:snapToGrid w:val="0"/>
              <w:rPr>
                <w:rFonts w:cs="Times New Roman"/>
              </w:rPr>
            </w:pPr>
            <w:r w:rsidRPr="00AE1319">
              <w:rPr>
                <w:rFonts w:cs="Times New Roman"/>
              </w:rPr>
              <w:t xml:space="preserve">100 </w:t>
            </w:r>
            <w:r w:rsidR="00C51BCA">
              <w:rPr>
                <w:rFonts w:cs="Times New Roman"/>
              </w:rPr>
              <w:t>–</w:t>
            </w:r>
            <w:r w:rsidRPr="00AE1319">
              <w:rPr>
                <w:rFonts w:cs="Times New Roman"/>
              </w:rPr>
              <w:t xml:space="preserve"> 1000</w:t>
            </w:r>
          </w:p>
        </w:tc>
        <w:tc>
          <w:tcPr>
            <w:tcW w:w="1607" w:type="dxa"/>
          </w:tcPr>
          <w:p w:rsidR="00C65C24" w:rsidRPr="00AE1319" w:rsidRDefault="00C65C24" w:rsidP="00733BE4">
            <w:pPr>
              <w:pStyle w:val="af9"/>
              <w:snapToGrid w:val="0"/>
              <w:rPr>
                <w:rFonts w:cs="Times New Roman"/>
              </w:rPr>
            </w:pPr>
            <w:r w:rsidRPr="00AE1319">
              <w:rPr>
                <w:rFonts w:cs="Times New Roman"/>
              </w:rPr>
              <w:t>100 - 1000</w:t>
            </w:r>
          </w:p>
        </w:tc>
        <w:tc>
          <w:tcPr>
            <w:tcW w:w="1606" w:type="dxa"/>
          </w:tcPr>
          <w:p w:rsidR="00C65C24" w:rsidRPr="00AE1319" w:rsidRDefault="00C65C24" w:rsidP="00733BE4">
            <w:pPr>
              <w:pStyle w:val="af9"/>
              <w:snapToGrid w:val="0"/>
              <w:rPr>
                <w:rFonts w:cs="Times New Roman"/>
              </w:rPr>
            </w:pPr>
            <w:r w:rsidRPr="00AE1319">
              <w:rPr>
                <w:rFonts w:cs="Times New Roman"/>
              </w:rPr>
              <w:t>0</w:t>
            </w:r>
          </w:p>
        </w:tc>
        <w:tc>
          <w:tcPr>
            <w:tcW w:w="1606" w:type="dxa"/>
          </w:tcPr>
          <w:p w:rsidR="00C65C24" w:rsidRPr="00AE1319" w:rsidRDefault="00C65C24" w:rsidP="00733BE4">
            <w:pPr>
              <w:pStyle w:val="af9"/>
              <w:snapToGrid w:val="0"/>
              <w:rPr>
                <w:rFonts w:cs="Times New Roman"/>
              </w:rPr>
            </w:pPr>
            <w:r w:rsidRPr="00AE1319">
              <w:rPr>
                <w:rFonts w:cs="Times New Roman"/>
              </w:rPr>
              <w:t>До 100</w:t>
            </w:r>
          </w:p>
        </w:tc>
        <w:tc>
          <w:tcPr>
            <w:tcW w:w="1613" w:type="dxa"/>
          </w:tcPr>
          <w:p w:rsidR="00C65C24" w:rsidRPr="00AE1319" w:rsidRDefault="00C65C24" w:rsidP="00733BE4">
            <w:pPr>
              <w:pStyle w:val="af9"/>
              <w:snapToGrid w:val="0"/>
              <w:rPr>
                <w:rFonts w:cs="Times New Roman"/>
              </w:rPr>
            </w:pPr>
            <w:r w:rsidRPr="00AE1319">
              <w:rPr>
                <w:rFonts w:cs="Times New Roman"/>
              </w:rPr>
              <w:t>Л до 100, К до 10</w:t>
            </w:r>
          </w:p>
        </w:tc>
      </w:tr>
      <w:tr w:rsidR="00C65C24" w:rsidRPr="00AE1319" w:rsidTr="00FF55F7">
        <w:tc>
          <w:tcPr>
            <w:tcW w:w="1464" w:type="dxa"/>
          </w:tcPr>
          <w:p w:rsidR="00C65C24" w:rsidRPr="00AE1319" w:rsidRDefault="00C65C24" w:rsidP="00733BE4">
            <w:pPr>
              <w:pStyle w:val="af9"/>
              <w:snapToGrid w:val="0"/>
              <w:rPr>
                <w:rFonts w:cs="Times New Roman"/>
              </w:rPr>
            </w:pPr>
            <w:r w:rsidRPr="00AE1319">
              <w:rPr>
                <w:rFonts w:cs="Times New Roman"/>
              </w:rPr>
              <w:t>Чрезвычайно опасная</w:t>
            </w:r>
          </w:p>
        </w:tc>
        <w:tc>
          <w:tcPr>
            <w:tcW w:w="1606"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hAnsi="Times New Roman"/>
                <w:sz w:val="24"/>
                <w:szCs w:val="24"/>
              </w:rPr>
              <w:t xml:space="preserve">1000 </w:t>
            </w:r>
            <w:r w:rsidRPr="00AE1319">
              <w:rPr>
                <w:rFonts w:ascii="Times New Roman" w:eastAsia="TimesNewRoman" w:hAnsi="Times New Roman"/>
                <w:sz w:val="24"/>
                <w:szCs w:val="24"/>
              </w:rPr>
              <w:t>и</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Выше</w:t>
            </w:r>
          </w:p>
        </w:tc>
        <w:tc>
          <w:tcPr>
            <w:tcW w:w="1607"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hAnsi="Times New Roman"/>
                <w:sz w:val="24"/>
                <w:szCs w:val="24"/>
              </w:rPr>
              <w:t xml:space="preserve">1000 </w:t>
            </w:r>
            <w:r w:rsidRPr="00AE1319">
              <w:rPr>
                <w:rFonts w:ascii="Times New Roman" w:eastAsia="TimesNewRoman" w:hAnsi="Times New Roman"/>
                <w:sz w:val="24"/>
                <w:szCs w:val="24"/>
              </w:rPr>
              <w:t>и</w:t>
            </w:r>
          </w:p>
          <w:p w:rsidR="00C65C24" w:rsidRPr="00AE1319" w:rsidRDefault="0088643B"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В</w:t>
            </w:r>
            <w:r w:rsidR="00C65C24" w:rsidRPr="00AE1319">
              <w:rPr>
                <w:rFonts w:ascii="Times New Roman" w:eastAsia="TimesNewRoman" w:hAnsi="Times New Roman"/>
                <w:sz w:val="24"/>
                <w:szCs w:val="24"/>
              </w:rPr>
              <w:t>ыше</w:t>
            </w:r>
          </w:p>
        </w:tc>
        <w:tc>
          <w:tcPr>
            <w:tcW w:w="1606" w:type="dxa"/>
          </w:tcPr>
          <w:p w:rsidR="00C65C24" w:rsidRPr="00AE1319" w:rsidRDefault="00C65C24" w:rsidP="00733BE4">
            <w:pPr>
              <w:pStyle w:val="af9"/>
              <w:snapToGrid w:val="0"/>
              <w:rPr>
                <w:rFonts w:cs="Times New Roman"/>
              </w:rPr>
            </w:pPr>
            <w:r w:rsidRPr="00AE1319">
              <w:rPr>
                <w:rFonts w:cs="Times New Roman"/>
              </w:rPr>
              <w:t>0</w:t>
            </w:r>
          </w:p>
        </w:tc>
        <w:tc>
          <w:tcPr>
            <w:tcW w:w="1606" w:type="dxa"/>
          </w:tcPr>
          <w:p w:rsidR="00C65C24" w:rsidRPr="00AE1319" w:rsidRDefault="00C65C24" w:rsidP="00733BE4">
            <w:pPr>
              <w:pStyle w:val="af9"/>
              <w:snapToGrid w:val="0"/>
              <w:rPr>
                <w:rFonts w:cs="Times New Roman"/>
              </w:rPr>
            </w:pPr>
            <w:r w:rsidRPr="00AE1319">
              <w:rPr>
                <w:rFonts w:cs="Times New Roman"/>
              </w:rPr>
              <w:t>&gt; 100</w:t>
            </w:r>
          </w:p>
        </w:tc>
        <w:tc>
          <w:tcPr>
            <w:tcW w:w="1613" w:type="dxa"/>
          </w:tcPr>
          <w:p w:rsidR="00C65C24" w:rsidRPr="00AE1319" w:rsidRDefault="00C65C24" w:rsidP="00733BE4">
            <w:pPr>
              <w:pStyle w:val="af9"/>
              <w:autoSpaceDE w:val="0"/>
              <w:snapToGrid w:val="0"/>
              <w:rPr>
                <w:rFonts w:eastAsia="Times New Roman" w:cs="Times New Roman"/>
              </w:rPr>
            </w:pPr>
            <w:r w:rsidRPr="00AE1319">
              <w:rPr>
                <w:rFonts w:eastAsia="TimesNewRoman" w:cs="Times New Roman"/>
              </w:rPr>
              <w:t xml:space="preserve">Л </w:t>
            </w:r>
            <w:r w:rsidRPr="00AE1319">
              <w:rPr>
                <w:rFonts w:eastAsia="Times New Roman" w:cs="Times New Roman"/>
              </w:rPr>
              <w:t xml:space="preserve">&gt; 100, </w:t>
            </w:r>
            <w:r w:rsidRPr="00AE1319">
              <w:rPr>
                <w:rFonts w:eastAsia="TimesNewRoman" w:cs="Times New Roman"/>
              </w:rPr>
              <w:t xml:space="preserve">К </w:t>
            </w:r>
            <w:r w:rsidRPr="00AE1319">
              <w:rPr>
                <w:rFonts w:eastAsia="Times New Roman" w:cs="Times New Roman"/>
              </w:rPr>
              <w:t>&gt; 10</w:t>
            </w:r>
          </w:p>
        </w:tc>
      </w:tr>
    </w:tbl>
    <w:p w:rsidR="00C65C24" w:rsidRPr="00AE1319" w:rsidRDefault="0070399D" w:rsidP="0070399D">
      <w:pPr>
        <w:pStyle w:val="af7"/>
        <w:tabs>
          <w:tab w:val="left" w:pos="3460"/>
        </w:tabs>
        <w:overflowPunct w:val="0"/>
        <w:autoSpaceDE w:val="0"/>
        <w:spacing w:after="0"/>
        <w:jc w:val="both"/>
        <w:rPr>
          <w:rFonts w:cs="Times New Roman"/>
          <w:color w:val="000000"/>
          <w:sz w:val="28"/>
          <w:szCs w:val="28"/>
        </w:rPr>
      </w:pPr>
      <w:r w:rsidRPr="00AE1319">
        <w:rPr>
          <w:rFonts w:ascii="Calibri" w:eastAsia="Calibri" w:hAnsi="Calibri" w:cs="Times New Roman"/>
          <w:kern w:val="0"/>
          <w:sz w:val="28"/>
          <w:szCs w:val="28"/>
          <w:lang w:eastAsia="en-US" w:bidi="ar-SA"/>
        </w:rPr>
        <w:t xml:space="preserve">          </w:t>
      </w:r>
      <w:r w:rsidR="00314BF0" w:rsidRPr="00AE1319">
        <w:rPr>
          <w:rFonts w:ascii="Calibri" w:eastAsia="Calibri" w:hAnsi="Calibri" w:cs="Times New Roman"/>
          <w:kern w:val="0"/>
          <w:sz w:val="28"/>
          <w:szCs w:val="28"/>
          <w:lang w:eastAsia="en-US" w:bidi="ar-SA"/>
        </w:rPr>
        <w:t xml:space="preserve">2.2.30. </w:t>
      </w:r>
      <w:r w:rsidR="00C65C24" w:rsidRPr="00AE1319">
        <w:rPr>
          <w:rFonts w:cs="Times New Roman"/>
          <w:color w:val="000000"/>
          <w:sz w:val="28"/>
          <w:szCs w:val="28"/>
        </w:rPr>
        <w:t>В почвах на территориях жилой застройки не допускается:</w:t>
      </w:r>
    </w:p>
    <w:p w:rsidR="00C65C24" w:rsidRPr="00AE1319" w:rsidRDefault="00C65C24" w:rsidP="0057106F">
      <w:pPr>
        <w:pStyle w:val="af7"/>
        <w:spacing w:after="0"/>
        <w:ind w:firstLine="714"/>
        <w:jc w:val="both"/>
        <w:rPr>
          <w:rFonts w:cs="Times New Roman"/>
          <w:color w:val="000000"/>
          <w:sz w:val="28"/>
          <w:szCs w:val="28"/>
        </w:rPr>
      </w:pPr>
      <w:r w:rsidRPr="00AE1319">
        <w:rPr>
          <w:rFonts w:cs="Times New Roman"/>
          <w:color w:val="000000"/>
          <w:sz w:val="28"/>
          <w:szCs w:val="28"/>
        </w:rPr>
        <w:t xml:space="preserve">- по санитарно-токсикологическим показателям - превышение предельно допустимых концентраций (ПДК) или ориентировочно допустимых концентраций (ОДК) химических загрязнений; </w:t>
      </w:r>
    </w:p>
    <w:p w:rsidR="00C65C24" w:rsidRPr="00AE1319" w:rsidRDefault="00C65C24" w:rsidP="0057106F">
      <w:pPr>
        <w:pStyle w:val="af7"/>
        <w:spacing w:after="0"/>
        <w:ind w:firstLine="714"/>
        <w:jc w:val="both"/>
        <w:rPr>
          <w:rFonts w:cs="Times New Roman"/>
          <w:color w:val="000000"/>
          <w:sz w:val="28"/>
          <w:szCs w:val="28"/>
        </w:rPr>
      </w:pPr>
      <w:r w:rsidRPr="00AE1319">
        <w:rPr>
          <w:rFonts w:cs="Times New Roman"/>
          <w:color w:val="000000"/>
          <w:sz w:val="28"/>
          <w:szCs w:val="28"/>
        </w:rPr>
        <w:t xml:space="preserve">- по санитарно-бактериологическим показателям - наличие возбудителей каких-либо кишечных инфекций, патогенных бактерий, энтеровирусов. Индекс санитарно-показательных организмов должен быть не выше 10 клеток/г почвы; </w:t>
      </w:r>
    </w:p>
    <w:p w:rsidR="00C65C24" w:rsidRPr="00AE1319" w:rsidRDefault="00C65C24" w:rsidP="0057106F">
      <w:pPr>
        <w:pStyle w:val="af7"/>
        <w:spacing w:after="0"/>
        <w:ind w:firstLine="714"/>
        <w:jc w:val="both"/>
        <w:rPr>
          <w:rFonts w:cs="Times New Roman"/>
          <w:color w:val="000000"/>
          <w:sz w:val="28"/>
          <w:szCs w:val="28"/>
        </w:rPr>
      </w:pPr>
      <w:r w:rsidRPr="00AE1319">
        <w:rPr>
          <w:rFonts w:cs="Times New Roman"/>
          <w:color w:val="000000"/>
          <w:sz w:val="28"/>
          <w:szCs w:val="28"/>
        </w:rPr>
        <w:t xml:space="preserve">- по санитарно-паразитологическим показателям - наличие возбудителей кишечных паразитарных заболеваний (геогельминтозы, лямблиоз, амебиаз и др.), яиц геогельминтов, цист (ооциты), кишечных, патогенных, простейших; </w:t>
      </w:r>
    </w:p>
    <w:p w:rsidR="00C65C24" w:rsidRPr="00AE1319" w:rsidRDefault="00C65C24" w:rsidP="0057106F">
      <w:pPr>
        <w:pStyle w:val="af7"/>
        <w:spacing w:after="0"/>
        <w:ind w:firstLine="714"/>
        <w:jc w:val="both"/>
        <w:rPr>
          <w:rFonts w:cs="Times New Roman"/>
          <w:color w:val="000000"/>
          <w:sz w:val="28"/>
          <w:szCs w:val="28"/>
        </w:rPr>
      </w:pPr>
      <w:r w:rsidRPr="00AE1319">
        <w:rPr>
          <w:rFonts w:cs="Times New Roman"/>
          <w:color w:val="000000"/>
          <w:sz w:val="28"/>
          <w:szCs w:val="28"/>
        </w:rPr>
        <w:t xml:space="preserve">- по санитарно-энтомологическим показателям - наличие преимагинальных форм синантропных мух; </w:t>
      </w:r>
    </w:p>
    <w:p w:rsidR="00C65C24" w:rsidRPr="00AE1319" w:rsidRDefault="00C65C24" w:rsidP="0057106F">
      <w:pPr>
        <w:pStyle w:val="af7"/>
        <w:spacing w:after="0"/>
        <w:ind w:firstLine="714"/>
        <w:jc w:val="both"/>
        <w:rPr>
          <w:rFonts w:cs="Times New Roman"/>
          <w:color w:val="000000"/>
          <w:sz w:val="28"/>
          <w:szCs w:val="28"/>
        </w:rPr>
      </w:pPr>
      <w:r w:rsidRPr="00AE1319">
        <w:rPr>
          <w:rFonts w:cs="Times New Roman"/>
          <w:color w:val="000000"/>
          <w:sz w:val="28"/>
          <w:szCs w:val="28"/>
        </w:rPr>
        <w:t xml:space="preserve">- по санитарно-химическим показателям - санитарное число должно быть не ниже 0,98 (относительные единицы). </w:t>
      </w:r>
    </w:p>
    <w:p w:rsidR="00C65C24" w:rsidRPr="00AE1319" w:rsidRDefault="00C65C24" w:rsidP="0057106F">
      <w:pPr>
        <w:pStyle w:val="af7"/>
        <w:spacing w:after="0"/>
        <w:ind w:firstLine="714"/>
        <w:jc w:val="both"/>
        <w:rPr>
          <w:rFonts w:cs="Times New Roman"/>
          <w:color w:val="000000"/>
          <w:sz w:val="28"/>
          <w:szCs w:val="28"/>
        </w:rPr>
      </w:pPr>
      <w:r w:rsidRPr="00AE1319">
        <w:rPr>
          <w:rFonts w:cs="Times New Roman"/>
          <w:color w:val="000000"/>
          <w:sz w:val="28"/>
          <w:szCs w:val="28"/>
        </w:rPr>
        <w:t xml:space="preserve">Почвы, отвечающие предъявленным требованиям, следует относить к категории «чистая». </w:t>
      </w:r>
    </w:p>
    <w:p w:rsidR="00314BF0" w:rsidRPr="00AE1319" w:rsidRDefault="00314BF0" w:rsidP="00456C4F">
      <w:pPr>
        <w:pStyle w:val="af7"/>
        <w:spacing w:after="0"/>
        <w:ind w:firstLine="714"/>
        <w:jc w:val="both"/>
        <w:rPr>
          <w:rFonts w:cs="Times New Roman"/>
          <w:color w:val="000000"/>
          <w:sz w:val="28"/>
          <w:szCs w:val="28"/>
        </w:rPr>
      </w:pPr>
      <w:r w:rsidRPr="00AE1319">
        <w:rPr>
          <w:rFonts w:cs="Times New Roman"/>
          <w:color w:val="000000"/>
          <w:sz w:val="28"/>
          <w:szCs w:val="28"/>
        </w:rPr>
        <w:t xml:space="preserve">2.2.31. </w:t>
      </w:r>
      <w:r w:rsidR="00C65C24" w:rsidRPr="00AE1319">
        <w:rPr>
          <w:rFonts w:cs="Times New Roman"/>
          <w:color w:val="000000"/>
          <w:sz w:val="28"/>
          <w:szCs w:val="28"/>
        </w:rPr>
        <w:t xml:space="preserve">Рекомендации по использованию почв обуславливаются степенью их химического, бактериологического, паразитологического и энтомологического загрязнения в таблице </w:t>
      </w:r>
      <w:r w:rsidRPr="00AE1319">
        <w:rPr>
          <w:rFonts w:cs="Times New Roman"/>
          <w:color w:val="000000"/>
          <w:sz w:val="28"/>
          <w:szCs w:val="28"/>
        </w:rPr>
        <w:t>2.6</w:t>
      </w:r>
      <w:r w:rsidR="00C65C24" w:rsidRPr="00AE1319">
        <w:rPr>
          <w:rFonts w:cs="Times New Roman"/>
          <w:color w:val="000000"/>
          <w:sz w:val="28"/>
          <w:szCs w:val="28"/>
        </w:rPr>
        <w:t>.</w:t>
      </w:r>
      <w:r w:rsidR="00456C4F" w:rsidRPr="00AE1319">
        <w:rPr>
          <w:rFonts w:cs="Times New Roman"/>
          <w:color w:val="000000"/>
          <w:sz w:val="28"/>
          <w:szCs w:val="28"/>
        </w:rPr>
        <w:t xml:space="preserve"> </w:t>
      </w:r>
    </w:p>
    <w:p w:rsidR="00314BF0" w:rsidRPr="00AE1319" w:rsidRDefault="00314BF0" w:rsidP="00314BF0">
      <w:pPr>
        <w:pStyle w:val="af7"/>
        <w:spacing w:after="0"/>
        <w:rPr>
          <w:rFonts w:cs="Times New Roman"/>
          <w:sz w:val="28"/>
          <w:szCs w:val="28"/>
        </w:rPr>
      </w:pPr>
    </w:p>
    <w:p w:rsidR="00C65C24" w:rsidRPr="00AE1319" w:rsidRDefault="00C65C24" w:rsidP="0057106F">
      <w:pPr>
        <w:pStyle w:val="af7"/>
        <w:spacing w:after="0"/>
        <w:ind w:firstLine="714"/>
        <w:jc w:val="right"/>
        <w:rPr>
          <w:rFonts w:cs="Times New Roman"/>
          <w:color w:val="000000"/>
          <w:sz w:val="28"/>
          <w:szCs w:val="28"/>
        </w:rPr>
      </w:pPr>
      <w:r w:rsidRPr="00AE1319">
        <w:rPr>
          <w:rFonts w:cs="Times New Roman"/>
          <w:color w:val="000000"/>
          <w:sz w:val="28"/>
          <w:szCs w:val="28"/>
          <w:lang w:val="en-US"/>
        </w:rPr>
        <w:t>Таблица</w:t>
      </w:r>
      <w:r w:rsidRPr="00AE1319">
        <w:rPr>
          <w:rFonts w:cs="Times New Roman"/>
          <w:color w:val="000000"/>
          <w:sz w:val="28"/>
          <w:szCs w:val="28"/>
        </w:rPr>
        <w:t xml:space="preserve"> </w:t>
      </w:r>
      <w:r w:rsidR="00314BF0" w:rsidRPr="00AE1319">
        <w:rPr>
          <w:rFonts w:cs="Times New Roman"/>
          <w:color w:val="000000"/>
          <w:sz w:val="28"/>
          <w:szCs w:val="28"/>
        </w:rPr>
        <w:t>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44"/>
        <w:gridCol w:w="7400"/>
      </w:tblGrid>
      <w:tr w:rsidR="00C65C24" w:rsidRPr="00AE1319" w:rsidTr="00C178CA">
        <w:trPr>
          <w:jc w:val="center"/>
        </w:trPr>
        <w:tc>
          <w:tcPr>
            <w:tcW w:w="2244" w:type="dxa"/>
            <w:shd w:val="clear" w:color="auto" w:fill="auto"/>
          </w:tcPr>
          <w:p w:rsidR="00C65C24" w:rsidRPr="00AE1319" w:rsidRDefault="00C65C24" w:rsidP="00733BE4">
            <w:pPr>
              <w:snapToGrid w:val="0"/>
              <w:rPr>
                <w:rFonts w:ascii="Times New Roman" w:hAnsi="Times New Roman"/>
                <w:b/>
                <w:sz w:val="24"/>
                <w:szCs w:val="24"/>
              </w:rPr>
            </w:pPr>
            <w:r w:rsidRPr="00AE1319">
              <w:rPr>
                <w:rFonts w:ascii="Times New Roman" w:hAnsi="Times New Roman"/>
                <w:b/>
                <w:sz w:val="24"/>
                <w:szCs w:val="24"/>
              </w:rPr>
              <w:t>Категории</w:t>
            </w:r>
          </w:p>
          <w:p w:rsidR="00C65C24" w:rsidRPr="00AE1319" w:rsidRDefault="00C65C24" w:rsidP="00733BE4">
            <w:pPr>
              <w:rPr>
                <w:rFonts w:ascii="Times New Roman" w:hAnsi="Times New Roman"/>
                <w:b/>
                <w:sz w:val="24"/>
                <w:szCs w:val="24"/>
              </w:rPr>
            </w:pPr>
            <w:r w:rsidRPr="00AE1319">
              <w:rPr>
                <w:rFonts w:ascii="Times New Roman" w:hAnsi="Times New Roman"/>
                <w:b/>
                <w:sz w:val="24"/>
                <w:szCs w:val="24"/>
              </w:rPr>
              <w:t>загрязнения почв</w:t>
            </w:r>
          </w:p>
        </w:tc>
        <w:tc>
          <w:tcPr>
            <w:tcW w:w="7400" w:type="dxa"/>
            <w:shd w:val="clear" w:color="auto" w:fill="auto"/>
          </w:tcPr>
          <w:p w:rsidR="00C65C24" w:rsidRPr="00AE1319" w:rsidRDefault="00C65C24" w:rsidP="00733BE4">
            <w:pPr>
              <w:snapToGrid w:val="0"/>
              <w:rPr>
                <w:rFonts w:ascii="Times New Roman" w:hAnsi="Times New Roman"/>
                <w:b/>
                <w:sz w:val="24"/>
                <w:szCs w:val="24"/>
              </w:rPr>
            </w:pPr>
            <w:r w:rsidRPr="00AE1319">
              <w:rPr>
                <w:rFonts w:ascii="Times New Roman" w:hAnsi="Times New Roman"/>
                <w:b/>
                <w:sz w:val="24"/>
                <w:szCs w:val="24"/>
              </w:rPr>
              <w:t>Рекомендации по использованию почв</w:t>
            </w:r>
          </w:p>
          <w:p w:rsidR="00C65C24" w:rsidRPr="00AE1319" w:rsidRDefault="00C65C24" w:rsidP="00733BE4">
            <w:pPr>
              <w:rPr>
                <w:rFonts w:ascii="Times New Roman" w:hAnsi="Times New Roman"/>
                <w:b/>
                <w:sz w:val="24"/>
                <w:szCs w:val="24"/>
              </w:rPr>
            </w:pPr>
            <w:r w:rsidRPr="00AE1319">
              <w:rPr>
                <w:rFonts w:ascii="Times New Roman" w:hAnsi="Times New Roman"/>
                <w:b/>
                <w:sz w:val="24"/>
                <w:szCs w:val="24"/>
              </w:rPr>
              <w:t> </w:t>
            </w:r>
          </w:p>
        </w:tc>
      </w:tr>
      <w:tr w:rsidR="00C65C24" w:rsidRPr="00AE1319" w:rsidTr="00733BE4">
        <w:trPr>
          <w:jc w:val="center"/>
        </w:trPr>
        <w:tc>
          <w:tcPr>
            <w:tcW w:w="2244" w:type="dxa"/>
          </w:tcPr>
          <w:p w:rsidR="00C65C24" w:rsidRPr="00AE1319" w:rsidRDefault="00C65C24" w:rsidP="00032772">
            <w:pPr>
              <w:snapToGrid w:val="0"/>
              <w:spacing w:after="0"/>
              <w:rPr>
                <w:rFonts w:ascii="Times New Roman" w:hAnsi="Times New Roman"/>
                <w:sz w:val="24"/>
                <w:szCs w:val="24"/>
              </w:rPr>
            </w:pPr>
            <w:r w:rsidRPr="00AE1319">
              <w:rPr>
                <w:rFonts w:ascii="Times New Roman" w:hAnsi="Times New Roman"/>
                <w:sz w:val="24"/>
                <w:szCs w:val="24"/>
              </w:rPr>
              <w:t>Чистая</w:t>
            </w:r>
          </w:p>
        </w:tc>
        <w:tc>
          <w:tcPr>
            <w:tcW w:w="7400" w:type="dxa"/>
          </w:tcPr>
          <w:p w:rsidR="00C65C24" w:rsidRPr="00AE1319" w:rsidRDefault="00C65C24" w:rsidP="00032772">
            <w:pPr>
              <w:snapToGrid w:val="0"/>
              <w:spacing w:after="0"/>
              <w:rPr>
                <w:rFonts w:ascii="Times New Roman" w:hAnsi="Times New Roman"/>
                <w:sz w:val="24"/>
                <w:szCs w:val="24"/>
              </w:rPr>
            </w:pPr>
            <w:r w:rsidRPr="00AE1319">
              <w:rPr>
                <w:rFonts w:ascii="Times New Roman" w:hAnsi="Times New Roman"/>
                <w:sz w:val="24"/>
                <w:szCs w:val="24"/>
              </w:rPr>
              <w:t>Использование без ограничений</w:t>
            </w:r>
          </w:p>
        </w:tc>
      </w:tr>
      <w:tr w:rsidR="00C65C24" w:rsidRPr="00AE1319" w:rsidTr="00733BE4">
        <w:trPr>
          <w:jc w:val="center"/>
        </w:trPr>
        <w:tc>
          <w:tcPr>
            <w:tcW w:w="2244" w:type="dxa"/>
          </w:tcPr>
          <w:p w:rsidR="00C65C24" w:rsidRPr="00AE1319" w:rsidRDefault="00C65C24" w:rsidP="00032772">
            <w:pPr>
              <w:snapToGrid w:val="0"/>
              <w:spacing w:after="0"/>
              <w:rPr>
                <w:rFonts w:ascii="Times New Roman" w:hAnsi="Times New Roman"/>
                <w:sz w:val="24"/>
                <w:szCs w:val="24"/>
              </w:rPr>
            </w:pPr>
            <w:r w:rsidRPr="00AE1319">
              <w:rPr>
                <w:rFonts w:ascii="Times New Roman" w:hAnsi="Times New Roman"/>
                <w:sz w:val="24"/>
                <w:szCs w:val="24"/>
              </w:rPr>
              <w:t>Допустимая</w:t>
            </w:r>
          </w:p>
        </w:tc>
        <w:tc>
          <w:tcPr>
            <w:tcW w:w="7400" w:type="dxa"/>
          </w:tcPr>
          <w:p w:rsidR="00C65C24" w:rsidRPr="00AE1319" w:rsidRDefault="00C65C24" w:rsidP="00032772">
            <w:pPr>
              <w:snapToGrid w:val="0"/>
              <w:spacing w:after="0"/>
              <w:rPr>
                <w:rFonts w:ascii="Times New Roman" w:hAnsi="Times New Roman"/>
                <w:sz w:val="24"/>
                <w:szCs w:val="24"/>
              </w:rPr>
            </w:pPr>
            <w:r w:rsidRPr="00AE1319">
              <w:rPr>
                <w:rFonts w:ascii="Times New Roman" w:hAnsi="Times New Roman"/>
                <w:sz w:val="24"/>
                <w:szCs w:val="24"/>
              </w:rPr>
              <w:t>Использование без ограничений, исключая объекты повышенного риска</w:t>
            </w:r>
          </w:p>
        </w:tc>
      </w:tr>
      <w:tr w:rsidR="00C65C24" w:rsidRPr="00AE1319" w:rsidTr="00733BE4">
        <w:trPr>
          <w:jc w:val="center"/>
        </w:trPr>
        <w:tc>
          <w:tcPr>
            <w:tcW w:w="2244" w:type="dxa"/>
          </w:tcPr>
          <w:p w:rsidR="00C65C24" w:rsidRPr="00AE1319" w:rsidRDefault="00C65C24" w:rsidP="00032772">
            <w:pPr>
              <w:snapToGrid w:val="0"/>
              <w:spacing w:after="0"/>
              <w:rPr>
                <w:rFonts w:ascii="Times New Roman" w:hAnsi="Times New Roman"/>
                <w:sz w:val="24"/>
                <w:szCs w:val="24"/>
              </w:rPr>
            </w:pPr>
            <w:r w:rsidRPr="00AE1319">
              <w:rPr>
                <w:rFonts w:ascii="Times New Roman" w:hAnsi="Times New Roman"/>
                <w:sz w:val="24"/>
                <w:szCs w:val="24"/>
              </w:rPr>
              <w:lastRenderedPageBreak/>
              <w:t>Умеренно опасная</w:t>
            </w:r>
          </w:p>
        </w:tc>
        <w:tc>
          <w:tcPr>
            <w:tcW w:w="7400" w:type="dxa"/>
          </w:tcPr>
          <w:p w:rsidR="00C65C24" w:rsidRPr="00AE1319" w:rsidRDefault="00C65C24" w:rsidP="00032772">
            <w:pPr>
              <w:snapToGrid w:val="0"/>
              <w:spacing w:after="0"/>
              <w:rPr>
                <w:rFonts w:ascii="Times New Roman" w:hAnsi="Times New Roman"/>
                <w:sz w:val="24"/>
                <w:szCs w:val="24"/>
              </w:rPr>
            </w:pPr>
            <w:r w:rsidRPr="00AE1319">
              <w:rPr>
                <w:rFonts w:ascii="Times New Roman" w:hAnsi="Times New Roman"/>
                <w:sz w:val="24"/>
                <w:szCs w:val="24"/>
              </w:rP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C65C24" w:rsidRPr="00AE1319" w:rsidTr="00733BE4">
        <w:trPr>
          <w:jc w:val="center"/>
        </w:trPr>
        <w:tc>
          <w:tcPr>
            <w:tcW w:w="2244" w:type="dxa"/>
          </w:tcPr>
          <w:p w:rsidR="00C65C24" w:rsidRPr="00AE1319" w:rsidRDefault="00C65C24" w:rsidP="00032772">
            <w:pPr>
              <w:snapToGrid w:val="0"/>
              <w:spacing w:after="0"/>
              <w:rPr>
                <w:rFonts w:ascii="Times New Roman" w:hAnsi="Times New Roman"/>
                <w:sz w:val="24"/>
                <w:szCs w:val="24"/>
              </w:rPr>
            </w:pPr>
            <w:r w:rsidRPr="00AE1319">
              <w:rPr>
                <w:rFonts w:ascii="Times New Roman" w:hAnsi="Times New Roman"/>
                <w:sz w:val="24"/>
                <w:szCs w:val="24"/>
              </w:rPr>
              <w:t>Опасная</w:t>
            </w:r>
          </w:p>
        </w:tc>
        <w:tc>
          <w:tcPr>
            <w:tcW w:w="7400" w:type="dxa"/>
          </w:tcPr>
          <w:p w:rsidR="00C65C24" w:rsidRPr="00AE1319" w:rsidRDefault="00C65C24" w:rsidP="00032772">
            <w:pPr>
              <w:snapToGrid w:val="0"/>
              <w:spacing w:after="0"/>
              <w:rPr>
                <w:rFonts w:ascii="Times New Roman" w:hAnsi="Times New Roman"/>
                <w:sz w:val="24"/>
                <w:szCs w:val="24"/>
              </w:rPr>
            </w:pPr>
            <w:r w:rsidRPr="00AE1319">
              <w:rPr>
                <w:rFonts w:ascii="Times New Roman" w:hAnsi="Times New Roman"/>
                <w:sz w:val="24"/>
                <w:szCs w:val="24"/>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Федеральной службы Роспотребнадзора с последующим лабораторным контролем</w:t>
            </w:r>
          </w:p>
        </w:tc>
      </w:tr>
      <w:tr w:rsidR="00C65C24" w:rsidRPr="00AE1319" w:rsidTr="00733BE4">
        <w:trPr>
          <w:jc w:val="center"/>
        </w:trPr>
        <w:tc>
          <w:tcPr>
            <w:tcW w:w="2244" w:type="dxa"/>
          </w:tcPr>
          <w:p w:rsidR="00C65C24" w:rsidRPr="00AE1319" w:rsidRDefault="00C65C24" w:rsidP="00032772">
            <w:pPr>
              <w:snapToGrid w:val="0"/>
              <w:spacing w:after="0"/>
              <w:rPr>
                <w:rFonts w:ascii="Times New Roman" w:hAnsi="Times New Roman"/>
                <w:sz w:val="24"/>
                <w:szCs w:val="24"/>
              </w:rPr>
            </w:pPr>
            <w:r w:rsidRPr="00AE1319">
              <w:rPr>
                <w:rFonts w:ascii="Times New Roman" w:hAnsi="Times New Roman"/>
                <w:sz w:val="24"/>
                <w:szCs w:val="24"/>
              </w:rPr>
              <w:t>Чрезвычайно</w:t>
            </w:r>
          </w:p>
          <w:p w:rsidR="00C65C24" w:rsidRPr="00AE1319" w:rsidRDefault="00C65C24" w:rsidP="00032772">
            <w:pPr>
              <w:spacing w:after="0"/>
              <w:rPr>
                <w:rFonts w:ascii="Times New Roman" w:hAnsi="Times New Roman"/>
                <w:sz w:val="24"/>
                <w:szCs w:val="24"/>
              </w:rPr>
            </w:pPr>
            <w:r w:rsidRPr="00AE1319">
              <w:rPr>
                <w:rFonts w:ascii="Times New Roman" w:hAnsi="Times New Roman"/>
                <w:sz w:val="24"/>
                <w:szCs w:val="24"/>
              </w:rPr>
              <w:t>Опасная</w:t>
            </w:r>
          </w:p>
        </w:tc>
        <w:tc>
          <w:tcPr>
            <w:tcW w:w="7400" w:type="dxa"/>
          </w:tcPr>
          <w:p w:rsidR="00C65C24" w:rsidRPr="00AE1319" w:rsidRDefault="00C65C24" w:rsidP="00032772">
            <w:pPr>
              <w:snapToGrid w:val="0"/>
              <w:spacing w:after="0"/>
              <w:rPr>
                <w:rFonts w:ascii="Times New Roman" w:hAnsi="Times New Roman"/>
                <w:sz w:val="24"/>
                <w:szCs w:val="24"/>
              </w:rPr>
            </w:pPr>
            <w:r w:rsidRPr="00AE1319">
              <w:rPr>
                <w:rFonts w:ascii="Times New Roman" w:hAnsi="Times New Roman"/>
                <w:sz w:val="24"/>
                <w:szCs w:val="24"/>
              </w:rPr>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w:t>
            </w:r>
          </w:p>
        </w:tc>
      </w:tr>
    </w:tbl>
    <w:p w:rsidR="00C65C24" w:rsidRPr="00AE1319" w:rsidRDefault="00C65C24" w:rsidP="0057106F">
      <w:pPr>
        <w:pStyle w:val="af7"/>
        <w:spacing w:after="0"/>
        <w:rPr>
          <w:rFonts w:cs="Times New Roman"/>
        </w:rPr>
      </w:pPr>
    </w:p>
    <w:p w:rsidR="00C65C24" w:rsidRPr="00AE1319" w:rsidRDefault="00314BF0" w:rsidP="0057106F">
      <w:pPr>
        <w:pStyle w:val="af7"/>
        <w:spacing w:after="0" w:line="242" w:lineRule="auto"/>
        <w:ind w:firstLine="732"/>
        <w:jc w:val="both"/>
        <w:rPr>
          <w:rFonts w:cs="Times New Roman"/>
          <w:color w:val="000000"/>
          <w:sz w:val="28"/>
          <w:szCs w:val="28"/>
        </w:rPr>
      </w:pPr>
      <w:r w:rsidRPr="00AE1319">
        <w:rPr>
          <w:rFonts w:cs="Times New Roman"/>
          <w:color w:val="000000"/>
          <w:sz w:val="28"/>
          <w:szCs w:val="28"/>
        </w:rPr>
        <w:t xml:space="preserve">2.2.32. </w:t>
      </w:r>
      <w:r w:rsidR="00C65C24" w:rsidRPr="00AE1319">
        <w:rPr>
          <w:rFonts w:cs="Times New Roman"/>
          <w:color w:val="000000"/>
          <w:sz w:val="28"/>
          <w:szCs w:val="28"/>
        </w:rPr>
        <w:t xml:space="preserve">Почвы, где годовая эффективная доза радиации не превышает 1 </w:t>
      </w:r>
      <w:r w:rsidRPr="00AE1319">
        <w:rPr>
          <w:rFonts w:cs="Times New Roman"/>
          <w:color w:val="000000"/>
          <w:sz w:val="28"/>
          <w:szCs w:val="28"/>
        </w:rPr>
        <w:t xml:space="preserve">куб. м. </w:t>
      </w:r>
      <w:r w:rsidR="00C65C24" w:rsidRPr="00AE1319">
        <w:rPr>
          <w:rFonts w:cs="Times New Roman"/>
          <w:color w:val="000000"/>
          <w:sz w:val="28"/>
          <w:szCs w:val="28"/>
        </w:rPr>
        <w:t>считаются не загрязненными по радиоактивному фактору.</w:t>
      </w:r>
    </w:p>
    <w:p w:rsidR="00C65C24" w:rsidRPr="00AE1319" w:rsidRDefault="00C65C24" w:rsidP="0057106F">
      <w:pPr>
        <w:pStyle w:val="af7"/>
        <w:spacing w:after="0"/>
        <w:ind w:firstLine="732"/>
        <w:jc w:val="both"/>
        <w:rPr>
          <w:rFonts w:cs="Times New Roman"/>
          <w:color w:val="000000"/>
          <w:sz w:val="28"/>
          <w:szCs w:val="28"/>
        </w:rPr>
      </w:pPr>
      <w:r w:rsidRPr="00AE1319">
        <w:rPr>
          <w:rFonts w:cs="Times New Roman"/>
          <w:color w:val="000000"/>
          <w:sz w:val="28"/>
          <w:szCs w:val="28"/>
        </w:rPr>
        <w:t>При обнаружении локальных источников радиоактивного загрязнения с уровнем радиационного воздействия на население:</w:t>
      </w:r>
    </w:p>
    <w:p w:rsidR="00C65C24" w:rsidRPr="00AE1319" w:rsidRDefault="00C65C24" w:rsidP="0057106F">
      <w:pPr>
        <w:pStyle w:val="af7"/>
        <w:spacing w:after="0" w:line="242" w:lineRule="auto"/>
        <w:ind w:firstLine="732"/>
        <w:jc w:val="both"/>
        <w:rPr>
          <w:rFonts w:cs="Times New Roman"/>
          <w:color w:val="000000"/>
          <w:sz w:val="28"/>
          <w:szCs w:val="28"/>
        </w:rPr>
      </w:pPr>
      <w:r w:rsidRPr="00AE1319">
        <w:rPr>
          <w:rFonts w:cs="Times New Roman"/>
          <w:color w:val="000000"/>
          <w:sz w:val="28"/>
          <w:szCs w:val="28"/>
        </w:rPr>
        <w:t xml:space="preserve">- от 0,01 до 0,3 м3в/год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C65C24" w:rsidRPr="00AE1319" w:rsidRDefault="00C65C24" w:rsidP="0057106F">
      <w:pPr>
        <w:pStyle w:val="af7"/>
        <w:spacing w:after="0"/>
        <w:ind w:firstLine="732"/>
        <w:jc w:val="both"/>
        <w:rPr>
          <w:rFonts w:cs="Times New Roman"/>
          <w:color w:val="000000"/>
          <w:sz w:val="28"/>
          <w:szCs w:val="28"/>
        </w:rPr>
      </w:pPr>
      <w:r w:rsidRPr="00AE1319">
        <w:rPr>
          <w:rFonts w:cs="Times New Roman"/>
          <w:color w:val="000000"/>
          <w:sz w:val="28"/>
          <w:szCs w:val="28"/>
        </w:rPr>
        <w:t xml:space="preserve">- более 0,3 м3в/год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C65C24" w:rsidRPr="00AE1319" w:rsidRDefault="00314BF0" w:rsidP="0057106F">
      <w:pPr>
        <w:pStyle w:val="af7"/>
        <w:spacing w:after="0"/>
        <w:ind w:firstLine="732"/>
        <w:jc w:val="both"/>
        <w:rPr>
          <w:rFonts w:cs="Times New Roman"/>
          <w:color w:val="000000"/>
          <w:sz w:val="28"/>
          <w:szCs w:val="28"/>
        </w:rPr>
      </w:pPr>
      <w:r w:rsidRPr="00AE1319">
        <w:rPr>
          <w:rFonts w:cs="Times New Roman"/>
          <w:color w:val="000000"/>
          <w:sz w:val="28"/>
          <w:szCs w:val="28"/>
        </w:rPr>
        <w:t xml:space="preserve">2.2.33. </w:t>
      </w:r>
      <w:r w:rsidR="00C65C24" w:rsidRPr="00AE1319">
        <w:rPr>
          <w:rFonts w:cs="Times New Roman"/>
          <w:color w:val="000000"/>
          <w:sz w:val="28"/>
          <w:szCs w:val="28"/>
        </w:rPr>
        <w:t xml:space="preserve">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C65C24" w:rsidRPr="00AE1319" w:rsidRDefault="00314BF0" w:rsidP="00314BF0">
      <w:pPr>
        <w:pStyle w:val="af7"/>
        <w:spacing w:after="0"/>
        <w:ind w:firstLine="732"/>
        <w:jc w:val="both"/>
        <w:rPr>
          <w:rFonts w:cs="Times New Roman"/>
          <w:color w:val="000000"/>
          <w:sz w:val="28"/>
          <w:szCs w:val="28"/>
        </w:rPr>
      </w:pPr>
      <w:r w:rsidRPr="00AE1319">
        <w:rPr>
          <w:rFonts w:cs="Times New Roman"/>
          <w:color w:val="000000"/>
          <w:sz w:val="28"/>
          <w:szCs w:val="28"/>
        </w:rPr>
        <w:t xml:space="preserve">2.2.34. </w:t>
      </w:r>
      <w:r w:rsidR="00C65C24" w:rsidRPr="00AE1319">
        <w:rPr>
          <w:rFonts w:cs="Times New Roman"/>
          <w:color w:val="000000"/>
          <w:sz w:val="28"/>
          <w:szCs w:val="28"/>
        </w:rPr>
        <w:t xml:space="preserve">Мероприятия по защите почв разрабатываются в каждом конкретном случае, учитывающем категорию их загрязнения, и должны предусматривать: </w:t>
      </w:r>
    </w:p>
    <w:p w:rsidR="00C65C24" w:rsidRPr="00AE1319" w:rsidRDefault="00C65C24" w:rsidP="0057106F">
      <w:pPr>
        <w:pStyle w:val="af7"/>
        <w:spacing w:after="0"/>
        <w:ind w:firstLine="732"/>
        <w:jc w:val="both"/>
        <w:rPr>
          <w:rFonts w:cs="Times New Roman"/>
          <w:color w:val="000000"/>
          <w:sz w:val="28"/>
          <w:szCs w:val="28"/>
        </w:rPr>
      </w:pPr>
      <w:r w:rsidRPr="00AE1319">
        <w:rPr>
          <w:rFonts w:cs="Times New Roman"/>
          <w:color w:val="000000"/>
          <w:sz w:val="28"/>
          <w:szCs w:val="28"/>
        </w:rPr>
        <w:t xml:space="preserve">- рекультивацию и мелиорацию почв, восстановление плодородия; - введение специальных режимов использования; - изменение целевого назначения; - защиту от загрязнения шахтными водами. </w:t>
      </w:r>
    </w:p>
    <w:p w:rsidR="00C65C24" w:rsidRPr="00AE1319" w:rsidRDefault="00C65C24" w:rsidP="0057106F">
      <w:pPr>
        <w:pStyle w:val="af7"/>
        <w:spacing w:after="0" w:line="242" w:lineRule="auto"/>
        <w:ind w:firstLine="732"/>
        <w:jc w:val="both"/>
        <w:rPr>
          <w:rFonts w:cs="Times New Roman"/>
          <w:color w:val="000000"/>
          <w:sz w:val="28"/>
          <w:szCs w:val="28"/>
        </w:rPr>
      </w:pPr>
      <w:r w:rsidRPr="00AE1319">
        <w:rPr>
          <w:rFonts w:cs="Times New Roman"/>
          <w:color w:val="000000"/>
          <w:sz w:val="28"/>
          <w:szCs w:val="28"/>
        </w:rPr>
        <w:t xml:space="preserve">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Федеральной службы Роспотребнадзора. </w:t>
      </w:r>
    </w:p>
    <w:p w:rsidR="00C65C24" w:rsidRPr="00AE1319" w:rsidRDefault="00C65C24" w:rsidP="0057106F">
      <w:pPr>
        <w:pStyle w:val="af7"/>
        <w:spacing w:after="0"/>
        <w:ind w:firstLine="732"/>
        <w:jc w:val="both"/>
        <w:rPr>
          <w:rFonts w:cs="Times New Roman"/>
          <w:color w:val="000000"/>
          <w:sz w:val="28"/>
          <w:szCs w:val="28"/>
        </w:rPr>
      </w:pPr>
      <w:r w:rsidRPr="00AE1319">
        <w:rPr>
          <w:rFonts w:cs="Times New Roman"/>
          <w:color w:val="000000"/>
          <w:sz w:val="28"/>
          <w:szCs w:val="28"/>
        </w:rPr>
        <w:t xml:space="preserve">Допускается консервация земель с изъятием их из оборота в целях предотвращения деградации земель, восстановления плодородия почв и </w:t>
      </w:r>
      <w:r w:rsidRPr="00AE1319">
        <w:rPr>
          <w:rFonts w:cs="Times New Roman"/>
          <w:color w:val="000000"/>
          <w:sz w:val="28"/>
          <w:szCs w:val="28"/>
        </w:rPr>
        <w:lastRenderedPageBreak/>
        <w:t xml:space="preserve">загрязненных территорий. </w:t>
      </w:r>
    </w:p>
    <w:p w:rsidR="00C65C24" w:rsidRPr="00AE1319" w:rsidRDefault="00314BF0" w:rsidP="0057106F">
      <w:pPr>
        <w:pStyle w:val="af7"/>
        <w:spacing w:after="0"/>
        <w:ind w:firstLine="732"/>
        <w:jc w:val="both"/>
        <w:rPr>
          <w:rFonts w:cs="Times New Roman"/>
          <w:color w:val="000000"/>
          <w:sz w:val="28"/>
          <w:szCs w:val="28"/>
        </w:rPr>
      </w:pPr>
      <w:r w:rsidRPr="00AE1319">
        <w:rPr>
          <w:rFonts w:cs="Times New Roman"/>
          <w:color w:val="000000"/>
          <w:sz w:val="28"/>
          <w:szCs w:val="28"/>
        </w:rPr>
        <w:t xml:space="preserve">2.2.35. </w:t>
      </w:r>
      <w:r w:rsidR="00C65C24" w:rsidRPr="00AE1319">
        <w:rPr>
          <w:rFonts w:cs="Times New Roman"/>
          <w:color w:val="000000"/>
          <w:sz w:val="28"/>
          <w:szCs w:val="28"/>
        </w:rPr>
        <w:t xml:space="preserve">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C65C24" w:rsidRPr="00AE1319" w:rsidRDefault="00C65C24" w:rsidP="0057106F">
      <w:pPr>
        <w:pStyle w:val="af7"/>
        <w:spacing w:after="0"/>
        <w:ind w:firstLine="732"/>
        <w:jc w:val="both"/>
        <w:rPr>
          <w:rFonts w:cs="Times New Roman"/>
          <w:color w:val="000000"/>
          <w:sz w:val="28"/>
          <w:szCs w:val="28"/>
        </w:rPr>
      </w:pPr>
      <w:r w:rsidRPr="00AE1319">
        <w:rPr>
          <w:rFonts w:cs="Times New Roman"/>
          <w:color w:val="000000"/>
          <w:sz w:val="28"/>
          <w:szCs w:val="28"/>
        </w:rPr>
        <w:t xml:space="preserve">Порядок консервации земель устанавливается в соответствии с федеральным законодательством. </w:t>
      </w:r>
    </w:p>
    <w:p w:rsidR="00C65C24" w:rsidRPr="00AE1319" w:rsidRDefault="00314BF0" w:rsidP="0057106F">
      <w:pPr>
        <w:pStyle w:val="af7"/>
        <w:spacing w:after="0" w:line="100" w:lineRule="atLeast"/>
        <w:ind w:firstLine="732"/>
        <w:jc w:val="both"/>
        <w:rPr>
          <w:rFonts w:cs="Times New Roman"/>
          <w:color w:val="000000"/>
          <w:sz w:val="28"/>
          <w:szCs w:val="28"/>
        </w:rPr>
      </w:pPr>
      <w:r w:rsidRPr="00AE1319">
        <w:rPr>
          <w:rFonts w:cs="Times New Roman"/>
          <w:color w:val="000000"/>
          <w:sz w:val="28"/>
          <w:szCs w:val="28"/>
        </w:rPr>
        <w:t xml:space="preserve">2.2.36. </w:t>
      </w:r>
      <w:r w:rsidR="00C65C24" w:rsidRPr="00AE1319">
        <w:rPr>
          <w:rFonts w:cs="Times New Roman"/>
          <w:color w:val="000000"/>
          <w:sz w:val="28"/>
          <w:szCs w:val="28"/>
        </w:rPr>
        <w:t xml:space="preserve">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 </w:t>
      </w:r>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3A71FA" w:rsidRPr="00AE1319" w:rsidRDefault="00314BF0" w:rsidP="0088643B">
      <w:pPr>
        <w:pStyle w:val="afa"/>
        <w:widowControl w:val="0"/>
        <w:spacing w:line="239" w:lineRule="auto"/>
        <w:ind w:firstLine="709"/>
        <w:jc w:val="center"/>
        <w:outlineLvl w:val="1"/>
        <w:rPr>
          <w:rFonts w:ascii="Times New Roman" w:hAnsi="Times New Roman" w:cs="Times New Roman"/>
          <w:b/>
          <w:sz w:val="28"/>
          <w:szCs w:val="28"/>
        </w:rPr>
      </w:pPr>
      <w:bookmarkStart w:id="71" w:name="_Toc422048041"/>
      <w:bookmarkStart w:id="72" w:name="_Toc428345598"/>
      <w:r w:rsidRPr="00AE1319">
        <w:rPr>
          <w:rFonts w:ascii="Times New Roman" w:hAnsi="Times New Roman" w:cs="Times New Roman"/>
          <w:b/>
          <w:sz w:val="28"/>
          <w:szCs w:val="28"/>
        </w:rPr>
        <w:t>2</w:t>
      </w:r>
      <w:r w:rsidR="003A71FA" w:rsidRPr="00AE1319">
        <w:rPr>
          <w:rFonts w:ascii="Times New Roman" w:hAnsi="Times New Roman" w:cs="Times New Roman"/>
          <w:b/>
          <w:sz w:val="28"/>
          <w:szCs w:val="28"/>
        </w:rPr>
        <w:t>.3. Защита от шума, вибрации, электрических и магнитных полей, облучений и излучений</w:t>
      </w:r>
      <w:bookmarkEnd w:id="71"/>
      <w:bookmarkEnd w:id="72"/>
    </w:p>
    <w:p w:rsidR="003A71FA" w:rsidRPr="00AE1319" w:rsidRDefault="003A71FA"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314BF0" w:rsidP="0088643B">
      <w:pPr>
        <w:pStyle w:val="afa"/>
        <w:widowControl w:val="0"/>
        <w:spacing w:line="239" w:lineRule="auto"/>
        <w:ind w:firstLine="709"/>
        <w:jc w:val="center"/>
        <w:outlineLvl w:val="2"/>
        <w:rPr>
          <w:rFonts w:ascii="Times New Roman" w:hAnsi="Times New Roman" w:cs="Times New Roman"/>
          <w:b/>
          <w:sz w:val="28"/>
          <w:szCs w:val="28"/>
        </w:rPr>
      </w:pPr>
      <w:bookmarkStart w:id="73" w:name="_Toc422048042"/>
      <w:bookmarkStart w:id="74" w:name="_Toc428345599"/>
      <w:r w:rsidRPr="00AE1319">
        <w:rPr>
          <w:rFonts w:ascii="Times New Roman" w:hAnsi="Times New Roman" w:cs="Times New Roman"/>
          <w:b/>
          <w:sz w:val="28"/>
          <w:szCs w:val="28"/>
        </w:rPr>
        <w:t>2</w:t>
      </w:r>
      <w:r w:rsidR="003A71FA" w:rsidRPr="00AE1319">
        <w:rPr>
          <w:rFonts w:ascii="Times New Roman" w:hAnsi="Times New Roman" w:cs="Times New Roman"/>
          <w:b/>
          <w:sz w:val="28"/>
          <w:szCs w:val="28"/>
        </w:rPr>
        <w:t>.3</w:t>
      </w:r>
      <w:r w:rsidR="00C65C24" w:rsidRPr="00AE1319">
        <w:rPr>
          <w:rFonts w:ascii="Times New Roman" w:hAnsi="Times New Roman" w:cs="Times New Roman"/>
          <w:b/>
          <w:sz w:val="28"/>
          <w:szCs w:val="28"/>
        </w:rPr>
        <w:t>.</w:t>
      </w:r>
      <w:r w:rsidR="003A71FA" w:rsidRPr="00AE1319">
        <w:rPr>
          <w:rFonts w:ascii="Times New Roman" w:hAnsi="Times New Roman" w:cs="Times New Roman"/>
          <w:b/>
          <w:sz w:val="28"/>
          <w:szCs w:val="28"/>
        </w:rPr>
        <w:t>1</w:t>
      </w:r>
      <w:r w:rsidR="00C65C24" w:rsidRPr="00AE1319">
        <w:rPr>
          <w:rFonts w:ascii="Times New Roman" w:hAnsi="Times New Roman" w:cs="Times New Roman"/>
          <w:b/>
          <w:sz w:val="28"/>
          <w:szCs w:val="28"/>
        </w:rPr>
        <w:t xml:space="preserve">  Защита от шума</w:t>
      </w:r>
      <w:r w:rsidR="003A71FA" w:rsidRPr="00AE1319">
        <w:rPr>
          <w:rFonts w:ascii="Times New Roman" w:hAnsi="Times New Roman" w:cs="Times New Roman"/>
          <w:b/>
          <w:sz w:val="28"/>
          <w:szCs w:val="28"/>
        </w:rPr>
        <w:t xml:space="preserve"> и вибрации</w:t>
      </w:r>
      <w:bookmarkEnd w:id="73"/>
      <w:bookmarkEnd w:id="74"/>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314BF0" w:rsidP="00FF55F7">
      <w:pPr>
        <w:pStyle w:val="af7"/>
        <w:spacing w:after="0"/>
        <w:ind w:firstLine="732"/>
        <w:jc w:val="both"/>
        <w:rPr>
          <w:rFonts w:cs="Times New Roman"/>
          <w:color w:val="000000"/>
          <w:sz w:val="28"/>
          <w:szCs w:val="28"/>
        </w:rPr>
      </w:pPr>
      <w:r w:rsidRPr="00AE1319">
        <w:rPr>
          <w:rFonts w:cs="Times New Roman"/>
          <w:color w:val="000000"/>
          <w:sz w:val="28"/>
          <w:szCs w:val="28"/>
        </w:rPr>
        <w:t xml:space="preserve">2.3.1. </w:t>
      </w:r>
      <w:r w:rsidR="00C65C24" w:rsidRPr="00AE1319">
        <w:rPr>
          <w:rFonts w:cs="Times New Roman"/>
          <w:color w:val="000000"/>
          <w:sz w:val="28"/>
          <w:szCs w:val="28"/>
        </w:rPr>
        <w:t xml:space="preserve">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 </w:t>
      </w:r>
    </w:p>
    <w:p w:rsidR="00C65C24" w:rsidRPr="00AE1319" w:rsidRDefault="00C65C24" w:rsidP="00FF55F7">
      <w:pPr>
        <w:pStyle w:val="af7"/>
        <w:spacing w:after="0"/>
        <w:ind w:firstLine="732"/>
        <w:jc w:val="both"/>
        <w:rPr>
          <w:rFonts w:cs="Times New Roman"/>
          <w:color w:val="000000"/>
          <w:sz w:val="28"/>
          <w:szCs w:val="28"/>
        </w:rPr>
      </w:pPr>
      <w:r w:rsidRPr="00AE1319">
        <w:rPr>
          <w:rFonts w:cs="Times New Roman"/>
          <w:color w:val="000000"/>
          <w:sz w:val="28"/>
          <w:szCs w:val="28"/>
        </w:rPr>
        <w:t xml:space="preserve">Планировку и застройку селитебных территорий </w:t>
      </w:r>
      <w:r w:rsidR="00AE1319">
        <w:rPr>
          <w:rFonts w:cs="Times New Roman"/>
          <w:color w:val="000000"/>
          <w:sz w:val="28"/>
          <w:szCs w:val="28"/>
        </w:rPr>
        <w:t>сельского</w:t>
      </w:r>
      <w:r w:rsidR="00876D30" w:rsidRPr="00AE1319">
        <w:rPr>
          <w:rFonts w:cs="Times New Roman"/>
          <w:color w:val="000000"/>
          <w:sz w:val="28"/>
          <w:szCs w:val="28"/>
        </w:rPr>
        <w:t xml:space="preserve"> поселения</w:t>
      </w:r>
      <w:r w:rsidRPr="00AE1319">
        <w:rPr>
          <w:rFonts w:cs="Times New Roman"/>
          <w:color w:val="000000"/>
          <w:sz w:val="28"/>
          <w:szCs w:val="28"/>
        </w:rPr>
        <w:t xml:space="preserve"> следует осуществлять с учетом обеспечения допустимых уровней шума. </w:t>
      </w:r>
    </w:p>
    <w:p w:rsidR="00C65C24" w:rsidRPr="00AE1319" w:rsidRDefault="00314BF0" w:rsidP="00FF55F7">
      <w:pPr>
        <w:pStyle w:val="af7"/>
        <w:spacing w:after="0"/>
        <w:ind w:firstLine="732"/>
        <w:jc w:val="both"/>
        <w:rPr>
          <w:rFonts w:cs="Times New Roman"/>
          <w:color w:val="000000"/>
          <w:sz w:val="28"/>
          <w:szCs w:val="28"/>
        </w:rPr>
      </w:pPr>
      <w:r w:rsidRPr="00AE1319">
        <w:rPr>
          <w:rFonts w:cs="Times New Roman"/>
          <w:color w:val="000000"/>
          <w:sz w:val="28"/>
          <w:szCs w:val="28"/>
        </w:rPr>
        <w:t xml:space="preserve">2.3.2. </w:t>
      </w:r>
      <w:r w:rsidR="00C65C24" w:rsidRPr="00AE1319">
        <w:rPr>
          <w:rFonts w:cs="Times New Roman"/>
          <w:color w:val="000000"/>
          <w:sz w:val="28"/>
          <w:szCs w:val="28"/>
        </w:rPr>
        <w:t xml:space="preserve">Шумовыми характеристиками источников внешнего шума являются: </w:t>
      </w:r>
    </w:p>
    <w:p w:rsidR="00C65C24" w:rsidRPr="00AE1319" w:rsidRDefault="00C65C24" w:rsidP="00FF55F7">
      <w:pPr>
        <w:pStyle w:val="af7"/>
        <w:spacing w:after="0"/>
        <w:ind w:firstLine="732"/>
        <w:jc w:val="both"/>
        <w:rPr>
          <w:rFonts w:cs="Times New Roman"/>
          <w:color w:val="000000"/>
          <w:sz w:val="28"/>
          <w:szCs w:val="28"/>
        </w:rPr>
      </w:pPr>
      <w:r w:rsidRPr="00AE1319">
        <w:rPr>
          <w:rFonts w:cs="Times New Roman"/>
          <w:color w:val="000000"/>
          <w:sz w:val="28"/>
          <w:szCs w:val="28"/>
        </w:rPr>
        <w:t xml:space="preserve">- для транспортных потоков на улицах и дорогах - </w:t>
      </w:r>
      <w:r w:rsidRPr="00AE1319">
        <w:rPr>
          <w:rFonts w:cs="Times New Roman"/>
          <w:color w:val="000000"/>
          <w:sz w:val="28"/>
          <w:szCs w:val="28"/>
          <w:lang w:val="en-US"/>
        </w:rPr>
        <w:t>L</w:t>
      </w:r>
      <w:r w:rsidRPr="00AE1319">
        <w:rPr>
          <w:rFonts w:cs="Times New Roman"/>
          <w:color w:val="000000"/>
          <w:sz w:val="28"/>
          <w:szCs w:val="28"/>
        </w:rPr>
        <w:t xml:space="preserve">Аэкв&lt;*&gt; на расстоянии 7,5 м от оси первой полосы движения; </w:t>
      </w:r>
    </w:p>
    <w:p w:rsidR="00C65C24" w:rsidRPr="00AE1319" w:rsidRDefault="00C65C24" w:rsidP="00FF55F7">
      <w:pPr>
        <w:pStyle w:val="af7"/>
        <w:spacing w:after="0"/>
        <w:ind w:firstLine="732"/>
        <w:jc w:val="both"/>
        <w:rPr>
          <w:rFonts w:cs="Times New Roman"/>
          <w:color w:val="000000"/>
          <w:sz w:val="28"/>
          <w:szCs w:val="28"/>
        </w:rPr>
      </w:pPr>
      <w:r w:rsidRPr="00AE1319">
        <w:rPr>
          <w:rFonts w:cs="Times New Roman"/>
          <w:color w:val="000000"/>
          <w:sz w:val="28"/>
          <w:szCs w:val="28"/>
        </w:rPr>
        <w:t xml:space="preserve">- для потоков железнодорожных поездов - </w:t>
      </w:r>
      <w:r w:rsidRPr="00AE1319">
        <w:rPr>
          <w:rFonts w:cs="Times New Roman"/>
          <w:color w:val="000000"/>
          <w:sz w:val="28"/>
          <w:szCs w:val="28"/>
          <w:lang w:val="en-US"/>
        </w:rPr>
        <w:t>L</w:t>
      </w:r>
      <w:r w:rsidRPr="00AE1319">
        <w:rPr>
          <w:rFonts w:cs="Times New Roman"/>
          <w:color w:val="000000"/>
          <w:sz w:val="28"/>
          <w:szCs w:val="28"/>
        </w:rPr>
        <w:t xml:space="preserve">Аэкв и </w:t>
      </w:r>
      <w:r w:rsidRPr="00AE1319">
        <w:rPr>
          <w:rFonts w:cs="Times New Roman"/>
          <w:color w:val="000000"/>
          <w:sz w:val="28"/>
          <w:szCs w:val="28"/>
          <w:lang w:val="en-US"/>
        </w:rPr>
        <w:t>L</w:t>
      </w:r>
      <w:r w:rsidRPr="00AE1319">
        <w:rPr>
          <w:rFonts w:cs="Times New Roman"/>
          <w:color w:val="000000"/>
          <w:sz w:val="28"/>
          <w:szCs w:val="28"/>
        </w:rPr>
        <w:t xml:space="preserve">Амакс&lt;**&gt; на расстоянии 25 м от оси ближнего к расчетной точке пути; </w:t>
      </w:r>
    </w:p>
    <w:p w:rsidR="00C65C24" w:rsidRPr="00AE1319" w:rsidRDefault="00C65C24" w:rsidP="00FF55F7">
      <w:pPr>
        <w:pStyle w:val="af7"/>
        <w:spacing w:after="0"/>
        <w:ind w:firstLine="732"/>
        <w:jc w:val="both"/>
        <w:rPr>
          <w:rFonts w:cs="Times New Roman"/>
          <w:sz w:val="28"/>
          <w:szCs w:val="28"/>
        </w:rPr>
      </w:pPr>
      <w:r w:rsidRPr="00AE1319">
        <w:rPr>
          <w:rFonts w:cs="Times New Roman"/>
          <w:sz w:val="28"/>
          <w:szCs w:val="28"/>
        </w:rPr>
        <w:t xml:space="preserve">- для водного транспорта - </w:t>
      </w:r>
      <w:r w:rsidRPr="00AE1319">
        <w:rPr>
          <w:rFonts w:cs="Times New Roman"/>
          <w:sz w:val="28"/>
          <w:szCs w:val="28"/>
          <w:lang w:val="en-US"/>
        </w:rPr>
        <w:t>L</w:t>
      </w:r>
      <w:r w:rsidRPr="00AE1319">
        <w:rPr>
          <w:rFonts w:cs="Times New Roman"/>
          <w:sz w:val="28"/>
          <w:szCs w:val="28"/>
        </w:rPr>
        <w:t xml:space="preserve">Аэкв и </w:t>
      </w:r>
      <w:r w:rsidRPr="00AE1319">
        <w:rPr>
          <w:rFonts w:cs="Times New Roman"/>
          <w:sz w:val="28"/>
          <w:szCs w:val="28"/>
          <w:lang w:val="en-US"/>
        </w:rPr>
        <w:t>L</w:t>
      </w:r>
      <w:r w:rsidRPr="00AE1319">
        <w:rPr>
          <w:rFonts w:cs="Times New Roman"/>
          <w:sz w:val="28"/>
          <w:szCs w:val="28"/>
        </w:rPr>
        <w:t xml:space="preserve">Амакс на расстоянии 25 м от борта судна; </w:t>
      </w:r>
    </w:p>
    <w:p w:rsidR="00C65C24" w:rsidRPr="00AE1319" w:rsidRDefault="00C65C24" w:rsidP="00FF55F7">
      <w:pPr>
        <w:pStyle w:val="af7"/>
        <w:spacing w:after="0"/>
        <w:ind w:firstLine="732"/>
        <w:jc w:val="both"/>
        <w:rPr>
          <w:rFonts w:cs="Times New Roman"/>
          <w:sz w:val="28"/>
          <w:szCs w:val="28"/>
        </w:rPr>
      </w:pPr>
      <w:r w:rsidRPr="00AE1319">
        <w:rPr>
          <w:rFonts w:cs="Times New Roman"/>
          <w:sz w:val="28"/>
          <w:szCs w:val="28"/>
        </w:rPr>
        <w:t xml:space="preserve">- для воздушного транспорта - </w:t>
      </w:r>
      <w:r w:rsidRPr="00AE1319">
        <w:rPr>
          <w:rFonts w:cs="Times New Roman"/>
          <w:sz w:val="28"/>
          <w:szCs w:val="28"/>
          <w:lang w:val="en-US"/>
        </w:rPr>
        <w:t>L</w:t>
      </w:r>
      <w:r w:rsidRPr="00AE1319">
        <w:rPr>
          <w:rFonts w:cs="Times New Roman"/>
          <w:sz w:val="28"/>
          <w:szCs w:val="28"/>
        </w:rPr>
        <w:t xml:space="preserve">Аэкв и </w:t>
      </w:r>
      <w:r w:rsidRPr="00AE1319">
        <w:rPr>
          <w:rFonts w:cs="Times New Roman"/>
          <w:sz w:val="28"/>
          <w:szCs w:val="28"/>
          <w:lang w:val="en-US"/>
        </w:rPr>
        <w:t>L</w:t>
      </w:r>
      <w:r w:rsidRPr="00AE1319">
        <w:rPr>
          <w:rFonts w:cs="Times New Roman"/>
          <w:sz w:val="28"/>
          <w:szCs w:val="28"/>
        </w:rPr>
        <w:t xml:space="preserve">Амакс в расчетной точке; </w:t>
      </w:r>
    </w:p>
    <w:p w:rsidR="00C65C24" w:rsidRPr="00AE1319" w:rsidRDefault="00C65C24" w:rsidP="00FF55F7">
      <w:pPr>
        <w:pStyle w:val="af7"/>
        <w:spacing w:after="0"/>
        <w:ind w:firstLine="732"/>
        <w:jc w:val="both"/>
        <w:rPr>
          <w:rFonts w:cs="Times New Roman"/>
          <w:sz w:val="28"/>
          <w:szCs w:val="28"/>
        </w:rPr>
      </w:pPr>
      <w:r w:rsidRPr="00AE1319">
        <w:rPr>
          <w:rFonts w:cs="Times New Roman"/>
          <w:sz w:val="28"/>
          <w:szCs w:val="28"/>
        </w:rPr>
        <w:t xml:space="preserve">- для производственных зон, промышленных и энергетических предприятий с максимальным линейным размером в плане более 300 м - </w:t>
      </w:r>
      <w:r w:rsidRPr="00AE1319">
        <w:rPr>
          <w:rFonts w:cs="Times New Roman"/>
          <w:sz w:val="28"/>
          <w:szCs w:val="28"/>
          <w:lang w:val="en-US"/>
        </w:rPr>
        <w:t>L</w:t>
      </w:r>
      <w:r w:rsidRPr="00AE1319">
        <w:rPr>
          <w:rFonts w:cs="Times New Roman"/>
          <w:sz w:val="28"/>
          <w:szCs w:val="28"/>
        </w:rPr>
        <w:t xml:space="preserve">Аэкви </w:t>
      </w:r>
      <w:r w:rsidRPr="00AE1319">
        <w:rPr>
          <w:rFonts w:cs="Times New Roman"/>
          <w:sz w:val="28"/>
          <w:szCs w:val="28"/>
          <w:lang w:val="en-US"/>
        </w:rPr>
        <w:t>L</w:t>
      </w:r>
      <w:r w:rsidRPr="00AE1319">
        <w:rPr>
          <w:rFonts w:cs="Times New Roman"/>
          <w:sz w:val="28"/>
          <w:szCs w:val="28"/>
        </w:rPr>
        <w:t>Амакс на границе территории предприятия и селитебной территории в направлении расчетной точки;</w:t>
      </w:r>
    </w:p>
    <w:p w:rsidR="00C65C24" w:rsidRPr="00AE1319" w:rsidRDefault="00C65C24" w:rsidP="00FF55F7">
      <w:pPr>
        <w:pStyle w:val="af7"/>
        <w:spacing w:after="0"/>
        <w:ind w:firstLine="732"/>
        <w:jc w:val="both"/>
        <w:rPr>
          <w:rFonts w:cs="Times New Roman"/>
          <w:color w:val="000000"/>
          <w:sz w:val="28"/>
          <w:szCs w:val="28"/>
        </w:rPr>
      </w:pPr>
      <w:bookmarkStart w:id="75" w:name="page435"/>
      <w:bookmarkEnd w:id="75"/>
      <w:r w:rsidRPr="00AE1319">
        <w:rPr>
          <w:rFonts w:cs="Times New Roman"/>
          <w:color w:val="000000"/>
          <w:sz w:val="28"/>
          <w:szCs w:val="28"/>
        </w:rPr>
        <w:t xml:space="preserve">- для источников шума - </w:t>
      </w:r>
      <w:r w:rsidRPr="00AE1319">
        <w:rPr>
          <w:rFonts w:cs="Times New Roman"/>
          <w:color w:val="000000"/>
          <w:sz w:val="28"/>
          <w:szCs w:val="28"/>
          <w:lang w:val="en-US"/>
        </w:rPr>
        <w:t>L</w:t>
      </w:r>
      <w:r w:rsidRPr="00AE1319">
        <w:rPr>
          <w:rFonts w:cs="Times New Roman"/>
          <w:color w:val="000000"/>
          <w:sz w:val="28"/>
          <w:szCs w:val="28"/>
        </w:rPr>
        <w:t xml:space="preserve">Аэкв и </w:t>
      </w:r>
      <w:r w:rsidRPr="00AE1319">
        <w:rPr>
          <w:rFonts w:cs="Times New Roman"/>
          <w:color w:val="000000"/>
          <w:sz w:val="28"/>
          <w:szCs w:val="28"/>
          <w:lang w:val="en-US"/>
        </w:rPr>
        <w:t>L</w:t>
      </w:r>
      <w:r w:rsidRPr="00AE1319">
        <w:rPr>
          <w:rFonts w:cs="Times New Roman"/>
          <w:color w:val="000000"/>
          <w:sz w:val="28"/>
          <w:szCs w:val="28"/>
        </w:rPr>
        <w:t>Амакс на фиксированном расстоянии от источника.</w:t>
      </w:r>
    </w:p>
    <w:p w:rsidR="00C65C24" w:rsidRPr="00AE1319" w:rsidRDefault="00C65C24" w:rsidP="00FF55F7">
      <w:pPr>
        <w:pStyle w:val="af7"/>
        <w:spacing w:after="0"/>
        <w:ind w:firstLine="732"/>
        <w:jc w:val="both"/>
        <w:rPr>
          <w:rFonts w:cs="Times New Roman"/>
          <w:color w:val="000000"/>
          <w:sz w:val="28"/>
          <w:szCs w:val="28"/>
        </w:rPr>
      </w:pPr>
      <w:r w:rsidRPr="00AE1319">
        <w:rPr>
          <w:rFonts w:cs="Times New Roman"/>
          <w:color w:val="000000"/>
          <w:sz w:val="28"/>
          <w:szCs w:val="28"/>
        </w:rPr>
        <w:t>--------------------------------</w:t>
      </w:r>
    </w:p>
    <w:p w:rsidR="00C65C24" w:rsidRPr="00AE1319" w:rsidRDefault="00C65C24" w:rsidP="00FF55F7">
      <w:pPr>
        <w:pStyle w:val="af7"/>
        <w:spacing w:after="0"/>
        <w:ind w:firstLine="732"/>
        <w:jc w:val="both"/>
        <w:rPr>
          <w:rFonts w:cs="Times New Roman"/>
          <w:color w:val="000000"/>
          <w:sz w:val="28"/>
          <w:szCs w:val="28"/>
        </w:rPr>
      </w:pPr>
      <w:r w:rsidRPr="00AE1319">
        <w:rPr>
          <w:rFonts w:cs="Times New Roman"/>
          <w:color w:val="000000"/>
          <w:sz w:val="28"/>
          <w:szCs w:val="28"/>
        </w:rPr>
        <w:t>&lt;*&gt;</w:t>
      </w:r>
      <w:r w:rsidRPr="00AE1319">
        <w:rPr>
          <w:rFonts w:cs="Times New Roman"/>
          <w:color w:val="000000"/>
          <w:sz w:val="28"/>
          <w:szCs w:val="28"/>
          <w:lang w:val="en-US"/>
        </w:rPr>
        <w:t>L</w:t>
      </w:r>
      <w:r w:rsidRPr="00AE1319">
        <w:rPr>
          <w:rFonts w:cs="Times New Roman"/>
          <w:color w:val="000000"/>
          <w:sz w:val="28"/>
          <w:szCs w:val="28"/>
        </w:rPr>
        <w:t>Аэкв - эквивалентный уровень звука, дБА;</w:t>
      </w:r>
    </w:p>
    <w:p w:rsidR="00C65C24" w:rsidRPr="00AE1319" w:rsidRDefault="00C65C24" w:rsidP="00FF55F7">
      <w:pPr>
        <w:pStyle w:val="af7"/>
        <w:spacing w:after="0"/>
        <w:ind w:firstLine="732"/>
        <w:jc w:val="both"/>
        <w:rPr>
          <w:rFonts w:cs="Times New Roman"/>
          <w:color w:val="000000"/>
          <w:sz w:val="28"/>
          <w:szCs w:val="28"/>
        </w:rPr>
      </w:pPr>
      <w:r w:rsidRPr="00AE1319">
        <w:rPr>
          <w:rFonts w:cs="Times New Roman"/>
          <w:color w:val="000000"/>
          <w:sz w:val="28"/>
          <w:szCs w:val="28"/>
        </w:rPr>
        <w:t>&lt;**&gt;</w:t>
      </w:r>
      <w:r w:rsidRPr="00AE1319">
        <w:rPr>
          <w:rFonts w:cs="Times New Roman"/>
          <w:color w:val="000000"/>
          <w:sz w:val="28"/>
          <w:szCs w:val="28"/>
          <w:lang w:val="en-US"/>
        </w:rPr>
        <w:t>L</w:t>
      </w:r>
      <w:r w:rsidRPr="00AE1319">
        <w:rPr>
          <w:rFonts w:cs="Times New Roman"/>
          <w:color w:val="000000"/>
          <w:sz w:val="28"/>
          <w:szCs w:val="28"/>
        </w:rPr>
        <w:t>Амакс - максимальный уровень звука, дБА.</w:t>
      </w:r>
    </w:p>
    <w:p w:rsidR="00C65C24" w:rsidRPr="00AE1319" w:rsidRDefault="00C65C24" w:rsidP="00FF55F7">
      <w:pPr>
        <w:pStyle w:val="af7"/>
        <w:spacing w:after="0"/>
        <w:ind w:firstLine="732"/>
        <w:jc w:val="both"/>
        <w:rPr>
          <w:rFonts w:cs="Times New Roman"/>
          <w:sz w:val="28"/>
          <w:szCs w:val="28"/>
        </w:rPr>
      </w:pPr>
    </w:p>
    <w:p w:rsidR="00C65C24" w:rsidRPr="00AE1319" w:rsidRDefault="00314BF0" w:rsidP="00FF55F7">
      <w:pPr>
        <w:pStyle w:val="af7"/>
        <w:spacing w:after="0"/>
        <w:ind w:firstLine="732"/>
        <w:jc w:val="both"/>
        <w:rPr>
          <w:rFonts w:cs="Times New Roman"/>
          <w:color w:val="000000"/>
          <w:sz w:val="28"/>
          <w:szCs w:val="28"/>
        </w:rPr>
      </w:pPr>
      <w:r w:rsidRPr="00AE1319">
        <w:rPr>
          <w:rFonts w:cs="Times New Roman"/>
          <w:color w:val="000000"/>
          <w:sz w:val="28"/>
          <w:szCs w:val="28"/>
        </w:rPr>
        <w:t xml:space="preserve">2.3.3. </w:t>
      </w:r>
      <w:r w:rsidR="00C65C24" w:rsidRPr="00AE1319">
        <w:rPr>
          <w:rFonts w:cs="Times New Roman"/>
          <w:color w:val="000000"/>
          <w:sz w:val="28"/>
          <w:szCs w:val="28"/>
        </w:rPr>
        <w:t>Расчетные точки следует выбирать:</w:t>
      </w:r>
    </w:p>
    <w:p w:rsidR="00C65C24" w:rsidRPr="00AE1319" w:rsidRDefault="00C65C24" w:rsidP="00FF55F7">
      <w:pPr>
        <w:pStyle w:val="af7"/>
        <w:spacing w:after="0"/>
        <w:ind w:firstLine="732"/>
        <w:jc w:val="both"/>
        <w:rPr>
          <w:rFonts w:cs="Times New Roman"/>
          <w:color w:val="000000"/>
          <w:sz w:val="28"/>
          <w:szCs w:val="28"/>
        </w:rPr>
      </w:pPr>
      <w:r w:rsidRPr="00AE1319">
        <w:rPr>
          <w:rFonts w:cs="Times New Roman"/>
          <w:color w:val="000000"/>
          <w:sz w:val="28"/>
          <w:szCs w:val="28"/>
        </w:rPr>
        <w:t xml:space="preserve">- на площадках отдыха </w:t>
      </w:r>
      <w:r w:rsidR="00AE1319">
        <w:rPr>
          <w:rFonts w:cs="Times New Roman"/>
          <w:color w:val="000000"/>
          <w:sz w:val="28"/>
          <w:szCs w:val="28"/>
        </w:rPr>
        <w:t>сельского</w:t>
      </w:r>
      <w:r w:rsidR="00876D30" w:rsidRPr="00AE1319">
        <w:rPr>
          <w:rFonts w:cs="Times New Roman"/>
          <w:color w:val="000000"/>
          <w:sz w:val="28"/>
          <w:szCs w:val="28"/>
        </w:rPr>
        <w:t xml:space="preserve"> поселения</w:t>
      </w:r>
      <w:r w:rsidRPr="00AE1319">
        <w:rPr>
          <w:rFonts w:cs="Times New Roman"/>
          <w:color w:val="000000"/>
          <w:sz w:val="28"/>
          <w:szCs w:val="28"/>
        </w:rPr>
        <w:t xml:space="preserve">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 </w:t>
      </w:r>
    </w:p>
    <w:p w:rsidR="00C65C24" w:rsidRPr="00AE1319" w:rsidRDefault="00C65C24" w:rsidP="00FF55F7">
      <w:pPr>
        <w:pStyle w:val="af7"/>
        <w:spacing w:after="0"/>
        <w:ind w:firstLine="732"/>
        <w:jc w:val="both"/>
        <w:rPr>
          <w:rFonts w:cs="Times New Roman"/>
          <w:color w:val="000000"/>
          <w:sz w:val="28"/>
          <w:szCs w:val="28"/>
        </w:rPr>
      </w:pPr>
      <w:r w:rsidRPr="00AE1319">
        <w:rPr>
          <w:rFonts w:cs="Times New Roman"/>
          <w:color w:val="000000"/>
          <w:sz w:val="28"/>
          <w:szCs w:val="28"/>
        </w:rPr>
        <w:t xml:space="preserve">- на территории, непосредственно прилегающей к жилым и другим зданиям,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 </w:t>
      </w:r>
    </w:p>
    <w:p w:rsidR="00C65C24" w:rsidRPr="00AE1319" w:rsidRDefault="00314BF0" w:rsidP="00FF55F7">
      <w:pPr>
        <w:pStyle w:val="af3"/>
        <w:ind w:firstLine="708"/>
        <w:jc w:val="both"/>
        <w:rPr>
          <w:rFonts w:ascii="Times New Roman" w:hAnsi="Times New Roman"/>
          <w:color w:val="000000"/>
          <w:sz w:val="28"/>
          <w:szCs w:val="28"/>
        </w:rPr>
      </w:pPr>
      <w:r w:rsidRPr="00AE1319">
        <w:rPr>
          <w:rFonts w:ascii="Times New Roman" w:hAnsi="Times New Roman"/>
          <w:color w:val="000000"/>
          <w:sz w:val="28"/>
          <w:szCs w:val="28"/>
        </w:rPr>
        <w:t xml:space="preserve">2.3.4. </w:t>
      </w:r>
      <w:r w:rsidR="00C65C24" w:rsidRPr="00AE1319">
        <w:rPr>
          <w:rFonts w:ascii="Times New Roman" w:hAnsi="Times New Roman"/>
          <w:color w:val="000000"/>
          <w:sz w:val="28"/>
          <w:szCs w:val="28"/>
        </w:rPr>
        <w:t xml:space="preserve">Мероприятия по шумовой защите предусматривают: </w:t>
      </w:r>
    </w:p>
    <w:p w:rsidR="00C65C24" w:rsidRPr="00AE1319" w:rsidRDefault="00C65C24" w:rsidP="00FF55F7">
      <w:pPr>
        <w:pStyle w:val="af3"/>
        <w:ind w:firstLine="708"/>
        <w:jc w:val="both"/>
        <w:rPr>
          <w:rFonts w:ascii="Times New Roman" w:hAnsi="Times New Roman"/>
          <w:color w:val="000000"/>
          <w:sz w:val="28"/>
          <w:szCs w:val="28"/>
        </w:rPr>
      </w:pPr>
      <w:r w:rsidRPr="00AE1319">
        <w:rPr>
          <w:rFonts w:ascii="Times New Roman" w:hAnsi="Times New Roman"/>
          <w:color w:val="000000"/>
          <w:sz w:val="28"/>
          <w:szCs w:val="28"/>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C65C24" w:rsidRPr="00AE1319" w:rsidRDefault="00C65C24" w:rsidP="00FF55F7">
      <w:pPr>
        <w:pStyle w:val="af3"/>
        <w:ind w:firstLine="708"/>
        <w:jc w:val="both"/>
        <w:rPr>
          <w:rFonts w:ascii="Times New Roman" w:hAnsi="Times New Roman"/>
          <w:color w:val="000000"/>
          <w:sz w:val="28"/>
          <w:szCs w:val="28"/>
        </w:rPr>
      </w:pPr>
      <w:r w:rsidRPr="00AE1319">
        <w:rPr>
          <w:rFonts w:ascii="Times New Roman" w:hAnsi="Times New Roman"/>
          <w:color w:val="000000"/>
          <w:sz w:val="28"/>
          <w:szCs w:val="28"/>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C65C24" w:rsidRPr="00AE1319" w:rsidRDefault="00C65C24" w:rsidP="00FF55F7">
      <w:pPr>
        <w:pStyle w:val="af3"/>
        <w:ind w:firstLine="708"/>
        <w:jc w:val="both"/>
        <w:rPr>
          <w:rFonts w:ascii="Times New Roman" w:hAnsi="Times New Roman"/>
          <w:color w:val="000000"/>
          <w:sz w:val="28"/>
          <w:szCs w:val="28"/>
        </w:rPr>
      </w:pPr>
      <w:r w:rsidRPr="00AE1319">
        <w:rPr>
          <w:rFonts w:ascii="Times New Roman" w:hAnsi="Times New Roman"/>
          <w:color w:val="000000"/>
          <w:sz w:val="28"/>
          <w:szCs w:val="28"/>
        </w:rPr>
        <w:t xml:space="preserve">- трассировку магистральных дорог скоростного и грузового движения в обход жилых районов и зон отдыха; </w:t>
      </w:r>
    </w:p>
    <w:p w:rsidR="00C65C24" w:rsidRPr="00AE1319" w:rsidRDefault="00C65C24" w:rsidP="00FF55F7">
      <w:pPr>
        <w:pStyle w:val="af3"/>
        <w:ind w:firstLine="708"/>
        <w:jc w:val="both"/>
        <w:rPr>
          <w:rFonts w:ascii="Times New Roman" w:hAnsi="Times New Roman"/>
          <w:color w:val="000000"/>
          <w:sz w:val="28"/>
          <w:szCs w:val="28"/>
        </w:rPr>
      </w:pPr>
      <w:r w:rsidRPr="00AE1319">
        <w:rPr>
          <w:rFonts w:ascii="Times New Roman" w:hAnsi="Times New Roman"/>
          <w:color w:val="000000"/>
          <w:sz w:val="28"/>
          <w:szCs w:val="28"/>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C65C24" w:rsidRPr="00AE1319" w:rsidRDefault="00C65C24" w:rsidP="00FF55F7">
      <w:pPr>
        <w:pStyle w:val="af3"/>
        <w:ind w:firstLine="708"/>
        <w:jc w:val="both"/>
        <w:rPr>
          <w:rFonts w:ascii="Times New Roman" w:hAnsi="Times New Roman"/>
          <w:color w:val="000000"/>
          <w:sz w:val="28"/>
          <w:szCs w:val="28"/>
        </w:rPr>
      </w:pPr>
      <w:r w:rsidRPr="00AE1319">
        <w:rPr>
          <w:rFonts w:ascii="Times New Roman" w:hAnsi="Times New Roman"/>
          <w:color w:val="000000"/>
          <w:sz w:val="28"/>
          <w:szCs w:val="28"/>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C65C24" w:rsidRPr="00AE1319" w:rsidRDefault="00C65C24" w:rsidP="00FF55F7">
      <w:pPr>
        <w:pStyle w:val="af3"/>
        <w:ind w:firstLine="708"/>
        <w:jc w:val="both"/>
        <w:rPr>
          <w:rFonts w:ascii="Times New Roman" w:hAnsi="Times New Roman"/>
          <w:color w:val="000000"/>
          <w:sz w:val="28"/>
          <w:szCs w:val="28"/>
        </w:rPr>
      </w:pPr>
      <w:r w:rsidRPr="00AE1319">
        <w:rPr>
          <w:rFonts w:ascii="Times New Roman" w:hAnsi="Times New Roman"/>
          <w:color w:val="000000"/>
          <w:sz w:val="28"/>
          <w:szCs w:val="28"/>
        </w:rPr>
        <w:t xml:space="preserve">- укрупнение межмагистральных территорий для отдаления основных массивов застройки от транспортных магистралей; </w:t>
      </w:r>
    </w:p>
    <w:p w:rsidR="00C65C24" w:rsidRPr="00AE1319" w:rsidRDefault="00C65C24" w:rsidP="00FF55F7">
      <w:pPr>
        <w:pStyle w:val="af3"/>
        <w:ind w:firstLine="708"/>
        <w:jc w:val="both"/>
        <w:rPr>
          <w:rFonts w:ascii="Times New Roman" w:hAnsi="Times New Roman"/>
          <w:color w:val="000000"/>
          <w:sz w:val="28"/>
          <w:szCs w:val="28"/>
        </w:rPr>
      </w:pPr>
      <w:r w:rsidRPr="00AE1319">
        <w:rPr>
          <w:rFonts w:ascii="Times New Roman" w:hAnsi="Times New Roman"/>
          <w:color w:val="000000"/>
          <w:sz w:val="28"/>
          <w:szCs w:val="28"/>
        </w:rPr>
        <w:t xml:space="preserve">- создание системы парковки автомобилей на границе жилых районов и групп жилых зданий; </w:t>
      </w:r>
    </w:p>
    <w:p w:rsidR="00C65C24" w:rsidRPr="00AE1319" w:rsidRDefault="00C65C24" w:rsidP="00FF55F7">
      <w:pPr>
        <w:pStyle w:val="af3"/>
        <w:ind w:firstLine="708"/>
        <w:jc w:val="both"/>
        <w:rPr>
          <w:rFonts w:ascii="Times New Roman" w:hAnsi="Times New Roman"/>
          <w:color w:val="000000"/>
          <w:sz w:val="28"/>
          <w:szCs w:val="28"/>
        </w:rPr>
      </w:pPr>
      <w:r w:rsidRPr="00AE1319">
        <w:rPr>
          <w:rFonts w:ascii="Times New Roman" w:hAnsi="Times New Roman"/>
          <w:color w:val="000000"/>
          <w:sz w:val="28"/>
          <w:szCs w:val="28"/>
        </w:rPr>
        <w:t xml:space="preserve">- формирование общегородской системы зеленых насаждений; -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w:t>
      </w:r>
    </w:p>
    <w:p w:rsidR="00C65C24" w:rsidRPr="00AE1319" w:rsidRDefault="00314BF0" w:rsidP="003A71FA">
      <w:pPr>
        <w:pStyle w:val="af7"/>
        <w:spacing w:after="0" w:line="100" w:lineRule="atLeast"/>
        <w:ind w:firstLine="708"/>
        <w:jc w:val="both"/>
        <w:rPr>
          <w:rFonts w:cs="Times New Roman"/>
          <w:color w:val="000000"/>
          <w:sz w:val="28"/>
          <w:szCs w:val="28"/>
        </w:rPr>
      </w:pPr>
      <w:r w:rsidRPr="00AE1319">
        <w:rPr>
          <w:rFonts w:cs="Times New Roman"/>
          <w:color w:val="000000"/>
          <w:sz w:val="28"/>
          <w:szCs w:val="28"/>
        </w:rPr>
        <w:t xml:space="preserve">2.3.5. </w:t>
      </w:r>
      <w:r w:rsidR="00C65C24" w:rsidRPr="00AE1319">
        <w:rPr>
          <w:rFonts w:cs="Times New Roman"/>
          <w:color w:val="000000"/>
          <w:sz w:val="28"/>
          <w:szCs w:val="28"/>
        </w:rPr>
        <w:t xml:space="preserve">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w:t>
      </w:r>
    </w:p>
    <w:p w:rsidR="00C65C24" w:rsidRPr="00AE1319" w:rsidRDefault="00176707"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2.3.6. </w:t>
      </w:r>
      <w:r w:rsidR="00C65C24" w:rsidRPr="00AE1319">
        <w:rPr>
          <w:rFonts w:cs="Times New Roman"/>
          <w:color w:val="000000"/>
          <w:sz w:val="28"/>
          <w:szCs w:val="28"/>
        </w:rPr>
        <w:t>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lastRenderedPageBreak/>
        <w:t>Мероприятия по защите от вибраций предусматривают:</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удаление зданий и сооружений от источников вибрации;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использование методов виброзащиты при проектировании зданий и сооружений;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меры по снижению динамических нагрузок, создаваемых источником вибрации. </w:t>
      </w:r>
    </w:p>
    <w:p w:rsidR="00C65C24" w:rsidRPr="00AE1319" w:rsidRDefault="00176707"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2.3.7. </w:t>
      </w:r>
      <w:r w:rsidR="00C65C24" w:rsidRPr="00AE1319">
        <w:rPr>
          <w:rFonts w:cs="Times New Roman"/>
          <w:color w:val="000000"/>
          <w:sz w:val="28"/>
          <w:szCs w:val="28"/>
        </w:rPr>
        <w:t xml:space="preserve">Снижение вибрации может быть достигнуто: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устройством виброизоляции отдельных установок или оборудования;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применением для трубопроводов и коммуникаций: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гибких элементов - в системах, соединенных с источником вибрации;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мягких прокладок - в местах перехода через ограждающие конструкции и крепления к ограждающим конструкциям.</w:t>
      </w:r>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176707" w:rsidP="0088643B">
      <w:pPr>
        <w:pStyle w:val="afa"/>
        <w:widowControl w:val="0"/>
        <w:spacing w:line="239" w:lineRule="auto"/>
        <w:ind w:firstLine="709"/>
        <w:jc w:val="center"/>
        <w:outlineLvl w:val="2"/>
        <w:rPr>
          <w:rFonts w:ascii="Times New Roman" w:hAnsi="Times New Roman" w:cs="Times New Roman"/>
          <w:b/>
          <w:sz w:val="28"/>
          <w:szCs w:val="28"/>
        </w:rPr>
      </w:pPr>
      <w:bookmarkStart w:id="76" w:name="_Toc422048043"/>
      <w:bookmarkStart w:id="77" w:name="_Toc428345600"/>
      <w:r w:rsidRPr="00AE1319">
        <w:rPr>
          <w:rFonts w:ascii="Times New Roman" w:hAnsi="Times New Roman" w:cs="Times New Roman"/>
          <w:b/>
          <w:sz w:val="28"/>
          <w:szCs w:val="28"/>
        </w:rPr>
        <w:t>2</w:t>
      </w:r>
      <w:r w:rsidR="003A71FA" w:rsidRPr="00AE1319">
        <w:rPr>
          <w:rFonts w:ascii="Times New Roman" w:hAnsi="Times New Roman" w:cs="Times New Roman"/>
          <w:b/>
          <w:sz w:val="28"/>
          <w:szCs w:val="28"/>
        </w:rPr>
        <w:t>.3.2</w:t>
      </w:r>
      <w:r w:rsidR="00C65C24" w:rsidRPr="00AE1319">
        <w:rPr>
          <w:rFonts w:ascii="Times New Roman" w:hAnsi="Times New Roman" w:cs="Times New Roman"/>
          <w:b/>
          <w:sz w:val="28"/>
          <w:szCs w:val="28"/>
        </w:rPr>
        <w:t xml:space="preserve">.  Защита </w:t>
      </w:r>
      <w:r w:rsidR="003A71FA" w:rsidRPr="00AE1319">
        <w:rPr>
          <w:rFonts w:ascii="Times New Roman" w:hAnsi="Times New Roman" w:cs="Times New Roman"/>
          <w:b/>
          <w:sz w:val="28"/>
          <w:szCs w:val="28"/>
        </w:rPr>
        <w:t>от электромагнитных полей, излучений и облучений</w:t>
      </w:r>
      <w:bookmarkEnd w:id="76"/>
      <w:bookmarkEnd w:id="77"/>
    </w:p>
    <w:p w:rsidR="00C65C24" w:rsidRPr="00AE1319" w:rsidRDefault="00C65C24" w:rsidP="00FF55F7">
      <w:pPr>
        <w:pStyle w:val="af3"/>
        <w:jc w:val="center"/>
        <w:rPr>
          <w:rFonts w:ascii="Times New Roman" w:hAnsi="Times New Roman"/>
          <w:b/>
          <w:i/>
          <w:sz w:val="28"/>
          <w:szCs w:val="28"/>
        </w:rPr>
      </w:pPr>
    </w:p>
    <w:p w:rsidR="00C65C24" w:rsidRPr="00AE1319" w:rsidRDefault="00176707"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2.3.8. </w:t>
      </w:r>
      <w:r w:rsidR="00C65C24" w:rsidRPr="00AE1319">
        <w:rPr>
          <w:rFonts w:cs="Times New Roman"/>
          <w:color w:val="000000"/>
          <w:sz w:val="28"/>
          <w:szCs w:val="28"/>
        </w:rPr>
        <w:t xml:space="preserve">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C65C24" w:rsidRPr="00AE1319" w:rsidRDefault="00176707"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2.3.9. </w:t>
      </w:r>
      <w:r w:rsidR="00C65C24" w:rsidRPr="00AE1319">
        <w:rPr>
          <w:rFonts w:cs="Times New Roman"/>
          <w:color w:val="000000"/>
          <w:sz w:val="28"/>
          <w:szCs w:val="28"/>
        </w:rPr>
        <w:t xml:space="preserve">Специальные требования по защите от электромагнитных полей, излучений и облучений устанавливают для: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стационарных радиотехнических объектов всех типов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элементов систем сотовой связи и других видов подвижной связи; - видеодисплейных терминалов и мониторов персональных компьютеров;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СВЧ-печей, индукционных печей. </w:t>
      </w:r>
    </w:p>
    <w:p w:rsidR="00C65C24" w:rsidRPr="00AE1319" w:rsidRDefault="00176707"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2.3.10. </w:t>
      </w:r>
      <w:r w:rsidR="00C65C24" w:rsidRPr="00AE1319">
        <w:rPr>
          <w:rFonts w:cs="Times New Roman"/>
          <w:color w:val="000000"/>
          <w:sz w:val="28"/>
          <w:szCs w:val="28"/>
        </w:rPr>
        <w:t xml:space="preserve">Оценка воздействия электромагнитного поля радиочастотного диапазона передающих радиотехнических объектов (ПРТО) на население осуществляется: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в диапазоне частот 30 кГц - 300 МГц - по эффективным значениям напряженности электрического поля (Е), В/м;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в диапазоне частот 300 МГц - 300 ГГц - по средним значениям плотности потока энергии, мкВт/кв. см. </w:t>
      </w:r>
    </w:p>
    <w:p w:rsidR="00C65C24" w:rsidRPr="00AE1319" w:rsidRDefault="00176707" w:rsidP="00FF55F7">
      <w:pPr>
        <w:pStyle w:val="af7"/>
        <w:spacing w:after="0" w:line="100" w:lineRule="atLeast"/>
        <w:ind w:firstLine="714"/>
        <w:jc w:val="both"/>
        <w:rPr>
          <w:rFonts w:cs="Times New Roman"/>
          <w:sz w:val="28"/>
          <w:szCs w:val="28"/>
        </w:rPr>
      </w:pPr>
      <w:r w:rsidRPr="00AE1319">
        <w:rPr>
          <w:rFonts w:cs="Times New Roman"/>
          <w:color w:val="000000"/>
          <w:sz w:val="28"/>
          <w:szCs w:val="28"/>
        </w:rPr>
        <w:t xml:space="preserve">2.3.11. </w:t>
      </w:r>
      <w:r w:rsidR="00C65C24" w:rsidRPr="00AE1319">
        <w:rPr>
          <w:rFonts w:cs="Times New Roman"/>
          <w:color w:val="000000"/>
          <w:sz w:val="28"/>
          <w:szCs w:val="28"/>
        </w:rPr>
        <w:t xml:space="preserve">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(ПДУ) для населения, установленных СанПиН 2.1.8/2.2.4.1383-03 «Гигиенические требования к размещению и эксплуатации передающих радиотехнических объектов», </w:t>
      </w:r>
      <w:r w:rsidR="00C65C24" w:rsidRPr="00AE1319">
        <w:rPr>
          <w:rFonts w:cs="Times New Roman"/>
          <w:color w:val="000000"/>
          <w:sz w:val="28"/>
          <w:szCs w:val="28"/>
        </w:rPr>
        <w:lastRenderedPageBreak/>
        <w:t>СанПиН 2.1.8/2.2.4.1190-03 Гигиенические требования к размещению и эксплуатации средств сухопутной подвижной радиосвязи», СанПиН 2.1.6.1032-01 «Гигиенические требования к обесп</w:t>
      </w:r>
      <w:r w:rsidR="00C65C24" w:rsidRPr="00AE1319">
        <w:rPr>
          <w:rFonts w:cs="Times New Roman"/>
          <w:sz w:val="28"/>
          <w:szCs w:val="28"/>
        </w:rPr>
        <w:t xml:space="preserve">ечению качества атмосферного воздуха населенных мест» и приведенных в таблице </w:t>
      </w:r>
      <w:r w:rsidRPr="00AE1319">
        <w:rPr>
          <w:rFonts w:cs="Times New Roman"/>
          <w:sz w:val="28"/>
          <w:szCs w:val="28"/>
        </w:rPr>
        <w:t>2.7</w:t>
      </w:r>
      <w:r w:rsidR="00C65C24" w:rsidRPr="00AE1319">
        <w:rPr>
          <w:rFonts w:cs="Times New Roman"/>
          <w:sz w:val="28"/>
          <w:szCs w:val="28"/>
        </w:rPr>
        <w:t xml:space="preserve">. </w:t>
      </w:r>
    </w:p>
    <w:p w:rsidR="00C65C24" w:rsidRPr="00AE1319" w:rsidRDefault="00C65C24" w:rsidP="00FF55F7">
      <w:pPr>
        <w:pStyle w:val="af7"/>
        <w:spacing w:after="0" w:line="100" w:lineRule="atLeast"/>
        <w:ind w:firstLine="714"/>
        <w:jc w:val="right"/>
        <w:rPr>
          <w:rFonts w:cs="Times New Roman"/>
          <w:sz w:val="28"/>
          <w:szCs w:val="28"/>
        </w:rPr>
      </w:pPr>
      <w:r w:rsidRPr="00AE1319">
        <w:rPr>
          <w:rFonts w:cs="Times New Roman"/>
          <w:sz w:val="28"/>
          <w:szCs w:val="28"/>
          <w:lang w:val="en-US"/>
        </w:rPr>
        <w:t>Таблица</w:t>
      </w:r>
      <w:r w:rsidRPr="00AE1319">
        <w:rPr>
          <w:rFonts w:cs="Times New Roman"/>
          <w:sz w:val="28"/>
          <w:szCs w:val="28"/>
        </w:rPr>
        <w:t xml:space="preserve"> </w:t>
      </w:r>
      <w:r w:rsidR="00176707" w:rsidRPr="00AE1319">
        <w:rPr>
          <w:rFonts w:cs="Times New Roman"/>
          <w:sz w:val="28"/>
          <w:szCs w:val="28"/>
        </w:rPr>
        <w:t>2.7.</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06"/>
        <w:gridCol w:w="1606"/>
        <w:gridCol w:w="1607"/>
        <w:gridCol w:w="1606"/>
        <w:gridCol w:w="1606"/>
        <w:gridCol w:w="1467"/>
      </w:tblGrid>
      <w:tr w:rsidR="00C65C24" w:rsidRPr="00AE1319" w:rsidTr="00F505A0">
        <w:tc>
          <w:tcPr>
            <w:tcW w:w="1606" w:type="dxa"/>
          </w:tcPr>
          <w:p w:rsidR="00C65C24" w:rsidRPr="00AE1319" w:rsidRDefault="00C65C24" w:rsidP="00733BE4">
            <w:pPr>
              <w:pStyle w:val="af9"/>
              <w:snapToGrid w:val="0"/>
              <w:rPr>
                <w:rFonts w:cs="Times New Roman"/>
              </w:rPr>
            </w:pPr>
            <w:r w:rsidRPr="00AE1319">
              <w:rPr>
                <w:rFonts w:cs="Times New Roman"/>
              </w:rPr>
              <w:t>Диапазон частот</w:t>
            </w:r>
          </w:p>
        </w:tc>
        <w:tc>
          <w:tcPr>
            <w:tcW w:w="1606" w:type="dxa"/>
          </w:tcPr>
          <w:p w:rsidR="00C65C24" w:rsidRPr="00AE1319" w:rsidRDefault="00C65C24" w:rsidP="00733BE4">
            <w:pPr>
              <w:pStyle w:val="af9"/>
              <w:autoSpaceDE w:val="0"/>
              <w:snapToGrid w:val="0"/>
              <w:rPr>
                <w:rFonts w:eastAsia="TimesNewRoman" w:cs="Times New Roman"/>
              </w:rPr>
            </w:pPr>
            <w:r w:rsidRPr="00AE1319">
              <w:rPr>
                <w:rFonts w:eastAsia="Times New Roman" w:cs="Times New Roman"/>
              </w:rPr>
              <w:t xml:space="preserve">30 - 300 </w:t>
            </w:r>
            <w:r w:rsidRPr="00AE1319">
              <w:rPr>
                <w:rFonts w:eastAsia="TimesNewRoman" w:cs="Times New Roman"/>
              </w:rPr>
              <w:t>кГц</w:t>
            </w:r>
          </w:p>
        </w:tc>
        <w:tc>
          <w:tcPr>
            <w:tcW w:w="1607" w:type="dxa"/>
          </w:tcPr>
          <w:p w:rsidR="00C65C24" w:rsidRPr="00AE1319" w:rsidRDefault="00C65C24" w:rsidP="00733BE4">
            <w:pPr>
              <w:pStyle w:val="af9"/>
              <w:autoSpaceDE w:val="0"/>
              <w:snapToGrid w:val="0"/>
              <w:rPr>
                <w:rFonts w:eastAsia="TimesNewRoman" w:cs="Times New Roman"/>
              </w:rPr>
            </w:pPr>
            <w:r w:rsidRPr="00AE1319">
              <w:rPr>
                <w:rFonts w:eastAsia="Times New Roman" w:cs="Times New Roman"/>
              </w:rPr>
              <w:t xml:space="preserve">0,3 - 3 </w:t>
            </w:r>
            <w:r w:rsidRPr="00AE1319">
              <w:rPr>
                <w:rFonts w:eastAsia="TimesNewRoman" w:cs="Times New Roman"/>
              </w:rPr>
              <w:t>МГц</w:t>
            </w:r>
          </w:p>
        </w:tc>
        <w:tc>
          <w:tcPr>
            <w:tcW w:w="1606" w:type="dxa"/>
          </w:tcPr>
          <w:p w:rsidR="00C65C24" w:rsidRPr="00AE1319" w:rsidRDefault="00C65C24" w:rsidP="00733BE4">
            <w:pPr>
              <w:pStyle w:val="af9"/>
              <w:snapToGrid w:val="0"/>
              <w:rPr>
                <w:rFonts w:cs="Times New Roman"/>
              </w:rPr>
            </w:pPr>
            <w:r w:rsidRPr="00AE1319">
              <w:rPr>
                <w:rFonts w:cs="Times New Roman"/>
              </w:rPr>
              <w:t>3 - 30 МГц</w:t>
            </w:r>
          </w:p>
        </w:tc>
        <w:tc>
          <w:tcPr>
            <w:tcW w:w="1606" w:type="dxa"/>
          </w:tcPr>
          <w:p w:rsidR="00C65C24" w:rsidRPr="00AE1319" w:rsidRDefault="00C65C24" w:rsidP="00733BE4">
            <w:pPr>
              <w:pStyle w:val="af9"/>
              <w:autoSpaceDE w:val="0"/>
              <w:snapToGrid w:val="0"/>
              <w:rPr>
                <w:rFonts w:eastAsia="TimesNewRoman" w:cs="Times New Roman"/>
              </w:rPr>
            </w:pPr>
            <w:r w:rsidRPr="00AE1319">
              <w:rPr>
                <w:rFonts w:eastAsia="Times New Roman" w:cs="Times New Roman"/>
              </w:rPr>
              <w:t xml:space="preserve">30 - 300 </w:t>
            </w:r>
            <w:r w:rsidRPr="00AE1319">
              <w:rPr>
                <w:rFonts w:eastAsia="TimesNewRoman" w:cs="Times New Roman"/>
              </w:rPr>
              <w:t>МГц</w:t>
            </w:r>
          </w:p>
        </w:tc>
        <w:tc>
          <w:tcPr>
            <w:tcW w:w="1467" w:type="dxa"/>
          </w:tcPr>
          <w:p w:rsidR="00C65C24" w:rsidRPr="00AE1319" w:rsidRDefault="00C65C24" w:rsidP="00733BE4">
            <w:pPr>
              <w:pStyle w:val="af9"/>
              <w:snapToGrid w:val="0"/>
              <w:rPr>
                <w:rFonts w:cs="Times New Roman"/>
              </w:rPr>
            </w:pPr>
            <w:r w:rsidRPr="00AE1319">
              <w:rPr>
                <w:rFonts w:cs="Times New Roman"/>
              </w:rPr>
              <w:t>0,3 - 300 ГГц</w:t>
            </w:r>
          </w:p>
        </w:tc>
      </w:tr>
      <w:tr w:rsidR="00C65C24" w:rsidRPr="00AE1319" w:rsidTr="00F505A0">
        <w:tc>
          <w:tcPr>
            <w:tcW w:w="1606"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Нормируемый параметр</w:t>
            </w:r>
          </w:p>
        </w:tc>
        <w:tc>
          <w:tcPr>
            <w:tcW w:w="6425" w:type="dxa"/>
            <w:gridSpan w:val="4"/>
          </w:tcPr>
          <w:p w:rsidR="00C65C24" w:rsidRPr="00AE1319" w:rsidRDefault="00C65C24" w:rsidP="00733BE4">
            <w:pPr>
              <w:pStyle w:val="af9"/>
              <w:autoSpaceDE w:val="0"/>
              <w:snapToGrid w:val="0"/>
              <w:rPr>
                <w:rFonts w:eastAsia="Times New Roman" w:cs="Times New Roman"/>
              </w:rPr>
            </w:pPr>
            <w:r w:rsidRPr="00AE1319">
              <w:rPr>
                <w:rFonts w:eastAsia="TimesNewRoman" w:cs="Times New Roman"/>
              </w:rPr>
              <w:t>Напряженность электрического поля</w:t>
            </w:r>
            <w:r w:rsidRPr="00AE1319">
              <w:rPr>
                <w:rFonts w:eastAsia="Times New Roman" w:cs="Times New Roman"/>
              </w:rPr>
              <w:t xml:space="preserve">, </w:t>
            </w:r>
            <w:r w:rsidRPr="00AE1319">
              <w:rPr>
                <w:rFonts w:eastAsia="TimesNewRoman" w:cs="Times New Roman"/>
              </w:rPr>
              <w:t xml:space="preserve">Е </w:t>
            </w:r>
            <w:r w:rsidRPr="00AE1319">
              <w:rPr>
                <w:rFonts w:eastAsia="Times New Roman" w:cs="Times New Roman"/>
              </w:rPr>
              <w:t>(</w:t>
            </w:r>
            <w:r w:rsidRPr="00AE1319">
              <w:rPr>
                <w:rFonts w:eastAsia="TimesNewRoman" w:cs="Times New Roman"/>
              </w:rPr>
              <w:t>В</w:t>
            </w:r>
            <w:r w:rsidRPr="00AE1319">
              <w:rPr>
                <w:rFonts w:eastAsia="Times New Roman" w:cs="Times New Roman"/>
              </w:rPr>
              <w:t>/</w:t>
            </w:r>
            <w:r w:rsidRPr="00AE1319">
              <w:rPr>
                <w:rFonts w:eastAsia="TimesNewRoman" w:cs="Times New Roman"/>
              </w:rPr>
              <w:t>м</w:t>
            </w:r>
            <w:r w:rsidRPr="00AE1319">
              <w:rPr>
                <w:rFonts w:eastAsia="Times New Roman" w:cs="Times New Roman"/>
              </w:rPr>
              <w:t>)</w:t>
            </w:r>
          </w:p>
        </w:tc>
        <w:tc>
          <w:tcPr>
            <w:tcW w:w="1467"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Плотность потока</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энергии</w:t>
            </w:r>
            <w:r w:rsidRPr="00AE1319">
              <w:rPr>
                <w:rFonts w:ascii="Times New Roman" w:hAnsi="Times New Roman"/>
                <w:sz w:val="24"/>
                <w:szCs w:val="24"/>
              </w:rPr>
              <w:t xml:space="preserve">, </w:t>
            </w:r>
            <w:r w:rsidRPr="00AE1319">
              <w:rPr>
                <w:rFonts w:ascii="Times New Roman" w:eastAsia="TimesNewRoman" w:hAnsi="Times New Roman"/>
                <w:sz w:val="24"/>
                <w:szCs w:val="24"/>
              </w:rPr>
              <w:t>мкВт</w:t>
            </w:r>
            <w:r w:rsidRPr="00AE1319">
              <w:rPr>
                <w:rFonts w:ascii="Times New Roman" w:hAnsi="Times New Roman"/>
                <w:sz w:val="24"/>
                <w:szCs w:val="24"/>
              </w:rPr>
              <w:t>/</w:t>
            </w:r>
            <w:r w:rsidRPr="00AE1319">
              <w:rPr>
                <w:rFonts w:ascii="Times New Roman" w:eastAsia="TimesNewRoman" w:hAnsi="Times New Roman"/>
                <w:sz w:val="24"/>
                <w:szCs w:val="24"/>
              </w:rPr>
              <w:t>скв</w:t>
            </w:r>
            <w:r w:rsidRPr="00AE1319">
              <w:rPr>
                <w:rFonts w:ascii="Times New Roman" w:hAnsi="Times New Roman"/>
                <w:sz w:val="24"/>
                <w:szCs w:val="24"/>
              </w:rPr>
              <w:t xml:space="preserve">. </w:t>
            </w:r>
            <w:r w:rsidRPr="00AE1319">
              <w:rPr>
                <w:rFonts w:ascii="Times New Roman" w:eastAsia="TimesNewRoman" w:hAnsi="Times New Roman"/>
                <w:sz w:val="24"/>
                <w:szCs w:val="24"/>
              </w:rPr>
              <w:t>М</w:t>
            </w:r>
          </w:p>
        </w:tc>
      </w:tr>
      <w:tr w:rsidR="00C65C24" w:rsidRPr="00AE1319" w:rsidTr="00F505A0">
        <w:tc>
          <w:tcPr>
            <w:tcW w:w="1606"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Предельно допустимые</w:t>
            </w:r>
          </w:p>
          <w:p w:rsidR="00C65C24" w:rsidRPr="00AE1319" w:rsidRDefault="00456C4F"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у</w:t>
            </w:r>
            <w:r w:rsidR="00C65C24" w:rsidRPr="00AE1319">
              <w:rPr>
                <w:rFonts w:ascii="Times New Roman" w:eastAsia="TimesNewRoman" w:hAnsi="Times New Roman"/>
                <w:sz w:val="24"/>
                <w:szCs w:val="24"/>
              </w:rPr>
              <w:t>ровни</w:t>
            </w:r>
          </w:p>
        </w:tc>
        <w:tc>
          <w:tcPr>
            <w:tcW w:w="1606" w:type="dxa"/>
          </w:tcPr>
          <w:p w:rsidR="00C65C24" w:rsidRPr="00AE1319" w:rsidRDefault="00C65C24" w:rsidP="00733BE4">
            <w:pPr>
              <w:pStyle w:val="af9"/>
              <w:autoSpaceDE w:val="0"/>
              <w:snapToGrid w:val="0"/>
              <w:rPr>
                <w:rFonts w:eastAsia="Times New Roman" w:cs="Times New Roman"/>
              </w:rPr>
            </w:pPr>
            <w:r w:rsidRPr="00AE1319">
              <w:rPr>
                <w:rFonts w:eastAsia="Times New Roman" w:cs="Times New Roman"/>
              </w:rPr>
              <w:t>25</w:t>
            </w:r>
          </w:p>
        </w:tc>
        <w:tc>
          <w:tcPr>
            <w:tcW w:w="1607" w:type="dxa"/>
          </w:tcPr>
          <w:p w:rsidR="00C65C24" w:rsidRPr="00AE1319" w:rsidRDefault="00C65C24" w:rsidP="00733BE4">
            <w:pPr>
              <w:pStyle w:val="af9"/>
              <w:snapToGrid w:val="0"/>
              <w:rPr>
                <w:rFonts w:cs="Times New Roman"/>
              </w:rPr>
            </w:pPr>
            <w:r w:rsidRPr="00AE1319">
              <w:rPr>
                <w:rFonts w:cs="Times New Roman"/>
              </w:rPr>
              <w:t>15</w:t>
            </w:r>
          </w:p>
        </w:tc>
        <w:tc>
          <w:tcPr>
            <w:tcW w:w="1606" w:type="dxa"/>
          </w:tcPr>
          <w:p w:rsidR="00C65C24" w:rsidRPr="00AE1319" w:rsidRDefault="00C65C24" w:rsidP="00733BE4">
            <w:pPr>
              <w:pStyle w:val="af9"/>
              <w:snapToGrid w:val="0"/>
              <w:rPr>
                <w:rFonts w:cs="Times New Roman"/>
              </w:rPr>
            </w:pPr>
            <w:r w:rsidRPr="00AE1319">
              <w:rPr>
                <w:rFonts w:cs="Times New Roman"/>
              </w:rPr>
              <w:t>10</w:t>
            </w:r>
          </w:p>
        </w:tc>
        <w:tc>
          <w:tcPr>
            <w:tcW w:w="1606" w:type="dxa"/>
          </w:tcPr>
          <w:p w:rsidR="00C65C24" w:rsidRPr="00AE1319" w:rsidRDefault="00C65C24" w:rsidP="00733BE4">
            <w:pPr>
              <w:pStyle w:val="af9"/>
              <w:snapToGrid w:val="0"/>
              <w:rPr>
                <w:rFonts w:cs="Times New Roman"/>
              </w:rPr>
            </w:pPr>
            <w:r w:rsidRPr="00AE1319">
              <w:rPr>
                <w:rFonts w:cs="Times New Roman"/>
              </w:rPr>
              <w:t>3</w:t>
            </w:r>
          </w:p>
        </w:tc>
        <w:tc>
          <w:tcPr>
            <w:tcW w:w="1467" w:type="dxa"/>
          </w:tcPr>
          <w:p w:rsidR="00C65C24" w:rsidRPr="00AE1319" w:rsidRDefault="00C65C24" w:rsidP="00733BE4">
            <w:pPr>
              <w:pStyle w:val="af9"/>
              <w:snapToGrid w:val="0"/>
              <w:rPr>
                <w:rFonts w:cs="Times New Roman"/>
              </w:rPr>
            </w:pPr>
            <w:r w:rsidRPr="00AE1319">
              <w:rPr>
                <w:rFonts w:cs="Times New Roman"/>
              </w:rPr>
              <w:t>10</w:t>
            </w:r>
          </w:p>
          <w:p w:rsidR="00C65C24" w:rsidRPr="00AE1319" w:rsidRDefault="00C65C24" w:rsidP="00733BE4">
            <w:pPr>
              <w:pStyle w:val="af9"/>
              <w:rPr>
                <w:rFonts w:cs="Times New Roman"/>
              </w:rPr>
            </w:pPr>
            <w:r w:rsidRPr="00AE1319">
              <w:rPr>
                <w:rFonts w:cs="Times New Roman"/>
              </w:rPr>
              <w:t>25 &lt;*&gt;</w:t>
            </w:r>
          </w:p>
        </w:tc>
      </w:tr>
    </w:tbl>
    <w:p w:rsidR="00C65C24" w:rsidRPr="00AE1319" w:rsidRDefault="00C65C24" w:rsidP="00FF55F7">
      <w:pPr>
        <w:tabs>
          <w:tab w:val="left" w:pos="3460"/>
        </w:tabs>
        <w:overflowPunct w:val="0"/>
        <w:autoSpaceDE w:val="0"/>
        <w:ind w:firstLine="732"/>
        <w:jc w:val="both"/>
      </w:pPr>
    </w:p>
    <w:p w:rsidR="00C65C24" w:rsidRPr="00AE1319" w:rsidRDefault="00C65C24" w:rsidP="00FF55F7">
      <w:pPr>
        <w:pStyle w:val="af7"/>
        <w:tabs>
          <w:tab w:val="left" w:pos="3460"/>
        </w:tabs>
        <w:overflowPunct w:val="0"/>
        <w:autoSpaceDE w:val="0"/>
        <w:spacing w:after="0" w:line="100" w:lineRule="atLeast"/>
        <w:ind w:firstLine="714"/>
        <w:jc w:val="both"/>
        <w:rPr>
          <w:rFonts w:cs="Times New Roman"/>
          <w:color w:val="000000"/>
          <w:lang w:val="en-US"/>
        </w:rPr>
      </w:pPr>
      <w:r w:rsidRPr="00AE1319">
        <w:rPr>
          <w:rFonts w:cs="Times New Roman"/>
          <w:color w:val="000000"/>
          <w:lang w:val="en-US"/>
        </w:rPr>
        <w:t>--------------------------------</w:t>
      </w:r>
    </w:p>
    <w:p w:rsidR="00C65C24" w:rsidRPr="00AE1319" w:rsidRDefault="00C65C24" w:rsidP="00FF55F7">
      <w:pPr>
        <w:pStyle w:val="af7"/>
        <w:spacing w:after="0" w:line="100" w:lineRule="atLeast"/>
        <w:ind w:firstLine="714"/>
        <w:jc w:val="both"/>
        <w:rPr>
          <w:rFonts w:cs="Times New Roman"/>
          <w:color w:val="000000"/>
          <w:sz w:val="20"/>
          <w:szCs w:val="20"/>
        </w:rPr>
      </w:pPr>
      <w:r w:rsidRPr="00AE1319">
        <w:rPr>
          <w:rFonts w:cs="Times New Roman"/>
          <w:color w:val="000000"/>
          <w:sz w:val="20"/>
          <w:szCs w:val="20"/>
        </w:rPr>
        <w:t>&lt;*&gt; Для оценки облучения от антенн, работающих в режиме кругового обзора или сканирования.</w:t>
      </w:r>
    </w:p>
    <w:p w:rsidR="00C65C24" w:rsidRPr="00AE1319" w:rsidRDefault="00C65C24" w:rsidP="00FF55F7">
      <w:pPr>
        <w:pStyle w:val="af7"/>
        <w:spacing w:after="0" w:line="100" w:lineRule="atLeast"/>
        <w:ind w:firstLine="714"/>
        <w:jc w:val="both"/>
        <w:rPr>
          <w:rFonts w:cs="Times New Roman"/>
          <w:color w:val="000000"/>
          <w:sz w:val="20"/>
          <w:szCs w:val="20"/>
        </w:rPr>
      </w:pPr>
      <w:r w:rsidRPr="00AE1319">
        <w:rPr>
          <w:rFonts w:cs="Times New Roman"/>
          <w:color w:val="000000"/>
          <w:sz w:val="20"/>
          <w:szCs w:val="20"/>
        </w:rPr>
        <w:t>Диапазоны, приведенные в таблице, исключают нижний и включают верхний предел частоты.</w:t>
      </w:r>
    </w:p>
    <w:p w:rsidR="00C65C24" w:rsidRPr="00AE1319" w:rsidRDefault="00C65C24" w:rsidP="00FF55F7">
      <w:pPr>
        <w:pStyle w:val="af7"/>
        <w:spacing w:after="0" w:line="100" w:lineRule="atLeast"/>
        <w:ind w:firstLine="714"/>
        <w:jc w:val="both"/>
        <w:rPr>
          <w:rFonts w:cs="Times New Roman"/>
          <w:color w:val="000000"/>
        </w:rPr>
      </w:pPr>
    </w:p>
    <w:p w:rsidR="00C65C24" w:rsidRPr="00AE1319" w:rsidRDefault="00176707"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2.3.12. </w:t>
      </w:r>
      <w:r w:rsidR="00C65C24" w:rsidRPr="00AE1319">
        <w:rPr>
          <w:rFonts w:cs="Times New Roman"/>
          <w:color w:val="000000"/>
          <w:sz w:val="28"/>
          <w:szCs w:val="28"/>
        </w:rPr>
        <w:t xml:space="preserve">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в диапазоне частот от 27 МГц до 300 МГц - по значениям напряженности электрического поля, Е (В/м);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в диапазоне частот от 300 МГц до 2400 МГц - по значениям плотности потока энергии, ППЭ (мВт/кв. см, мкВт/кв. см). </w:t>
      </w:r>
    </w:p>
    <w:p w:rsidR="00C65C24" w:rsidRPr="00AE1319" w:rsidRDefault="00176707"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2.3.13. </w:t>
      </w:r>
      <w:r w:rsidR="00C65C24" w:rsidRPr="00AE1319">
        <w:rPr>
          <w:rFonts w:cs="Times New Roman"/>
          <w:color w:val="000000"/>
          <w:sz w:val="28"/>
          <w:szCs w:val="28"/>
        </w:rPr>
        <w:t xml:space="preserve">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- 10,0 В/м - в диапазоне частот 27 МГц - 30 МГц; - 3,0 В/м - в диапазоне частот 30 МГц - 300 МГц;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- 10,0 мкВт/кв. см - в диапазоне частот 300 МГц - 2400 МГц. </w:t>
      </w:r>
    </w:p>
    <w:p w:rsidR="00C65C24" w:rsidRPr="00AE1319" w:rsidRDefault="00176707" w:rsidP="00AA3AF8">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2.3.14. </w:t>
      </w:r>
      <w:r w:rsidR="00C65C24" w:rsidRPr="00AE1319">
        <w:rPr>
          <w:rFonts w:cs="Times New Roman"/>
          <w:color w:val="000000"/>
          <w:sz w:val="28"/>
          <w:szCs w:val="28"/>
        </w:rPr>
        <w:t xml:space="preserve">Максимальные значения уровней электромагнитного излучения от радиотехнических объектов на различных территориях приведены в таблице </w:t>
      </w:r>
      <w:r w:rsidRPr="00AE1319">
        <w:rPr>
          <w:rFonts w:cs="Times New Roman"/>
          <w:color w:val="000000"/>
          <w:sz w:val="28"/>
          <w:szCs w:val="28"/>
        </w:rPr>
        <w:t>2.8</w:t>
      </w:r>
      <w:r w:rsidR="00C65C24" w:rsidRPr="00AE1319">
        <w:rPr>
          <w:rFonts w:cs="Times New Roman"/>
          <w:color w:val="000000"/>
          <w:sz w:val="28"/>
          <w:szCs w:val="28"/>
        </w:rPr>
        <w:t>.</w:t>
      </w:r>
    </w:p>
    <w:p w:rsidR="00C65C24" w:rsidRPr="00AE1319" w:rsidRDefault="00C65C24" w:rsidP="00176707">
      <w:pPr>
        <w:pStyle w:val="af7"/>
        <w:spacing w:after="0" w:line="100" w:lineRule="atLeast"/>
        <w:jc w:val="both"/>
        <w:rPr>
          <w:rFonts w:cs="Times New Roman"/>
          <w:color w:val="000000"/>
          <w:sz w:val="28"/>
          <w:szCs w:val="28"/>
        </w:rPr>
      </w:pPr>
    </w:p>
    <w:p w:rsidR="00C65C24" w:rsidRPr="00AE1319" w:rsidRDefault="00C65C24" w:rsidP="00FF55F7">
      <w:pPr>
        <w:pStyle w:val="af7"/>
        <w:spacing w:after="0" w:line="100" w:lineRule="atLeast"/>
        <w:ind w:firstLine="714"/>
        <w:jc w:val="right"/>
        <w:rPr>
          <w:rFonts w:cs="Times New Roman"/>
          <w:color w:val="000000"/>
          <w:sz w:val="28"/>
          <w:szCs w:val="28"/>
        </w:rPr>
      </w:pPr>
      <w:r w:rsidRPr="00AE1319">
        <w:rPr>
          <w:rFonts w:cs="Times New Roman"/>
          <w:color w:val="000000"/>
          <w:sz w:val="28"/>
          <w:szCs w:val="28"/>
        </w:rPr>
        <w:t xml:space="preserve">Таблица </w:t>
      </w:r>
      <w:r w:rsidR="00176707" w:rsidRPr="00AE1319">
        <w:rPr>
          <w:rFonts w:cs="Times New Roman"/>
          <w:color w:val="000000"/>
          <w:sz w:val="28"/>
          <w:szCs w:val="28"/>
        </w:rPr>
        <w:t>2.8.</w:t>
      </w:r>
    </w:p>
    <w:tbl>
      <w:tblPr>
        <w:tblW w:w="0" w:type="auto"/>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34"/>
      </w:tblGrid>
      <w:tr w:rsidR="00C65C24" w:rsidRPr="00AE1319" w:rsidTr="00C178CA">
        <w:tc>
          <w:tcPr>
            <w:tcW w:w="1927" w:type="dxa"/>
            <w:tcBorders>
              <w:top w:val="single" w:sz="4" w:space="0" w:color="auto"/>
            </w:tcBorders>
            <w:shd w:val="clear" w:color="auto" w:fill="auto"/>
          </w:tcPr>
          <w:p w:rsidR="00C65C24" w:rsidRPr="00AE1319" w:rsidRDefault="00C65C24" w:rsidP="00733BE4">
            <w:pPr>
              <w:pStyle w:val="af9"/>
              <w:snapToGrid w:val="0"/>
              <w:rPr>
                <w:rFonts w:cs="Times New Roman"/>
                <w:b/>
              </w:rPr>
            </w:pPr>
            <w:r w:rsidRPr="00AE1319">
              <w:rPr>
                <w:rFonts w:cs="Times New Roman"/>
                <w:b/>
              </w:rPr>
              <w:t>Зона</w:t>
            </w:r>
          </w:p>
        </w:tc>
        <w:tc>
          <w:tcPr>
            <w:tcW w:w="1928" w:type="dxa"/>
            <w:tcBorders>
              <w:top w:val="single" w:sz="4" w:space="0" w:color="auto"/>
            </w:tcBorders>
            <w:shd w:val="clear" w:color="auto" w:fill="auto"/>
          </w:tcPr>
          <w:p w:rsidR="00C65C24" w:rsidRPr="00AE1319" w:rsidRDefault="00C65C24" w:rsidP="00733BE4">
            <w:pPr>
              <w:autoSpaceDE w:val="0"/>
              <w:snapToGrid w:val="0"/>
              <w:rPr>
                <w:rFonts w:ascii="Times New Roman" w:eastAsia="TimesNewRoman" w:hAnsi="Times New Roman"/>
                <w:b/>
                <w:sz w:val="24"/>
                <w:szCs w:val="24"/>
              </w:rPr>
            </w:pPr>
            <w:r w:rsidRPr="00AE1319">
              <w:rPr>
                <w:rFonts w:ascii="Times New Roman" w:eastAsia="TimesNewRoman" w:hAnsi="Times New Roman"/>
                <w:b/>
                <w:sz w:val="24"/>
                <w:szCs w:val="24"/>
              </w:rPr>
              <w:t>Максимальный уровень шумового воздействия</w:t>
            </w:r>
            <w:r w:rsidRPr="00AE1319">
              <w:rPr>
                <w:rFonts w:ascii="Times New Roman" w:hAnsi="Times New Roman"/>
                <w:b/>
                <w:sz w:val="24"/>
                <w:szCs w:val="24"/>
              </w:rPr>
              <w:t xml:space="preserve">, </w:t>
            </w:r>
            <w:r w:rsidRPr="00AE1319">
              <w:rPr>
                <w:rFonts w:ascii="Times New Roman" w:eastAsia="TimesNewRoman" w:hAnsi="Times New Roman"/>
                <w:b/>
                <w:sz w:val="24"/>
                <w:szCs w:val="24"/>
              </w:rPr>
              <w:t>дБА</w:t>
            </w:r>
          </w:p>
        </w:tc>
        <w:tc>
          <w:tcPr>
            <w:tcW w:w="1927" w:type="dxa"/>
            <w:tcBorders>
              <w:top w:val="single" w:sz="4" w:space="0" w:color="auto"/>
            </w:tcBorders>
            <w:shd w:val="clear" w:color="auto" w:fill="auto"/>
          </w:tcPr>
          <w:p w:rsidR="00C65C24" w:rsidRPr="00AE1319" w:rsidRDefault="00C65C24" w:rsidP="00733BE4">
            <w:pPr>
              <w:pStyle w:val="af9"/>
              <w:snapToGrid w:val="0"/>
              <w:rPr>
                <w:rFonts w:cs="Times New Roman"/>
                <w:b/>
              </w:rPr>
            </w:pPr>
            <w:r w:rsidRPr="00AE1319">
              <w:rPr>
                <w:rFonts w:cs="Times New Roman"/>
                <w:b/>
              </w:rPr>
              <w:t>Максимальный уровень загрязнения атмосферного воздуха</w:t>
            </w:r>
          </w:p>
        </w:tc>
        <w:tc>
          <w:tcPr>
            <w:tcW w:w="1928" w:type="dxa"/>
            <w:tcBorders>
              <w:top w:val="single" w:sz="4" w:space="0" w:color="auto"/>
            </w:tcBorders>
            <w:shd w:val="clear" w:color="auto" w:fill="auto"/>
          </w:tcPr>
          <w:p w:rsidR="00C65C24" w:rsidRPr="00AE1319" w:rsidRDefault="00C65C24" w:rsidP="00733BE4">
            <w:pPr>
              <w:autoSpaceDE w:val="0"/>
              <w:snapToGrid w:val="0"/>
              <w:rPr>
                <w:rFonts w:ascii="Times New Roman" w:eastAsia="TimesNewRoman" w:hAnsi="Times New Roman"/>
                <w:b/>
                <w:sz w:val="24"/>
                <w:szCs w:val="24"/>
              </w:rPr>
            </w:pPr>
            <w:r w:rsidRPr="00AE1319">
              <w:rPr>
                <w:rFonts w:ascii="Times New Roman" w:eastAsia="TimesNewRoman" w:hAnsi="Times New Roman"/>
                <w:b/>
                <w:sz w:val="24"/>
                <w:szCs w:val="24"/>
              </w:rPr>
              <w:t>Максимальный уровень электромагнитного излучения от радиотехническ</w:t>
            </w:r>
            <w:r w:rsidRPr="00AE1319">
              <w:rPr>
                <w:rFonts w:ascii="Times New Roman" w:eastAsia="TimesNewRoman" w:hAnsi="Times New Roman"/>
                <w:b/>
                <w:sz w:val="24"/>
                <w:szCs w:val="24"/>
              </w:rPr>
              <w:lastRenderedPageBreak/>
              <w:t>их объектов</w:t>
            </w:r>
          </w:p>
        </w:tc>
        <w:tc>
          <w:tcPr>
            <w:tcW w:w="1934" w:type="dxa"/>
            <w:tcBorders>
              <w:top w:val="single" w:sz="4" w:space="0" w:color="auto"/>
            </w:tcBorders>
            <w:shd w:val="clear" w:color="auto" w:fill="auto"/>
          </w:tcPr>
          <w:p w:rsidR="00C65C24" w:rsidRPr="00AE1319" w:rsidRDefault="00C65C24" w:rsidP="00733BE4">
            <w:pPr>
              <w:autoSpaceDE w:val="0"/>
              <w:snapToGrid w:val="0"/>
              <w:rPr>
                <w:rFonts w:ascii="Times New Roman" w:eastAsia="TimesNewRoman" w:hAnsi="Times New Roman"/>
                <w:b/>
                <w:sz w:val="24"/>
                <w:szCs w:val="24"/>
              </w:rPr>
            </w:pPr>
            <w:r w:rsidRPr="00AE1319">
              <w:rPr>
                <w:rFonts w:ascii="Times New Roman" w:eastAsia="TimesNewRoman" w:hAnsi="Times New Roman"/>
                <w:b/>
                <w:sz w:val="24"/>
                <w:szCs w:val="24"/>
              </w:rPr>
              <w:lastRenderedPageBreak/>
              <w:t>Загрязненность сточных вод</w:t>
            </w:r>
          </w:p>
        </w:tc>
      </w:tr>
      <w:tr w:rsidR="00C65C24" w:rsidRPr="00AE1319" w:rsidTr="00F505A0">
        <w:tc>
          <w:tcPr>
            <w:tcW w:w="1927" w:type="dxa"/>
          </w:tcPr>
          <w:p w:rsidR="00C65C24" w:rsidRPr="00AE1319" w:rsidRDefault="00C65C24" w:rsidP="00733BE4">
            <w:pPr>
              <w:autoSpaceDE w:val="0"/>
              <w:snapToGrid w:val="0"/>
              <w:rPr>
                <w:rFonts w:ascii="Times New Roman" w:hAnsi="Times New Roman"/>
                <w:sz w:val="24"/>
                <w:szCs w:val="24"/>
              </w:rPr>
            </w:pPr>
            <w:r w:rsidRPr="00AE1319">
              <w:rPr>
                <w:rFonts w:ascii="Times New Roman" w:eastAsia="TimesNewRoman" w:hAnsi="Times New Roman"/>
                <w:sz w:val="24"/>
                <w:szCs w:val="24"/>
              </w:rPr>
              <w:lastRenderedPageBreak/>
              <w:t>Жилые зоны</w:t>
            </w:r>
            <w:r w:rsidRPr="00AE1319">
              <w:rPr>
                <w:rFonts w:ascii="Times New Roman" w:hAnsi="Times New Roman"/>
                <w:sz w:val="24"/>
                <w:szCs w:val="24"/>
              </w:rPr>
              <w:t>:</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усадебная застройка</w:t>
            </w:r>
          </w:p>
          <w:p w:rsidR="00C65C24" w:rsidRPr="00AE1319" w:rsidRDefault="00C65C24" w:rsidP="00733BE4">
            <w:pPr>
              <w:autoSpaceDE w:val="0"/>
              <w:rPr>
                <w:rFonts w:ascii="Times New Roman" w:eastAsia="TimesNewRoman" w:hAnsi="Times New Roman"/>
                <w:sz w:val="24"/>
                <w:szCs w:val="24"/>
              </w:rPr>
            </w:pPr>
          </w:p>
          <w:p w:rsidR="00C65C24" w:rsidRPr="00AE1319" w:rsidRDefault="00C65C24" w:rsidP="00733BE4">
            <w:pPr>
              <w:autoSpaceDE w:val="0"/>
              <w:rPr>
                <w:rFonts w:ascii="Times New Roman" w:eastAsia="TimesNewRoman" w:hAnsi="Times New Roman"/>
                <w:sz w:val="24"/>
                <w:szCs w:val="24"/>
              </w:rPr>
            </w:pPr>
          </w:p>
          <w:p w:rsidR="00C65C24" w:rsidRPr="00AE1319" w:rsidRDefault="00C65C24" w:rsidP="00733BE4">
            <w:pPr>
              <w:autoSpaceDE w:val="0"/>
              <w:rPr>
                <w:rFonts w:ascii="Times New Roman" w:hAnsi="Times New Roman"/>
                <w:sz w:val="24"/>
                <w:szCs w:val="24"/>
              </w:rPr>
            </w:pPr>
            <w:r w:rsidRPr="00AE1319">
              <w:rPr>
                <w:rFonts w:ascii="Times New Roman" w:eastAsia="TimesNewRoman" w:hAnsi="Times New Roman"/>
                <w:sz w:val="24"/>
                <w:szCs w:val="24"/>
              </w:rPr>
              <w:t xml:space="preserve">ночное время суток </w:t>
            </w:r>
            <w:r w:rsidRPr="00AE1319">
              <w:rPr>
                <w:rFonts w:ascii="Times New Roman" w:hAnsi="Times New Roman"/>
                <w:sz w:val="24"/>
                <w:szCs w:val="24"/>
              </w:rPr>
              <w:t>(23.00</w:t>
            </w:r>
          </w:p>
          <w:p w:rsidR="00C65C24" w:rsidRPr="00AE1319" w:rsidRDefault="00C65C24" w:rsidP="00733BE4">
            <w:pPr>
              <w:autoSpaceDE w:val="0"/>
              <w:rPr>
                <w:rFonts w:ascii="Times New Roman" w:hAnsi="Times New Roman"/>
                <w:sz w:val="24"/>
                <w:szCs w:val="24"/>
              </w:rPr>
            </w:pPr>
            <w:r w:rsidRPr="00AE1319">
              <w:rPr>
                <w:rFonts w:ascii="Times New Roman" w:hAnsi="Times New Roman"/>
                <w:sz w:val="24"/>
                <w:szCs w:val="24"/>
              </w:rPr>
              <w:t>- 7.00)</w:t>
            </w:r>
          </w:p>
        </w:tc>
        <w:tc>
          <w:tcPr>
            <w:tcW w:w="1928" w:type="dxa"/>
          </w:tcPr>
          <w:p w:rsidR="00C65C24" w:rsidRPr="00AE1319" w:rsidRDefault="00C65C24" w:rsidP="00733BE4">
            <w:pPr>
              <w:autoSpaceDE w:val="0"/>
              <w:snapToGrid w:val="0"/>
              <w:rPr>
                <w:rFonts w:ascii="Times New Roman" w:hAnsi="Times New Roman"/>
                <w:sz w:val="24"/>
                <w:szCs w:val="24"/>
              </w:rPr>
            </w:pPr>
            <w:r w:rsidRPr="00AE1319">
              <w:rPr>
                <w:rFonts w:ascii="Times New Roman" w:hAnsi="Times New Roman"/>
                <w:sz w:val="24"/>
                <w:szCs w:val="24"/>
              </w:rPr>
              <w:t>55</w:t>
            </w:r>
          </w:p>
          <w:p w:rsidR="00C65C24" w:rsidRPr="00AE1319" w:rsidRDefault="00C65C24" w:rsidP="00733BE4">
            <w:pPr>
              <w:autoSpaceDE w:val="0"/>
              <w:rPr>
                <w:rFonts w:ascii="Times New Roman" w:hAnsi="Times New Roman"/>
                <w:sz w:val="24"/>
                <w:szCs w:val="24"/>
              </w:rPr>
            </w:pPr>
          </w:p>
          <w:p w:rsidR="00C65C24" w:rsidRPr="00AE1319" w:rsidRDefault="00C65C24" w:rsidP="00733BE4">
            <w:pPr>
              <w:autoSpaceDE w:val="0"/>
              <w:rPr>
                <w:rFonts w:ascii="Times New Roman" w:hAnsi="Times New Roman"/>
                <w:sz w:val="24"/>
                <w:szCs w:val="24"/>
              </w:rPr>
            </w:pPr>
          </w:p>
          <w:p w:rsidR="00C65C24" w:rsidRPr="00AE1319" w:rsidRDefault="00C65C24" w:rsidP="00733BE4">
            <w:pPr>
              <w:autoSpaceDE w:val="0"/>
              <w:rPr>
                <w:rFonts w:ascii="Times New Roman" w:hAnsi="Times New Roman"/>
                <w:sz w:val="24"/>
                <w:szCs w:val="24"/>
              </w:rPr>
            </w:pPr>
          </w:p>
          <w:p w:rsidR="00C65C24" w:rsidRPr="00AE1319" w:rsidRDefault="00C65C24" w:rsidP="00733BE4">
            <w:pPr>
              <w:autoSpaceDE w:val="0"/>
              <w:rPr>
                <w:rFonts w:ascii="Times New Roman" w:hAnsi="Times New Roman"/>
                <w:sz w:val="24"/>
                <w:szCs w:val="24"/>
              </w:rPr>
            </w:pPr>
          </w:p>
          <w:p w:rsidR="00C65C24" w:rsidRPr="00AE1319" w:rsidRDefault="00C65C24" w:rsidP="00733BE4">
            <w:pPr>
              <w:autoSpaceDE w:val="0"/>
              <w:rPr>
                <w:rFonts w:ascii="Times New Roman" w:hAnsi="Times New Roman"/>
                <w:sz w:val="24"/>
                <w:szCs w:val="24"/>
              </w:rPr>
            </w:pPr>
          </w:p>
          <w:p w:rsidR="00C65C24" w:rsidRPr="00AE1319" w:rsidRDefault="00C65C24" w:rsidP="00733BE4">
            <w:pPr>
              <w:autoSpaceDE w:val="0"/>
              <w:rPr>
                <w:rFonts w:ascii="Times New Roman" w:hAnsi="Times New Roman"/>
                <w:sz w:val="24"/>
                <w:szCs w:val="24"/>
              </w:rPr>
            </w:pPr>
            <w:r w:rsidRPr="00AE1319">
              <w:rPr>
                <w:rFonts w:ascii="Times New Roman" w:hAnsi="Times New Roman"/>
                <w:sz w:val="24"/>
                <w:szCs w:val="24"/>
              </w:rPr>
              <w:t>45</w:t>
            </w:r>
          </w:p>
        </w:tc>
        <w:tc>
          <w:tcPr>
            <w:tcW w:w="1927" w:type="dxa"/>
          </w:tcPr>
          <w:p w:rsidR="00C65C24" w:rsidRPr="00AE1319" w:rsidRDefault="00C65C24" w:rsidP="00733BE4">
            <w:pPr>
              <w:pStyle w:val="af9"/>
              <w:autoSpaceDE w:val="0"/>
              <w:snapToGrid w:val="0"/>
              <w:rPr>
                <w:rFonts w:eastAsia="TimesNewRoman" w:cs="Times New Roman"/>
              </w:rPr>
            </w:pPr>
            <w:r w:rsidRPr="00AE1319">
              <w:rPr>
                <w:rFonts w:eastAsia="Times New Roman" w:cs="Times New Roman"/>
              </w:rPr>
              <w:t xml:space="preserve">1 </w:t>
            </w:r>
            <w:r w:rsidRPr="00AE1319">
              <w:rPr>
                <w:rFonts w:eastAsia="TimesNewRoman" w:cs="Times New Roman"/>
              </w:rPr>
              <w:t>ПДК</w:t>
            </w:r>
          </w:p>
        </w:tc>
        <w:tc>
          <w:tcPr>
            <w:tcW w:w="1928" w:type="dxa"/>
          </w:tcPr>
          <w:p w:rsidR="00C65C24" w:rsidRPr="00AE1319" w:rsidRDefault="00C65C24" w:rsidP="00733BE4">
            <w:pPr>
              <w:pStyle w:val="af9"/>
              <w:snapToGrid w:val="0"/>
              <w:rPr>
                <w:rFonts w:cs="Times New Roman"/>
              </w:rPr>
            </w:pPr>
            <w:r w:rsidRPr="00AE1319">
              <w:rPr>
                <w:rFonts w:cs="Times New Roman"/>
              </w:rPr>
              <w:t>1 ПДУ</w:t>
            </w:r>
          </w:p>
        </w:tc>
        <w:tc>
          <w:tcPr>
            <w:tcW w:w="1934" w:type="dxa"/>
          </w:tcPr>
          <w:p w:rsidR="00C65C24" w:rsidRPr="00AE1319" w:rsidRDefault="00C65C24" w:rsidP="00733BE4">
            <w:pPr>
              <w:pStyle w:val="af9"/>
              <w:snapToGrid w:val="0"/>
              <w:rPr>
                <w:rFonts w:cs="Times New Roman"/>
              </w:rPr>
            </w:pPr>
            <w:r w:rsidRPr="00AE1319">
              <w:rPr>
                <w:rFonts w:cs="Times New Roman"/>
              </w:rPr>
              <w:t>Нормативно очищенные на локальных очистных сооружениях. Выпуск в коллектор с последующей очисткой на КОС</w:t>
            </w:r>
          </w:p>
        </w:tc>
      </w:tr>
      <w:tr w:rsidR="00C65C24" w:rsidRPr="00AE1319" w:rsidTr="00733BE4">
        <w:tc>
          <w:tcPr>
            <w:tcW w:w="1927"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Общественно</w:t>
            </w:r>
            <w:r w:rsidRPr="00AE1319">
              <w:rPr>
                <w:rFonts w:eastAsia="Times New Roman" w:cs="Times New Roman"/>
              </w:rPr>
              <w:t>-</w:t>
            </w:r>
            <w:r w:rsidRPr="00AE1319">
              <w:rPr>
                <w:rFonts w:eastAsia="TimesNewRoman" w:cs="Times New Roman"/>
              </w:rPr>
              <w:t>деловые зоны</w:t>
            </w:r>
          </w:p>
        </w:tc>
        <w:tc>
          <w:tcPr>
            <w:tcW w:w="1928" w:type="dxa"/>
          </w:tcPr>
          <w:p w:rsidR="00C65C24" w:rsidRPr="00AE1319" w:rsidRDefault="00C65C24" w:rsidP="00733BE4">
            <w:pPr>
              <w:pStyle w:val="af9"/>
              <w:snapToGrid w:val="0"/>
              <w:rPr>
                <w:rFonts w:cs="Times New Roman"/>
              </w:rPr>
            </w:pPr>
            <w:r w:rsidRPr="00AE1319">
              <w:rPr>
                <w:rFonts w:cs="Times New Roman"/>
              </w:rPr>
              <w:t>60</w:t>
            </w:r>
          </w:p>
        </w:tc>
        <w:tc>
          <w:tcPr>
            <w:tcW w:w="1927"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То же</w:t>
            </w:r>
          </w:p>
        </w:tc>
        <w:tc>
          <w:tcPr>
            <w:tcW w:w="1928"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То же</w:t>
            </w:r>
          </w:p>
        </w:tc>
        <w:tc>
          <w:tcPr>
            <w:tcW w:w="1934"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То же</w:t>
            </w:r>
          </w:p>
        </w:tc>
      </w:tr>
      <w:tr w:rsidR="00C65C24" w:rsidRPr="00AE1319" w:rsidTr="00733BE4">
        <w:tc>
          <w:tcPr>
            <w:tcW w:w="1927" w:type="dxa"/>
          </w:tcPr>
          <w:p w:rsidR="00C65C24" w:rsidRPr="00AE1319" w:rsidRDefault="00C65C24" w:rsidP="00733BE4">
            <w:pPr>
              <w:pStyle w:val="af9"/>
              <w:autoSpaceDE w:val="0"/>
              <w:snapToGrid w:val="0"/>
              <w:rPr>
                <w:rFonts w:eastAsia="TimesNewRoman" w:cs="Times New Roman"/>
              </w:rPr>
            </w:pPr>
            <w:r w:rsidRPr="00AE1319">
              <w:rPr>
                <w:rFonts w:eastAsia="TimesNewRoman" w:cs="Times New Roman"/>
              </w:rPr>
              <w:t>Производственные зоны</w:t>
            </w:r>
          </w:p>
        </w:tc>
        <w:tc>
          <w:tcPr>
            <w:tcW w:w="1928"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Нормируется по</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границе</w:t>
            </w:r>
          </w:p>
          <w:p w:rsidR="00C65C24" w:rsidRPr="00AE1319" w:rsidRDefault="00C65C24" w:rsidP="00733BE4">
            <w:pPr>
              <w:autoSpaceDE w:val="0"/>
              <w:rPr>
                <w:rFonts w:ascii="Times New Roman" w:hAnsi="Times New Roman"/>
                <w:sz w:val="24"/>
                <w:szCs w:val="24"/>
              </w:rPr>
            </w:pPr>
            <w:r w:rsidRPr="00AE1319">
              <w:rPr>
                <w:rFonts w:ascii="Times New Roman" w:eastAsia="TimesNewRoman" w:hAnsi="Times New Roman"/>
                <w:sz w:val="24"/>
                <w:szCs w:val="24"/>
              </w:rPr>
              <w:t>объединенной С</w:t>
            </w:r>
            <w:r w:rsidRPr="00AE1319">
              <w:rPr>
                <w:rFonts w:ascii="Times New Roman" w:hAnsi="Times New Roman"/>
                <w:sz w:val="24"/>
                <w:szCs w:val="24"/>
              </w:rPr>
              <w:t>33</w:t>
            </w:r>
          </w:p>
          <w:p w:rsidR="00C65C24" w:rsidRPr="00AE1319" w:rsidRDefault="00C65C24" w:rsidP="00733BE4">
            <w:pPr>
              <w:autoSpaceDE w:val="0"/>
              <w:rPr>
                <w:rFonts w:ascii="Times New Roman" w:hAnsi="Times New Roman"/>
                <w:sz w:val="24"/>
                <w:szCs w:val="24"/>
              </w:rPr>
            </w:pPr>
            <w:r w:rsidRPr="00AE1319">
              <w:rPr>
                <w:rFonts w:ascii="Times New Roman" w:hAnsi="Times New Roman"/>
                <w:sz w:val="24"/>
                <w:szCs w:val="24"/>
              </w:rPr>
              <w:t>70</w:t>
            </w:r>
          </w:p>
        </w:tc>
        <w:tc>
          <w:tcPr>
            <w:tcW w:w="1927"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Нормируется по</w:t>
            </w:r>
          </w:p>
          <w:p w:rsidR="00C65C24" w:rsidRPr="00AE1319" w:rsidRDefault="00C65C24" w:rsidP="00733BE4">
            <w:pPr>
              <w:autoSpaceDE w:val="0"/>
              <w:rPr>
                <w:rFonts w:ascii="Times New Roman" w:eastAsia="TimesNewRoman" w:hAnsi="Times New Roman"/>
                <w:sz w:val="24"/>
                <w:szCs w:val="24"/>
              </w:rPr>
            </w:pPr>
            <w:r w:rsidRPr="00AE1319">
              <w:rPr>
                <w:rFonts w:ascii="Times New Roman" w:eastAsia="TimesNewRoman" w:hAnsi="Times New Roman"/>
                <w:sz w:val="24"/>
                <w:szCs w:val="24"/>
              </w:rPr>
              <w:t>границе объединенной</w:t>
            </w:r>
          </w:p>
          <w:p w:rsidR="00C65C24" w:rsidRPr="00AE1319" w:rsidRDefault="00C65C24" w:rsidP="00733BE4">
            <w:pPr>
              <w:autoSpaceDE w:val="0"/>
              <w:rPr>
                <w:rFonts w:ascii="Times New Roman" w:hAnsi="Times New Roman"/>
                <w:sz w:val="24"/>
                <w:szCs w:val="24"/>
              </w:rPr>
            </w:pPr>
            <w:r w:rsidRPr="00AE1319">
              <w:rPr>
                <w:rFonts w:ascii="Times New Roman" w:eastAsia="TimesNewRoman" w:hAnsi="Times New Roman"/>
                <w:sz w:val="24"/>
                <w:szCs w:val="24"/>
              </w:rPr>
              <w:t>С</w:t>
            </w:r>
            <w:r w:rsidRPr="00AE1319">
              <w:rPr>
                <w:rFonts w:ascii="Times New Roman" w:hAnsi="Times New Roman"/>
                <w:sz w:val="24"/>
                <w:szCs w:val="24"/>
              </w:rPr>
              <w:t>33</w:t>
            </w:r>
          </w:p>
          <w:p w:rsidR="00C65C24" w:rsidRPr="00AE1319" w:rsidRDefault="00C65C24" w:rsidP="00733BE4">
            <w:pPr>
              <w:autoSpaceDE w:val="0"/>
              <w:rPr>
                <w:rFonts w:ascii="Times New Roman" w:eastAsia="TimesNewRoman" w:hAnsi="Times New Roman"/>
                <w:sz w:val="24"/>
                <w:szCs w:val="24"/>
              </w:rPr>
            </w:pPr>
            <w:r w:rsidRPr="00AE1319">
              <w:rPr>
                <w:rFonts w:ascii="Times New Roman" w:hAnsi="Times New Roman"/>
                <w:sz w:val="24"/>
                <w:szCs w:val="24"/>
              </w:rPr>
              <w:t xml:space="preserve">1 </w:t>
            </w:r>
            <w:r w:rsidRPr="00AE1319">
              <w:rPr>
                <w:rFonts w:ascii="Times New Roman" w:eastAsia="TimesNewRoman" w:hAnsi="Times New Roman"/>
                <w:sz w:val="24"/>
                <w:szCs w:val="24"/>
              </w:rPr>
              <w:t>ПДК</w:t>
            </w:r>
          </w:p>
        </w:tc>
        <w:tc>
          <w:tcPr>
            <w:tcW w:w="1928" w:type="dxa"/>
          </w:tcPr>
          <w:p w:rsidR="00C65C24" w:rsidRPr="00AE1319" w:rsidRDefault="00C65C24" w:rsidP="00733BE4">
            <w:pPr>
              <w:pStyle w:val="af9"/>
              <w:snapToGrid w:val="0"/>
              <w:rPr>
                <w:rFonts w:cs="Times New Roman"/>
              </w:rPr>
            </w:pPr>
            <w:r w:rsidRPr="00AE1319">
              <w:rPr>
                <w:rFonts w:cs="Times New Roman"/>
              </w:rPr>
              <w:t>Нормируется по</w:t>
            </w:r>
          </w:p>
          <w:p w:rsidR="00C65C24" w:rsidRPr="00AE1319" w:rsidRDefault="00C65C24" w:rsidP="00733BE4">
            <w:pPr>
              <w:pStyle w:val="af9"/>
              <w:rPr>
                <w:rFonts w:cs="Times New Roman"/>
              </w:rPr>
            </w:pPr>
            <w:r w:rsidRPr="00AE1319">
              <w:rPr>
                <w:rFonts w:cs="Times New Roman"/>
              </w:rPr>
              <w:t>границе</w:t>
            </w:r>
          </w:p>
          <w:p w:rsidR="00C65C24" w:rsidRPr="00AE1319" w:rsidRDefault="00C65C24" w:rsidP="00733BE4">
            <w:pPr>
              <w:pStyle w:val="af9"/>
              <w:rPr>
                <w:rFonts w:cs="Times New Roman"/>
              </w:rPr>
            </w:pPr>
            <w:r w:rsidRPr="00AE1319">
              <w:rPr>
                <w:rFonts w:cs="Times New Roman"/>
              </w:rPr>
              <w:t>объединенной С33</w:t>
            </w:r>
          </w:p>
          <w:p w:rsidR="00C65C24" w:rsidRPr="00AE1319" w:rsidRDefault="00C65C24" w:rsidP="00733BE4">
            <w:pPr>
              <w:pStyle w:val="af9"/>
              <w:rPr>
                <w:rFonts w:cs="Times New Roman"/>
              </w:rPr>
            </w:pPr>
            <w:r w:rsidRPr="00AE1319">
              <w:rPr>
                <w:rFonts w:cs="Times New Roman"/>
              </w:rPr>
              <w:t>1 ПДУ</w:t>
            </w:r>
          </w:p>
        </w:tc>
        <w:tc>
          <w:tcPr>
            <w:tcW w:w="1934" w:type="dxa"/>
          </w:tcPr>
          <w:p w:rsidR="00C65C24" w:rsidRPr="00AE1319" w:rsidRDefault="00C65C24" w:rsidP="00733BE4">
            <w:pPr>
              <w:pStyle w:val="af9"/>
              <w:snapToGrid w:val="0"/>
              <w:rPr>
                <w:rFonts w:cs="Times New Roman"/>
              </w:rPr>
            </w:pPr>
            <w:r w:rsidRPr="00AE1319">
              <w:rPr>
                <w:rFonts w:cs="Times New Roman"/>
              </w:rPr>
              <w:t>Нормативно очищенные на локальных очистных сооружениях с самостоятельным или централизованным выпуском</w:t>
            </w:r>
          </w:p>
        </w:tc>
      </w:tr>
      <w:tr w:rsidR="00C65C24" w:rsidRPr="00AE1319" w:rsidTr="00733BE4">
        <w:tc>
          <w:tcPr>
            <w:tcW w:w="1927" w:type="dxa"/>
          </w:tcPr>
          <w:p w:rsidR="00C65C24" w:rsidRPr="00AE1319" w:rsidRDefault="00C65C24" w:rsidP="00733BE4">
            <w:pPr>
              <w:pStyle w:val="af9"/>
              <w:snapToGrid w:val="0"/>
              <w:rPr>
                <w:rFonts w:cs="Times New Roman"/>
              </w:rPr>
            </w:pPr>
            <w:r w:rsidRPr="00AE1319">
              <w:rPr>
                <w:rFonts w:cs="Times New Roman"/>
              </w:rPr>
              <w:t>Рекреационные зоны, в т.ч.</w:t>
            </w:r>
          </w:p>
          <w:p w:rsidR="00C65C24" w:rsidRPr="00AE1319" w:rsidRDefault="00C65C24" w:rsidP="00733BE4">
            <w:pPr>
              <w:pStyle w:val="af9"/>
              <w:rPr>
                <w:rFonts w:cs="Times New Roman"/>
              </w:rPr>
            </w:pPr>
            <w:r w:rsidRPr="00AE1319">
              <w:rPr>
                <w:rFonts w:cs="Times New Roman"/>
              </w:rPr>
              <w:t>места массового отдыха</w:t>
            </w:r>
          </w:p>
          <w:p w:rsidR="00C65C24" w:rsidRPr="00AE1319" w:rsidRDefault="00C65C24" w:rsidP="00733BE4">
            <w:pPr>
              <w:pStyle w:val="af9"/>
              <w:rPr>
                <w:rFonts w:cs="Times New Roman"/>
              </w:rPr>
            </w:pPr>
            <w:r w:rsidRPr="00AE1319">
              <w:rPr>
                <w:rFonts w:cs="Times New Roman"/>
              </w:rPr>
              <w:t>населения, территории</w:t>
            </w:r>
          </w:p>
          <w:p w:rsidR="00C65C24" w:rsidRPr="00AE1319" w:rsidRDefault="00C65C24" w:rsidP="00733BE4">
            <w:pPr>
              <w:pStyle w:val="af9"/>
              <w:rPr>
                <w:rFonts w:cs="Times New Roman"/>
              </w:rPr>
            </w:pPr>
            <w:r w:rsidRPr="00AE1319">
              <w:rPr>
                <w:rFonts w:cs="Times New Roman"/>
              </w:rPr>
              <w:t>лечебно-профилактических</w:t>
            </w:r>
          </w:p>
          <w:p w:rsidR="00C65C24" w:rsidRPr="00AE1319" w:rsidRDefault="00C65C24" w:rsidP="00733BE4">
            <w:pPr>
              <w:pStyle w:val="af9"/>
              <w:rPr>
                <w:rFonts w:cs="Times New Roman"/>
              </w:rPr>
            </w:pPr>
            <w:r w:rsidRPr="00AE1319">
              <w:rPr>
                <w:rFonts w:cs="Times New Roman"/>
              </w:rPr>
              <w:t>учреждений длительного</w:t>
            </w:r>
          </w:p>
          <w:p w:rsidR="00C65C24" w:rsidRPr="00AE1319" w:rsidRDefault="00C65C24" w:rsidP="00733BE4">
            <w:pPr>
              <w:pStyle w:val="af9"/>
              <w:rPr>
                <w:rFonts w:cs="Times New Roman"/>
              </w:rPr>
            </w:pPr>
            <w:r w:rsidRPr="00AE1319">
              <w:rPr>
                <w:rFonts w:cs="Times New Roman"/>
              </w:rPr>
              <w:t>пребывания больных и</w:t>
            </w:r>
          </w:p>
          <w:p w:rsidR="00C65C24" w:rsidRPr="00AE1319" w:rsidRDefault="00C65C24" w:rsidP="00733BE4">
            <w:pPr>
              <w:pStyle w:val="af9"/>
              <w:rPr>
                <w:rFonts w:cs="Times New Roman"/>
              </w:rPr>
            </w:pPr>
            <w:r w:rsidRPr="00AE1319">
              <w:rPr>
                <w:rFonts w:cs="Times New Roman"/>
              </w:rPr>
              <w:t>центров реабилитации</w:t>
            </w:r>
          </w:p>
        </w:tc>
        <w:tc>
          <w:tcPr>
            <w:tcW w:w="1928" w:type="dxa"/>
          </w:tcPr>
          <w:p w:rsidR="00C65C24" w:rsidRPr="00AE1319" w:rsidRDefault="00C65C24" w:rsidP="00733BE4">
            <w:pPr>
              <w:pStyle w:val="af9"/>
              <w:snapToGrid w:val="0"/>
              <w:rPr>
                <w:rFonts w:cs="Times New Roman"/>
              </w:rPr>
            </w:pPr>
            <w:r w:rsidRPr="00AE1319">
              <w:rPr>
                <w:rFonts w:cs="Times New Roman"/>
              </w:rPr>
              <w:t>65</w:t>
            </w:r>
          </w:p>
        </w:tc>
        <w:tc>
          <w:tcPr>
            <w:tcW w:w="1927" w:type="dxa"/>
          </w:tcPr>
          <w:p w:rsidR="00C65C24" w:rsidRPr="00AE1319" w:rsidRDefault="00C65C24" w:rsidP="00733BE4">
            <w:pPr>
              <w:pStyle w:val="af9"/>
              <w:autoSpaceDE w:val="0"/>
              <w:snapToGrid w:val="0"/>
              <w:rPr>
                <w:rFonts w:eastAsia="TimesNewRoman" w:cs="Times New Roman"/>
              </w:rPr>
            </w:pPr>
            <w:r w:rsidRPr="00AE1319">
              <w:rPr>
                <w:rFonts w:eastAsia="Times New Roman" w:cs="Times New Roman"/>
              </w:rPr>
              <w:t xml:space="preserve">0,8 </w:t>
            </w:r>
            <w:r w:rsidRPr="00AE1319">
              <w:rPr>
                <w:rFonts w:eastAsia="TimesNewRoman" w:cs="Times New Roman"/>
              </w:rPr>
              <w:t xml:space="preserve">ПДК </w:t>
            </w:r>
          </w:p>
        </w:tc>
        <w:tc>
          <w:tcPr>
            <w:tcW w:w="1928" w:type="dxa"/>
          </w:tcPr>
          <w:p w:rsidR="00C65C24" w:rsidRPr="00AE1319" w:rsidRDefault="00C65C24" w:rsidP="00733BE4">
            <w:pPr>
              <w:pStyle w:val="af9"/>
              <w:autoSpaceDE w:val="0"/>
              <w:snapToGrid w:val="0"/>
              <w:rPr>
                <w:rFonts w:eastAsia="TimesNewRoman" w:cs="Times New Roman"/>
              </w:rPr>
            </w:pPr>
            <w:r w:rsidRPr="00AE1319">
              <w:rPr>
                <w:rFonts w:eastAsia="Times New Roman" w:cs="Times New Roman"/>
              </w:rPr>
              <w:t xml:space="preserve">1 </w:t>
            </w:r>
            <w:r w:rsidRPr="00AE1319">
              <w:rPr>
                <w:rFonts w:eastAsia="TimesNewRoman" w:cs="Times New Roman"/>
              </w:rPr>
              <w:t>ПДУ</w:t>
            </w:r>
          </w:p>
        </w:tc>
        <w:tc>
          <w:tcPr>
            <w:tcW w:w="1934" w:type="dxa"/>
          </w:tcPr>
          <w:p w:rsidR="00C65C24" w:rsidRPr="00AE1319" w:rsidRDefault="00C65C24" w:rsidP="00733BE4">
            <w:pPr>
              <w:pStyle w:val="af9"/>
              <w:snapToGrid w:val="0"/>
              <w:rPr>
                <w:rFonts w:cs="Times New Roman"/>
              </w:rPr>
            </w:pPr>
            <w:r w:rsidRPr="00AE1319">
              <w:rPr>
                <w:rFonts w:cs="Times New Roman"/>
              </w:rPr>
              <w:t>Нормативно очищенные</w:t>
            </w:r>
          </w:p>
          <w:p w:rsidR="00C65C24" w:rsidRPr="00AE1319" w:rsidRDefault="00C65C24" w:rsidP="00733BE4">
            <w:pPr>
              <w:pStyle w:val="af9"/>
              <w:rPr>
                <w:rFonts w:cs="Times New Roman"/>
              </w:rPr>
            </w:pPr>
            <w:r w:rsidRPr="00AE1319">
              <w:rPr>
                <w:rFonts w:cs="Times New Roman"/>
              </w:rPr>
              <w:t>на локальных очистных</w:t>
            </w:r>
          </w:p>
          <w:p w:rsidR="00C65C24" w:rsidRPr="00AE1319" w:rsidRDefault="00C65C24" w:rsidP="00733BE4">
            <w:pPr>
              <w:pStyle w:val="af9"/>
              <w:rPr>
                <w:rFonts w:cs="Times New Roman"/>
              </w:rPr>
            </w:pPr>
            <w:r w:rsidRPr="00AE1319">
              <w:rPr>
                <w:rFonts w:cs="Times New Roman"/>
              </w:rPr>
              <w:t>сооружениях с</w:t>
            </w:r>
          </w:p>
          <w:p w:rsidR="00C65C24" w:rsidRPr="00AE1319" w:rsidRDefault="00C65C24" w:rsidP="00733BE4">
            <w:pPr>
              <w:pStyle w:val="af9"/>
              <w:rPr>
                <w:rFonts w:cs="Times New Roman"/>
              </w:rPr>
            </w:pPr>
            <w:r w:rsidRPr="00AE1319">
              <w:rPr>
                <w:rFonts w:cs="Times New Roman"/>
              </w:rPr>
              <w:t>возможным</w:t>
            </w:r>
          </w:p>
          <w:p w:rsidR="00C65C24" w:rsidRPr="00AE1319" w:rsidRDefault="00C65C24" w:rsidP="00733BE4">
            <w:pPr>
              <w:pStyle w:val="af9"/>
              <w:rPr>
                <w:rFonts w:cs="Times New Roman"/>
              </w:rPr>
            </w:pPr>
            <w:r w:rsidRPr="00AE1319">
              <w:rPr>
                <w:rFonts w:cs="Times New Roman"/>
              </w:rPr>
              <w:t>самостоятельным</w:t>
            </w:r>
          </w:p>
          <w:p w:rsidR="00C65C24" w:rsidRPr="00AE1319" w:rsidRDefault="00C65C24" w:rsidP="00733BE4">
            <w:pPr>
              <w:pStyle w:val="af9"/>
              <w:rPr>
                <w:rFonts w:cs="Times New Roman"/>
              </w:rPr>
            </w:pPr>
            <w:r w:rsidRPr="00AE1319">
              <w:rPr>
                <w:rFonts w:cs="Times New Roman"/>
              </w:rPr>
              <w:t>выпуском</w:t>
            </w:r>
          </w:p>
        </w:tc>
      </w:tr>
      <w:tr w:rsidR="00C65C24" w:rsidRPr="00AE1319" w:rsidTr="00733BE4">
        <w:tc>
          <w:tcPr>
            <w:tcW w:w="1927" w:type="dxa"/>
          </w:tcPr>
          <w:p w:rsidR="00C65C24" w:rsidRPr="00AE1319" w:rsidRDefault="00C65C24" w:rsidP="00733BE4">
            <w:pPr>
              <w:pStyle w:val="af9"/>
              <w:snapToGrid w:val="0"/>
              <w:rPr>
                <w:rFonts w:cs="Times New Roman"/>
              </w:rPr>
            </w:pPr>
            <w:r w:rsidRPr="00AE1319">
              <w:rPr>
                <w:rFonts w:cs="Times New Roman"/>
              </w:rPr>
              <w:t>Зона особо охраняемых</w:t>
            </w:r>
          </w:p>
          <w:p w:rsidR="00C65C24" w:rsidRPr="00AE1319" w:rsidRDefault="00C65C24" w:rsidP="00733BE4">
            <w:pPr>
              <w:pStyle w:val="af9"/>
              <w:rPr>
                <w:rFonts w:cs="Times New Roman"/>
              </w:rPr>
            </w:pPr>
            <w:r w:rsidRPr="00AE1319">
              <w:rPr>
                <w:rFonts w:cs="Times New Roman"/>
              </w:rPr>
              <w:t>природных территорий</w:t>
            </w:r>
          </w:p>
        </w:tc>
        <w:tc>
          <w:tcPr>
            <w:tcW w:w="1928" w:type="dxa"/>
          </w:tcPr>
          <w:p w:rsidR="00C65C24" w:rsidRPr="00AE1319" w:rsidRDefault="00C65C24" w:rsidP="00733BE4">
            <w:pPr>
              <w:pStyle w:val="af9"/>
              <w:snapToGrid w:val="0"/>
              <w:rPr>
                <w:rFonts w:cs="Times New Roman"/>
              </w:rPr>
            </w:pPr>
            <w:r w:rsidRPr="00AE1319">
              <w:rPr>
                <w:rFonts w:cs="Times New Roman"/>
              </w:rPr>
              <w:t>65</w:t>
            </w:r>
          </w:p>
        </w:tc>
        <w:tc>
          <w:tcPr>
            <w:tcW w:w="1927" w:type="dxa"/>
          </w:tcPr>
          <w:p w:rsidR="00C65C24" w:rsidRPr="00AE1319" w:rsidRDefault="00C65C24" w:rsidP="00733BE4">
            <w:pPr>
              <w:pStyle w:val="af9"/>
              <w:autoSpaceDE w:val="0"/>
              <w:snapToGrid w:val="0"/>
              <w:rPr>
                <w:rFonts w:eastAsia="TimesNewRoman" w:cs="Times New Roman"/>
              </w:rPr>
            </w:pPr>
            <w:r w:rsidRPr="00AE1319">
              <w:rPr>
                <w:rFonts w:eastAsia="Times New Roman" w:cs="Times New Roman"/>
              </w:rPr>
              <w:t xml:space="preserve">0,8 </w:t>
            </w:r>
            <w:r w:rsidRPr="00AE1319">
              <w:rPr>
                <w:rFonts w:eastAsia="TimesNewRoman" w:cs="Times New Roman"/>
              </w:rPr>
              <w:t xml:space="preserve">ПДК </w:t>
            </w:r>
          </w:p>
        </w:tc>
        <w:tc>
          <w:tcPr>
            <w:tcW w:w="1928" w:type="dxa"/>
          </w:tcPr>
          <w:p w:rsidR="00C65C24" w:rsidRPr="00AE1319" w:rsidRDefault="00C65C24" w:rsidP="00733BE4">
            <w:pPr>
              <w:pStyle w:val="af9"/>
              <w:autoSpaceDE w:val="0"/>
              <w:snapToGrid w:val="0"/>
              <w:rPr>
                <w:rFonts w:eastAsia="TimesNewRoman" w:cs="Times New Roman"/>
              </w:rPr>
            </w:pPr>
            <w:r w:rsidRPr="00AE1319">
              <w:rPr>
                <w:rFonts w:eastAsia="Times New Roman" w:cs="Times New Roman"/>
              </w:rPr>
              <w:t xml:space="preserve">1 </w:t>
            </w:r>
            <w:r w:rsidRPr="00AE1319">
              <w:rPr>
                <w:rFonts w:eastAsia="TimesNewRoman" w:cs="Times New Roman"/>
              </w:rPr>
              <w:t>ПДУ</w:t>
            </w:r>
          </w:p>
        </w:tc>
        <w:tc>
          <w:tcPr>
            <w:tcW w:w="1934" w:type="dxa"/>
          </w:tcPr>
          <w:p w:rsidR="00C65C24" w:rsidRPr="00AE1319" w:rsidRDefault="00C65C24" w:rsidP="00733BE4">
            <w:pPr>
              <w:autoSpaceDE w:val="0"/>
              <w:snapToGrid w:val="0"/>
              <w:rPr>
                <w:rFonts w:ascii="Times New Roman" w:eastAsia="TimesNewRoman" w:hAnsi="Times New Roman"/>
                <w:sz w:val="24"/>
                <w:szCs w:val="24"/>
              </w:rPr>
            </w:pPr>
            <w:r w:rsidRPr="00AE1319">
              <w:rPr>
                <w:rFonts w:ascii="Times New Roman" w:eastAsia="TimesNewRoman" w:hAnsi="Times New Roman"/>
                <w:sz w:val="24"/>
                <w:szCs w:val="24"/>
              </w:rPr>
              <w:t>Нормативно очищенные на локальных очистных сооружениях с самостоятельным или централизованны</w:t>
            </w:r>
            <w:r w:rsidRPr="00AE1319">
              <w:rPr>
                <w:rFonts w:ascii="Times New Roman" w:eastAsia="TimesNewRoman" w:hAnsi="Times New Roman"/>
                <w:sz w:val="24"/>
                <w:szCs w:val="24"/>
              </w:rPr>
              <w:lastRenderedPageBreak/>
              <w:t>м выпуском</w:t>
            </w:r>
          </w:p>
        </w:tc>
      </w:tr>
      <w:tr w:rsidR="00C65C24" w:rsidRPr="00AE1319" w:rsidTr="00733BE4">
        <w:tc>
          <w:tcPr>
            <w:tcW w:w="1927" w:type="dxa"/>
            <w:tcBorders>
              <w:bottom w:val="single" w:sz="4" w:space="0" w:color="auto"/>
            </w:tcBorders>
          </w:tcPr>
          <w:p w:rsidR="00C65C24" w:rsidRPr="00AE1319" w:rsidRDefault="00C65C24" w:rsidP="00733BE4">
            <w:pPr>
              <w:pStyle w:val="af9"/>
              <w:snapToGrid w:val="0"/>
              <w:rPr>
                <w:rFonts w:cs="Times New Roman"/>
              </w:rPr>
            </w:pPr>
            <w:r w:rsidRPr="00AE1319">
              <w:rPr>
                <w:rFonts w:cs="Times New Roman"/>
              </w:rPr>
              <w:lastRenderedPageBreak/>
              <w:t>Зоны сельскохозяйственного</w:t>
            </w:r>
          </w:p>
          <w:p w:rsidR="00C65C24" w:rsidRPr="00AE1319" w:rsidRDefault="00C65C24" w:rsidP="00733BE4">
            <w:pPr>
              <w:pStyle w:val="af9"/>
              <w:rPr>
                <w:rFonts w:cs="Times New Roman"/>
              </w:rPr>
            </w:pPr>
            <w:r w:rsidRPr="00AE1319">
              <w:rPr>
                <w:rFonts w:cs="Times New Roman"/>
              </w:rPr>
              <w:t>использования</w:t>
            </w:r>
          </w:p>
        </w:tc>
        <w:tc>
          <w:tcPr>
            <w:tcW w:w="1928" w:type="dxa"/>
            <w:tcBorders>
              <w:bottom w:val="single" w:sz="4" w:space="0" w:color="auto"/>
            </w:tcBorders>
          </w:tcPr>
          <w:p w:rsidR="00C65C24" w:rsidRPr="00AE1319" w:rsidRDefault="00C65C24" w:rsidP="00733BE4">
            <w:pPr>
              <w:pStyle w:val="af9"/>
              <w:snapToGrid w:val="0"/>
              <w:rPr>
                <w:rFonts w:cs="Times New Roman"/>
              </w:rPr>
            </w:pPr>
            <w:r w:rsidRPr="00AE1319">
              <w:rPr>
                <w:rFonts w:cs="Times New Roman"/>
              </w:rPr>
              <w:t>70</w:t>
            </w:r>
          </w:p>
        </w:tc>
        <w:tc>
          <w:tcPr>
            <w:tcW w:w="1927" w:type="dxa"/>
            <w:tcBorders>
              <w:bottom w:val="single" w:sz="4" w:space="0" w:color="auto"/>
            </w:tcBorders>
          </w:tcPr>
          <w:p w:rsidR="00C65C24" w:rsidRPr="00AE1319" w:rsidRDefault="00C65C24" w:rsidP="00733BE4">
            <w:pPr>
              <w:pStyle w:val="af9"/>
              <w:snapToGrid w:val="0"/>
              <w:rPr>
                <w:rFonts w:cs="Times New Roman"/>
              </w:rPr>
            </w:pPr>
            <w:r w:rsidRPr="00AE1319">
              <w:rPr>
                <w:rFonts w:cs="Times New Roman"/>
              </w:rPr>
              <w:t>0,8 ПДК - дачные</w:t>
            </w:r>
          </w:p>
          <w:p w:rsidR="00C65C24" w:rsidRPr="00AE1319" w:rsidRDefault="00C65C24" w:rsidP="00733BE4">
            <w:pPr>
              <w:pStyle w:val="af9"/>
              <w:rPr>
                <w:rFonts w:cs="Times New Roman"/>
              </w:rPr>
            </w:pPr>
            <w:r w:rsidRPr="00AE1319">
              <w:rPr>
                <w:rFonts w:cs="Times New Roman"/>
              </w:rPr>
              <w:t>хозяйства,</w:t>
            </w:r>
          </w:p>
          <w:p w:rsidR="00C65C24" w:rsidRPr="00AE1319" w:rsidRDefault="00C65C24" w:rsidP="00733BE4">
            <w:pPr>
              <w:pStyle w:val="af9"/>
              <w:rPr>
                <w:rFonts w:cs="Times New Roman"/>
              </w:rPr>
            </w:pPr>
            <w:r w:rsidRPr="00AE1319">
              <w:rPr>
                <w:rFonts w:cs="Times New Roman"/>
              </w:rPr>
              <w:t>садоводство</w:t>
            </w:r>
          </w:p>
          <w:p w:rsidR="00C65C24" w:rsidRPr="00AE1319" w:rsidRDefault="00C65C24" w:rsidP="00733BE4">
            <w:pPr>
              <w:pStyle w:val="af9"/>
              <w:rPr>
                <w:rFonts w:cs="Times New Roman"/>
              </w:rPr>
            </w:pPr>
            <w:r w:rsidRPr="00AE1319">
              <w:rPr>
                <w:rFonts w:cs="Times New Roman"/>
              </w:rPr>
              <w:t>1 ПЛК - зоны, занятые объектами</w:t>
            </w:r>
          </w:p>
          <w:p w:rsidR="00C65C24" w:rsidRPr="00AE1319" w:rsidRDefault="00C65C24" w:rsidP="00733BE4">
            <w:pPr>
              <w:pStyle w:val="af9"/>
              <w:rPr>
                <w:rFonts w:cs="Times New Roman"/>
              </w:rPr>
            </w:pPr>
            <w:r w:rsidRPr="00AE1319">
              <w:rPr>
                <w:rFonts w:cs="Times New Roman"/>
              </w:rPr>
              <w:t>сельскохозяйственного назначения</w:t>
            </w:r>
          </w:p>
        </w:tc>
        <w:tc>
          <w:tcPr>
            <w:tcW w:w="1928" w:type="dxa"/>
            <w:tcBorders>
              <w:bottom w:val="single" w:sz="4" w:space="0" w:color="auto"/>
            </w:tcBorders>
          </w:tcPr>
          <w:p w:rsidR="00C65C24" w:rsidRPr="00AE1319" w:rsidRDefault="00C65C24" w:rsidP="00733BE4">
            <w:pPr>
              <w:pStyle w:val="af9"/>
              <w:snapToGrid w:val="0"/>
              <w:rPr>
                <w:rFonts w:cs="Times New Roman"/>
              </w:rPr>
            </w:pPr>
            <w:r w:rsidRPr="00AE1319">
              <w:rPr>
                <w:rFonts w:cs="Times New Roman"/>
              </w:rPr>
              <w:t>1 ПДУ</w:t>
            </w:r>
          </w:p>
        </w:tc>
        <w:tc>
          <w:tcPr>
            <w:tcW w:w="1934" w:type="dxa"/>
            <w:tcBorders>
              <w:bottom w:val="single" w:sz="4" w:space="0" w:color="auto"/>
            </w:tcBorders>
          </w:tcPr>
          <w:p w:rsidR="00C65C24" w:rsidRPr="00AE1319" w:rsidRDefault="00C65C24" w:rsidP="00733BE4">
            <w:pPr>
              <w:pStyle w:val="af9"/>
              <w:snapToGrid w:val="0"/>
              <w:rPr>
                <w:rFonts w:cs="Times New Roman"/>
              </w:rPr>
            </w:pPr>
            <w:r w:rsidRPr="00AE1319">
              <w:rPr>
                <w:rFonts w:cs="Times New Roman"/>
              </w:rPr>
              <w:t>То же</w:t>
            </w:r>
          </w:p>
        </w:tc>
      </w:tr>
    </w:tbl>
    <w:p w:rsidR="00C65C24" w:rsidRPr="00AE1319" w:rsidRDefault="00176707" w:rsidP="00F505A0">
      <w:pPr>
        <w:pStyle w:val="af7"/>
        <w:spacing w:after="0" w:line="100" w:lineRule="atLeast"/>
        <w:ind w:firstLine="708"/>
        <w:jc w:val="both"/>
        <w:rPr>
          <w:rFonts w:cs="Times New Roman"/>
          <w:sz w:val="28"/>
          <w:szCs w:val="28"/>
        </w:rPr>
      </w:pPr>
      <w:r w:rsidRPr="00AE1319">
        <w:rPr>
          <w:rFonts w:cs="Times New Roman"/>
          <w:color w:val="000000"/>
          <w:sz w:val="28"/>
          <w:szCs w:val="28"/>
        </w:rPr>
        <w:t xml:space="preserve">2.3.15. </w:t>
      </w:r>
      <w:r w:rsidR="00C65C24" w:rsidRPr="00AE1319">
        <w:rPr>
          <w:rFonts w:cs="Times New Roman"/>
          <w:color w:val="000000"/>
          <w:sz w:val="28"/>
          <w:szCs w:val="28"/>
        </w:rPr>
        <w:t>При одновременном облучении от нескольких источников должны соблюдаться условия СанПиН 2.1.8/2.2.4.1383-03 «Гигиенические требования к размещению и эксплуатации передающих радиотехнических объектов», СанПиН 2.1.8/2</w:t>
      </w:r>
      <w:r w:rsidR="00C65C24" w:rsidRPr="00AE1319">
        <w:rPr>
          <w:rFonts w:cs="Times New Roman"/>
          <w:sz w:val="28"/>
          <w:szCs w:val="28"/>
        </w:rPr>
        <w:t xml:space="preserve">.2.4.1190-03 Гигиенические требования к размещению и эксплуатации средств сухопутной подвижной радиосвязи». </w:t>
      </w:r>
    </w:p>
    <w:p w:rsidR="00C65C24" w:rsidRPr="00AE1319" w:rsidRDefault="00176707"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2.3.16. </w:t>
      </w:r>
      <w:r w:rsidR="00C65C24" w:rsidRPr="00AE1319">
        <w:rPr>
          <w:rFonts w:cs="Times New Roman"/>
          <w:sz w:val="28"/>
          <w:szCs w:val="28"/>
        </w:rPr>
        <w:t xml:space="preserve">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 </w:t>
      </w:r>
    </w:p>
    <w:p w:rsidR="00C65C24" w:rsidRPr="00AE1319" w:rsidRDefault="004A3C7A"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2.3.17. </w:t>
      </w:r>
      <w:r w:rsidR="00C65C24" w:rsidRPr="00AE1319">
        <w:rPr>
          <w:rFonts w:cs="Times New Roman"/>
          <w:sz w:val="28"/>
          <w:szCs w:val="28"/>
        </w:rPr>
        <w:t xml:space="preserve">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 </w:t>
      </w:r>
    </w:p>
    <w:p w:rsidR="00C65C24" w:rsidRPr="00AE1319" w:rsidRDefault="004A3C7A"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2.3.18. </w:t>
      </w:r>
      <w:r w:rsidR="00C65C24" w:rsidRPr="00AE1319">
        <w:rPr>
          <w:rFonts w:cs="Times New Roman"/>
          <w:sz w:val="28"/>
          <w:szCs w:val="28"/>
        </w:rPr>
        <w:t xml:space="preserve">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 </w:t>
      </w:r>
    </w:p>
    <w:p w:rsidR="00C65C24" w:rsidRPr="00AE1319" w:rsidRDefault="004A3C7A"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2.3.19. </w:t>
      </w:r>
      <w:r w:rsidR="00C65C24" w:rsidRPr="00AE1319">
        <w:rPr>
          <w:rFonts w:cs="Times New Roman"/>
          <w:sz w:val="28"/>
          <w:szCs w:val="28"/>
        </w:rPr>
        <w:t xml:space="preserve">Границы санитарно-защитной зоны определяются на высоте 2 м от поверхности земли по ПДУ, указанным в таблице </w:t>
      </w:r>
      <w:r w:rsidR="00CF3DB0" w:rsidRPr="00AE1319">
        <w:rPr>
          <w:rFonts w:cs="Times New Roman"/>
          <w:sz w:val="28"/>
          <w:szCs w:val="28"/>
        </w:rPr>
        <w:t>2.8</w:t>
      </w:r>
      <w:r w:rsidR="00C65C24" w:rsidRPr="00AE1319">
        <w:rPr>
          <w:rFonts w:cs="Times New Roman"/>
          <w:sz w:val="28"/>
          <w:szCs w:val="28"/>
        </w:rPr>
        <w:t xml:space="preserve">. </w:t>
      </w:r>
    </w:p>
    <w:p w:rsidR="00C65C24" w:rsidRPr="00AE1319" w:rsidRDefault="004A3C7A"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2.3.20. </w:t>
      </w:r>
      <w:r w:rsidR="00C65C24" w:rsidRPr="00AE1319">
        <w:rPr>
          <w:rFonts w:cs="Times New Roman"/>
          <w:sz w:val="28"/>
          <w:szCs w:val="28"/>
        </w:rPr>
        <w:t xml:space="preserve">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 </w:t>
      </w:r>
    </w:p>
    <w:p w:rsidR="00C65C24" w:rsidRPr="00AE1319" w:rsidRDefault="004A3C7A" w:rsidP="00FF55F7">
      <w:pPr>
        <w:pStyle w:val="af7"/>
        <w:spacing w:after="0" w:line="100" w:lineRule="atLeast"/>
        <w:ind w:firstLine="714"/>
        <w:jc w:val="both"/>
        <w:rPr>
          <w:rFonts w:cs="Times New Roman"/>
          <w:color w:val="000000"/>
          <w:sz w:val="28"/>
          <w:szCs w:val="28"/>
        </w:rPr>
      </w:pPr>
      <w:bookmarkStart w:id="78" w:name="page453"/>
      <w:bookmarkEnd w:id="78"/>
      <w:r w:rsidRPr="00AE1319">
        <w:rPr>
          <w:rFonts w:cs="Times New Roman"/>
          <w:color w:val="000000"/>
          <w:sz w:val="28"/>
          <w:szCs w:val="28"/>
        </w:rPr>
        <w:t xml:space="preserve">2.3.21. </w:t>
      </w:r>
      <w:r w:rsidR="00C65C24" w:rsidRPr="00AE1319">
        <w:rPr>
          <w:rFonts w:cs="Times New Roman"/>
          <w:color w:val="000000"/>
          <w:sz w:val="28"/>
          <w:szCs w:val="28"/>
        </w:rPr>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w:t>
      </w:r>
      <w:r w:rsidR="00C65C24" w:rsidRPr="00AE1319">
        <w:rPr>
          <w:rFonts w:cs="Times New Roman"/>
          <w:color w:val="000000"/>
          <w:sz w:val="28"/>
          <w:szCs w:val="28"/>
        </w:rPr>
        <w:lastRenderedPageBreak/>
        <w:t>здания, коммуникациями, внутренней проводкой и т.д.</w:t>
      </w:r>
    </w:p>
    <w:p w:rsidR="00C65C24" w:rsidRPr="00AE1319" w:rsidRDefault="004A3C7A"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2.3.22. </w:t>
      </w:r>
      <w:r w:rsidR="00C65C24" w:rsidRPr="00AE1319">
        <w:rPr>
          <w:rFonts w:cs="Times New Roman"/>
          <w:color w:val="000000"/>
          <w:sz w:val="28"/>
          <w:szCs w:val="28"/>
        </w:rPr>
        <w:t xml:space="preserve">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рассматриваться как резервная территория предприятия и использоваться для расширения промышленной площадки. </w:t>
      </w:r>
    </w:p>
    <w:p w:rsidR="00C65C24" w:rsidRPr="00AE1319" w:rsidRDefault="004A3C7A"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2.3.23.</w:t>
      </w:r>
      <w:r w:rsidR="00C65C24" w:rsidRPr="00AE1319">
        <w:rPr>
          <w:rFonts w:cs="Times New Roman"/>
          <w:color w:val="000000"/>
          <w:sz w:val="28"/>
          <w:szCs w:val="28"/>
        </w:rPr>
        <w:t xml:space="preserve">ПДУ электромагнитного поля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Для населения отдельно нормируется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- 0,5 - внутри жилых зданий; - 1 - на территории зоны жилой застройки;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- 10 - на участках пересечения воздушных линий с автомобильными дорогами </w:t>
      </w:r>
      <w:r w:rsidRPr="00AE1319">
        <w:rPr>
          <w:rFonts w:cs="Times New Roman"/>
          <w:color w:val="000000"/>
          <w:sz w:val="28"/>
          <w:szCs w:val="28"/>
          <w:lang w:val="en-US"/>
        </w:rPr>
        <w:t>I</w:t>
      </w:r>
      <w:r w:rsidRPr="00AE1319">
        <w:rPr>
          <w:rFonts w:cs="Times New Roman"/>
          <w:color w:val="000000"/>
          <w:sz w:val="28"/>
          <w:szCs w:val="28"/>
        </w:rPr>
        <w:t xml:space="preserve"> - </w:t>
      </w:r>
      <w:r w:rsidRPr="00AE1319">
        <w:rPr>
          <w:rFonts w:cs="Times New Roman"/>
          <w:color w:val="000000"/>
          <w:sz w:val="28"/>
          <w:szCs w:val="28"/>
          <w:lang w:val="en-US"/>
        </w:rPr>
        <w:t>IV</w:t>
      </w:r>
      <w:r w:rsidRPr="00AE1319">
        <w:rPr>
          <w:rFonts w:cs="Times New Roman"/>
          <w:color w:val="000000"/>
          <w:sz w:val="28"/>
          <w:szCs w:val="28"/>
        </w:rPr>
        <w:t xml:space="preserve"> категории;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- 15 - в ненаселенной местности (незастроенные местности, доступные для транспорта и сельскохозяйственные угодья);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 </w:t>
      </w:r>
    </w:p>
    <w:p w:rsidR="00C65C24" w:rsidRPr="00AE1319" w:rsidRDefault="004A3C7A"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2.3.24. </w:t>
      </w:r>
      <w:r w:rsidR="00C65C24" w:rsidRPr="00AE1319">
        <w:rPr>
          <w:rFonts w:cs="Times New Roman"/>
          <w:color w:val="000000"/>
          <w:sz w:val="28"/>
          <w:szCs w:val="28"/>
        </w:rPr>
        <w:t xml:space="preserve">Мероприятия по защите населения от электромагнитных полей, излучений и облучений следует предусматривать: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рациональное размещение источников электромагнитного поля и применение средств защиты, в том числе экранирование источников;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уменьшение излучаемой мощности передатчиков и антенн;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ограничение доступа к источникам излучения, в том числе вторичного излучения (сетям, конструкциям зданий, коммуникациям);</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 устройство санитарно-защитных зон от высоковольтных воздушных линий.</w:t>
      </w:r>
    </w:p>
    <w:p w:rsidR="00C65C24" w:rsidRPr="00AE1319" w:rsidRDefault="004A3C7A" w:rsidP="00FF55F7">
      <w:pPr>
        <w:pStyle w:val="ConsPlusNormal"/>
        <w:ind w:firstLine="540"/>
        <w:rPr>
          <w:rFonts w:ascii="Times New Roman" w:hAnsi="Times New Roman"/>
          <w:sz w:val="28"/>
          <w:szCs w:val="28"/>
        </w:rPr>
      </w:pPr>
      <w:r w:rsidRPr="00AE1319">
        <w:rPr>
          <w:rFonts w:ascii="Times New Roman" w:hAnsi="Times New Roman"/>
          <w:sz w:val="28"/>
          <w:szCs w:val="28"/>
        </w:rPr>
        <w:t xml:space="preserve">2.3.25. </w:t>
      </w:r>
      <w:r w:rsidR="00C65C24" w:rsidRPr="00AE1319">
        <w:rPr>
          <w:rFonts w:ascii="Times New Roman" w:hAnsi="Times New Roman"/>
          <w:sz w:val="28"/>
          <w:szCs w:val="28"/>
        </w:rPr>
        <w:t>Отводу территорий под жилищное строительство должно предшествовать получение информации о состояний гамма-фона и наличии (отсутствии) радиоактивного излучения на участке предполагаемой застройки. При наличии радиоактивного излучения в пределах участка предполагаемой жилой застройки должны быть проведены дезактивационные работы, рекультивация территории с соблюдением действующих требований.</w:t>
      </w:r>
    </w:p>
    <w:p w:rsidR="00C65C24" w:rsidRPr="00AE1319" w:rsidRDefault="004A3C7A" w:rsidP="00FF55F7">
      <w:pPr>
        <w:pStyle w:val="ConsPlusNormal"/>
        <w:ind w:firstLine="540"/>
        <w:rPr>
          <w:rFonts w:ascii="Times New Roman" w:hAnsi="Times New Roman"/>
          <w:sz w:val="28"/>
          <w:szCs w:val="28"/>
        </w:rPr>
      </w:pPr>
      <w:r w:rsidRPr="00AE1319">
        <w:rPr>
          <w:rFonts w:ascii="Times New Roman" w:hAnsi="Times New Roman"/>
          <w:sz w:val="28"/>
          <w:szCs w:val="28"/>
        </w:rPr>
        <w:t xml:space="preserve">2.3.26. </w:t>
      </w:r>
      <w:r w:rsidR="00C65C24" w:rsidRPr="00AE1319">
        <w:rPr>
          <w:rFonts w:ascii="Times New Roman" w:hAnsi="Times New Roman"/>
          <w:sz w:val="28"/>
          <w:szCs w:val="28"/>
        </w:rPr>
        <w:t>Размещение объектов, предназначенных для работы с источниками ионизирующих излучений, осуществляется в соответствии с требованиями нормативно-технической документации.</w:t>
      </w:r>
    </w:p>
    <w:p w:rsidR="00C65C24" w:rsidRPr="00AE1319" w:rsidRDefault="00C65C24" w:rsidP="00876D30">
      <w:pPr>
        <w:pStyle w:val="afa"/>
        <w:widowControl w:val="0"/>
        <w:spacing w:line="239" w:lineRule="auto"/>
        <w:rPr>
          <w:rFonts w:ascii="Times New Roman" w:hAnsi="Times New Roman" w:cs="Times New Roman"/>
          <w:b/>
          <w:i/>
          <w:sz w:val="28"/>
          <w:szCs w:val="28"/>
        </w:rPr>
      </w:pPr>
    </w:p>
    <w:p w:rsidR="00C65C24" w:rsidRPr="00AE1319" w:rsidRDefault="004A3C7A" w:rsidP="0088643B">
      <w:pPr>
        <w:pStyle w:val="afa"/>
        <w:widowControl w:val="0"/>
        <w:spacing w:line="239" w:lineRule="auto"/>
        <w:ind w:firstLine="709"/>
        <w:jc w:val="center"/>
        <w:outlineLvl w:val="2"/>
        <w:rPr>
          <w:rFonts w:ascii="Times New Roman" w:hAnsi="Times New Roman" w:cs="Times New Roman"/>
          <w:b/>
          <w:sz w:val="28"/>
          <w:szCs w:val="28"/>
        </w:rPr>
      </w:pPr>
      <w:bookmarkStart w:id="79" w:name="_Toc422048044"/>
      <w:bookmarkStart w:id="80" w:name="_Toc428345601"/>
      <w:r w:rsidRPr="00AE1319">
        <w:rPr>
          <w:rFonts w:ascii="Times New Roman" w:hAnsi="Times New Roman" w:cs="Times New Roman"/>
          <w:b/>
          <w:sz w:val="28"/>
          <w:szCs w:val="28"/>
        </w:rPr>
        <w:t>2</w:t>
      </w:r>
      <w:r w:rsidR="003A71FA" w:rsidRPr="00AE1319">
        <w:rPr>
          <w:rFonts w:ascii="Times New Roman" w:hAnsi="Times New Roman" w:cs="Times New Roman"/>
          <w:b/>
          <w:sz w:val="28"/>
          <w:szCs w:val="28"/>
        </w:rPr>
        <w:t>.3.3</w:t>
      </w:r>
      <w:r w:rsidR="00C65C24" w:rsidRPr="00AE1319">
        <w:rPr>
          <w:rFonts w:ascii="Times New Roman" w:hAnsi="Times New Roman" w:cs="Times New Roman"/>
          <w:b/>
          <w:sz w:val="28"/>
          <w:szCs w:val="28"/>
        </w:rPr>
        <w:t>.  Радиационная безопасность</w:t>
      </w:r>
      <w:bookmarkEnd w:id="79"/>
      <w:bookmarkEnd w:id="80"/>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4A3C7A"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2.3.27. </w:t>
      </w:r>
      <w:r w:rsidR="00C65C24" w:rsidRPr="00AE1319">
        <w:rPr>
          <w:rFonts w:cs="Times New Roman"/>
          <w:color w:val="000000"/>
          <w:sz w:val="28"/>
          <w:szCs w:val="28"/>
        </w:rPr>
        <w:t>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09.01.1996 № 3-ФЗ «О радиационной безопасности населения», СанПиН 2.6.1.2523-09 (НРБ 99/2009) «Нормы радиационной безопасности» и СП 2.6.1.2612-10 «Основные санитарные правила обеспечения радиационной безопасности».</w:t>
      </w:r>
    </w:p>
    <w:p w:rsidR="00C65C24" w:rsidRPr="00AE1319" w:rsidRDefault="004A3C7A"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2.3.28. </w:t>
      </w:r>
      <w:r w:rsidR="00C65C24" w:rsidRPr="00AE1319">
        <w:rPr>
          <w:rFonts w:cs="Times New Roman"/>
          <w:color w:val="000000"/>
          <w:sz w:val="28"/>
          <w:szCs w:val="28"/>
        </w:rPr>
        <w:t>Радиационная безопасность населения обеспечивается:</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созданием условий жизнедеятельности людей, отвечающих требованиям СП 2.6.1.1292-03 «Гигиенические требования по ограничению облучения населения за счет природных источников ионизирующего излучения» и СП 2.6.6.1168-02 (СПОРО 2002) «Санитарные правила обращения с радиоактивными отходами»;</w:t>
      </w:r>
    </w:p>
    <w:p w:rsidR="00C65C24" w:rsidRPr="00AE1319" w:rsidRDefault="00C65C24" w:rsidP="00FF55F7">
      <w:pPr>
        <w:pStyle w:val="af7"/>
        <w:spacing w:after="0" w:line="100" w:lineRule="atLeast"/>
        <w:ind w:firstLine="714"/>
        <w:jc w:val="both"/>
        <w:rPr>
          <w:rFonts w:cs="Times New Roman"/>
          <w:color w:val="000000"/>
          <w:sz w:val="28"/>
          <w:szCs w:val="28"/>
        </w:rPr>
      </w:pPr>
      <w:bookmarkStart w:id="81" w:name="page455"/>
      <w:bookmarkEnd w:id="81"/>
      <w:r w:rsidRPr="00AE1319">
        <w:rPr>
          <w:rFonts w:cs="Times New Roman"/>
          <w:color w:val="000000"/>
          <w:sz w:val="28"/>
          <w:szCs w:val="28"/>
        </w:rPr>
        <w:t xml:space="preserve">- установлением квот на облучение от разных источников излучения;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организацией радиационного контроля;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 </w:t>
      </w:r>
    </w:p>
    <w:p w:rsidR="00C65C24" w:rsidRPr="00AE1319" w:rsidRDefault="00C65C24"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 организацией системы информации о радиационной обстановке. </w:t>
      </w:r>
    </w:p>
    <w:p w:rsidR="00C65C24" w:rsidRPr="00AE1319" w:rsidRDefault="004A3C7A" w:rsidP="00FF55F7">
      <w:pPr>
        <w:pStyle w:val="af7"/>
        <w:spacing w:after="0" w:line="100" w:lineRule="atLeast"/>
        <w:ind w:firstLine="714"/>
        <w:jc w:val="both"/>
        <w:rPr>
          <w:rFonts w:cs="Times New Roman"/>
          <w:sz w:val="28"/>
          <w:szCs w:val="28"/>
        </w:rPr>
      </w:pPr>
      <w:r w:rsidRPr="00AE1319">
        <w:rPr>
          <w:rFonts w:cs="Times New Roman"/>
          <w:color w:val="000000"/>
          <w:sz w:val="28"/>
          <w:szCs w:val="28"/>
        </w:rPr>
        <w:t xml:space="preserve">2.3.29. </w:t>
      </w:r>
      <w:r w:rsidR="00C65C24" w:rsidRPr="00AE1319">
        <w:rPr>
          <w:rFonts w:cs="Times New Roman"/>
          <w:color w:val="000000"/>
          <w:sz w:val="28"/>
          <w:szCs w:val="28"/>
        </w:rPr>
        <w:t>Перед отводом территорий под жилое строительство необходимо проводить оценку радиационной обстановки в соответствии с требованиями СП 2.6.1.758-99 (НРБ-99) «Нормы радиационной безопасности» и СП 2.6.1.799-99 (ОСПОРБ-99) «Основные санитарные правила обеспеч</w:t>
      </w:r>
      <w:r w:rsidR="00C65C24" w:rsidRPr="00AE1319">
        <w:rPr>
          <w:rFonts w:cs="Times New Roman"/>
          <w:sz w:val="28"/>
          <w:szCs w:val="28"/>
        </w:rPr>
        <w:t xml:space="preserve">ения радиационной безопасности». </w:t>
      </w:r>
    </w:p>
    <w:p w:rsidR="00C65C24" w:rsidRPr="00AE1319" w:rsidRDefault="004A3C7A"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2.3.30. </w:t>
      </w:r>
      <w:r w:rsidR="00C65C24" w:rsidRPr="00AE1319">
        <w:rPr>
          <w:rFonts w:cs="Times New Roman"/>
          <w:sz w:val="28"/>
          <w:szCs w:val="28"/>
        </w:rPr>
        <w:t xml:space="preserve">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отсутствие радиационных аномалий обследованием участка поисковыми радиометрами;</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 - частные значения мощности эквивалентной дозы (МЭД) гамма-излучения на участке не превышают 0,3 мкЗв/ч, МЭД гамма-излучения на участке не более 0,2 мкЗв/ч и плотность потока радона с поверхности грунта не более 80 мБк/кв. м</w:t>
      </w:r>
      <w:r w:rsidRPr="00AE1319">
        <w:rPr>
          <w:rFonts w:cs="Times New Roman"/>
          <w:sz w:val="28"/>
          <w:szCs w:val="28"/>
          <w:lang w:val="en-US"/>
        </w:rPr>
        <w:t>c</w:t>
      </w:r>
      <w:r w:rsidRPr="00AE1319">
        <w:rPr>
          <w:rFonts w:cs="Times New Roman"/>
          <w:sz w:val="28"/>
          <w:szCs w:val="28"/>
        </w:rPr>
        <w:t xml:space="preserve">. </w:t>
      </w:r>
    </w:p>
    <w:p w:rsidR="00C65C24" w:rsidRPr="00AE1319" w:rsidRDefault="004A3C7A"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2.3.31. </w:t>
      </w:r>
      <w:r w:rsidR="00C65C24" w:rsidRPr="00AE1319">
        <w:rPr>
          <w:rFonts w:cs="Times New Roman"/>
          <w:sz w:val="28"/>
          <w:szCs w:val="28"/>
        </w:rPr>
        <w:t xml:space="preserve">Участки застройки под промышленные объекты квалифицируются как радиационно-безопасные при совместном выполнении условий: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отсутствие радиационных аномалий обследованием участка поисковыми радиометрами;</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 -</w:t>
      </w:r>
      <w:r w:rsidRPr="00AE1319">
        <w:rPr>
          <w:rFonts w:cs="Times New Roman"/>
          <w:sz w:val="28"/>
          <w:szCs w:val="28"/>
          <w:lang w:val="en-US"/>
        </w:rPr>
        <w:t> </w:t>
      </w:r>
      <w:r w:rsidRPr="00AE1319">
        <w:rPr>
          <w:rFonts w:cs="Times New Roman"/>
          <w:sz w:val="28"/>
          <w:szCs w:val="28"/>
        </w:rPr>
        <w:t xml:space="preserve"> частные</w:t>
      </w:r>
      <w:r w:rsidRPr="00AE1319">
        <w:rPr>
          <w:rFonts w:cs="Times New Roman"/>
          <w:sz w:val="28"/>
          <w:szCs w:val="28"/>
          <w:lang w:val="en-US"/>
        </w:rPr>
        <w:t> </w:t>
      </w:r>
      <w:r w:rsidRPr="00AE1319">
        <w:rPr>
          <w:rFonts w:cs="Times New Roman"/>
          <w:sz w:val="28"/>
          <w:szCs w:val="28"/>
        </w:rPr>
        <w:t xml:space="preserve"> значения</w:t>
      </w:r>
      <w:r w:rsidRPr="00AE1319">
        <w:rPr>
          <w:rFonts w:cs="Times New Roman"/>
          <w:sz w:val="28"/>
          <w:szCs w:val="28"/>
          <w:lang w:val="en-US"/>
        </w:rPr>
        <w:t> </w:t>
      </w:r>
      <w:r w:rsidRPr="00AE1319">
        <w:rPr>
          <w:rFonts w:cs="Times New Roman"/>
          <w:sz w:val="28"/>
          <w:szCs w:val="28"/>
        </w:rPr>
        <w:t xml:space="preserve"> МЭД</w:t>
      </w:r>
      <w:r w:rsidRPr="00AE1319">
        <w:rPr>
          <w:rFonts w:cs="Times New Roman"/>
          <w:sz w:val="28"/>
          <w:szCs w:val="28"/>
          <w:lang w:val="en-US"/>
        </w:rPr>
        <w:t> </w:t>
      </w:r>
      <w:r w:rsidRPr="00AE1319">
        <w:rPr>
          <w:rFonts w:cs="Times New Roman"/>
          <w:sz w:val="28"/>
          <w:szCs w:val="28"/>
        </w:rPr>
        <w:t xml:space="preserve"> гамма-излучения</w:t>
      </w:r>
      <w:r w:rsidRPr="00AE1319">
        <w:rPr>
          <w:rFonts w:cs="Times New Roman"/>
          <w:sz w:val="28"/>
          <w:szCs w:val="28"/>
          <w:lang w:val="en-US"/>
        </w:rPr>
        <w:t> </w:t>
      </w:r>
      <w:r w:rsidRPr="00AE1319">
        <w:rPr>
          <w:rFonts w:cs="Times New Roman"/>
          <w:sz w:val="28"/>
          <w:szCs w:val="28"/>
        </w:rPr>
        <w:t xml:space="preserve"> на</w:t>
      </w:r>
      <w:r w:rsidRPr="00AE1319">
        <w:rPr>
          <w:rFonts w:cs="Times New Roman"/>
          <w:sz w:val="28"/>
          <w:szCs w:val="28"/>
          <w:lang w:val="en-US"/>
        </w:rPr>
        <w:t> </w:t>
      </w:r>
      <w:r w:rsidRPr="00AE1319">
        <w:rPr>
          <w:rFonts w:cs="Times New Roman"/>
          <w:sz w:val="28"/>
          <w:szCs w:val="28"/>
        </w:rPr>
        <w:t xml:space="preserve"> участке</w:t>
      </w:r>
      <w:r w:rsidRPr="00AE1319">
        <w:rPr>
          <w:rFonts w:cs="Times New Roman"/>
          <w:sz w:val="28"/>
          <w:szCs w:val="28"/>
          <w:lang w:val="en-US"/>
        </w:rPr>
        <w:t> </w:t>
      </w:r>
      <w:r w:rsidRPr="00AE1319">
        <w:rPr>
          <w:rFonts w:cs="Times New Roman"/>
          <w:sz w:val="28"/>
          <w:szCs w:val="28"/>
        </w:rPr>
        <w:t xml:space="preserve"> в</w:t>
      </w:r>
      <w:r w:rsidRPr="00AE1319">
        <w:rPr>
          <w:rFonts w:cs="Times New Roman"/>
          <w:sz w:val="28"/>
          <w:szCs w:val="28"/>
          <w:lang w:val="en-US"/>
        </w:rPr>
        <w:t> </w:t>
      </w:r>
      <w:r w:rsidRPr="00AE1319">
        <w:rPr>
          <w:rFonts w:cs="Times New Roman"/>
          <w:sz w:val="28"/>
          <w:szCs w:val="28"/>
        </w:rPr>
        <w:t xml:space="preserve"> контрольных</w:t>
      </w:r>
      <w:r w:rsidRPr="00AE1319">
        <w:rPr>
          <w:rFonts w:cs="Times New Roman"/>
          <w:sz w:val="28"/>
          <w:szCs w:val="28"/>
          <w:lang w:val="en-US"/>
        </w:rPr>
        <w:t> </w:t>
      </w:r>
      <w:r w:rsidRPr="00AE1319">
        <w:rPr>
          <w:rFonts w:cs="Times New Roman"/>
          <w:sz w:val="28"/>
          <w:szCs w:val="28"/>
        </w:rPr>
        <w:t xml:space="preserve"> точках</w:t>
      </w:r>
      <w:r w:rsidRPr="00AE1319">
        <w:rPr>
          <w:rFonts w:cs="Times New Roman"/>
          <w:sz w:val="28"/>
          <w:szCs w:val="28"/>
          <w:lang w:val="en-US"/>
        </w:rPr>
        <w:t> </w:t>
      </w:r>
      <w:r w:rsidRPr="00AE1319">
        <w:rPr>
          <w:rFonts w:cs="Times New Roman"/>
          <w:sz w:val="28"/>
          <w:szCs w:val="28"/>
        </w:rPr>
        <w:t xml:space="preserve"> не превышают 0,3 мкЗв/ч и плотность потока радона с поверхности грунта не более 250 мБк/кв. мс. </w:t>
      </w:r>
    </w:p>
    <w:p w:rsidR="00C65C24" w:rsidRPr="00AE1319" w:rsidRDefault="004A3C7A"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2.3.32. </w:t>
      </w:r>
      <w:r w:rsidR="00C65C24" w:rsidRPr="00AE1319">
        <w:rPr>
          <w:rFonts w:cs="Times New Roman"/>
          <w:sz w:val="28"/>
          <w:szCs w:val="28"/>
        </w:rPr>
        <w:t xml:space="preserve">Участки застройки с выявленными в процессе изысканий радиоактивными загрязнениями подлежат в ходе инженерной подготовки </w:t>
      </w:r>
      <w:r w:rsidR="00C65C24" w:rsidRPr="00AE1319">
        <w:rPr>
          <w:rFonts w:cs="Times New Roman"/>
          <w:sz w:val="28"/>
          <w:szCs w:val="28"/>
        </w:rPr>
        <w:lastRenderedPageBreak/>
        <w:t xml:space="preserve">дезактивации (радиационной реабилитации).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В том числе, при плотности потока радона более 80 мБк/кв. мс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 </w:t>
      </w:r>
    </w:p>
    <w:p w:rsidR="00C65C24" w:rsidRPr="00AE1319" w:rsidRDefault="004A3C7A"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2.3.33. </w:t>
      </w:r>
      <w:r w:rsidR="00C65C24" w:rsidRPr="00AE1319">
        <w:rPr>
          <w:rFonts w:cs="Times New Roman"/>
          <w:sz w:val="28"/>
          <w:szCs w:val="28"/>
        </w:rPr>
        <w:t xml:space="preserve">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Основные пределы доз не включают в себя дозы от природного и медицинского облучения, а также дозы вследствие радиационных аварий. На эти виды облучения устанавливаются ограничения в соответствии с требованиями СП 2.6.1.758-99 (НРБ-99) «Нормы радиационной безопасности». </w:t>
      </w:r>
    </w:p>
    <w:p w:rsidR="00C65C24" w:rsidRPr="00AE1319" w:rsidRDefault="004A3C7A"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2.3.34. </w:t>
      </w:r>
      <w:r w:rsidR="00C65C24" w:rsidRPr="00AE1319">
        <w:rPr>
          <w:rFonts w:cs="Times New Roman"/>
          <w:sz w:val="28"/>
          <w:szCs w:val="28"/>
        </w:rPr>
        <w:t xml:space="preserve">При размещении радиационных объектов необходимо предусматривать: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 оценку всего комплекса природных факторов при нормальной эксплуатации, а также аварийных условиях;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 устройство санитарно-защитных зон и зон наблюдения вокруг радиационных объектов;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 локализацию источников радиационного воздействия;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 физическую защиту источников излучения (физические барьеры на пути распространения ионизирующего излучения и радиоактивных веществ);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 зонирование территории вокруг наиболее опасных объектов и внутри них;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 организацию системы радиационного контроля; </w:t>
      </w:r>
    </w:p>
    <w:p w:rsidR="00C65C24" w:rsidRPr="00AE1319" w:rsidRDefault="00C65C24" w:rsidP="00FF55F7">
      <w:pPr>
        <w:pStyle w:val="af7"/>
        <w:spacing w:after="0" w:line="100" w:lineRule="atLeast"/>
        <w:ind w:firstLine="714"/>
        <w:jc w:val="both"/>
        <w:rPr>
          <w:rFonts w:cs="Times New Roman"/>
          <w:sz w:val="28"/>
          <w:szCs w:val="28"/>
        </w:rPr>
      </w:pPr>
      <w:r w:rsidRPr="00AE1319">
        <w:rPr>
          <w:rFonts w:cs="Times New Roman"/>
          <w:sz w:val="28"/>
          <w:szCs w:val="28"/>
        </w:rPr>
        <w:t xml:space="preserve">-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 </w:t>
      </w:r>
    </w:p>
    <w:p w:rsidR="00C65C24" w:rsidRPr="00AE1319" w:rsidRDefault="004A59CC" w:rsidP="00FF55F7">
      <w:pPr>
        <w:pStyle w:val="af7"/>
        <w:spacing w:after="0" w:line="100" w:lineRule="atLeast"/>
        <w:ind w:firstLine="714"/>
        <w:jc w:val="both"/>
        <w:rPr>
          <w:rFonts w:cs="Times New Roman"/>
          <w:color w:val="000000"/>
          <w:sz w:val="28"/>
          <w:szCs w:val="28"/>
        </w:rPr>
      </w:pPr>
      <w:r w:rsidRPr="00AE1319">
        <w:rPr>
          <w:rFonts w:cs="Times New Roman"/>
          <w:sz w:val="28"/>
          <w:szCs w:val="28"/>
        </w:rPr>
        <w:t xml:space="preserve">2.3.35. </w:t>
      </w:r>
      <w:r w:rsidR="00C65C24" w:rsidRPr="00AE1319">
        <w:rPr>
          <w:rFonts w:cs="Times New Roman"/>
          <w:sz w:val="28"/>
          <w:szCs w:val="28"/>
        </w:rPr>
        <w:t>При выборе места размещения радиационного объекта необходимо учитывать категорию объекта, его потенциальную радиационную, химическую и пожарную опасность для населения и окружающей</w:t>
      </w:r>
      <w:r w:rsidR="00C65C24" w:rsidRPr="00AE1319">
        <w:rPr>
          <w:rFonts w:cs="Times New Roman"/>
          <w:sz w:val="28"/>
          <w:szCs w:val="28"/>
          <w:lang w:val="en-US"/>
        </w:rPr>
        <w:t> </w:t>
      </w:r>
      <w:r w:rsidR="00C65C24" w:rsidRPr="00AE1319">
        <w:rPr>
          <w:rFonts w:cs="Times New Roman"/>
          <w:sz w:val="28"/>
          <w:szCs w:val="28"/>
        </w:rPr>
        <w:t xml:space="preserve"> среды.</w:t>
      </w:r>
      <w:r w:rsidR="00C65C24" w:rsidRPr="00AE1319">
        <w:rPr>
          <w:rFonts w:cs="Times New Roman"/>
          <w:sz w:val="28"/>
          <w:szCs w:val="28"/>
          <w:lang w:val="en-US"/>
        </w:rPr>
        <w:t> </w:t>
      </w:r>
      <w:r w:rsidR="00C65C24" w:rsidRPr="00AE1319">
        <w:rPr>
          <w:rFonts w:cs="Times New Roman"/>
          <w:sz w:val="28"/>
          <w:szCs w:val="28"/>
        </w:rPr>
        <w:t xml:space="preserve"> Площадка</w:t>
      </w:r>
      <w:r w:rsidR="00C65C24" w:rsidRPr="00AE1319">
        <w:rPr>
          <w:rFonts w:cs="Times New Roman"/>
          <w:sz w:val="28"/>
          <w:szCs w:val="28"/>
          <w:lang w:val="en-US"/>
        </w:rPr>
        <w:t> </w:t>
      </w:r>
      <w:r w:rsidR="00C65C24" w:rsidRPr="00AE1319">
        <w:rPr>
          <w:rFonts w:cs="Times New Roman"/>
          <w:sz w:val="28"/>
          <w:szCs w:val="28"/>
        </w:rPr>
        <w:t xml:space="preserve"> вновь строящегося</w:t>
      </w:r>
      <w:r w:rsidR="00C65C24" w:rsidRPr="00AE1319">
        <w:rPr>
          <w:rFonts w:cs="Times New Roman"/>
          <w:sz w:val="28"/>
          <w:szCs w:val="28"/>
          <w:lang w:val="en-US"/>
        </w:rPr>
        <w:t> </w:t>
      </w:r>
      <w:r w:rsidR="00C65C24" w:rsidRPr="00AE1319">
        <w:rPr>
          <w:rFonts w:cs="Times New Roman"/>
          <w:sz w:val="28"/>
          <w:szCs w:val="28"/>
        </w:rPr>
        <w:t xml:space="preserve"> объекта</w:t>
      </w:r>
      <w:r w:rsidR="00C65C24" w:rsidRPr="00AE1319">
        <w:rPr>
          <w:rFonts w:cs="Times New Roman"/>
          <w:sz w:val="28"/>
          <w:szCs w:val="28"/>
          <w:lang w:val="en-US"/>
        </w:rPr>
        <w:t> </w:t>
      </w:r>
      <w:r w:rsidR="00C65C24" w:rsidRPr="00AE1319">
        <w:rPr>
          <w:rFonts w:cs="Times New Roman"/>
          <w:sz w:val="28"/>
          <w:szCs w:val="28"/>
        </w:rPr>
        <w:t xml:space="preserve"> должна</w:t>
      </w:r>
      <w:r w:rsidR="00C65C24" w:rsidRPr="00AE1319">
        <w:rPr>
          <w:rFonts w:cs="Times New Roman"/>
          <w:sz w:val="28"/>
          <w:szCs w:val="28"/>
          <w:lang w:val="en-US"/>
        </w:rPr>
        <w:t> </w:t>
      </w:r>
      <w:r w:rsidR="00C65C24" w:rsidRPr="00AE1319">
        <w:rPr>
          <w:rFonts w:cs="Times New Roman"/>
          <w:sz w:val="28"/>
          <w:szCs w:val="28"/>
        </w:rPr>
        <w:t xml:space="preserve"> соо</w:t>
      </w:r>
      <w:r w:rsidR="00C65C24" w:rsidRPr="00AE1319">
        <w:rPr>
          <w:rFonts w:cs="Times New Roman"/>
          <w:color w:val="000000"/>
          <w:sz w:val="28"/>
          <w:szCs w:val="28"/>
        </w:rPr>
        <w:t xml:space="preserve">тветствовать </w:t>
      </w:r>
      <w:bookmarkStart w:id="82" w:name="page457"/>
      <w:bookmarkEnd w:id="82"/>
      <w:r w:rsidR="00C65C24" w:rsidRPr="00AE1319">
        <w:rPr>
          <w:rFonts w:cs="Times New Roman"/>
          <w:color w:val="000000"/>
          <w:sz w:val="28"/>
          <w:szCs w:val="28"/>
        </w:rPr>
        <w:t xml:space="preserve">требованиям строительных норм и правил, норм проектирования и СП 2.6.1.799-99 (ОСПОРБ-99) «Основные санитарные правила обеспечения радиационной безопасности». </w:t>
      </w:r>
    </w:p>
    <w:p w:rsidR="00C65C24" w:rsidRPr="00AE1319" w:rsidRDefault="004A59CC" w:rsidP="00FF55F7">
      <w:pPr>
        <w:pStyle w:val="af7"/>
        <w:spacing w:after="0" w:line="100" w:lineRule="atLeast"/>
        <w:ind w:firstLine="714"/>
        <w:jc w:val="both"/>
        <w:rPr>
          <w:rFonts w:cs="Times New Roman"/>
          <w:color w:val="000000"/>
          <w:sz w:val="28"/>
          <w:szCs w:val="28"/>
        </w:rPr>
      </w:pPr>
      <w:r w:rsidRPr="00AE1319">
        <w:rPr>
          <w:rFonts w:cs="Times New Roman"/>
          <w:color w:val="000000"/>
          <w:sz w:val="28"/>
          <w:szCs w:val="28"/>
        </w:rPr>
        <w:t xml:space="preserve">2.3.36. </w:t>
      </w:r>
      <w:r w:rsidR="00C65C24" w:rsidRPr="00AE1319">
        <w:rPr>
          <w:rFonts w:cs="Times New Roman"/>
          <w:color w:val="000000"/>
          <w:sz w:val="28"/>
          <w:szCs w:val="28"/>
        </w:rPr>
        <w:t xml:space="preserve">При проектировании защиты от объекта ионизирующего излучения МЭД для населения вне территории объекта не должна превышать 0,06 мк3в/ч, а для персонала в помещениях и на территории объекта устанавливается в соответствии с СП 2.6.1.799-99 (ОСПОРБ-99) «Основные санитарные правила обеспечения радиационной безопасности». </w:t>
      </w:r>
    </w:p>
    <w:p w:rsidR="00C65C24" w:rsidRPr="00AE1319" w:rsidRDefault="004A59CC" w:rsidP="00FF55F7">
      <w:pPr>
        <w:pStyle w:val="af7"/>
        <w:spacing w:after="0" w:line="100" w:lineRule="atLeast"/>
        <w:ind w:firstLine="714"/>
        <w:jc w:val="both"/>
        <w:rPr>
          <w:rFonts w:cs="Times New Roman"/>
          <w:sz w:val="28"/>
          <w:szCs w:val="28"/>
        </w:rPr>
      </w:pPr>
      <w:r w:rsidRPr="00AE1319">
        <w:rPr>
          <w:rFonts w:cs="Times New Roman"/>
          <w:sz w:val="28"/>
          <w:szCs w:val="28"/>
        </w:rPr>
        <w:t xml:space="preserve">2.3.37. </w:t>
      </w:r>
      <w:r w:rsidR="00C65C24" w:rsidRPr="00AE1319">
        <w:rPr>
          <w:rFonts w:cs="Times New Roman"/>
          <w:sz w:val="28"/>
          <w:szCs w:val="28"/>
        </w:rPr>
        <w:t xml:space="preserve">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СП 2.6.1.758-99 (НРБ-99) «Нормы радиационной безопасности». </w:t>
      </w:r>
    </w:p>
    <w:p w:rsidR="00C65C24" w:rsidRPr="00AE1319" w:rsidRDefault="00C65C24" w:rsidP="003A71FA">
      <w:pPr>
        <w:pStyle w:val="afa"/>
        <w:widowControl w:val="0"/>
        <w:spacing w:line="239" w:lineRule="auto"/>
        <w:rPr>
          <w:rFonts w:ascii="Times New Roman" w:hAnsi="Times New Roman" w:cs="Times New Roman"/>
          <w:b/>
          <w:i/>
          <w:sz w:val="28"/>
          <w:szCs w:val="28"/>
        </w:rPr>
      </w:pPr>
    </w:p>
    <w:p w:rsidR="00C65C24" w:rsidRPr="00AE1319" w:rsidRDefault="004A59CC" w:rsidP="0088643B">
      <w:pPr>
        <w:pStyle w:val="afa"/>
        <w:widowControl w:val="0"/>
        <w:spacing w:line="239" w:lineRule="auto"/>
        <w:ind w:firstLine="709"/>
        <w:jc w:val="center"/>
        <w:outlineLvl w:val="1"/>
        <w:rPr>
          <w:rFonts w:ascii="Times New Roman" w:hAnsi="Times New Roman" w:cs="Times New Roman"/>
          <w:b/>
          <w:sz w:val="28"/>
          <w:szCs w:val="28"/>
        </w:rPr>
      </w:pPr>
      <w:bookmarkStart w:id="83" w:name="_Toc422048045"/>
      <w:bookmarkStart w:id="84" w:name="_Toc428345602"/>
      <w:r w:rsidRPr="00AE1319">
        <w:rPr>
          <w:rFonts w:ascii="Times New Roman" w:hAnsi="Times New Roman" w:cs="Times New Roman"/>
          <w:b/>
          <w:sz w:val="28"/>
          <w:szCs w:val="28"/>
        </w:rPr>
        <w:lastRenderedPageBreak/>
        <w:t>2</w:t>
      </w:r>
      <w:r w:rsidR="003A71FA" w:rsidRPr="00AE1319">
        <w:rPr>
          <w:rFonts w:ascii="Times New Roman" w:hAnsi="Times New Roman" w:cs="Times New Roman"/>
          <w:b/>
          <w:sz w:val="28"/>
          <w:szCs w:val="28"/>
        </w:rPr>
        <w:t>.4</w:t>
      </w:r>
      <w:r w:rsidR="00C65C24" w:rsidRPr="00AE1319">
        <w:rPr>
          <w:rFonts w:ascii="Times New Roman" w:hAnsi="Times New Roman" w:cs="Times New Roman"/>
          <w:b/>
          <w:sz w:val="28"/>
          <w:szCs w:val="28"/>
        </w:rPr>
        <w:t>.  Допустимые уровни воздействия на среду и человека</w:t>
      </w:r>
      <w:bookmarkEnd w:id="83"/>
      <w:bookmarkEnd w:id="84"/>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4A59CC" w:rsidP="00FF55F7">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 xml:space="preserve">2.4.1. </w:t>
      </w:r>
      <w:r w:rsidR="00C65C24" w:rsidRPr="00AE1319">
        <w:rPr>
          <w:rFonts w:ascii="Times New Roman" w:hAnsi="Times New Roman" w:cs="Times New Roman"/>
          <w:sz w:val="28"/>
          <w:szCs w:val="28"/>
        </w:rPr>
        <w:t xml:space="preserve">Предельные значения допустимых уровней воздействия на среду и человека   приведены в таблице </w:t>
      </w:r>
      <w:r w:rsidRPr="00AE1319">
        <w:rPr>
          <w:rFonts w:ascii="Times New Roman" w:hAnsi="Times New Roman" w:cs="Times New Roman"/>
          <w:sz w:val="28"/>
          <w:szCs w:val="28"/>
        </w:rPr>
        <w:t>2.9</w:t>
      </w:r>
      <w:r w:rsidR="00C65C24" w:rsidRPr="00AE1319">
        <w:rPr>
          <w:rFonts w:ascii="Times New Roman" w:hAnsi="Times New Roman" w:cs="Times New Roman"/>
          <w:sz w:val="28"/>
          <w:szCs w:val="28"/>
        </w:rPr>
        <w:t>.</w:t>
      </w:r>
    </w:p>
    <w:p w:rsidR="00993299" w:rsidRPr="00AE1319" w:rsidRDefault="00993299" w:rsidP="003A71FA">
      <w:pPr>
        <w:pStyle w:val="afa"/>
        <w:widowControl w:val="0"/>
        <w:spacing w:line="239" w:lineRule="auto"/>
        <w:rPr>
          <w:rFonts w:ascii="Times New Roman" w:hAnsi="Times New Roman" w:cs="Times New Roman"/>
          <w:sz w:val="28"/>
          <w:szCs w:val="28"/>
        </w:rPr>
      </w:pPr>
    </w:p>
    <w:p w:rsidR="00C65C24" w:rsidRPr="00AE1319" w:rsidRDefault="00C65C24" w:rsidP="00FF55F7">
      <w:pPr>
        <w:pStyle w:val="afa"/>
        <w:widowControl w:val="0"/>
        <w:spacing w:line="239" w:lineRule="auto"/>
        <w:ind w:firstLine="709"/>
        <w:jc w:val="right"/>
        <w:rPr>
          <w:rFonts w:ascii="Times New Roman" w:hAnsi="Times New Roman" w:cs="Times New Roman"/>
          <w:sz w:val="28"/>
          <w:szCs w:val="28"/>
        </w:rPr>
      </w:pPr>
      <w:r w:rsidRPr="00AE1319">
        <w:rPr>
          <w:rFonts w:ascii="Times New Roman" w:hAnsi="Times New Roman" w:cs="Times New Roman"/>
          <w:sz w:val="28"/>
          <w:szCs w:val="28"/>
        </w:rPr>
        <w:t xml:space="preserve">Таблица </w:t>
      </w:r>
      <w:r w:rsidR="004A59CC" w:rsidRPr="00AE1319">
        <w:rPr>
          <w:rFonts w:ascii="Times New Roman" w:hAnsi="Times New Roman" w:cs="Times New Roman"/>
          <w:sz w:val="28"/>
          <w:szCs w:val="28"/>
        </w:rPr>
        <w:t>2.9.</w:t>
      </w:r>
    </w:p>
    <w:tbl>
      <w:tblPr>
        <w:tblW w:w="5000" w:type="pct"/>
        <w:jc w:val="center"/>
        <w:tblLook w:val="0000" w:firstRow="0" w:lastRow="0" w:firstColumn="0" w:lastColumn="0" w:noHBand="0" w:noVBand="0"/>
      </w:tblPr>
      <w:tblGrid>
        <w:gridCol w:w="2047"/>
        <w:gridCol w:w="1837"/>
        <w:gridCol w:w="1837"/>
        <w:gridCol w:w="2226"/>
        <w:gridCol w:w="1907"/>
      </w:tblGrid>
      <w:tr w:rsidR="00C65C24" w:rsidRPr="00AE1319" w:rsidTr="00C178CA">
        <w:trPr>
          <w:trHeight w:val="1152"/>
          <w:tblHeader/>
          <w:jc w:val="center"/>
        </w:trPr>
        <w:tc>
          <w:tcPr>
            <w:tcW w:w="1050" w:type="pct"/>
            <w:tcBorders>
              <w:top w:val="single" w:sz="4" w:space="0" w:color="000000"/>
              <w:left w:val="single" w:sz="4" w:space="0" w:color="000000"/>
              <w:bottom w:val="single" w:sz="4" w:space="0" w:color="000000"/>
            </w:tcBorders>
            <w:shd w:val="clear" w:color="auto" w:fill="auto"/>
            <w:vAlign w:val="center"/>
          </w:tcPr>
          <w:p w:rsidR="00C65C24" w:rsidRPr="00AE1319" w:rsidRDefault="00C65C24" w:rsidP="00733BE4">
            <w:pPr>
              <w:pStyle w:val="ConsNonformat0"/>
              <w:snapToGrid w:val="0"/>
              <w:ind w:left="-57" w:right="-57"/>
              <w:jc w:val="center"/>
              <w:rPr>
                <w:rFonts w:ascii="Times New Roman" w:hAnsi="Times New Roman" w:cs="Times New Roman"/>
                <w:b/>
                <w:sz w:val="24"/>
                <w:szCs w:val="24"/>
              </w:rPr>
            </w:pPr>
            <w:r w:rsidRPr="00AE1319">
              <w:rPr>
                <w:rFonts w:ascii="Times New Roman" w:hAnsi="Times New Roman" w:cs="Times New Roman"/>
                <w:b/>
                <w:sz w:val="24"/>
                <w:szCs w:val="24"/>
              </w:rPr>
              <w:t>Зона</w:t>
            </w:r>
          </w:p>
        </w:tc>
        <w:tc>
          <w:tcPr>
            <w:tcW w:w="943" w:type="pct"/>
            <w:tcBorders>
              <w:top w:val="single" w:sz="4" w:space="0" w:color="000000"/>
              <w:left w:val="single" w:sz="4" w:space="0" w:color="000000"/>
              <w:bottom w:val="single" w:sz="4" w:space="0" w:color="000000"/>
            </w:tcBorders>
            <w:shd w:val="clear" w:color="auto" w:fill="auto"/>
            <w:vAlign w:val="center"/>
          </w:tcPr>
          <w:p w:rsidR="00C65C24" w:rsidRPr="00AE1319" w:rsidRDefault="00C65C24" w:rsidP="00733BE4">
            <w:pPr>
              <w:pStyle w:val="ConsNonformat0"/>
              <w:snapToGrid w:val="0"/>
              <w:ind w:left="-57" w:right="-57"/>
              <w:jc w:val="center"/>
              <w:rPr>
                <w:rFonts w:ascii="Times New Roman" w:hAnsi="Times New Roman" w:cs="Times New Roman"/>
                <w:b/>
                <w:sz w:val="24"/>
                <w:szCs w:val="24"/>
              </w:rPr>
            </w:pPr>
            <w:r w:rsidRPr="00AE1319">
              <w:rPr>
                <w:rFonts w:ascii="Times New Roman" w:hAnsi="Times New Roman" w:cs="Times New Roman"/>
                <w:b/>
                <w:sz w:val="24"/>
                <w:szCs w:val="24"/>
              </w:rPr>
              <w:t>Максимальный уровень шумового воздействия, дБА</w:t>
            </w:r>
          </w:p>
        </w:tc>
        <w:tc>
          <w:tcPr>
            <w:tcW w:w="943" w:type="pct"/>
            <w:tcBorders>
              <w:top w:val="single" w:sz="4" w:space="0" w:color="000000"/>
              <w:left w:val="single" w:sz="4" w:space="0" w:color="000000"/>
              <w:bottom w:val="single" w:sz="4" w:space="0" w:color="000000"/>
            </w:tcBorders>
            <w:shd w:val="clear" w:color="auto" w:fill="auto"/>
            <w:vAlign w:val="center"/>
          </w:tcPr>
          <w:p w:rsidR="00C65C24" w:rsidRPr="00AE1319" w:rsidRDefault="00C65C24" w:rsidP="00733BE4">
            <w:pPr>
              <w:pStyle w:val="ConsNonformat0"/>
              <w:snapToGrid w:val="0"/>
              <w:ind w:left="-57" w:right="-57"/>
              <w:jc w:val="center"/>
              <w:rPr>
                <w:rFonts w:ascii="Times New Roman" w:hAnsi="Times New Roman" w:cs="Times New Roman"/>
                <w:b/>
                <w:sz w:val="24"/>
                <w:szCs w:val="24"/>
              </w:rPr>
            </w:pPr>
            <w:r w:rsidRPr="00AE1319">
              <w:rPr>
                <w:rFonts w:ascii="Times New Roman" w:hAnsi="Times New Roman" w:cs="Times New Roman"/>
                <w:b/>
                <w:sz w:val="24"/>
                <w:szCs w:val="24"/>
              </w:rPr>
              <w:t>Максимальный уровень загрязнения атмосферного воздуха</w:t>
            </w:r>
          </w:p>
        </w:tc>
        <w:tc>
          <w:tcPr>
            <w:tcW w:w="1143" w:type="pct"/>
            <w:tcBorders>
              <w:top w:val="single" w:sz="4" w:space="0" w:color="000000"/>
              <w:left w:val="single" w:sz="4" w:space="0" w:color="000000"/>
              <w:bottom w:val="single" w:sz="4" w:space="0" w:color="000000"/>
            </w:tcBorders>
            <w:shd w:val="clear" w:color="auto" w:fill="auto"/>
            <w:vAlign w:val="center"/>
          </w:tcPr>
          <w:p w:rsidR="00C65C24" w:rsidRPr="00AE1319" w:rsidRDefault="00C65C24" w:rsidP="00733BE4">
            <w:pPr>
              <w:pStyle w:val="ConsNonformat0"/>
              <w:snapToGrid w:val="0"/>
              <w:ind w:left="-57" w:right="-57"/>
              <w:jc w:val="center"/>
              <w:rPr>
                <w:rFonts w:ascii="Times New Roman" w:hAnsi="Times New Roman" w:cs="Times New Roman"/>
                <w:b/>
                <w:sz w:val="24"/>
                <w:szCs w:val="24"/>
              </w:rPr>
            </w:pPr>
            <w:r w:rsidRPr="00AE1319">
              <w:rPr>
                <w:rFonts w:ascii="Times New Roman" w:hAnsi="Times New Roman" w:cs="Times New Roman"/>
                <w:b/>
                <w:sz w:val="24"/>
                <w:szCs w:val="24"/>
              </w:rPr>
              <w:t>Максимальный уровень электромагнитного излучения от радиотехнических объектов</w:t>
            </w: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C24" w:rsidRPr="00AE1319" w:rsidRDefault="00C65C24" w:rsidP="00733BE4">
            <w:pPr>
              <w:pStyle w:val="ConsNonformat0"/>
              <w:snapToGrid w:val="0"/>
              <w:ind w:left="-57" w:right="-57"/>
              <w:jc w:val="center"/>
              <w:rPr>
                <w:rFonts w:ascii="Times New Roman" w:hAnsi="Times New Roman" w:cs="Times New Roman"/>
                <w:b/>
                <w:sz w:val="24"/>
                <w:szCs w:val="24"/>
              </w:rPr>
            </w:pPr>
            <w:r w:rsidRPr="00AE1319">
              <w:rPr>
                <w:rFonts w:ascii="Times New Roman" w:hAnsi="Times New Roman" w:cs="Times New Roman"/>
                <w:b/>
                <w:sz w:val="24"/>
                <w:szCs w:val="24"/>
              </w:rPr>
              <w:t>Загрязненность сточных вод</w:t>
            </w:r>
          </w:p>
        </w:tc>
      </w:tr>
      <w:tr w:rsidR="00C65C24" w:rsidRPr="00AE1319" w:rsidTr="00F505A0">
        <w:trPr>
          <w:trHeight w:val="2093"/>
          <w:jc w:val="center"/>
        </w:trPr>
        <w:tc>
          <w:tcPr>
            <w:tcW w:w="1050"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Жилые зоны</w:t>
            </w:r>
          </w:p>
          <w:p w:rsidR="00C65C24" w:rsidRPr="00AE1319" w:rsidRDefault="00C65C24" w:rsidP="00733BE4">
            <w:pPr>
              <w:pStyle w:val="ConsNonformat0"/>
              <w:ind w:left="-113" w:right="-113"/>
              <w:jc w:val="both"/>
              <w:rPr>
                <w:rFonts w:ascii="Times New Roman" w:hAnsi="Times New Roman" w:cs="Times New Roman"/>
                <w:sz w:val="24"/>
                <w:szCs w:val="24"/>
              </w:rPr>
            </w:pPr>
            <w:r w:rsidRPr="00AE1319">
              <w:rPr>
                <w:rFonts w:ascii="Times New Roman" w:hAnsi="Times New Roman" w:cs="Times New Roman"/>
                <w:sz w:val="24"/>
                <w:szCs w:val="24"/>
              </w:rPr>
              <w:t>усадебная застройка</w:t>
            </w:r>
          </w:p>
          <w:p w:rsidR="00C65C24" w:rsidRPr="00AE1319" w:rsidRDefault="00C65C24" w:rsidP="00733BE4">
            <w:pPr>
              <w:pStyle w:val="ConsNonformat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p>
        </w:tc>
        <w:tc>
          <w:tcPr>
            <w:tcW w:w="9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r w:rsidRPr="00AE1319">
              <w:rPr>
                <w:rFonts w:ascii="Times New Roman" w:hAnsi="Times New Roman" w:cs="Times New Roman"/>
                <w:sz w:val="24"/>
                <w:szCs w:val="24"/>
              </w:rPr>
              <w:t>55</w:t>
            </w:r>
          </w:p>
          <w:p w:rsidR="00C65C24" w:rsidRPr="00AE1319" w:rsidRDefault="00C65C24" w:rsidP="00733BE4">
            <w:pPr>
              <w:pStyle w:val="ConsNonformat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p>
        </w:tc>
        <w:tc>
          <w:tcPr>
            <w:tcW w:w="9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r w:rsidRPr="00AE1319">
              <w:rPr>
                <w:rFonts w:ascii="Times New Roman" w:hAnsi="Times New Roman" w:cs="Times New Roman"/>
                <w:sz w:val="24"/>
                <w:szCs w:val="24"/>
              </w:rPr>
              <w:t>1 ПДК</w:t>
            </w:r>
          </w:p>
          <w:p w:rsidR="00C65C24" w:rsidRPr="00AE1319" w:rsidRDefault="00C65C24" w:rsidP="00733BE4">
            <w:pPr>
              <w:pStyle w:val="ConsNonformat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p>
        </w:tc>
        <w:tc>
          <w:tcPr>
            <w:tcW w:w="11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p>
          <w:p w:rsidR="00C65C24" w:rsidRPr="00AE1319" w:rsidRDefault="00C65C24" w:rsidP="00733BE4">
            <w:pPr>
              <w:pStyle w:val="ConsNonformat0"/>
              <w:ind w:left="-57" w:right="-57"/>
              <w:jc w:val="both"/>
              <w:rPr>
                <w:rFonts w:ascii="Times New Roman" w:hAnsi="Times New Roman" w:cs="Times New Roman"/>
                <w:sz w:val="24"/>
                <w:szCs w:val="24"/>
              </w:rPr>
            </w:pPr>
            <w:r w:rsidRPr="00AE1319">
              <w:rPr>
                <w:rFonts w:ascii="Times New Roman" w:hAnsi="Times New Roman" w:cs="Times New Roman"/>
                <w:sz w:val="24"/>
                <w:szCs w:val="24"/>
              </w:rPr>
              <w:t>1 ПДУ</w:t>
            </w:r>
          </w:p>
        </w:tc>
        <w:tc>
          <w:tcPr>
            <w:tcW w:w="920" w:type="pct"/>
            <w:tcBorders>
              <w:top w:val="single" w:sz="4" w:space="0" w:color="000000"/>
              <w:left w:val="single" w:sz="4" w:space="0" w:color="000000"/>
              <w:bottom w:val="single" w:sz="4" w:space="0" w:color="000000"/>
              <w:right w:val="single" w:sz="4" w:space="0" w:color="000000"/>
            </w:tcBorders>
          </w:tcPr>
          <w:p w:rsidR="00C65C24" w:rsidRPr="00AE1319" w:rsidRDefault="00C65C24" w:rsidP="00733BE4">
            <w:pPr>
              <w:pStyle w:val="ConsNonformat0"/>
              <w:snapToGrid w:val="0"/>
              <w:ind w:left="-57" w:right="-57"/>
              <w:rPr>
                <w:rFonts w:ascii="Times New Roman" w:hAnsi="Times New Roman" w:cs="Times New Roman"/>
                <w:sz w:val="24"/>
                <w:szCs w:val="24"/>
              </w:rPr>
            </w:pPr>
          </w:p>
          <w:p w:rsidR="00C65C24" w:rsidRPr="00AE1319" w:rsidRDefault="00C65C24" w:rsidP="00733BE4">
            <w:pPr>
              <w:pStyle w:val="ConsNonformat0"/>
              <w:ind w:left="-57" w:right="-57"/>
              <w:rPr>
                <w:rFonts w:ascii="Times New Roman" w:hAnsi="Times New Roman" w:cs="Times New Roman"/>
                <w:sz w:val="24"/>
                <w:szCs w:val="24"/>
              </w:rPr>
            </w:pPr>
            <w:r w:rsidRPr="00AE1319">
              <w:rPr>
                <w:rFonts w:ascii="Times New Roman" w:hAnsi="Times New Roman" w:cs="Times New Roman"/>
                <w:sz w:val="24"/>
                <w:szCs w:val="24"/>
              </w:rPr>
              <w:t>Нормативно очищенные на локальных очистных сооружениях</w:t>
            </w:r>
          </w:p>
          <w:p w:rsidR="00C65C24" w:rsidRPr="00AE1319" w:rsidRDefault="00C65C24" w:rsidP="00733BE4">
            <w:pPr>
              <w:pStyle w:val="ConsNonformat0"/>
              <w:ind w:left="-57" w:right="-57"/>
              <w:rPr>
                <w:rFonts w:ascii="Times New Roman" w:hAnsi="Times New Roman" w:cs="Times New Roman"/>
                <w:sz w:val="24"/>
                <w:szCs w:val="24"/>
              </w:rPr>
            </w:pPr>
            <w:r w:rsidRPr="00AE1319">
              <w:rPr>
                <w:rFonts w:ascii="Times New Roman" w:hAnsi="Times New Roman" w:cs="Times New Roman"/>
                <w:sz w:val="24"/>
                <w:szCs w:val="24"/>
              </w:rPr>
              <w:t>Выпуск в городской коллектор с последующей очисткой на городских КОС</w:t>
            </w:r>
          </w:p>
        </w:tc>
      </w:tr>
      <w:tr w:rsidR="00C65C24" w:rsidRPr="00AE1319" w:rsidTr="00F505A0">
        <w:trPr>
          <w:trHeight w:val="455"/>
          <w:jc w:val="center"/>
        </w:trPr>
        <w:tc>
          <w:tcPr>
            <w:tcW w:w="1050"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Общественно-деловые зоны</w:t>
            </w:r>
          </w:p>
        </w:tc>
        <w:tc>
          <w:tcPr>
            <w:tcW w:w="9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60</w:t>
            </w:r>
          </w:p>
        </w:tc>
        <w:tc>
          <w:tcPr>
            <w:tcW w:w="9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То же</w:t>
            </w:r>
          </w:p>
        </w:tc>
        <w:tc>
          <w:tcPr>
            <w:tcW w:w="11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То же</w:t>
            </w:r>
          </w:p>
        </w:tc>
        <w:tc>
          <w:tcPr>
            <w:tcW w:w="920" w:type="pct"/>
            <w:tcBorders>
              <w:top w:val="single" w:sz="4" w:space="0" w:color="000000"/>
              <w:left w:val="single" w:sz="4" w:space="0" w:color="000000"/>
              <w:bottom w:val="single" w:sz="4" w:space="0" w:color="000000"/>
              <w:right w:val="single" w:sz="4" w:space="0" w:color="000000"/>
            </w:tcBorders>
          </w:tcPr>
          <w:p w:rsidR="00C65C24" w:rsidRPr="00AE1319" w:rsidRDefault="00C65C24" w:rsidP="00733BE4">
            <w:pPr>
              <w:pStyle w:val="ConsNonformat0"/>
              <w:snapToGrid w:val="0"/>
              <w:ind w:left="-57" w:right="-57"/>
              <w:rPr>
                <w:rFonts w:ascii="Times New Roman" w:hAnsi="Times New Roman" w:cs="Times New Roman"/>
                <w:sz w:val="24"/>
                <w:szCs w:val="24"/>
              </w:rPr>
            </w:pPr>
            <w:r w:rsidRPr="00AE1319">
              <w:rPr>
                <w:rFonts w:ascii="Times New Roman" w:hAnsi="Times New Roman" w:cs="Times New Roman"/>
                <w:sz w:val="24"/>
                <w:szCs w:val="24"/>
              </w:rPr>
              <w:t>То же</w:t>
            </w:r>
          </w:p>
        </w:tc>
      </w:tr>
      <w:tr w:rsidR="00C65C24" w:rsidRPr="00AE1319" w:rsidTr="00F505A0">
        <w:trPr>
          <w:trHeight w:val="1743"/>
          <w:jc w:val="center"/>
        </w:trPr>
        <w:tc>
          <w:tcPr>
            <w:tcW w:w="1050"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Производственные зоны</w:t>
            </w:r>
          </w:p>
        </w:tc>
        <w:tc>
          <w:tcPr>
            <w:tcW w:w="9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rPr>
                <w:rFonts w:ascii="Times New Roman" w:hAnsi="Times New Roman" w:cs="Times New Roman"/>
                <w:sz w:val="24"/>
                <w:szCs w:val="24"/>
              </w:rPr>
            </w:pPr>
            <w:r w:rsidRPr="00AE1319">
              <w:rPr>
                <w:rFonts w:ascii="Times New Roman" w:hAnsi="Times New Roman" w:cs="Times New Roman"/>
                <w:sz w:val="24"/>
                <w:szCs w:val="24"/>
              </w:rPr>
              <w:t>Нормируется по границе объединенной СЗЗ</w:t>
            </w:r>
          </w:p>
          <w:p w:rsidR="00C65C24" w:rsidRPr="00AE1319" w:rsidRDefault="00C65C24" w:rsidP="00733BE4">
            <w:pPr>
              <w:pStyle w:val="ConsNonformat0"/>
              <w:ind w:left="-57" w:right="-57"/>
              <w:rPr>
                <w:rFonts w:ascii="Times New Roman" w:hAnsi="Times New Roman" w:cs="Times New Roman"/>
                <w:sz w:val="24"/>
                <w:szCs w:val="24"/>
              </w:rPr>
            </w:pPr>
            <w:r w:rsidRPr="00AE1319">
              <w:rPr>
                <w:rFonts w:ascii="Times New Roman" w:hAnsi="Times New Roman" w:cs="Times New Roman"/>
                <w:sz w:val="24"/>
                <w:szCs w:val="24"/>
              </w:rPr>
              <w:t>70</w:t>
            </w:r>
          </w:p>
        </w:tc>
        <w:tc>
          <w:tcPr>
            <w:tcW w:w="9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rPr>
                <w:rFonts w:ascii="Times New Roman" w:hAnsi="Times New Roman" w:cs="Times New Roman"/>
                <w:sz w:val="24"/>
                <w:szCs w:val="24"/>
              </w:rPr>
            </w:pPr>
            <w:r w:rsidRPr="00AE1319">
              <w:rPr>
                <w:rFonts w:ascii="Times New Roman" w:hAnsi="Times New Roman" w:cs="Times New Roman"/>
                <w:sz w:val="24"/>
                <w:szCs w:val="24"/>
              </w:rPr>
              <w:t xml:space="preserve">Нормируется по границе объединенной СЗЗ </w:t>
            </w:r>
          </w:p>
          <w:p w:rsidR="00C65C24" w:rsidRPr="00AE1319" w:rsidRDefault="00C65C24" w:rsidP="00733BE4">
            <w:pPr>
              <w:pStyle w:val="ConsNonformat0"/>
              <w:ind w:left="-57" w:right="-57"/>
              <w:rPr>
                <w:rFonts w:ascii="Times New Roman" w:hAnsi="Times New Roman" w:cs="Times New Roman"/>
                <w:sz w:val="24"/>
                <w:szCs w:val="24"/>
              </w:rPr>
            </w:pPr>
            <w:r w:rsidRPr="00AE1319">
              <w:rPr>
                <w:rFonts w:ascii="Times New Roman" w:hAnsi="Times New Roman" w:cs="Times New Roman"/>
                <w:sz w:val="24"/>
                <w:szCs w:val="24"/>
              </w:rPr>
              <w:t>1 ПДК</w:t>
            </w:r>
          </w:p>
        </w:tc>
        <w:tc>
          <w:tcPr>
            <w:tcW w:w="11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rPr>
                <w:rFonts w:ascii="Times New Roman" w:hAnsi="Times New Roman" w:cs="Times New Roman"/>
                <w:sz w:val="24"/>
                <w:szCs w:val="24"/>
              </w:rPr>
            </w:pPr>
            <w:r w:rsidRPr="00AE1319">
              <w:rPr>
                <w:rFonts w:ascii="Times New Roman" w:hAnsi="Times New Roman" w:cs="Times New Roman"/>
                <w:sz w:val="24"/>
                <w:szCs w:val="24"/>
              </w:rPr>
              <w:t>Нормируется по границе объединенной СЗЗ 1 ПДУ</w:t>
            </w:r>
          </w:p>
        </w:tc>
        <w:tc>
          <w:tcPr>
            <w:tcW w:w="920" w:type="pct"/>
            <w:tcBorders>
              <w:top w:val="single" w:sz="4" w:space="0" w:color="000000"/>
              <w:left w:val="single" w:sz="4" w:space="0" w:color="000000"/>
              <w:bottom w:val="single" w:sz="4" w:space="0" w:color="000000"/>
              <w:right w:val="single" w:sz="4" w:space="0" w:color="000000"/>
            </w:tcBorders>
          </w:tcPr>
          <w:p w:rsidR="00C65C24" w:rsidRPr="00AE1319" w:rsidRDefault="00C65C24" w:rsidP="00733BE4">
            <w:pPr>
              <w:pStyle w:val="ConsNonformat0"/>
              <w:snapToGrid w:val="0"/>
              <w:ind w:left="-57" w:right="-57"/>
              <w:rPr>
                <w:rFonts w:ascii="Times New Roman" w:hAnsi="Times New Roman" w:cs="Times New Roman"/>
                <w:sz w:val="24"/>
                <w:szCs w:val="24"/>
              </w:rPr>
            </w:pPr>
            <w:r w:rsidRPr="00AE1319">
              <w:rPr>
                <w:rFonts w:ascii="Times New Roman" w:hAnsi="Times New Roman" w:cs="Times New Roman"/>
                <w:sz w:val="24"/>
                <w:szCs w:val="24"/>
              </w:rPr>
              <w:t>Нормативно очи-щенные стоки на локальных очистных сооружениях с самостоятельным или централизован-ным выпуском</w:t>
            </w:r>
          </w:p>
        </w:tc>
      </w:tr>
      <w:tr w:rsidR="00C65C24" w:rsidRPr="00AE1319" w:rsidTr="00F505A0">
        <w:trPr>
          <w:trHeight w:val="1395"/>
          <w:jc w:val="center"/>
        </w:trPr>
        <w:tc>
          <w:tcPr>
            <w:tcW w:w="1050"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Рекреационные зоны</w:t>
            </w:r>
          </w:p>
        </w:tc>
        <w:tc>
          <w:tcPr>
            <w:tcW w:w="9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65</w:t>
            </w:r>
          </w:p>
        </w:tc>
        <w:tc>
          <w:tcPr>
            <w:tcW w:w="9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0,8 ПДК</w:t>
            </w:r>
          </w:p>
        </w:tc>
        <w:tc>
          <w:tcPr>
            <w:tcW w:w="11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1 ПДУ</w:t>
            </w:r>
          </w:p>
        </w:tc>
        <w:tc>
          <w:tcPr>
            <w:tcW w:w="920" w:type="pct"/>
            <w:tcBorders>
              <w:top w:val="single" w:sz="4" w:space="0" w:color="000000"/>
              <w:left w:val="single" w:sz="4" w:space="0" w:color="000000"/>
              <w:bottom w:val="single" w:sz="4" w:space="0" w:color="000000"/>
              <w:right w:val="single" w:sz="4" w:space="0" w:color="000000"/>
            </w:tcBorders>
          </w:tcPr>
          <w:p w:rsidR="00C65C24" w:rsidRPr="00AE1319" w:rsidRDefault="00C65C24" w:rsidP="00733BE4">
            <w:pPr>
              <w:pStyle w:val="ConsNonformat0"/>
              <w:snapToGrid w:val="0"/>
              <w:ind w:left="-113" w:right="-113"/>
              <w:rPr>
                <w:rFonts w:ascii="Times New Roman" w:hAnsi="Times New Roman" w:cs="Times New Roman"/>
                <w:sz w:val="24"/>
                <w:szCs w:val="24"/>
              </w:rPr>
            </w:pPr>
            <w:r w:rsidRPr="00AE1319">
              <w:rPr>
                <w:rFonts w:ascii="Times New Roman" w:hAnsi="Times New Roman" w:cs="Times New Roman"/>
                <w:sz w:val="24"/>
                <w:szCs w:val="24"/>
              </w:rPr>
              <w:t>Нормативно очи-щенные на локальных очистных сооружениях с возможным самостоятельным выпуском</w:t>
            </w:r>
          </w:p>
        </w:tc>
      </w:tr>
      <w:tr w:rsidR="00C65C24" w:rsidRPr="00AE1319" w:rsidTr="00F505A0">
        <w:trPr>
          <w:trHeight w:val="455"/>
          <w:jc w:val="center"/>
        </w:trPr>
        <w:tc>
          <w:tcPr>
            <w:tcW w:w="1050"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Зона особо охраняемых природных территорий</w:t>
            </w:r>
          </w:p>
        </w:tc>
        <w:tc>
          <w:tcPr>
            <w:tcW w:w="9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65</w:t>
            </w:r>
          </w:p>
        </w:tc>
        <w:tc>
          <w:tcPr>
            <w:tcW w:w="9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Не нормируется</w:t>
            </w:r>
          </w:p>
        </w:tc>
        <w:tc>
          <w:tcPr>
            <w:tcW w:w="1143" w:type="pct"/>
            <w:tcBorders>
              <w:top w:val="single" w:sz="4" w:space="0" w:color="000000"/>
              <w:left w:val="single" w:sz="4" w:space="0" w:color="000000"/>
              <w:bottom w:val="single" w:sz="4" w:space="0" w:color="000000"/>
            </w:tcBorders>
          </w:tcPr>
          <w:p w:rsidR="00C65C24" w:rsidRPr="00AE1319" w:rsidRDefault="00C65C24" w:rsidP="00733BE4">
            <w:pPr>
              <w:pStyle w:val="ConsNonformat0"/>
              <w:snapToGrid w:val="0"/>
              <w:ind w:left="-57" w:right="-57"/>
              <w:jc w:val="both"/>
              <w:rPr>
                <w:rFonts w:ascii="Times New Roman" w:hAnsi="Times New Roman" w:cs="Times New Roman"/>
                <w:sz w:val="24"/>
                <w:szCs w:val="24"/>
              </w:rPr>
            </w:pPr>
            <w:r w:rsidRPr="00AE1319">
              <w:rPr>
                <w:rFonts w:ascii="Times New Roman" w:hAnsi="Times New Roman" w:cs="Times New Roman"/>
                <w:sz w:val="24"/>
                <w:szCs w:val="24"/>
              </w:rPr>
              <w:t>Не нормируется</w:t>
            </w:r>
          </w:p>
        </w:tc>
        <w:tc>
          <w:tcPr>
            <w:tcW w:w="920" w:type="pct"/>
            <w:tcBorders>
              <w:top w:val="single" w:sz="4" w:space="0" w:color="000000"/>
              <w:left w:val="single" w:sz="4" w:space="0" w:color="000000"/>
              <w:bottom w:val="single" w:sz="4" w:space="0" w:color="000000"/>
              <w:right w:val="single" w:sz="4" w:space="0" w:color="000000"/>
            </w:tcBorders>
          </w:tcPr>
          <w:p w:rsidR="00C65C24" w:rsidRPr="00AE1319" w:rsidRDefault="00C65C24" w:rsidP="00733BE4">
            <w:pPr>
              <w:pStyle w:val="ConsNonformat0"/>
              <w:snapToGrid w:val="0"/>
              <w:ind w:left="-113" w:right="-113"/>
              <w:rPr>
                <w:rFonts w:ascii="Times New Roman" w:hAnsi="Times New Roman" w:cs="Times New Roman"/>
                <w:sz w:val="24"/>
                <w:szCs w:val="24"/>
              </w:rPr>
            </w:pPr>
            <w:r w:rsidRPr="00AE1319">
              <w:rPr>
                <w:rFonts w:ascii="Times New Roman" w:hAnsi="Times New Roman" w:cs="Times New Roman"/>
                <w:sz w:val="24"/>
                <w:szCs w:val="24"/>
              </w:rPr>
              <w:t>Не нормируется</w:t>
            </w:r>
          </w:p>
        </w:tc>
      </w:tr>
    </w:tbl>
    <w:p w:rsidR="00C65C24" w:rsidRPr="00AE1319" w:rsidRDefault="00C65C24" w:rsidP="00FF55F7">
      <w:pPr>
        <w:pStyle w:val="afa"/>
        <w:widowControl w:val="0"/>
        <w:spacing w:line="239" w:lineRule="auto"/>
        <w:ind w:firstLine="709"/>
        <w:jc w:val="both"/>
        <w:rPr>
          <w:rFonts w:ascii="Times New Roman" w:hAnsi="Times New Roman" w:cs="Times New Roman"/>
        </w:rPr>
      </w:pPr>
      <w:r w:rsidRPr="00AE1319">
        <w:rPr>
          <w:rFonts w:ascii="Times New Roman" w:hAnsi="Times New Roman" w:cs="Times New Roman"/>
        </w:rPr>
        <w:t>Примечание:</w:t>
      </w:r>
    </w:p>
    <w:p w:rsidR="00C65C24" w:rsidRPr="00AE1319" w:rsidRDefault="00C65C24" w:rsidP="00FF55F7">
      <w:pPr>
        <w:pStyle w:val="afa"/>
        <w:widowControl w:val="0"/>
        <w:spacing w:line="239" w:lineRule="auto"/>
        <w:ind w:firstLine="709"/>
        <w:jc w:val="both"/>
        <w:rPr>
          <w:rFonts w:ascii="Times New Roman" w:hAnsi="Times New Roman" w:cs="Times New Roman"/>
        </w:rPr>
      </w:pPr>
      <w:r w:rsidRPr="00AE1319">
        <w:rPr>
          <w:rFonts w:ascii="Times New Roman" w:hAnsi="Times New Roman" w:cs="Times New Roman"/>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C65C24" w:rsidRPr="00AE1319" w:rsidRDefault="00C65C24" w:rsidP="00FF55F7">
      <w:pPr>
        <w:pStyle w:val="afa"/>
        <w:widowControl w:val="0"/>
        <w:spacing w:line="239" w:lineRule="auto"/>
        <w:ind w:firstLine="709"/>
        <w:jc w:val="both"/>
        <w:rPr>
          <w:rFonts w:ascii="Times New Roman" w:hAnsi="Times New Roman" w:cs="Times New Roman"/>
        </w:rPr>
      </w:pPr>
    </w:p>
    <w:p w:rsidR="004A59CC" w:rsidRPr="00AE1319" w:rsidRDefault="004A59CC" w:rsidP="00876D30">
      <w:pPr>
        <w:pStyle w:val="afa"/>
        <w:widowControl w:val="0"/>
        <w:spacing w:line="239" w:lineRule="auto"/>
        <w:jc w:val="both"/>
        <w:rPr>
          <w:rFonts w:ascii="Times New Roman" w:hAnsi="Times New Roman" w:cs="Times New Roman"/>
        </w:rPr>
      </w:pPr>
    </w:p>
    <w:p w:rsidR="00C65C24" w:rsidRPr="00AE1319" w:rsidRDefault="004A59CC" w:rsidP="0088643B">
      <w:pPr>
        <w:pStyle w:val="afa"/>
        <w:widowControl w:val="0"/>
        <w:spacing w:line="239" w:lineRule="auto"/>
        <w:ind w:firstLine="709"/>
        <w:jc w:val="center"/>
        <w:outlineLvl w:val="1"/>
        <w:rPr>
          <w:rFonts w:ascii="Times New Roman" w:hAnsi="Times New Roman" w:cs="Times New Roman"/>
          <w:b/>
          <w:sz w:val="28"/>
          <w:szCs w:val="28"/>
        </w:rPr>
      </w:pPr>
      <w:bookmarkStart w:id="85" w:name="_Toc422048046"/>
      <w:bookmarkStart w:id="86" w:name="_Toc428345603"/>
      <w:r w:rsidRPr="00AE1319">
        <w:rPr>
          <w:rFonts w:ascii="Times New Roman" w:hAnsi="Times New Roman" w:cs="Times New Roman"/>
          <w:b/>
          <w:sz w:val="28"/>
          <w:szCs w:val="28"/>
        </w:rPr>
        <w:t>2</w:t>
      </w:r>
      <w:r w:rsidR="003A71FA" w:rsidRPr="00AE1319">
        <w:rPr>
          <w:rFonts w:ascii="Times New Roman" w:hAnsi="Times New Roman" w:cs="Times New Roman"/>
          <w:b/>
          <w:sz w:val="28"/>
          <w:szCs w:val="28"/>
        </w:rPr>
        <w:t>.5</w:t>
      </w:r>
      <w:r w:rsidR="00C65C24" w:rsidRPr="00AE1319">
        <w:rPr>
          <w:rFonts w:ascii="Times New Roman" w:hAnsi="Times New Roman" w:cs="Times New Roman"/>
          <w:b/>
          <w:sz w:val="28"/>
          <w:szCs w:val="28"/>
        </w:rPr>
        <w:t>.  Регулирование микроклимата</w:t>
      </w:r>
      <w:bookmarkEnd w:id="85"/>
      <w:bookmarkEnd w:id="86"/>
    </w:p>
    <w:p w:rsidR="00C65C24" w:rsidRPr="00AE1319" w:rsidRDefault="00C65C24" w:rsidP="00CE60D6">
      <w:pPr>
        <w:pStyle w:val="afa"/>
        <w:widowControl w:val="0"/>
        <w:spacing w:line="239" w:lineRule="auto"/>
        <w:ind w:firstLine="709"/>
        <w:jc w:val="center"/>
        <w:rPr>
          <w:rFonts w:ascii="Times New Roman" w:hAnsi="Times New Roman" w:cs="Times New Roman"/>
          <w:b/>
          <w:i/>
          <w:sz w:val="28"/>
          <w:szCs w:val="28"/>
        </w:rPr>
      </w:pPr>
    </w:p>
    <w:p w:rsidR="00C65C24" w:rsidRPr="00AE1319" w:rsidRDefault="004A59CC" w:rsidP="00BB61DB">
      <w:pPr>
        <w:pStyle w:val="af0"/>
        <w:spacing w:before="0" w:beforeAutospacing="0" w:after="0" w:afterAutospacing="0"/>
        <w:ind w:firstLine="720"/>
        <w:jc w:val="both"/>
        <w:rPr>
          <w:sz w:val="28"/>
          <w:szCs w:val="28"/>
        </w:rPr>
      </w:pPr>
      <w:r w:rsidRPr="00AE1319">
        <w:rPr>
          <w:sz w:val="28"/>
          <w:szCs w:val="28"/>
        </w:rPr>
        <w:t xml:space="preserve">2.5.1. </w:t>
      </w:r>
      <w:r w:rsidR="00C65C24" w:rsidRPr="00AE1319">
        <w:rPr>
          <w:sz w:val="28"/>
          <w:szCs w:val="28"/>
        </w:rPr>
        <w:t>Для обоснования габаритов застройки, параметров и функционального назначения участков территории проектируемого строительства, расположенных в границах квартала или микрорайона включающих в себя здания выше 35 м, следует выполнять исследование с прогнозной оценкой изменения микроклиматических условий и ветрового режима при размещении объектов и определение зон частой повторяемости неблагоприятных метеоусловий с использованием методов математического моделирования.</w:t>
      </w:r>
    </w:p>
    <w:p w:rsidR="00C65C24" w:rsidRPr="00AE1319" w:rsidRDefault="004A59CC" w:rsidP="00BB61DB">
      <w:pPr>
        <w:pStyle w:val="af0"/>
        <w:spacing w:before="0" w:beforeAutospacing="0" w:after="0" w:afterAutospacing="0"/>
        <w:ind w:firstLine="720"/>
        <w:jc w:val="both"/>
        <w:rPr>
          <w:sz w:val="28"/>
          <w:szCs w:val="28"/>
        </w:rPr>
      </w:pPr>
      <w:r w:rsidRPr="00AE1319">
        <w:rPr>
          <w:sz w:val="28"/>
          <w:szCs w:val="28"/>
        </w:rPr>
        <w:t xml:space="preserve">2.5.2. </w:t>
      </w:r>
      <w:r w:rsidR="00C65C24" w:rsidRPr="00AE1319">
        <w:rPr>
          <w:sz w:val="28"/>
          <w:szCs w:val="28"/>
        </w:rPr>
        <w:t>Оценка изменения микроклиматических условий и ветрового режима должна включать проверку микроклимата и ветрового режима в пешеходных зонах для обеспечения комфортности пребывания людей в этих зонах при действии ветра и разносезонных погодных условий, а также выводы по оптимизации объема зданий и рекомендации по комплексному благоустройству исследуемой территории.</w:t>
      </w:r>
    </w:p>
    <w:p w:rsidR="00C65C24" w:rsidRPr="00AE1319" w:rsidRDefault="004A59CC" w:rsidP="00BB61DB">
      <w:pPr>
        <w:pStyle w:val="af0"/>
        <w:spacing w:before="0" w:beforeAutospacing="0" w:after="0" w:afterAutospacing="0"/>
        <w:ind w:firstLine="720"/>
        <w:jc w:val="both"/>
        <w:rPr>
          <w:sz w:val="28"/>
          <w:szCs w:val="28"/>
        </w:rPr>
      </w:pPr>
      <w:r w:rsidRPr="00AE1319">
        <w:rPr>
          <w:sz w:val="28"/>
          <w:szCs w:val="28"/>
        </w:rPr>
        <w:t xml:space="preserve">2.5.3. </w:t>
      </w:r>
      <w:r w:rsidR="00C65C24" w:rsidRPr="00AE1319">
        <w:rPr>
          <w:sz w:val="28"/>
          <w:szCs w:val="28"/>
        </w:rPr>
        <w:t xml:space="preserve">В качестве рекомендуемых принимаются критерии ветрового дискомфорта, приведенные в таблице </w:t>
      </w:r>
      <w:r w:rsidRPr="00AE1319">
        <w:rPr>
          <w:sz w:val="28"/>
          <w:szCs w:val="28"/>
        </w:rPr>
        <w:t>2.10</w:t>
      </w:r>
      <w:r w:rsidR="00C65C24" w:rsidRPr="00AE1319">
        <w:rPr>
          <w:sz w:val="28"/>
          <w:szCs w:val="28"/>
        </w:rPr>
        <w:t>.</w:t>
      </w:r>
    </w:p>
    <w:p w:rsidR="00C65C24" w:rsidRPr="00AE1319" w:rsidRDefault="00C65C24" w:rsidP="00BB61DB">
      <w:pPr>
        <w:pStyle w:val="af0"/>
        <w:spacing w:before="0" w:beforeAutospacing="0" w:after="0" w:afterAutospacing="0"/>
        <w:ind w:firstLine="720"/>
        <w:jc w:val="both"/>
        <w:rPr>
          <w:sz w:val="26"/>
          <w:szCs w:val="26"/>
        </w:rPr>
      </w:pPr>
    </w:p>
    <w:p w:rsidR="00C65C24" w:rsidRPr="00AE1319" w:rsidRDefault="00C65C24" w:rsidP="00701CA2">
      <w:pPr>
        <w:pStyle w:val="af0"/>
        <w:spacing w:before="0" w:beforeAutospacing="0" w:after="0" w:afterAutospacing="0"/>
        <w:jc w:val="right"/>
        <w:rPr>
          <w:sz w:val="28"/>
          <w:szCs w:val="28"/>
        </w:rPr>
      </w:pPr>
      <w:bookmarkStart w:id="87" w:name="_Toc422048047"/>
      <w:r w:rsidRPr="00AE1319">
        <w:rPr>
          <w:sz w:val="28"/>
          <w:szCs w:val="28"/>
        </w:rPr>
        <w:t xml:space="preserve">Таблица </w:t>
      </w:r>
      <w:bookmarkEnd w:id="87"/>
      <w:r w:rsidR="004A59CC" w:rsidRPr="00AE1319">
        <w:rPr>
          <w:sz w:val="28"/>
          <w:szCs w:val="28"/>
        </w:rPr>
        <w:t>2.10.</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5" w:type="dxa"/>
          <w:right w:w="105" w:type="dxa"/>
        </w:tblCellMar>
        <w:tblLook w:val="0000" w:firstRow="0" w:lastRow="0" w:firstColumn="0" w:lastColumn="0" w:noHBand="0" w:noVBand="0"/>
      </w:tblPr>
      <w:tblGrid>
        <w:gridCol w:w="5195"/>
        <w:gridCol w:w="3980"/>
      </w:tblGrid>
      <w:tr w:rsidR="00C65C24" w:rsidRPr="00AE1319" w:rsidTr="00C178CA">
        <w:trPr>
          <w:jc w:val="center"/>
        </w:trPr>
        <w:tc>
          <w:tcPr>
            <w:tcW w:w="5195" w:type="dxa"/>
            <w:shd w:val="clear" w:color="auto" w:fill="auto"/>
          </w:tcPr>
          <w:p w:rsidR="00C65C24" w:rsidRPr="00AE1319" w:rsidRDefault="00C65C24" w:rsidP="00733BE4">
            <w:pPr>
              <w:jc w:val="both"/>
              <w:rPr>
                <w:rFonts w:ascii="Times New Roman" w:hAnsi="Times New Roman"/>
                <w:b/>
                <w:sz w:val="24"/>
                <w:szCs w:val="24"/>
              </w:rPr>
            </w:pPr>
            <w:bookmarkStart w:id="88" w:name="_GoBack"/>
            <w:r w:rsidRPr="00AE1319">
              <w:rPr>
                <w:rFonts w:ascii="Times New Roman" w:hAnsi="Times New Roman"/>
                <w:b/>
                <w:sz w:val="24"/>
                <w:szCs w:val="24"/>
              </w:rPr>
              <w:t>Наибольшая скорость отдельных порывов, м/с (</w:t>
            </w:r>
            <w:r w:rsidR="00E133AD" w:rsidRPr="00AE1319">
              <w:rPr>
                <w:rFonts w:ascii="Times New Roman" w:hAnsi="Times New Roman"/>
                <w:b/>
                <w:noProof/>
                <w:position w:val="-4"/>
                <w:sz w:val="24"/>
                <w:szCs w:val="24"/>
                <w:lang w:eastAsia="ru-RU"/>
              </w:rPr>
              <w:drawing>
                <wp:inline distT="0" distB="0" distL="0" distR="0">
                  <wp:extent cx="114300" cy="1238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AE1319">
              <w:rPr>
                <w:rFonts w:ascii="Times New Roman" w:hAnsi="Times New Roman"/>
                <w:b/>
                <w:sz w:val="24"/>
                <w:szCs w:val="24"/>
              </w:rPr>
              <w:t xml:space="preserve"> )</w:t>
            </w:r>
          </w:p>
        </w:tc>
        <w:tc>
          <w:tcPr>
            <w:tcW w:w="3980" w:type="dxa"/>
            <w:shd w:val="clear" w:color="auto" w:fill="auto"/>
          </w:tcPr>
          <w:p w:rsidR="00C65C24" w:rsidRPr="00AE1319" w:rsidRDefault="00C65C24" w:rsidP="00733BE4">
            <w:pPr>
              <w:jc w:val="both"/>
              <w:rPr>
                <w:rFonts w:ascii="Times New Roman" w:hAnsi="Times New Roman"/>
                <w:b/>
                <w:sz w:val="24"/>
                <w:szCs w:val="24"/>
              </w:rPr>
            </w:pPr>
            <w:r w:rsidRPr="00AE1319">
              <w:rPr>
                <w:rFonts w:ascii="Times New Roman" w:hAnsi="Times New Roman"/>
                <w:b/>
                <w:sz w:val="24"/>
                <w:szCs w:val="24"/>
              </w:rPr>
              <w:t>Частота повторения, ч/год (</w:t>
            </w:r>
            <w:r w:rsidR="00E133AD" w:rsidRPr="00AE1319">
              <w:rPr>
                <w:rFonts w:ascii="Times New Roman" w:hAnsi="Times New Roman"/>
                <w:b/>
                <w:noProof/>
                <w:position w:val="-10"/>
                <w:sz w:val="24"/>
                <w:szCs w:val="24"/>
                <w:lang w:eastAsia="ru-RU"/>
              </w:rPr>
              <w:drawing>
                <wp:inline distT="0" distB="0" distL="0" distR="0">
                  <wp:extent cx="152400" cy="20002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AE1319">
              <w:rPr>
                <w:rFonts w:ascii="Times New Roman" w:hAnsi="Times New Roman"/>
                <w:b/>
                <w:sz w:val="24"/>
                <w:szCs w:val="24"/>
              </w:rPr>
              <w:t>)</w:t>
            </w:r>
          </w:p>
        </w:tc>
      </w:tr>
      <w:bookmarkEnd w:id="88"/>
      <w:tr w:rsidR="00C65C24" w:rsidRPr="00AE1319" w:rsidTr="00F505A0">
        <w:trPr>
          <w:jc w:val="center"/>
        </w:trPr>
        <w:tc>
          <w:tcPr>
            <w:tcW w:w="5195" w:type="dxa"/>
          </w:tcPr>
          <w:p w:rsidR="00C65C24" w:rsidRPr="00AE1319" w:rsidRDefault="00C65C24" w:rsidP="00733BE4">
            <w:pPr>
              <w:jc w:val="both"/>
              <w:rPr>
                <w:rFonts w:ascii="Times New Roman" w:hAnsi="Times New Roman"/>
                <w:sz w:val="24"/>
                <w:szCs w:val="24"/>
              </w:rPr>
            </w:pPr>
            <w:r w:rsidRPr="00AE1319">
              <w:rPr>
                <w:rFonts w:ascii="Times New Roman" w:hAnsi="Times New Roman"/>
                <w:sz w:val="24"/>
                <w:szCs w:val="24"/>
              </w:rPr>
              <w:t>6</w:t>
            </w:r>
          </w:p>
        </w:tc>
        <w:tc>
          <w:tcPr>
            <w:tcW w:w="3980" w:type="dxa"/>
          </w:tcPr>
          <w:p w:rsidR="00C65C24" w:rsidRPr="00AE1319" w:rsidRDefault="00C65C24" w:rsidP="00733BE4">
            <w:pPr>
              <w:jc w:val="both"/>
              <w:rPr>
                <w:rFonts w:ascii="Times New Roman" w:hAnsi="Times New Roman"/>
                <w:sz w:val="24"/>
                <w:szCs w:val="24"/>
              </w:rPr>
            </w:pPr>
            <w:r w:rsidRPr="00AE1319">
              <w:rPr>
                <w:rFonts w:ascii="Times New Roman" w:hAnsi="Times New Roman"/>
                <w:sz w:val="24"/>
                <w:szCs w:val="24"/>
              </w:rPr>
              <w:t>100 (10% времени)</w:t>
            </w:r>
          </w:p>
        </w:tc>
      </w:tr>
      <w:tr w:rsidR="00C65C24" w:rsidRPr="00AE1319" w:rsidTr="00F505A0">
        <w:trPr>
          <w:jc w:val="center"/>
        </w:trPr>
        <w:tc>
          <w:tcPr>
            <w:tcW w:w="5195" w:type="dxa"/>
          </w:tcPr>
          <w:p w:rsidR="00C65C24" w:rsidRPr="00AE1319" w:rsidRDefault="00C65C24" w:rsidP="00733BE4">
            <w:pPr>
              <w:jc w:val="both"/>
              <w:rPr>
                <w:rFonts w:ascii="Times New Roman" w:hAnsi="Times New Roman"/>
                <w:sz w:val="24"/>
                <w:szCs w:val="24"/>
              </w:rPr>
            </w:pPr>
            <w:r w:rsidRPr="00AE1319">
              <w:rPr>
                <w:rFonts w:ascii="Times New Roman" w:hAnsi="Times New Roman"/>
                <w:sz w:val="24"/>
                <w:szCs w:val="24"/>
              </w:rPr>
              <w:t>12</w:t>
            </w:r>
          </w:p>
        </w:tc>
        <w:tc>
          <w:tcPr>
            <w:tcW w:w="3980" w:type="dxa"/>
          </w:tcPr>
          <w:p w:rsidR="00C65C24" w:rsidRPr="00AE1319" w:rsidRDefault="00C65C24" w:rsidP="00733BE4">
            <w:pPr>
              <w:jc w:val="both"/>
              <w:rPr>
                <w:rFonts w:ascii="Times New Roman" w:hAnsi="Times New Roman"/>
                <w:sz w:val="24"/>
                <w:szCs w:val="24"/>
              </w:rPr>
            </w:pPr>
            <w:r w:rsidRPr="00AE1319">
              <w:rPr>
                <w:rFonts w:ascii="Times New Roman" w:hAnsi="Times New Roman"/>
                <w:sz w:val="24"/>
                <w:szCs w:val="24"/>
              </w:rPr>
              <w:t>50 (1-2 раза в месяц)</w:t>
            </w:r>
          </w:p>
        </w:tc>
      </w:tr>
      <w:tr w:rsidR="00C65C24" w:rsidRPr="00AE1319" w:rsidTr="00F505A0">
        <w:trPr>
          <w:jc w:val="center"/>
        </w:trPr>
        <w:tc>
          <w:tcPr>
            <w:tcW w:w="5195" w:type="dxa"/>
          </w:tcPr>
          <w:p w:rsidR="00C65C24" w:rsidRPr="00AE1319" w:rsidRDefault="00C65C24" w:rsidP="00733BE4">
            <w:pPr>
              <w:jc w:val="both"/>
              <w:rPr>
                <w:rFonts w:ascii="Times New Roman" w:hAnsi="Times New Roman"/>
                <w:sz w:val="24"/>
                <w:szCs w:val="24"/>
              </w:rPr>
            </w:pPr>
            <w:r w:rsidRPr="00AE1319">
              <w:rPr>
                <w:rFonts w:ascii="Times New Roman" w:hAnsi="Times New Roman"/>
                <w:sz w:val="24"/>
                <w:szCs w:val="24"/>
              </w:rPr>
              <w:t>20</w:t>
            </w:r>
          </w:p>
        </w:tc>
        <w:tc>
          <w:tcPr>
            <w:tcW w:w="3980" w:type="dxa"/>
          </w:tcPr>
          <w:p w:rsidR="00C65C24" w:rsidRPr="00AE1319" w:rsidRDefault="00C65C24" w:rsidP="00733BE4">
            <w:pPr>
              <w:jc w:val="both"/>
              <w:rPr>
                <w:rFonts w:ascii="Times New Roman" w:hAnsi="Times New Roman"/>
                <w:sz w:val="24"/>
                <w:szCs w:val="24"/>
              </w:rPr>
            </w:pPr>
            <w:r w:rsidRPr="00AE1319">
              <w:rPr>
                <w:rFonts w:ascii="Times New Roman" w:hAnsi="Times New Roman"/>
                <w:sz w:val="24"/>
                <w:szCs w:val="24"/>
              </w:rPr>
              <w:t xml:space="preserve">5 </w:t>
            </w:r>
          </w:p>
        </w:tc>
      </w:tr>
      <w:tr w:rsidR="00C65C24" w:rsidRPr="00AE1319" w:rsidTr="00F505A0">
        <w:trPr>
          <w:jc w:val="center"/>
        </w:trPr>
        <w:tc>
          <w:tcPr>
            <w:tcW w:w="5195" w:type="dxa"/>
          </w:tcPr>
          <w:p w:rsidR="00C65C24" w:rsidRPr="00AE1319" w:rsidRDefault="00C65C24" w:rsidP="00733BE4">
            <w:pPr>
              <w:jc w:val="both"/>
              <w:rPr>
                <w:rFonts w:ascii="Times New Roman" w:hAnsi="Times New Roman"/>
                <w:sz w:val="24"/>
                <w:szCs w:val="24"/>
              </w:rPr>
            </w:pPr>
            <w:r w:rsidRPr="00AE1319">
              <w:rPr>
                <w:rFonts w:ascii="Times New Roman" w:hAnsi="Times New Roman"/>
                <w:sz w:val="24"/>
                <w:szCs w:val="24"/>
              </w:rPr>
              <w:t>25</w:t>
            </w:r>
          </w:p>
        </w:tc>
        <w:tc>
          <w:tcPr>
            <w:tcW w:w="3980" w:type="dxa"/>
          </w:tcPr>
          <w:p w:rsidR="00C65C24" w:rsidRPr="00AE1319" w:rsidRDefault="00C65C24" w:rsidP="00733BE4">
            <w:pPr>
              <w:jc w:val="both"/>
              <w:rPr>
                <w:rFonts w:ascii="Times New Roman" w:hAnsi="Times New Roman"/>
                <w:sz w:val="24"/>
                <w:szCs w:val="24"/>
              </w:rPr>
            </w:pPr>
            <w:r w:rsidRPr="00AE1319">
              <w:rPr>
                <w:rFonts w:ascii="Times New Roman" w:hAnsi="Times New Roman"/>
                <w:sz w:val="24"/>
                <w:szCs w:val="24"/>
              </w:rPr>
              <w:t xml:space="preserve">1 </w:t>
            </w:r>
          </w:p>
        </w:tc>
      </w:tr>
    </w:tbl>
    <w:p w:rsidR="00C65C24" w:rsidRPr="00AE1319" w:rsidRDefault="00C65C24" w:rsidP="00BB61DB">
      <w:pPr>
        <w:pStyle w:val="af0"/>
        <w:spacing w:before="0" w:beforeAutospacing="0" w:after="0" w:afterAutospacing="0"/>
        <w:jc w:val="both"/>
        <w:rPr>
          <w:sz w:val="20"/>
          <w:szCs w:val="20"/>
        </w:rPr>
      </w:pPr>
      <w:r w:rsidRPr="00AE1319">
        <w:rPr>
          <w:sz w:val="20"/>
          <w:szCs w:val="20"/>
        </w:rPr>
        <w:t xml:space="preserve">Примечание. </w:t>
      </w:r>
      <w:r w:rsidR="00E133AD" w:rsidRPr="00AE1319">
        <w:rPr>
          <w:noProof/>
          <w:sz w:val="20"/>
          <w:szCs w:val="20"/>
        </w:rPr>
        <w:drawing>
          <wp:inline distT="0" distB="0" distL="0" distR="0">
            <wp:extent cx="114300" cy="1238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AE1319">
        <w:rPr>
          <w:sz w:val="20"/>
          <w:szCs w:val="20"/>
        </w:rPr>
        <w:t xml:space="preserve">определяется на основе анализа метеорологических данных в предполагаемом районе строительства и результатов продувки модели комплекса зданий (микрорайона) в аэродинамической трубе. Частота </w:t>
      </w:r>
      <w:r w:rsidR="00E133AD" w:rsidRPr="00AE1319">
        <w:rPr>
          <w:noProof/>
          <w:sz w:val="20"/>
          <w:szCs w:val="20"/>
        </w:rPr>
        <w:drawing>
          <wp:inline distT="0" distB="0" distL="0" distR="0">
            <wp:extent cx="152400" cy="2000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AE1319">
        <w:rPr>
          <w:sz w:val="20"/>
          <w:szCs w:val="20"/>
        </w:rPr>
        <w:t xml:space="preserve"> определяется на основе метеорологических данных в районе строительства.</w:t>
      </w:r>
    </w:p>
    <w:p w:rsidR="00C65C24" w:rsidRPr="00AE1319" w:rsidRDefault="00C65C24" w:rsidP="00BB61DB">
      <w:pPr>
        <w:pStyle w:val="afa"/>
        <w:widowControl w:val="0"/>
        <w:spacing w:line="239" w:lineRule="auto"/>
        <w:ind w:firstLine="709"/>
        <w:jc w:val="both"/>
        <w:rPr>
          <w:rFonts w:ascii="Times New Roman" w:hAnsi="Times New Roman" w:cs="Times New Roman"/>
          <w:sz w:val="28"/>
          <w:szCs w:val="28"/>
        </w:rPr>
      </w:pPr>
      <w:r w:rsidRPr="00AE1319">
        <w:rPr>
          <w:rFonts w:ascii="Times New Roman" w:hAnsi="Times New Roman" w:cs="Times New Roman"/>
          <w:sz w:val="28"/>
          <w:szCs w:val="28"/>
        </w:rPr>
        <w:t>Для территорий дошкольных образовательных учреждений, учебных помещений общеобразовательных школ, школ-интернатов рекомендуется применять дополнительную ветрозащиту.</w:t>
      </w:r>
    </w:p>
    <w:p w:rsidR="00C65C24" w:rsidRPr="00AE1319" w:rsidRDefault="00C65C24" w:rsidP="00BB61DB">
      <w:pPr>
        <w:pStyle w:val="afa"/>
        <w:widowControl w:val="0"/>
        <w:spacing w:line="239" w:lineRule="auto"/>
        <w:ind w:firstLine="709"/>
        <w:jc w:val="both"/>
        <w:rPr>
          <w:rFonts w:ascii="Times New Roman" w:hAnsi="Times New Roman" w:cs="Times New Roman"/>
          <w:sz w:val="28"/>
          <w:szCs w:val="28"/>
        </w:rPr>
      </w:pPr>
    </w:p>
    <w:p w:rsidR="003A71FA" w:rsidRPr="00AE1319" w:rsidRDefault="004A59CC" w:rsidP="0088643B">
      <w:pPr>
        <w:pStyle w:val="afa"/>
        <w:widowControl w:val="0"/>
        <w:spacing w:line="239" w:lineRule="auto"/>
        <w:ind w:firstLine="709"/>
        <w:jc w:val="center"/>
        <w:outlineLvl w:val="1"/>
        <w:rPr>
          <w:rFonts w:ascii="Times New Roman" w:hAnsi="Times New Roman" w:cs="Times New Roman"/>
          <w:b/>
          <w:sz w:val="28"/>
          <w:szCs w:val="28"/>
        </w:rPr>
      </w:pPr>
      <w:bookmarkStart w:id="89" w:name="_Toc422048048"/>
      <w:bookmarkStart w:id="90" w:name="_Toc428345604"/>
      <w:r w:rsidRPr="00AE1319">
        <w:rPr>
          <w:rFonts w:ascii="Times New Roman" w:hAnsi="Times New Roman" w:cs="Times New Roman"/>
          <w:b/>
          <w:sz w:val="28"/>
          <w:szCs w:val="28"/>
        </w:rPr>
        <w:t>2</w:t>
      </w:r>
      <w:r w:rsidR="003A71FA" w:rsidRPr="00AE1319">
        <w:rPr>
          <w:rFonts w:ascii="Times New Roman" w:hAnsi="Times New Roman" w:cs="Times New Roman"/>
          <w:b/>
          <w:sz w:val="28"/>
          <w:szCs w:val="28"/>
        </w:rPr>
        <w:t>.6. Охрана растительного и животного мира</w:t>
      </w:r>
      <w:bookmarkEnd w:id="89"/>
      <w:bookmarkEnd w:id="90"/>
    </w:p>
    <w:p w:rsidR="003A71FA" w:rsidRPr="00AE1319" w:rsidRDefault="003A71FA" w:rsidP="00BB61DB">
      <w:pPr>
        <w:pStyle w:val="afa"/>
        <w:widowControl w:val="0"/>
        <w:spacing w:line="239" w:lineRule="auto"/>
        <w:ind w:firstLine="709"/>
        <w:jc w:val="both"/>
        <w:rPr>
          <w:rFonts w:ascii="Times New Roman" w:hAnsi="Times New Roman" w:cs="Times New Roman"/>
          <w:sz w:val="28"/>
          <w:szCs w:val="28"/>
        </w:rPr>
      </w:pPr>
    </w:p>
    <w:p w:rsidR="003A71FA" w:rsidRPr="00AE1319" w:rsidRDefault="004A59CC" w:rsidP="009D5CCF">
      <w:pPr>
        <w:pStyle w:val="ConsPlusNormal"/>
        <w:widowControl/>
        <w:ind w:firstLine="709"/>
        <w:rPr>
          <w:rFonts w:ascii="Times New Roman" w:hAnsi="Times New Roman"/>
          <w:sz w:val="28"/>
          <w:szCs w:val="28"/>
        </w:rPr>
      </w:pPr>
      <w:r w:rsidRPr="00AE1319">
        <w:rPr>
          <w:rFonts w:ascii="Times New Roman" w:hAnsi="Times New Roman"/>
          <w:sz w:val="28"/>
          <w:szCs w:val="28"/>
        </w:rPr>
        <w:t xml:space="preserve">2.6.1. </w:t>
      </w:r>
      <w:r w:rsidR="003A71FA" w:rsidRPr="00AE1319">
        <w:rPr>
          <w:rFonts w:ascii="Times New Roman" w:hAnsi="Times New Roman"/>
          <w:sz w:val="28"/>
          <w:szCs w:val="28"/>
        </w:rPr>
        <w:t xml:space="preserve">При размещении, проектировании и строительстве населенных пунктов, предприятий, сооружений и других объектов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 в соответствии с Федеральным законом от 24.04.1995 г. № 52-ФЗ «О животном мире», Федеральным законом от 24.07.2009 г. № 209-ФЗ «Об охоте и о сохранении охотничьих ресурсов и о внесении изменений в отдельные </w:t>
      </w:r>
      <w:r w:rsidR="003A71FA" w:rsidRPr="00AE1319">
        <w:rPr>
          <w:rFonts w:ascii="Times New Roman" w:hAnsi="Times New Roman"/>
          <w:sz w:val="28"/>
          <w:szCs w:val="28"/>
        </w:rPr>
        <w:lastRenderedPageBreak/>
        <w:t>законодательные акты Российской Федерации», Федеральным законом от 21.02.1992 г. № 2395-1 «О недрах».</w:t>
      </w:r>
    </w:p>
    <w:p w:rsidR="003A71FA" w:rsidRPr="00AE1319" w:rsidRDefault="004A59CC" w:rsidP="009D5CCF">
      <w:pPr>
        <w:pStyle w:val="ConsPlusNormal"/>
        <w:widowControl/>
        <w:ind w:firstLine="709"/>
        <w:rPr>
          <w:rFonts w:ascii="Times New Roman" w:hAnsi="Times New Roman"/>
          <w:sz w:val="28"/>
          <w:szCs w:val="28"/>
        </w:rPr>
      </w:pPr>
      <w:r w:rsidRPr="00AE1319">
        <w:rPr>
          <w:rFonts w:ascii="Times New Roman" w:hAnsi="Times New Roman"/>
          <w:sz w:val="28"/>
          <w:szCs w:val="28"/>
        </w:rPr>
        <w:t>2.6.2.</w:t>
      </w:r>
      <w:r w:rsidR="003A71FA" w:rsidRPr="00AE1319">
        <w:rPr>
          <w:rFonts w:ascii="Times New Roman" w:hAnsi="Times New Roman"/>
          <w:sz w:val="28"/>
          <w:szCs w:val="28"/>
        </w:rPr>
        <w:t>Требования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установлены Постановлением Правительства Российской Федерации от 13.08.1996 г.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3A71FA" w:rsidRPr="00AE1319" w:rsidRDefault="004A59CC" w:rsidP="009D5CCF">
      <w:pPr>
        <w:pStyle w:val="ConsPlusNormal"/>
        <w:widowControl/>
        <w:ind w:firstLine="709"/>
        <w:rPr>
          <w:rFonts w:ascii="Times New Roman" w:hAnsi="Times New Roman"/>
          <w:sz w:val="28"/>
          <w:szCs w:val="28"/>
        </w:rPr>
      </w:pPr>
      <w:r w:rsidRPr="00AE1319">
        <w:rPr>
          <w:rFonts w:ascii="Times New Roman" w:hAnsi="Times New Roman"/>
          <w:sz w:val="28"/>
          <w:szCs w:val="28"/>
        </w:rPr>
        <w:t xml:space="preserve">2.6.3. </w:t>
      </w:r>
      <w:r w:rsidR="003A71FA" w:rsidRPr="00AE1319">
        <w:rPr>
          <w:rFonts w:ascii="Times New Roman" w:hAnsi="Times New Roman"/>
          <w:sz w:val="28"/>
          <w:szCs w:val="28"/>
        </w:rPr>
        <w:t xml:space="preserve">Редкие и находящиеся под угрозой исчезновения объекты животного мира заносятся в Красную книгу Российской Федерации и (или) Красную книгу </w:t>
      </w:r>
      <w:r w:rsidR="00CF3DB0" w:rsidRPr="00AE1319">
        <w:rPr>
          <w:rFonts w:ascii="Times New Roman" w:hAnsi="Times New Roman"/>
          <w:sz w:val="28"/>
          <w:szCs w:val="28"/>
        </w:rPr>
        <w:t>Саратовской</w:t>
      </w:r>
      <w:r w:rsidR="003A71FA" w:rsidRPr="00AE1319">
        <w:rPr>
          <w:rFonts w:ascii="Times New Roman" w:hAnsi="Times New Roman"/>
          <w:sz w:val="28"/>
          <w:szCs w:val="28"/>
        </w:rPr>
        <w:t xml:space="preserve"> области.</w:t>
      </w:r>
    </w:p>
    <w:p w:rsidR="003A71FA" w:rsidRPr="00AE1319" w:rsidRDefault="004A59CC" w:rsidP="009D5CCF">
      <w:pPr>
        <w:pStyle w:val="ConsPlusNormal"/>
        <w:widowControl/>
        <w:ind w:firstLine="709"/>
        <w:rPr>
          <w:rFonts w:ascii="Times New Roman" w:hAnsi="Times New Roman"/>
          <w:sz w:val="28"/>
          <w:szCs w:val="28"/>
        </w:rPr>
      </w:pPr>
      <w:r w:rsidRPr="00AE1319">
        <w:rPr>
          <w:rFonts w:ascii="Times New Roman" w:hAnsi="Times New Roman"/>
          <w:sz w:val="28"/>
          <w:szCs w:val="28"/>
        </w:rPr>
        <w:t xml:space="preserve">2.6.4. </w:t>
      </w:r>
      <w:r w:rsidR="003A71FA" w:rsidRPr="00AE1319">
        <w:rPr>
          <w:rFonts w:ascii="Times New Roman" w:hAnsi="Times New Roman"/>
          <w:sz w:val="28"/>
          <w:szCs w:val="28"/>
        </w:rPr>
        <w:t>В соответствии с Федеральным законом от 10 января 2002 г. N 7-ФЗ «Об охране окружающей среды» леса и иная растительность являются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w:t>
      </w:r>
    </w:p>
    <w:p w:rsidR="003A71FA" w:rsidRPr="00AE1319" w:rsidRDefault="004A59CC" w:rsidP="009D5CCF">
      <w:pPr>
        <w:pStyle w:val="ConsPlusNormal"/>
        <w:widowControl/>
        <w:ind w:firstLine="709"/>
        <w:rPr>
          <w:rFonts w:ascii="Times New Roman" w:hAnsi="Times New Roman"/>
          <w:sz w:val="28"/>
          <w:szCs w:val="28"/>
        </w:rPr>
      </w:pPr>
      <w:r w:rsidRPr="00AE1319">
        <w:rPr>
          <w:rFonts w:ascii="Times New Roman" w:hAnsi="Times New Roman"/>
          <w:sz w:val="28"/>
          <w:szCs w:val="28"/>
        </w:rPr>
        <w:t xml:space="preserve">2.6.5. </w:t>
      </w:r>
      <w:r w:rsidR="003A71FA" w:rsidRPr="00AE1319">
        <w:rPr>
          <w:rFonts w:ascii="Times New Roman" w:hAnsi="Times New Roman"/>
          <w:sz w:val="28"/>
          <w:szCs w:val="28"/>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3A71FA" w:rsidRPr="00AE1319" w:rsidRDefault="004A59CC" w:rsidP="009D5CCF">
      <w:pPr>
        <w:pStyle w:val="ConsPlusNormal"/>
        <w:widowControl/>
        <w:ind w:firstLine="709"/>
        <w:rPr>
          <w:rFonts w:ascii="Times New Roman" w:hAnsi="Times New Roman"/>
          <w:sz w:val="28"/>
          <w:szCs w:val="28"/>
        </w:rPr>
      </w:pPr>
      <w:r w:rsidRPr="00AE1319">
        <w:rPr>
          <w:rFonts w:ascii="Times New Roman" w:hAnsi="Times New Roman"/>
          <w:sz w:val="28"/>
          <w:szCs w:val="28"/>
        </w:rPr>
        <w:t xml:space="preserve">2.6.6. </w:t>
      </w:r>
      <w:r w:rsidR="003A71FA" w:rsidRPr="00AE1319">
        <w:rPr>
          <w:rFonts w:ascii="Times New Roman" w:hAnsi="Times New Roman"/>
          <w:sz w:val="28"/>
          <w:szCs w:val="28"/>
        </w:rPr>
        <w:t>Охрана лесов от пожаров осуществляется в соответствии с Федеральным законом от 21 декабря 1994 г. N 69-ФЗ «О пожарной безопасности», ОСТ 56-103-98 «Охрана лесов от пожаров. Противопожарные разрывы и минерализованные полосы. Критерии качества и оценка состояния», постановлением Правительства Российской Федерации от 30 июня 2007 г. N 417 «Об утверждении Правил пожарной безопасности в лесах».</w:t>
      </w:r>
    </w:p>
    <w:p w:rsidR="003A71FA" w:rsidRPr="00AE1319" w:rsidRDefault="004A59CC" w:rsidP="009D5CCF">
      <w:pPr>
        <w:pStyle w:val="ConsPlusNormal"/>
        <w:widowControl/>
        <w:ind w:firstLine="709"/>
        <w:rPr>
          <w:rFonts w:ascii="Times New Roman" w:hAnsi="Times New Roman"/>
          <w:sz w:val="28"/>
          <w:szCs w:val="28"/>
        </w:rPr>
      </w:pPr>
      <w:r w:rsidRPr="00AE1319">
        <w:rPr>
          <w:rFonts w:ascii="Times New Roman" w:hAnsi="Times New Roman"/>
          <w:sz w:val="28"/>
          <w:szCs w:val="28"/>
        </w:rPr>
        <w:t xml:space="preserve">2.6.7. </w:t>
      </w:r>
      <w:r w:rsidR="003A71FA" w:rsidRPr="00AE1319">
        <w:rPr>
          <w:rFonts w:ascii="Times New Roman" w:hAnsi="Times New Roman"/>
          <w:sz w:val="28"/>
          <w:szCs w:val="28"/>
        </w:rPr>
        <w:t>Обеспечение санитарной безопасности в лесах осуществляется в соответствии с постановлением Правительства Российской Федерации от 29 июня 2007 г. N 414 «Об утверждении Правил санитарной безопасности в лесах».</w:t>
      </w:r>
    </w:p>
    <w:p w:rsidR="003A71FA" w:rsidRPr="00AE1319" w:rsidRDefault="004A59CC" w:rsidP="009D5CCF">
      <w:pPr>
        <w:pStyle w:val="ConsPlusNormal"/>
        <w:widowControl/>
        <w:ind w:firstLine="709"/>
        <w:rPr>
          <w:rFonts w:ascii="Times New Roman" w:hAnsi="Times New Roman"/>
          <w:sz w:val="28"/>
          <w:szCs w:val="28"/>
        </w:rPr>
      </w:pPr>
      <w:r w:rsidRPr="00AE1319">
        <w:rPr>
          <w:rFonts w:ascii="Times New Roman" w:hAnsi="Times New Roman"/>
          <w:sz w:val="28"/>
          <w:szCs w:val="28"/>
        </w:rPr>
        <w:t xml:space="preserve">2.6.8. </w:t>
      </w:r>
      <w:r w:rsidR="003A71FA" w:rsidRPr="00AE1319">
        <w:rPr>
          <w:rFonts w:ascii="Times New Roman" w:hAnsi="Times New Roman"/>
          <w:sz w:val="28"/>
          <w:szCs w:val="28"/>
        </w:rPr>
        <w:t xml:space="preserve">Редкие и находящиеся под угрозой исчезновения объекты растительного мира заносятся в Красную книгу Российской Федерации и (или) Красную книгу </w:t>
      </w:r>
      <w:r w:rsidR="00CF3DB0" w:rsidRPr="00AE1319">
        <w:rPr>
          <w:rFonts w:ascii="Times New Roman" w:hAnsi="Times New Roman"/>
          <w:sz w:val="28"/>
          <w:szCs w:val="28"/>
        </w:rPr>
        <w:t>Саратовской</w:t>
      </w:r>
      <w:r w:rsidR="003A71FA" w:rsidRPr="00AE1319">
        <w:rPr>
          <w:rFonts w:ascii="Times New Roman" w:hAnsi="Times New Roman"/>
          <w:sz w:val="28"/>
          <w:szCs w:val="28"/>
        </w:rPr>
        <w:t xml:space="preserve"> области.</w:t>
      </w:r>
    </w:p>
    <w:p w:rsidR="009D5CCF" w:rsidRPr="00AE1319" w:rsidRDefault="009D5CCF" w:rsidP="003A71FA">
      <w:pPr>
        <w:pStyle w:val="ConsPlusNormal"/>
        <w:widowControl/>
        <w:spacing w:line="276" w:lineRule="auto"/>
        <w:ind w:firstLine="709"/>
        <w:rPr>
          <w:rFonts w:ascii="Times New Roman" w:hAnsi="Times New Roman"/>
          <w:sz w:val="28"/>
          <w:szCs w:val="28"/>
        </w:rPr>
      </w:pPr>
    </w:p>
    <w:p w:rsidR="009D5CCF" w:rsidRPr="00AE1319" w:rsidRDefault="004A59CC" w:rsidP="0088643B">
      <w:pPr>
        <w:pStyle w:val="2"/>
        <w:jc w:val="center"/>
        <w:rPr>
          <w:rFonts w:ascii="Times New Roman" w:hAnsi="Times New Roman"/>
          <w:color w:val="000000" w:themeColor="text1"/>
          <w:sz w:val="28"/>
          <w:szCs w:val="28"/>
          <w:lang w:eastAsia="ru-RU"/>
        </w:rPr>
      </w:pPr>
      <w:bookmarkStart w:id="91" w:name="_Toc422048049"/>
      <w:bookmarkStart w:id="92" w:name="_Toc428345605"/>
      <w:r w:rsidRPr="00AE1319">
        <w:rPr>
          <w:rFonts w:ascii="Times New Roman" w:hAnsi="Times New Roman"/>
          <w:color w:val="000000" w:themeColor="text1"/>
          <w:sz w:val="28"/>
          <w:szCs w:val="28"/>
          <w:lang w:eastAsia="ru-RU"/>
        </w:rPr>
        <w:t>2</w:t>
      </w:r>
      <w:r w:rsidR="009D5CCF" w:rsidRPr="00AE1319">
        <w:rPr>
          <w:rFonts w:ascii="Times New Roman" w:hAnsi="Times New Roman"/>
          <w:color w:val="000000" w:themeColor="text1"/>
          <w:sz w:val="28"/>
          <w:szCs w:val="28"/>
          <w:lang w:eastAsia="ru-RU"/>
        </w:rPr>
        <w:t>.7.  Обращение с отходами производства и потребления</w:t>
      </w:r>
      <w:bookmarkEnd w:id="91"/>
      <w:bookmarkEnd w:id="92"/>
    </w:p>
    <w:p w:rsidR="009D5CCF" w:rsidRPr="00AE1319" w:rsidRDefault="009D5CCF" w:rsidP="009D5CCF">
      <w:pPr>
        <w:widowControl w:val="0"/>
        <w:spacing w:after="0" w:line="239" w:lineRule="auto"/>
        <w:ind w:firstLine="709"/>
        <w:jc w:val="center"/>
        <w:rPr>
          <w:rFonts w:ascii="Times New Roman" w:eastAsia="Times New Roman" w:hAnsi="Times New Roman"/>
          <w:b/>
          <w:i/>
          <w:sz w:val="28"/>
          <w:szCs w:val="28"/>
          <w:lang w:eastAsia="ru-RU"/>
        </w:rPr>
      </w:pPr>
    </w:p>
    <w:p w:rsidR="009D5CCF" w:rsidRPr="00AE1319" w:rsidRDefault="004A59CC" w:rsidP="009D5CCF">
      <w:pPr>
        <w:spacing w:after="0" w:line="240" w:lineRule="auto"/>
        <w:ind w:firstLine="708"/>
        <w:jc w:val="both"/>
        <w:rPr>
          <w:rFonts w:ascii="Times New Roman" w:hAnsi="Times New Roman"/>
          <w:sz w:val="28"/>
          <w:szCs w:val="28"/>
        </w:rPr>
      </w:pPr>
      <w:r w:rsidRPr="00AE1319">
        <w:rPr>
          <w:rFonts w:ascii="Times New Roman" w:hAnsi="Times New Roman"/>
          <w:sz w:val="28"/>
          <w:szCs w:val="28"/>
        </w:rPr>
        <w:t xml:space="preserve">2.7.1. </w:t>
      </w:r>
      <w:r w:rsidR="009D5CCF" w:rsidRPr="00AE1319">
        <w:rPr>
          <w:rFonts w:ascii="Times New Roman" w:hAnsi="Times New Roman"/>
          <w:sz w:val="28"/>
          <w:szCs w:val="28"/>
        </w:rPr>
        <w:t>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окружающей среды и здоровья человека и соответствовать государственным стандартам, правилам, нормативам и требованиям безопасного обращения с отходами производства и потребления.</w:t>
      </w:r>
    </w:p>
    <w:p w:rsidR="009D5CCF" w:rsidRPr="00AE1319" w:rsidRDefault="00876D30" w:rsidP="009D5CCF">
      <w:pPr>
        <w:spacing w:after="0" w:line="240" w:lineRule="auto"/>
        <w:ind w:firstLine="708"/>
        <w:jc w:val="both"/>
        <w:rPr>
          <w:rFonts w:ascii="Times New Roman" w:hAnsi="Times New Roman"/>
          <w:sz w:val="28"/>
          <w:szCs w:val="28"/>
        </w:rPr>
      </w:pPr>
      <w:r w:rsidRPr="00AE1319">
        <w:rPr>
          <w:rFonts w:ascii="Times New Roman" w:hAnsi="Times New Roman"/>
          <w:sz w:val="28"/>
          <w:szCs w:val="28"/>
        </w:rPr>
        <w:t>2.7.2.</w:t>
      </w:r>
      <w:r w:rsidR="009D5CCF" w:rsidRPr="00AE1319">
        <w:rPr>
          <w:rFonts w:ascii="Times New Roman" w:hAnsi="Times New Roman"/>
          <w:sz w:val="28"/>
          <w:szCs w:val="28"/>
        </w:rPr>
        <w:t xml:space="preserve"> Обращение с отходами производства и потребления в </w:t>
      </w:r>
      <w:r w:rsidR="00CF3DB0" w:rsidRPr="00AE1319">
        <w:rPr>
          <w:rFonts w:ascii="Times New Roman" w:hAnsi="Times New Roman"/>
          <w:sz w:val="28"/>
          <w:szCs w:val="28"/>
        </w:rPr>
        <w:t>Саратовской</w:t>
      </w:r>
      <w:r w:rsidR="009D5CCF" w:rsidRPr="00AE1319">
        <w:rPr>
          <w:rFonts w:ascii="Times New Roman" w:hAnsi="Times New Roman"/>
          <w:sz w:val="28"/>
          <w:szCs w:val="28"/>
        </w:rPr>
        <w:t xml:space="preserve"> области осуществляется в соответствии с основными принципами деятельности </w:t>
      </w:r>
      <w:r w:rsidR="009D5CCF" w:rsidRPr="00AE1319">
        <w:rPr>
          <w:rFonts w:ascii="Times New Roman" w:hAnsi="Times New Roman"/>
          <w:sz w:val="28"/>
          <w:szCs w:val="28"/>
        </w:rPr>
        <w:lastRenderedPageBreak/>
        <w:t xml:space="preserve">в области обращения с отходами производства и потребления в </w:t>
      </w:r>
      <w:r w:rsidR="00CF3DB0" w:rsidRPr="00AE1319">
        <w:rPr>
          <w:rFonts w:ascii="Times New Roman" w:hAnsi="Times New Roman"/>
          <w:sz w:val="28"/>
          <w:szCs w:val="28"/>
        </w:rPr>
        <w:t>Саратовской</w:t>
      </w:r>
      <w:r w:rsidR="009D5CCF" w:rsidRPr="00AE1319">
        <w:rPr>
          <w:rFonts w:ascii="Times New Roman" w:hAnsi="Times New Roman"/>
          <w:sz w:val="28"/>
          <w:szCs w:val="28"/>
        </w:rPr>
        <w:t xml:space="preserve"> области, установленными действующим законодательством.</w:t>
      </w:r>
    </w:p>
    <w:p w:rsidR="00876D30" w:rsidRPr="00AE1319" w:rsidRDefault="00876D30" w:rsidP="009D5CCF">
      <w:pPr>
        <w:spacing w:after="0" w:line="240" w:lineRule="auto"/>
        <w:ind w:firstLine="708"/>
        <w:jc w:val="both"/>
        <w:rPr>
          <w:rFonts w:ascii="Times New Roman" w:hAnsi="Times New Roman"/>
          <w:sz w:val="28"/>
          <w:szCs w:val="28"/>
        </w:rPr>
      </w:pPr>
    </w:p>
    <w:p w:rsidR="005C390B" w:rsidRPr="00AE1319" w:rsidRDefault="005C390B" w:rsidP="009D5CCF">
      <w:pPr>
        <w:spacing w:after="0" w:line="240" w:lineRule="auto"/>
        <w:ind w:firstLine="708"/>
        <w:jc w:val="both"/>
        <w:rPr>
          <w:rFonts w:ascii="Times New Roman" w:hAnsi="Times New Roman"/>
          <w:sz w:val="28"/>
          <w:szCs w:val="28"/>
        </w:rPr>
      </w:pPr>
    </w:p>
    <w:p w:rsidR="009D5CCF" w:rsidRPr="00AE1319" w:rsidRDefault="00E3552B" w:rsidP="00E3552B">
      <w:pPr>
        <w:pStyle w:val="af3"/>
        <w:jc w:val="center"/>
        <w:outlineLvl w:val="0"/>
        <w:rPr>
          <w:rFonts w:ascii="Times New Roman" w:hAnsi="Times New Roman"/>
          <w:b/>
          <w:sz w:val="28"/>
          <w:szCs w:val="28"/>
        </w:rPr>
      </w:pPr>
      <w:bookmarkStart w:id="93" w:name="_Toc428345606"/>
      <w:r w:rsidRPr="00AE1319">
        <w:rPr>
          <w:rFonts w:ascii="Times New Roman" w:hAnsi="Times New Roman"/>
          <w:b/>
          <w:sz w:val="28"/>
          <w:szCs w:val="28"/>
        </w:rPr>
        <w:t>3. Защита населения и территорий от воздействия чрезвычайных ситуаций природного и техногенного характера и мероприятия по гражданской обороне</w:t>
      </w:r>
      <w:bookmarkEnd w:id="93"/>
    </w:p>
    <w:p w:rsidR="009D5CCF" w:rsidRPr="00AE1319" w:rsidRDefault="009D5CCF" w:rsidP="009D5CCF">
      <w:pPr>
        <w:keepNext/>
        <w:keepLines/>
        <w:tabs>
          <w:tab w:val="left" w:pos="1276"/>
        </w:tabs>
        <w:spacing w:after="0"/>
        <w:ind w:firstLine="709"/>
        <w:jc w:val="both"/>
        <w:outlineLvl w:val="1"/>
        <w:rPr>
          <w:rFonts w:ascii="Times New Roman" w:eastAsia="Times New Roman" w:hAnsi="Times New Roman"/>
          <w:bCs/>
          <w:i/>
          <w:sz w:val="24"/>
          <w:szCs w:val="24"/>
          <w:u w:val="single"/>
        </w:rPr>
      </w:pPr>
      <w:bookmarkStart w:id="94" w:name="_Toc277784003"/>
    </w:p>
    <w:p w:rsidR="009D5CCF" w:rsidRPr="00AE1319" w:rsidRDefault="00E3552B" w:rsidP="009D5CCF">
      <w:pPr>
        <w:keepNext/>
        <w:keepLines/>
        <w:tabs>
          <w:tab w:val="left" w:pos="1276"/>
        </w:tabs>
        <w:spacing w:after="0"/>
        <w:ind w:firstLine="709"/>
        <w:jc w:val="center"/>
        <w:outlineLvl w:val="1"/>
        <w:rPr>
          <w:rFonts w:ascii="Times New Roman" w:eastAsia="Times New Roman" w:hAnsi="Times New Roman"/>
          <w:b/>
          <w:bCs/>
          <w:sz w:val="28"/>
          <w:szCs w:val="28"/>
        </w:rPr>
      </w:pPr>
      <w:bookmarkStart w:id="95" w:name="_Toc296354122"/>
      <w:bookmarkStart w:id="96" w:name="_Toc422048051"/>
      <w:bookmarkStart w:id="97" w:name="_Toc428345607"/>
      <w:r w:rsidRPr="00AE1319">
        <w:rPr>
          <w:rFonts w:ascii="Times New Roman" w:eastAsia="Times New Roman" w:hAnsi="Times New Roman"/>
          <w:b/>
          <w:bCs/>
          <w:sz w:val="28"/>
          <w:szCs w:val="28"/>
        </w:rPr>
        <w:t>3</w:t>
      </w:r>
      <w:r w:rsidR="009D5CCF" w:rsidRPr="00AE1319">
        <w:rPr>
          <w:rFonts w:ascii="Times New Roman" w:eastAsia="Times New Roman" w:hAnsi="Times New Roman"/>
          <w:b/>
          <w:bCs/>
          <w:sz w:val="28"/>
          <w:szCs w:val="28"/>
        </w:rPr>
        <w:t>.1. Общие требования</w:t>
      </w:r>
      <w:bookmarkEnd w:id="94"/>
      <w:bookmarkEnd w:id="95"/>
      <w:bookmarkEnd w:id="96"/>
      <w:bookmarkEnd w:id="97"/>
    </w:p>
    <w:p w:rsidR="009D5CCF" w:rsidRPr="00AE1319" w:rsidRDefault="009D5CCF" w:rsidP="009D5CCF">
      <w:pPr>
        <w:keepNext/>
        <w:keepLines/>
        <w:tabs>
          <w:tab w:val="left" w:pos="1276"/>
        </w:tabs>
        <w:spacing w:after="0"/>
        <w:ind w:firstLine="709"/>
        <w:jc w:val="center"/>
        <w:outlineLvl w:val="1"/>
        <w:rPr>
          <w:rFonts w:ascii="Times New Roman" w:eastAsia="Times New Roman" w:hAnsi="Times New Roman"/>
          <w:b/>
          <w:bCs/>
          <w:i/>
          <w:sz w:val="24"/>
          <w:szCs w:val="24"/>
        </w:rPr>
      </w:pPr>
    </w:p>
    <w:p w:rsidR="009D5CCF" w:rsidRPr="00AE1319" w:rsidRDefault="00E3552B" w:rsidP="009D5C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1319">
        <w:rPr>
          <w:rFonts w:ascii="Times New Roman" w:eastAsia="Times New Roman" w:hAnsi="Times New Roman"/>
          <w:sz w:val="28"/>
          <w:szCs w:val="28"/>
          <w:lang w:eastAsia="ru-RU"/>
        </w:rPr>
        <w:t>3.1.1.</w:t>
      </w:r>
      <w:r w:rsidR="00876D30" w:rsidRPr="00AE1319">
        <w:rPr>
          <w:rFonts w:ascii="Times New Roman" w:eastAsia="Times New Roman" w:hAnsi="Times New Roman"/>
          <w:sz w:val="28"/>
          <w:szCs w:val="28"/>
          <w:lang w:eastAsia="ru-RU"/>
        </w:rPr>
        <w:t xml:space="preserve"> </w:t>
      </w:r>
      <w:r w:rsidR="009D5CCF" w:rsidRPr="00AE1319">
        <w:rPr>
          <w:rFonts w:ascii="Times New Roman" w:eastAsia="Times New Roman" w:hAnsi="Times New Roman"/>
          <w:sz w:val="28"/>
          <w:szCs w:val="28"/>
          <w:lang w:eastAsia="ru-RU"/>
        </w:rPr>
        <w:t>Защита населения и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 представляет собой совокупность мероприятий, направленных на обеспечение защиты территории и населения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9D5CCF" w:rsidRPr="00AE1319" w:rsidRDefault="00753750" w:rsidP="007537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1319">
        <w:rPr>
          <w:rFonts w:ascii="Times New Roman" w:eastAsia="Times New Roman" w:hAnsi="Times New Roman"/>
          <w:sz w:val="28"/>
          <w:szCs w:val="28"/>
          <w:lang w:eastAsia="ru-RU"/>
        </w:rPr>
        <w:t>3.1.2.</w:t>
      </w:r>
      <w:r w:rsidR="00876D30" w:rsidRPr="00AE1319">
        <w:rPr>
          <w:rFonts w:ascii="Times New Roman" w:eastAsia="Times New Roman" w:hAnsi="Times New Roman"/>
          <w:sz w:val="28"/>
          <w:szCs w:val="28"/>
          <w:lang w:eastAsia="ru-RU"/>
        </w:rPr>
        <w:t xml:space="preserve"> </w:t>
      </w:r>
      <w:r w:rsidR="009D5CCF" w:rsidRPr="00AE1319">
        <w:rPr>
          <w:rFonts w:ascii="Times New Roman" w:eastAsia="Times New Roman" w:hAnsi="Times New Roman"/>
          <w:sz w:val="28"/>
          <w:szCs w:val="28"/>
          <w:lang w:eastAsia="ru-RU"/>
        </w:rPr>
        <w:t>Органам местного самоуправления необходимо проводить мероприятия по гражданской обороне, разрабатывать и реализовывать планы гражданской обороны и защиты населения в соответствии с требованиями Федерального закона от 12 февраля 1998 г. N 28-ФЗ «О гражданской обороне».</w:t>
      </w:r>
    </w:p>
    <w:p w:rsidR="009D5CCF" w:rsidRPr="00AE1319" w:rsidRDefault="00753750" w:rsidP="009D5C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1319">
        <w:rPr>
          <w:rFonts w:ascii="Times New Roman" w:eastAsia="Times New Roman" w:hAnsi="Times New Roman"/>
          <w:sz w:val="28"/>
          <w:szCs w:val="28"/>
          <w:lang w:eastAsia="ru-RU"/>
        </w:rPr>
        <w:t xml:space="preserve">3.1.3. </w:t>
      </w:r>
      <w:r w:rsidR="009D5CCF" w:rsidRPr="00AE1319">
        <w:rPr>
          <w:rFonts w:ascii="Times New Roman" w:eastAsia="Times New Roman" w:hAnsi="Times New Roman"/>
          <w:sz w:val="28"/>
          <w:szCs w:val="28"/>
          <w:lang w:eastAsia="ru-RU"/>
        </w:rPr>
        <w:t>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а также регулирующие вопросы создания и деятельности аварийно-спасательных служб, в соответствии с требованиями Федерального закона от 21 декабря 1994 г. N 68-ФЗ «О защите населения и территорий от чрезвычайных ситуаций природного и техногенного характера».</w:t>
      </w:r>
    </w:p>
    <w:p w:rsidR="009D5CCF" w:rsidRPr="00AE1319" w:rsidRDefault="009D5CCF" w:rsidP="009D5CCF">
      <w:pPr>
        <w:keepNext/>
        <w:keepLines/>
        <w:tabs>
          <w:tab w:val="left" w:pos="1276"/>
        </w:tabs>
        <w:spacing w:after="0"/>
        <w:ind w:firstLine="709"/>
        <w:jc w:val="both"/>
        <w:outlineLvl w:val="1"/>
        <w:rPr>
          <w:rFonts w:ascii="Times New Roman" w:eastAsia="Times New Roman" w:hAnsi="Times New Roman"/>
          <w:bCs/>
          <w:i/>
          <w:sz w:val="24"/>
          <w:szCs w:val="24"/>
          <w:u w:val="single"/>
        </w:rPr>
      </w:pPr>
    </w:p>
    <w:p w:rsidR="009D5CCF" w:rsidRPr="00AE1319" w:rsidRDefault="00753750" w:rsidP="009D5CCF">
      <w:pPr>
        <w:keepNext/>
        <w:keepLines/>
        <w:tabs>
          <w:tab w:val="left" w:pos="1276"/>
        </w:tabs>
        <w:spacing w:after="0"/>
        <w:ind w:firstLine="709"/>
        <w:jc w:val="center"/>
        <w:outlineLvl w:val="1"/>
        <w:rPr>
          <w:rFonts w:ascii="Times New Roman" w:eastAsia="Times New Roman" w:hAnsi="Times New Roman"/>
          <w:b/>
          <w:bCs/>
          <w:sz w:val="28"/>
          <w:szCs w:val="28"/>
        </w:rPr>
      </w:pPr>
      <w:bookmarkStart w:id="98" w:name="_Toc277784004"/>
      <w:bookmarkStart w:id="99" w:name="_Toc296354123"/>
      <w:bookmarkStart w:id="100" w:name="_Toc422048052"/>
      <w:bookmarkStart w:id="101" w:name="_Toc428345608"/>
      <w:r w:rsidRPr="00AE1319">
        <w:rPr>
          <w:rFonts w:ascii="Times New Roman" w:eastAsia="Times New Roman" w:hAnsi="Times New Roman"/>
          <w:b/>
          <w:bCs/>
          <w:sz w:val="28"/>
          <w:szCs w:val="28"/>
        </w:rPr>
        <w:t>3</w:t>
      </w:r>
      <w:r w:rsidR="009D5CCF" w:rsidRPr="00AE1319">
        <w:rPr>
          <w:rFonts w:ascii="Times New Roman" w:eastAsia="Times New Roman" w:hAnsi="Times New Roman"/>
          <w:b/>
          <w:bCs/>
          <w:sz w:val="28"/>
          <w:szCs w:val="28"/>
        </w:rPr>
        <w:t>.2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98"/>
      <w:bookmarkEnd w:id="99"/>
      <w:bookmarkEnd w:id="100"/>
      <w:bookmarkEnd w:id="101"/>
    </w:p>
    <w:p w:rsidR="009D5CCF" w:rsidRPr="00AE1319" w:rsidRDefault="009D5CCF" w:rsidP="009D5CCF">
      <w:pPr>
        <w:keepNext/>
        <w:keepLines/>
        <w:tabs>
          <w:tab w:val="left" w:pos="1276"/>
        </w:tabs>
        <w:spacing w:after="0"/>
        <w:ind w:firstLine="709"/>
        <w:jc w:val="center"/>
        <w:outlineLvl w:val="1"/>
        <w:rPr>
          <w:rFonts w:ascii="Times New Roman" w:eastAsia="Times New Roman" w:hAnsi="Times New Roman"/>
          <w:b/>
          <w:bCs/>
          <w:i/>
          <w:sz w:val="24"/>
          <w:szCs w:val="24"/>
        </w:rPr>
      </w:pPr>
    </w:p>
    <w:p w:rsidR="009D5CCF" w:rsidRPr="00AE1319" w:rsidRDefault="00753750" w:rsidP="00701C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1319">
        <w:rPr>
          <w:rFonts w:ascii="Times New Roman" w:eastAsia="Times New Roman" w:hAnsi="Times New Roman"/>
          <w:sz w:val="28"/>
          <w:szCs w:val="28"/>
          <w:lang w:eastAsia="ru-RU"/>
        </w:rPr>
        <w:t xml:space="preserve">3.2.1. </w:t>
      </w:r>
      <w:r w:rsidR="009D5CCF" w:rsidRPr="00AE1319">
        <w:rPr>
          <w:rFonts w:ascii="Times New Roman" w:eastAsia="Times New Roman" w:hAnsi="Times New Roman"/>
          <w:sz w:val="28"/>
          <w:szCs w:val="28"/>
          <w:lang w:eastAsia="ru-RU"/>
        </w:rPr>
        <w:t>Инженерно-технические мероприятия гражданской обороны и предупреждения чрезвычайных ситуаций (ИТМ ГОЧС) должны предусматриваться при:</w:t>
      </w:r>
    </w:p>
    <w:p w:rsidR="009D5CCF" w:rsidRPr="00AE1319" w:rsidRDefault="009D5CCF" w:rsidP="00701C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1319">
        <w:rPr>
          <w:rFonts w:ascii="Times New Roman" w:eastAsia="Times New Roman" w:hAnsi="Times New Roman"/>
          <w:sz w:val="28"/>
          <w:szCs w:val="28"/>
          <w:lang w:eastAsia="ru-RU"/>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9D5CCF" w:rsidRPr="00AE1319" w:rsidRDefault="009D5CCF" w:rsidP="00701C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1319">
        <w:rPr>
          <w:rFonts w:ascii="Times New Roman" w:eastAsia="Times New Roman" w:hAnsi="Times New Roman"/>
          <w:sz w:val="28"/>
          <w:szCs w:val="28"/>
          <w:lang w:eastAsia="ru-RU"/>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D5CCF" w:rsidRPr="00AE1319" w:rsidRDefault="00753750" w:rsidP="00701CA2">
      <w:pPr>
        <w:spacing w:line="240" w:lineRule="auto"/>
        <w:ind w:firstLine="709"/>
        <w:jc w:val="both"/>
        <w:rPr>
          <w:rFonts w:ascii="Times New Roman" w:hAnsi="Times New Roman"/>
          <w:sz w:val="28"/>
          <w:szCs w:val="28"/>
          <w:u w:val="single"/>
        </w:rPr>
      </w:pPr>
      <w:r w:rsidRPr="00AE1319">
        <w:rPr>
          <w:rFonts w:ascii="Times New Roman" w:hAnsi="Times New Roman"/>
          <w:sz w:val="28"/>
          <w:szCs w:val="28"/>
        </w:rPr>
        <w:t>3.2.2.</w:t>
      </w:r>
      <w:r w:rsidR="009D5CCF" w:rsidRPr="00AE1319">
        <w:rPr>
          <w:rFonts w:ascii="Times New Roman" w:hAnsi="Times New Roman"/>
          <w:sz w:val="28"/>
          <w:szCs w:val="28"/>
        </w:rPr>
        <w:t>Проектирование инженерно-технических мероприятий гражданской обороны должно осуществляться в соответствии с требованиями СНиП 2.01.51-90 «Инженерно-технические мероприятия гражданской обороны».</w:t>
      </w:r>
    </w:p>
    <w:p w:rsidR="009D5CCF" w:rsidRPr="00AE1319" w:rsidRDefault="009D5CCF" w:rsidP="009D5CCF">
      <w:pPr>
        <w:keepNext/>
        <w:keepLines/>
        <w:tabs>
          <w:tab w:val="left" w:pos="1276"/>
        </w:tabs>
        <w:spacing w:after="0"/>
        <w:jc w:val="both"/>
        <w:outlineLvl w:val="1"/>
        <w:rPr>
          <w:rFonts w:ascii="Times New Roman" w:eastAsia="Times New Roman" w:hAnsi="Times New Roman"/>
          <w:bCs/>
          <w:i/>
          <w:sz w:val="24"/>
          <w:szCs w:val="24"/>
          <w:u w:val="single"/>
        </w:rPr>
      </w:pPr>
      <w:bookmarkStart w:id="102" w:name="_Toc232955950"/>
    </w:p>
    <w:p w:rsidR="009D5CCF" w:rsidRPr="00AE1319" w:rsidRDefault="00753750" w:rsidP="0086744C">
      <w:pPr>
        <w:keepNext/>
        <w:keepLines/>
        <w:tabs>
          <w:tab w:val="left" w:pos="1276"/>
        </w:tabs>
        <w:spacing w:after="0"/>
        <w:ind w:firstLine="709"/>
        <w:jc w:val="center"/>
        <w:outlineLvl w:val="1"/>
        <w:rPr>
          <w:rFonts w:ascii="Times New Roman" w:eastAsia="Times New Roman" w:hAnsi="Times New Roman"/>
          <w:b/>
          <w:bCs/>
          <w:sz w:val="28"/>
          <w:szCs w:val="28"/>
        </w:rPr>
      </w:pPr>
      <w:bookmarkStart w:id="103" w:name="_Toc296354126"/>
      <w:bookmarkStart w:id="104" w:name="_Toc422048055"/>
      <w:bookmarkStart w:id="105" w:name="_Toc428345609"/>
      <w:r w:rsidRPr="00AE1319">
        <w:rPr>
          <w:rFonts w:ascii="Times New Roman" w:eastAsia="Times New Roman" w:hAnsi="Times New Roman"/>
          <w:b/>
          <w:bCs/>
          <w:sz w:val="28"/>
          <w:szCs w:val="28"/>
        </w:rPr>
        <w:t>3.3</w:t>
      </w:r>
      <w:r w:rsidR="009D5CCF" w:rsidRPr="00AE1319">
        <w:rPr>
          <w:rFonts w:ascii="Times New Roman" w:eastAsia="Times New Roman" w:hAnsi="Times New Roman"/>
          <w:b/>
          <w:bCs/>
          <w:sz w:val="28"/>
          <w:szCs w:val="28"/>
        </w:rPr>
        <w:t>.</w:t>
      </w:r>
      <w:r w:rsidR="009D5CCF" w:rsidRPr="00AE1319">
        <w:rPr>
          <w:rFonts w:ascii="Times New Roman" w:eastAsia="Times New Roman" w:hAnsi="Times New Roman"/>
          <w:b/>
          <w:bCs/>
          <w:sz w:val="28"/>
          <w:szCs w:val="28"/>
          <w:lang w:val="en-US"/>
        </w:rPr>
        <w:t> </w:t>
      </w:r>
      <w:r w:rsidR="009D5CCF" w:rsidRPr="00AE1319">
        <w:rPr>
          <w:rFonts w:ascii="Times New Roman" w:eastAsia="Times New Roman" w:hAnsi="Times New Roman"/>
          <w:b/>
          <w:bCs/>
          <w:sz w:val="28"/>
          <w:szCs w:val="28"/>
        </w:rPr>
        <w:t>Пожарная безопасность</w:t>
      </w:r>
      <w:bookmarkEnd w:id="102"/>
      <w:bookmarkEnd w:id="103"/>
      <w:bookmarkEnd w:id="104"/>
      <w:bookmarkEnd w:id="105"/>
    </w:p>
    <w:p w:rsidR="0086744C" w:rsidRPr="00AE1319" w:rsidRDefault="0086744C" w:rsidP="0086744C">
      <w:pPr>
        <w:keepNext/>
        <w:keepLines/>
        <w:tabs>
          <w:tab w:val="left" w:pos="1276"/>
        </w:tabs>
        <w:spacing w:after="0"/>
        <w:ind w:firstLine="709"/>
        <w:jc w:val="center"/>
        <w:outlineLvl w:val="1"/>
        <w:rPr>
          <w:rFonts w:ascii="Times New Roman" w:eastAsia="Times New Roman" w:hAnsi="Times New Roman"/>
          <w:b/>
          <w:bCs/>
          <w:i/>
          <w:sz w:val="28"/>
          <w:szCs w:val="28"/>
        </w:rPr>
      </w:pPr>
    </w:p>
    <w:p w:rsidR="009D5CCF" w:rsidRPr="00AE1319" w:rsidRDefault="00753750" w:rsidP="008674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1319">
        <w:rPr>
          <w:rFonts w:ascii="Times New Roman" w:eastAsia="Times New Roman" w:hAnsi="Times New Roman"/>
          <w:sz w:val="28"/>
          <w:szCs w:val="28"/>
          <w:lang w:eastAsia="ru-RU"/>
        </w:rPr>
        <w:t xml:space="preserve">3.3.1. </w:t>
      </w:r>
      <w:r w:rsidR="009D5CCF" w:rsidRPr="00AE1319">
        <w:rPr>
          <w:rFonts w:ascii="Times New Roman" w:eastAsia="Times New Roman" w:hAnsi="Times New Roman"/>
          <w:sz w:val="28"/>
          <w:szCs w:val="28"/>
          <w:lang w:eastAsia="ru-RU"/>
        </w:rPr>
        <w:t>Планировка и застройка территорий должны осуществляться в соответствии с требования пожарной безопасности, установленными Федеральным законом от 22 июля 2008 г. N 123-ФЗ «Технический регламент о требованиях пожарной безопасности».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9D5CCF" w:rsidRPr="00AE1319" w:rsidRDefault="00753750" w:rsidP="008674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1319">
        <w:rPr>
          <w:rFonts w:ascii="Times New Roman" w:eastAsia="Times New Roman" w:hAnsi="Times New Roman"/>
          <w:sz w:val="28"/>
          <w:szCs w:val="28"/>
          <w:lang w:eastAsia="ru-RU"/>
        </w:rPr>
        <w:t xml:space="preserve">3.3.2. </w:t>
      </w:r>
      <w:r w:rsidR="009D5CCF" w:rsidRPr="00AE1319">
        <w:rPr>
          <w:rFonts w:ascii="Times New Roman" w:eastAsia="Times New Roman" w:hAnsi="Times New Roman"/>
          <w:sz w:val="28"/>
          <w:szCs w:val="28"/>
          <w:lang w:eastAsia="ru-RU"/>
        </w:rPr>
        <w:t>Проектирование объектов пожарной охраны осуществляется в соответствии с требованиями НПБ 101-95 «Нормы проектирования объектов пожарной охраны».</w:t>
      </w:r>
    </w:p>
    <w:p w:rsidR="005C390B" w:rsidRPr="00AE1319" w:rsidRDefault="00753750" w:rsidP="008674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E1319">
        <w:rPr>
          <w:rFonts w:ascii="Times New Roman" w:eastAsia="Times New Roman" w:hAnsi="Times New Roman"/>
          <w:sz w:val="28"/>
          <w:szCs w:val="28"/>
          <w:lang w:eastAsia="ru-RU"/>
        </w:rPr>
        <w:t xml:space="preserve">3.3.3. </w:t>
      </w:r>
      <w:r w:rsidR="009D5CCF" w:rsidRPr="00AE1319">
        <w:rPr>
          <w:rFonts w:ascii="Times New Roman" w:eastAsia="Times New Roman" w:hAnsi="Times New Roman"/>
          <w:sz w:val="28"/>
          <w:szCs w:val="28"/>
          <w:lang w:eastAsia="ru-RU"/>
        </w:rPr>
        <w:t>Иные нормы и требования  в области защиты населения и территорий от воздействия чрезвычайных ситуаций природного и техногенного характера и мероприятий по гражданской обороне определены нормативными правовыми актами РФ</w:t>
      </w:r>
      <w:r w:rsidR="0086744C" w:rsidRPr="00AE1319">
        <w:rPr>
          <w:rFonts w:ascii="Times New Roman" w:eastAsia="Times New Roman" w:hAnsi="Times New Roman"/>
          <w:sz w:val="28"/>
          <w:szCs w:val="28"/>
          <w:lang w:eastAsia="ru-RU"/>
        </w:rPr>
        <w:t>.</w:t>
      </w:r>
    </w:p>
    <w:p w:rsidR="009D5CCF" w:rsidRPr="00AE1319" w:rsidRDefault="005C390B" w:rsidP="005C390B">
      <w:pPr>
        <w:tabs>
          <w:tab w:val="left" w:pos="1290"/>
        </w:tabs>
        <w:rPr>
          <w:rFonts w:ascii="Times New Roman" w:eastAsia="Times New Roman" w:hAnsi="Times New Roman"/>
          <w:sz w:val="28"/>
          <w:szCs w:val="28"/>
          <w:lang w:eastAsia="ru-RU"/>
        </w:rPr>
      </w:pPr>
      <w:r w:rsidRPr="00AE1319">
        <w:rPr>
          <w:rFonts w:ascii="Times New Roman" w:eastAsia="Times New Roman" w:hAnsi="Times New Roman"/>
          <w:sz w:val="28"/>
          <w:szCs w:val="28"/>
          <w:lang w:eastAsia="ru-RU"/>
        </w:rPr>
        <w:tab/>
      </w:r>
    </w:p>
    <w:p w:rsidR="005C390B" w:rsidRPr="00AE1319" w:rsidRDefault="005C390B" w:rsidP="005C390B">
      <w:pPr>
        <w:pStyle w:val="2"/>
        <w:jc w:val="center"/>
        <w:rPr>
          <w:rFonts w:ascii="Times New Roman" w:hAnsi="Times New Roman"/>
          <w:color w:val="auto"/>
          <w:sz w:val="28"/>
          <w:szCs w:val="28"/>
          <w:lang w:eastAsia="ru-RU"/>
        </w:rPr>
      </w:pPr>
      <w:bookmarkStart w:id="106" w:name="_Toc428345610"/>
      <w:r w:rsidRPr="00AE1319">
        <w:rPr>
          <w:rFonts w:ascii="Times New Roman" w:hAnsi="Times New Roman"/>
          <w:color w:val="auto"/>
          <w:sz w:val="28"/>
          <w:szCs w:val="28"/>
          <w:lang w:eastAsia="ru-RU"/>
        </w:rPr>
        <w:t>3.4. Защита территории и населения от опасных природных воздействий</w:t>
      </w:r>
      <w:bookmarkEnd w:id="106"/>
    </w:p>
    <w:p w:rsidR="005C390B" w:rsidRPr="00AE1319" w:rsidRDefault="005C390B" w:rsidP="005C390B">
      <w:pPr>
        <w:ind w:firstLine="708"/>
        <w:rPr>
          <w:lang w:eastAsia="ru-RU"/>
        </w:rPr>
      </w:pPr>
    </w:p>
    <w:p w:rsidR="005C390B" w:rsidRPr="00AE1319" w:rsidRDefault="005C390B" w:rsidP="005C390B">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 xml:space="preserve">3.4.1. Определение источников чрезвычайных ситуаций, которые могут оказывать негативное воздействие на территорию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Pr="00AE1319">
        <w:rPr>
          <w:rFonts w:ascii="Times New Roman" w:hAnsi="Times New Roman"/>
          <w:sz w:val="28"/>
          <w:szCs w:val="28"/>
          <w:lang w:eastAsia="ru-RU"/>
        </w:rPr>
        <w:t xml:space="preserve"> муниципального образования необходимо проводить согласно ГОСТ Р 22.0.06-95 «Источники природных чрезвычайных ситуаций. Поражающие факторы».</w:t>
      </w:r>
    </w:p>
    <w:p w:rsidR="005C390B" w:rsidRPr="00AE1319" w:rsidRDefault="005C390B" w:rsidP="005C390B">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3.4.2. При проектировании мероприятий по предупреждению чрезвычайных ситуаций необходимо руководствоваться Федеральным законом от 21 декабря 1994 года № 68-ФЗ «О защите населения и территорий от чрезвычайных ситуаций природного и техногенного характера».</w:t>
      </w:r>
    </w:p>
    <w:p w:rsidR="00236762" w:rsidRPr="00AE1319" w:rsidRDefault="005C390B" w:rsidP="005C390B">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 xml:space="preserve">3.4.3. На территории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Pr="00AE1319">
        <w:rPr>
          <w:rFonts w:ascii="Times New Roman" w:hAnsi="Times New Roman"/>
          <w:sz w:val="28"/>
          <w:szCs w:val="28"/>
          <w:lang w:eastAsia="ru-RU"/>
        </w:rPr>
        <w:t xml:space="preserve"> муниципального образования, в населенных пунктах, подверженных действию опасных природных явлений, зонирование территорий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w:t>
      </w:r>
    </w:p>
    <w:p w:rsidR="00236762" w:rsidRPr="00AE1319" w:rsidRDefault="00236762" w:rsidP="005C390B">
      <w:pPr>
        <w:pStyle w:val="af3"/>
        <w:ind w:firstLine="708"/>
        <w:jc w:val="both"/>
        <w:rPr>
          <w:rFonts w:ascii="Times New Roman" w:hAnsi="Times New Roman"/>
          <w:sz w:val="28"/>
          <w:szCs w:val="28"/>
          <w:lang w:eastAsia="ru-RU"/>
        </w:rPr>
      </w:pPr>
    </w:p>
    <w:p w:rsidR="00236762" w:rsidRPr="00AE1319" w:rsidRDefault="00236762" w:rsidP="00236762">
      <w:pPr>
        <w:pStyle w:val="af3"/>
        <w:jc w:val="center"/>
        <w:rPr>
          <w:rFonts w:ascii="Times New Roman" w:hAnsi="Times New Roman"/>
          <w:b/>
          <w:i/>
          <w:sz w:val="28"/>
          <w:szCs w:val="28"/>
          <w:lang w:eastAsia="ru-RU"/>
        </w:rPr>
      </w:pPr>
      <w:r w:rsidRPr="00AE1319">
        <w:rPr>
          <w:rFonts w:ascii="Times New Roman" w:hAnsi="Times New Roman"/>
          <w:b/>
          <w:i/>
          <w:sz w:val="28"/>
          <w:szCs w:val="28"/>
          <w:lang w:eastAsia="ru-RU"/>
        </w:rPr>
        <w:t>Требования по защите территории от землетрясений</w:t>
      </w:r>
    </w:p>
    <w:p w:rsidR="00876D30" w:rsidRPr="00AE1319" w:rsidRDefault="00876D30" w:rsidP="00236762">
      <w:pPr>
        <w:pStyle w:val="af3"/>
        <w:jc w:val="center"/>
        <w:rPr>
          <w:rFonts w:ascii="Times New Roman" w:hAnsi="Times New Roman"/>
          <w:b/>
          <w:i/>
          <w:sz w:val="28"/>
          <w:szCs w:val="28"/>
          <w:lang w:eastAsia="ru-RU"/>
        </w:rPr>
      </w:pP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3.4.4. Нормативным документом для проектирования является комплекс карт общего сейсмического районирования (ОСР) территории Российской Федерации ОСР–97, а также СП 14.13330.2011 «Строительство в сейсмических районах» (Актуализированная редакция СНиП II-7-81*).</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Карты ОСР предназначены для антисейсмических мероприятий при строительстве объектов трех категорий степени ответственности и сроков службы:</w:t>
      </w:r>
    </w:p>
    <w:p w:rsidR="00236762" w:rsidRPr="00AE1319" w:rsidRDefault="00236762" w:rsidP="00236762">
      <w:pPr>
        <w:pStyle w:val="af3"/>
        <w:jc w:val="both"/>
        <w:rPr>
          <w:rFonts w:ascii="Times New Roman" w:hAnsi="Times New Roman"/>
          <w:sz w:val="28"/>
          <w:szCs w:val="28"/>
          <w:lang w:eastAsia="ru-RU"/>
        </w:rPr>
      </w:pPr>
      <w:r w:rsidRPr="00AE1319">
        <w:rPr>
          <w:rFonts w:ascii="Times New Roman" w:hAnsi="Times New Roman"/>
          <w:sz w:val="28"/>
          <w:szCs w:val="28"/>
          <w:lang w:eastAsia="ru-RU"/>
        </w:rPr>
        <w:lastRenderedPageBreak/>
        <w:t>-</w:t>
      </w:r>
      <w:r w:rsidRPr="00AE1319">
        <w:rPr>
          <w:rFonts w:ascii="Times New Roman" w:hAnsi="Times New Roman"/>
          <w:sz w:val="28"/>
          <w:szCs w:val="28"/>
          <w:lang w:eastAsia="ru-RU"/>
        </w:rPr>
        <w:tab/>
        <w:t>Карта A (10%-ный риск, период повторяемости Т=500 лет);</w:t>
      </w:r>
    </w:p>
    <w:p w:rsidR="00236762" w:rsidRPr="00AE1319" w:rsidRDefault="00236762" w:rsidP="00236762">
      <w:pPr>
        <w:pStyle w:val="af3"/>
        <w:jc w:val="both"/>
        <w:rPr>
          <w:rFonts w:ascii="Times New Roman" w:hAnsi="Times New Roman"/>
          <w:sz w:val="28"/>
          <w:szCs w:val="28"/>
          <w:lang w:eastAsia="ru-RU"/>
        </w:rPr>
      </w:pPr>
      <w:r w:rsidRPr="00AE1319">
        <w:rPr>
          <w:rFonts w:ascii="Times New Roman" w:hAnsi="Times New Roman"/>
          <w:sz w:val="28"/>
          <w:szCs w:val="28"/>
          <w:lang w:eastAsia="ru-RU"/>
        </w:rPr>
        <w:t>-</w:t>
      </w:r>
      <w:r w:rsidRPr="00AE1319">
        <w:rPr>
          <w:rFonts w:ascii="Times New Roman" w:hAnsi="Times New Roman"/>
          <w:sz w:val="28"/>
          <w:szCs w:val="28"/>
          <w:lang w:eastAsia="ru-RU"/>
        </w:rPr>
        <w:tab/>
        <w:t>Карта B (5%-ный риск, период повторяемости Т=1000 лет);</w:t>
      </w:r>
    </w:p>
    <w:p w:rsidR="00236762" w:rsidRPr="00AE1319" w:rsidRDefault="00236762" w:rsidP="00236762">
      <w:pPr>
        <w:pStyle w:val="af3"/>
        <w:jc w:val="both"/>
        <w:rPr>
          <w:rFonts w:ascii="Times New Roman" w:hAnsi="Times New Roman"/>
          <w:sz w:val="28"/>
          <w:szCs w:val="28"/>
          <w:lang w:eastAsia="ru-RU"/>
        </w:rPr>
      </w:pPr>
      <w:r w:rsidRPr="00AE1319">
        <w:rPr>
          <w:rFonts w:ascii="Times New Roman" w:hAnsi="Times New Roman"/>
          <w:sz w:val="28"/>
          <w:szCs w:val="28"/>
          <w:lang w:eastAsia="ru-RU"/>
        </w:rPr>
        <w:t>-</w:t>
      </w:r>
      <w:r w:rsidRPr="00AE1319">
        <w:rPr>
          <w:rFonts w:ascii="Times New Roman" w:hAnsi="Times New Roman"/>
          <w:sz w:val="28"/>
          <w:szCs w:val="28"/>
          <w:lang w:eastAsia="ru-RU"/>
        </w:rPr>
        <w:tab/>
        <w:t>Карта C (1%-ный риск, период повторяемости Т=5000 лет).</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Согласно СП 14.13330.2011, карта А рекомендована для массового строительства, карты В и С – для объектов повышенной ответственности и особо ответственных объектов.</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При проектировании транспортных сооружений антисейсмические мероприятия должны предусматриваться  в таком объеме, чтобы объект выдержал сейсмическое воздействие расчетной силы без обрушения его несущих конструкций, а также без появления таких повреждений, которые могут стать причиной аварий транспортных средств или вызвать длительное прекращение движения транспорта в результате землетрясения.</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 xml:space="preserve">3.4.5. Для разработки мероприятий по инженерной защите территории от опасных геологических процессов необходимо руководствоваться СП 116.13330.2012 «СНиП 22-02-2003*» Инженерная защита территорий, зданий и сооружений от опасных геологических процессов. </w:t>
      </w:r>
    </w:p>
    <w:p w:rsidR="005C390B"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3.4.6. При разработке мероприятий по обеспечению системы прогнозирования опасных геологических явлений необходимо руководствоваться ГОСТ Р 22.1.01 «Безопасность в чрезвычайных ситуациях. Мониторинг и прогнозирование. Основные положения».</w:t>
      </w:r>
    </w:p>
    <w:p w:rsidR="00236762" w:rsidRPr="00AE1319" w:rsidRDefault="00236762" w:rsidP="00236762">
      <w:pPr>
        <w:pStyle w:val="af3"/>
        <w:ind w:firstLine="708"/>
        <w:jc w:val="both"/>
        <w:rPr>
          <w:rFonts w:ascii="Times New Roman" w:hAnsi="Times New Roman"/>
          <w:sz w:val="28"/>
          <w:szCs w:val="28"/>
          <w:lang w:eastAsia="ru-RU"/>
        </w:rPr>
      </w:pPr>
    </w:p>
    <w:p w:rsidR="00236762" w:rsidRPr="00AE1319" w:rsidRDefault="00236762" w:rsidP="00236762">
      <w:pPr>
        <w:pStyle w:val="af3"/>
        <w:ind w:firstLine="708"/>
        <w:jc w:val="center"/>
        <w:rPr>
          <w:rFonts w:ascii="Times New Roman" w:hAnsi="Times New Roman"/>
          <w:b/>
          <w:i/>
          <w:sz w:val="28"/>
          <w:szCs w:val="28"/>
          <w:lang w:eastAsia="ru-RU"/>
        </w:rPr>
      </w:pPr>
      <w:r w:rsidRPr="00AE1319">
        <w:rPr>
          <w:rFonts w:ascii="Times New Roman" w:hAnsi="Times New Roman"/>
          <w:b/>
          <w:i/>
          <w:sz w:val="28"/>
          <w:szCs w:val="28"/>
          <w:lang w:eastAsia="ru-RU"/>
        </w:rPr>
        <w:t>Требования по защите территории от подтопления</w:t>
      </w:r>
    </w:p>
    <w:p w:rsidR="00236762" w:rsidRPr="00AE1319" w:rsidRDefault="00236762" w:rsidP="00236762">
      <w:pPr>
        <w:pStyle w:val="af3"/>
        <w:ind w:firstLine="708"/>
        <w:jc w:val="center"/>
        <w:rPr>
          <w:rFonts w:ascii="Times New Roman" w:hAnsi="Times New Roman"/>
          <w:b/>
          <w:i/>
          <w:sz w:val="28"/>
          <w:szCs w:val="28"/>
          <w:lang w:eastAsia="ru-RU"/>
        </w:rPr>
      </w:pP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3.4.7. Территории населенных пунктов, расположенных на прибрежных участках, должны быть защищены от затопления паводковыми и грунтовыми водами.</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3.4.8. В качестве основных средств инженерной защиты от затопления следует предусматривать:</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w:t>
      </w:r>
      <w:r w:rsidRPr="00AE1319">
        <w:rPr>
          <w:rFonts w:ascii="Times New Roman" w:hAnsi="Times New Roman"/>
          <w:sz w:val="28"/>
          <w:szCs w:val="28"/>
          <w:lang w:eastAsia="ru-RU"/>
        </w:rPr>
        <w:tab/>
        <w:t>Обвалование территорий со стороны водных объектов;</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w:t>
      </w:r>
      <w:r w:rsidRPr="00AE1319">
        <w:rPr>
          <w:rFonts w:ascii="Times New Roman" w:hAnsi="Times New Roman"/>
          <w:sz w:val="28"/>
          <w:szCs w:val="28"/>
          <w:lang w:eastAsia="ru-RU"/>
        </w:rPr>
        <w:tab/>
        <w:t>Искусственное повышение рельефа территории до незатопляемых планировочных отметок;</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w:t>
      </w:r>
      <w:r w:rsidRPr="00AE1319">
        <w:rPr>
          <w:rFonts w:ascii="Times New Roman" w:hAnsi="Times New Roman"/>
          <w:sz w:val="28"/>
          <w:szCs w:val="28"/>
          <w:lang w:eastAsia="ru-RU"/>
        </w:rPr>
        <w:tab/>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w:t>
      </w:r>
      <w:r w:rsidRPr="00AE1319">
        <w:rPr>
          <w:rFonts w:ascii="Times New Roman" w:hAnsi="Times New Roman"/>
          <w:sz w:val="28"/>
          <w:szCs w:val="28"/>
          <w:lang w:eastAsia="ru-RU"/>
        </w:rPr>
        <w:tab/>
        <w:t>Сооружения инженерной защиты, в том числе: дамбы обвалования, дренажи, дренажные и водосбросные сети и другие.</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3.4.9.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3.4.10. В состав проекта инженерной защиты территории от подтоплений следует включать организационно-технические мероприятия, предусматривающие пропуск весенних половодий и дождевых паводков.</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3.4.11. Сооружения и мероприятия для защиты от затопления проектируются в соответствии с требованиями СП 104.13330.2012 «Инженерная защита территорий от затопления и подтопления» и СП 58.13330.2012 «Гидротехнические сооружения. Основные положения».</w:t>
      </w: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lastRenderedPageBreak/>
        <w:t>3.4.12.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 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236762" w:rsidRPr="00AE1319" w:rsidRDefault="00236762" w:rsidP="00236762">
      <w:pPr>
        <w:pStyle w:val="af3"/>
        <w:ind w:firstLine="708"/>
        <w:jc w:val="both"/>
        <w:rPr>
          <w:rFonts w:ascii="Times New Roman" w:hAnsi="Times New Roman"/>
          <w:sz w:val="28"/>
          <w:szCs w:val="28"/>
          <w:lang w:eastAsia="ru-RU"/>
        </w:rPr>
      </w:pPr>
    </w:p>
    <w:p w:rsidR="00236762" w:rsidRPr="00AE1319" w:rsidRDefault="00236762" w:rsidP="00236762">
      <w:pPr>
        <w:pStyle w:val="af3"/>
        <w:ind w:firstLine="708"/>
        <w:jc w:val="both"/>
        <w:rPr>
          <w:rFonts w:ascii="Times New Roman" w:hAnsi="Times New Roman"/>
          <w:b/>
          <w:i/>
          <w:sz w:val="28"/>
          <w:szCs w:val="28"/>
          <w:lang w:eastAsia="ru-RU"/>
        </w:rPr>
      </w:pPr>
      <w:r w:rsidRPr="00AE1319">
        <w:rPr>
          <w:rFonts w:ascii="Times New Roman" w:hAnsi="Times New Roman"/>
          <w:b/>
          <w:i/>
          <w:sz w:val="28"/>
          <w:szCs w:val="28"/>
          <w:lang w:eastAsia="ru-RU"/>
        </w:rPr>
        <w:t>Требования по защите территории от лесных (ландшафтных) пожаров</w:t>
      </w:r>
    </w:p>
    <w:p w:rsidR="00236762" w:rsidRPr="00AE1319" w:rsidRDefault="00236762" w:rsidP="00236762">
      <w:pPr>
        <w:pStyle w:val="af3"/>
        <w:ind w:firstLine="708"/>
        <w:jc w:val="both"/>
        <w:rPr>
          <w:rFonts w:ascii="Times New Roman" w:hAnsi="Times New Roman"/>
          <w:b/>
          <w:i/>
          <w:sz w:val="28"/>
          <w:szCs w:val="28"/>
          <w:lang w:eastAsia="ru-RU"/>
        </w:rPr>
      </w:pPr>
    </w:p>
    <w:p w:rsidR="00236762" w:rsidRPr="00AE1319" w:rsidRDefault="00236762" w:rsidP="00236762">
      <w:pPr>
        <w:pStyle w:val="af3"/>
        <w:ind w:firstLine="708"/>
        <w:jc w:val="both"/>
        <w:rPr>
          <w:rFonts w:ascii="Times New Roman" w:hAnsi="Times New Roman"/>
          <w:sz w:val="28"/>
          <w:szCs w:val="28"/>
          <w:lang w:eastAsia="ru-RU"/>
        </w:rPr>
      </w:pPr>
      <w:r w:rsidRPr="00AE1319">
        <w:rPr>
          <w:rFonts w:ascii="Times New Roman" w:hAnsi="Times New Roman"/>
          <w:sz w:val="28"/>
          <w:szCs w:val="28"/>
          <w:lang w:eastAsia="ru-RU"/>
        </w:rPr>
        <w:t>3.4.13. Тушение пожаров осуществляется в соответствии с Лесным кодексом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и Федеральным законом от 21 декабря 1994 г. № 69-ФЗ «О пожарной безопасности».</w:t>
      </w:r>
    </w:p>
    <w:p w:rsidR="0086744C" w:rsidRPr="00AE1319" w:rsidRDefault="0086744C" w:rsidP="00E0538E">
      <w:pPr>
        <w:pStyle w:val="af3"/>
        <w:rPr>
          <w:lang w:eastAsia="ru-RU"/>
        </w:rPr>
      </w:pPr>
    </w:p>
    <w:p w:rsidR="00E112BF" w:rsidRPr="00AE1319" w:rsidRDefault="00E112BF" w:rsidP="00E0538E">
      <w:pPr>
        <w:pStyle w:val="af3"/>
        <w:rPr>
          <w:lang w:eastAsia="ru-RU"/>
        </w:rPr>
      </w:pPr>
    </w:p>
    <w:p w:rsidR="00E112BF" w:rsidRPr="00AE1319" w:rsidRDefault="00E112BF" w:rsidP="00E112BF">
      <w:pPr>
        <w:pStyle w:val="af3"/>
        <w:jc w:val="center"/>
        <w:outlineLvl w:val="0"/>
        <w:rPr>
          <w:rFonts w:ascii="Times New Roman" w:hAnsi="Times New Roman"/>
          <w:b/>
          <w:i/>
          <w:sz w:val="28"/>
          <w:szCs w:val="28"/>
        </w:rPr>
      </w:pPr>
      <w:bookmarkStart w:id="107" w:name="_Toc428345611"/>
      <w:r w:rsidRPr="00AE1319">
        <w:rPr>
          <w:rFonts w:ascii="Times New Roman" w:hAnsi="Times New Roman"/>
          <w:b/>
          <w:i/>
          <w:sz w:val="28"/>
          <w:szCs w:val="28"/>
        </w:rPr>
        <w:t>Часть. 3 Правила и область применения</w:t>
      </w:r>
      <w:bookmarkEnd w:id="107"/>
    </w:p>
    <w:p w:rsidR="00E112BF" w:rsidRPr="00AE1319" w:rsidRDefault="00E112BF" w:rsidP="00E112BF">
      <w:pPr>
        <w:pStyle w:val="af3"/>
        <w:jc w:val="center"/>
        <w:outlineLvl w:val="0"/>
        <w:rPr>
          <w:rFonts w:ascii="Times New Roman" w:hAnsi="Times New Roman"/>
          <w:b/>
          <w:i/>
          <w:sz w:val="28"/>
          <w:szCs w:val="28"/>
        </w:rPr>
      </w:pPr>
    </w:p>
    <w:p w:rsidR="00E112BF" w:rsidRPr="00AE1319"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t xml:space="preserve">Местные нормативы градостроительного проектирования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Pr="00AE1319">
        <w:rPr>
          <w:rFonts w:ascii="Times New Roman" w:hAnsi="Times New Roman"/>
          <w:sz w:val="28"/>
          <w:szCs w:val="28"/>
        </w:rPr>
        <w:t xml:space="preserve"> муниципального образования приняты в соответствии с Градостроительным </w:t>
      </w:r>
      <w:hyperlink r:id="rId14" w:history="1">
        <w:r w:rsidRPr="00AE1319">
          <w:rPr>
            <w:rFonts w:ascii="Times New Roman" w:hAnsi="Times New Roman"/>
            <w:sz w:val="28"/>
            <w:szCs w:val="28"/>
          </w:rPr>
          <w:t>кодексом</w:t>
        </w:r>
      </w:hyperlink>
      <w:r w:rsidRPr="00AE1319">
        <w:rPr>
          <w:rFonts w:ascii="Times New Roman" w:hAnsi="Times New Roman"/>
          <w:sz w:val="28"/>
          <w:szCs w:val="28"/>
        </w:rPr>
        <w:t xml:space="preserve"> Российской Федерации, Федеральным </w:t>
      </w:r>
      <w:hyperlink r:id="rId15" w:history="1">
        <w:r w:rsidRPr="00AE1319">
          <w:rPr>
            <w:rFonts w:ascii="Times New Roman" w:hAnsi="Times New Roman"/>
            <w:sz w:val="28"/>
            <w:szCs w:val="28"/>
          </w:rPr>
          <w:t>законом</w:t>
        </w:r>
      </w:hyperlink>
      <w:r w:rsidRPr="00AE1319">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 </w:t>
      </w:r>
      <w:r w:rsidR="00CF3DB0" w:rsidRPr="00AE1319">
        <w:rPr>
          <w:rFonts w:ascii="Times New Roman" w:hAnsi="Times New Roman"/>
          <w:sz w:val="28"/>
          <w:szCs w:val="28"/>
        </w:rPr>
        <w:t>Законодательством Саратовской области в сфере градостроительной дейтельности</w:t>
      </w:r>
      <w:r w:rsidRPr="00AE1319">
        <w:rPr>
          <w:rFonts w:ascii="Times New Roman" w:hAnsi="Times New Roman"/>
          <w:sz w:val="28"/>
          <w:szCs w:val="28"/>
        </w:rPr>
        <w:t xml:space="preserve">, Федеральным </w:t>
      </w:r>
      <w:hyperlink r:id="rId16" w:history="1">
        <w:r w:rsidRPr="00AE1319">
          <w:rPr>
            <w:rFonts w:ascii="Times New Roman" w:hAnsi="Times New Roman"/>
            <w:sz w:val="28"/>
            <w:szCs w:val="28"/>
          </w:rPr>
          <w:t>законом</w:t>
        </w:r>
      </w:hyperlink>
      <w:r w:rsidRPr="00AE1319">
        <w:rPr>
          <w:rFonts w:ascii="Times New Roman" w:hAnsi="Times New Roman"/>
          <w:sz w:val="28"/>
          <w:szCs w:val="28"/>
        </w:rPr>
        <w:t xml:space="preserve"> от 27 декабря 2002 г. № 184-ФЗ «О техническом регулировании», иным законодательством Российской Федерации, техническими регламентами, и Уставом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Pr="00AE1319">
        <w:rPr>
          <w:rFonts w:ascii="Times New Roman" w:hAnsi="Times New Roman"/>
          <w:sz w:val="28"/>
          <w:szCs w:val="28"/>
        </w:rPr>
        <w:t xml:space="preserve"> муниципального образования.</w:t>
      </w:r>
    </w:p>
    <w:p w:rsidR="00E112BF" w:rsidRPr="00AE1319" w:rsidRDefault="00E112BF" w:rsidP="00E112BF">
      <w:pPr>
        <w:pStyle w:val="af3"/>
        <w:ind w:firstLine="708"/>
        <w:jc w:val="both"/>
        <w:rPr>
          <w:rFonts w:ascii="Times New Roman" w:hAnsi="Times New Roman"/>
          <w:bCs/>
          <w:sz w:val="28"/>
          <w:szCs w:val="28"/>
        </w:rPr>
      </w:pPr>
      <w:r w:rsidRPr="00AE1319">
        <w:rPr>
          <w:rFonts w:ascii="Times New Roman" w:hAnsi="Times New Roman"/>
          <w:sz w:val="28"/>
          <w:szCs w:val="28"/>
        </w:rPr>
        <w:t xml:space="preserve">Местные нормативы градостроительного проектирования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Pr="00AE1319">
        <w:rPr>
          <w:rFonts w:ascii="Times New Roman" w:hAnsi="Times New Roman"/>
          <w:sz w:val="28"/>
          <w:szCs w:val="28"/>
        </w:rPr>
        <w:t xml:space="preserve"> муниципального образования следует применять при разработке документов территориального планирования, градостроительного зонирования и документации по планировке  территории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Pr="00AE1319">
        <w:rPr>
          <w:rFonts w:ascii="Times New Roman" w:hAnsi="Times New Roman"/>
          <w:sz w:val="28"/>
          <w:szCs w:val="28"/>
        </w:rPr>
        <w:t xml:space="preserve"> муниципального образования</w:t>
      </w:r>
      <w:r w:rsidRPr="00AE1319">
        <w:rPr>
          <w:rFonts w:ascii="Times New Roman" w:hAnsi="Times New Roman"/>
          <w:bCs/>
          <w:sz w:val="28"/>
          <w:szCs w:val="28"/>
        </w:rPr>
        <w:t xml:space="preserve">; а также для </w:t>
      </w:r>
      <w:r w:rsidRPr="00AE1319">
        <w:rPr>
          <w:rFonts w:ascii="Times New Roman" w:hAnsi="Times New Roman"/>
          <w:sz w:val="28"/>
          <w:szCs w:val="28"/>
        </w:rPr>
        <w:t xml:space="preserve">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Pr="00AE1319">
        <w:rPr>
          <w:rFonts w:ascii="Times New Roman" w:hAnsi="Times New Roman"/>
          <w:sz w:val="28"/>
          <w:szCs w:val="28"/>
        </w:rPr>
        <w:t xml:space="preserve"> муниципального образования</w:t>
      </w:r>
      <w:r w:rsidRPr="00AE1319">
        <w:rPr>
          <w:rFonts w:ascii="Times New Roman" w:hAnsi="Times New Roman"/>
          <w:bCs/>
          <w:sz w:val="28"/>
          <w:szCs w:val="28"/>
        </w:rPr>
        <w:t>.</w:t>
      </w:r>
    </w:p>
    <w:p w:rsidR="00E112BF" w:rsidRPr="00AE1319"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lastRenderedPageBreak/>
        <w:t>Местные  нормативы  призваны обеспечивать благоприятные условия жизнедеятельности человека путем введения минимальных расчетных показателей:</w:t>
      </w:r>
    </w:p>
    <w:p w:rsidR="00E112BF" w:rsidRPr="00AE1319"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t>- расчетных показателей в сфере жилищного обеспечения;</w:t>
      </w:r>
    </w:p>
    <w:p w:rsidR="00E112BF" w:rsidRPr="00AE1319"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t>- расчетных показателей в сфере социального и коммунально-бытового обеспечения;</w:t>
      </w:r>
    </w:p>
    <w:p w:rsidR="00E112BF" w:rsidRPr="00AE1319"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t>- расчетных показателей в сфере обеспечения объектами рекреационного назначения;</w:t>
      </w:r>
    </w:p>
    <w:p w:rsidR="00E112BF" w:rsidRPr="00AE1319"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t>- расчетных показателей в сфере транспортного обслуживания;</w:t>
      </w:r>
    </w:p>
    <w:p w:rsidR="00E112BF" w:rsidRPr="00AE1319"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t>- расчетных показателей в сфере инженерного оборудования;</w:t>
      </w:r>
    </w:p>
    <w:p w:rsidR="00E112BF" w:rsidRPr="00AE1319"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t>- расчетных показателей в сфере инженерной подготовки и защиты территорий.</w:t>
      </w:r>
    </w:p>
    <w:p w:rsidR="00E112BF" w:rsidRPr="00AE1319"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t xml:space="preserve">Местные  нормативы  обязательны для всех субъектов градостроительных отношений, осуществляющих свою деятельность на территории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Pr="00AE1319">
        <w:rPr>
          <w:rFonts w:ascii="Times New Roman" w:hAnsi="Times New Roman"/>
          <w:sz w:val="28"/>
          <w:szCs w:val="28"/>
        </w:rPr>
        <w:t xml:space="preserve"> муниципального образования.</w:t>
      </w:r>
    </w:p>
    <w:p w:rsidR="00E112BF" w:rsidRPr="00AE1319"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t xml:space="preserve">Местные  нормативы  направлены на реализацию генерального плана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Pr="00AE1319">
        <w:rPr>
          <w:rFonts w:ascii="Times New Roman" w:hAnsi="Times New Roman"/>
          <w:sz w:val="28"/>
          <w:szCs w:val="28"/>
        </w:rPr>
        <w:t xml:space="preserve"> муниципального образования, Схемы территориального планирования </w:t>
      </w:r>
      <w:r w:rsidR="00826F5A" w:rsidRPr="00A30A54">
        <w:rPr>
          <w:rFonts w:ascii="Times New Roman" w:hAnsi="Times New Roman"/>
          <w:sz w:val="28"/>
          <w:szCs w:val="28"/>
        </w:rPr>
        <w:t>Питерсого района</w:t>
      </w:r>
      <w:r w:rsidRPr="00AE1319">
        <w:rPr>
          <w:rFonts w:ascii="Times New Roman" w:hAnsi="Times New Roman"/>
          <w:sz w:val="28"/>
          <w:szCs w:val="28"/>
        </w:rPr>
        <w:t xml:space="preserve">, Схемы территориального планирования </w:t>
      </w:r>
      <w:r w:rsidR="00CF3DB0" w:rsidRPr="00AE1319">
        <w:rPr>
          <w:rFonts w:ascii="Times New Roman" w:hAnsi="Times New Roman"/>
          <w:sz w:val="28"/>
          <w:szCs w:val="28"/>
        </w:rPr>
        <w:t>Саратовской</w:t>
      </w:r>
      <w:r w:rsidRPr="00AE1319">
        <w:rPr>
          <w:rFonts w:ascii="Times New Roman" w:hAnsi="Times New Roman"/>
          <w:sz w:val="28"/>
          <w:szCs w:val="28"/>
        </w:rPr>
        <w:t xml:space="preserve"> области и Схемы территориального планирования Российской Федерации.</w:t>
      </w:r>
    </w:p>
    <w:p w:rsidR="00E112BF" w:rsidRPr="00E112BF" w:rsidRDefault="00E112BF" w:rsidP="00E112BF">
      <w:pPr>
        <w:pStyle w:val="af3"/>
        <w:ind w:firstLine="708"/>
        <w:jc w:val="both"/>
        <w:rPr>
          <w:rFonts w:ascii="Times New Roman" w:hAnsi="Times New Roman"/>
          <w:sz w:val="28"/>
          <w:szCs w:val="28"/>
        </w:rPr>
      </w:pPr>
      <w:r w:rsidRPr="00AE1319">
        <w:rPr>
          <w:rFonts w:ascii="Times New Roman" w:hAnsi="Times New Roman"/>
          <w:sz w:val="28"/>
          <w:szCs w:val="28"/>
        </w:rPr>
        <w:t xml:space="preserve">К отношениям, не урегулированным в настоящих местных нормативах, применяется законодательство Российской Федерации и </w:t>
      </w:r>
      <w:r w:rsidR="00CF3DB0" w:rsidRPr="00AE1319">
        <w:rPr>
          <w:rFonts w:ascii="Times New Roman" w:hAnsi="Times New Roman"/>
          <w:sz w:val="28"/>
          <w:szCs w:val="28"/>
        </w:rPr>
        <w:t>Саратовской</w:t>
      </w:r>
      <w:r w:rsidRPr="00AE1319">
        <w:rPr>
          <w:rFonts w:ascii="Times New Roman" w:hAnsi="Times New Roman"/>
          <w:sz w:val="28"/>
          <w:szCs w:val="28"/>
        </w:rPr>
        <w:t xml:space="preserve"> области. Местные нормативы градостроительного проектирования </w:t>
      </w:r>
      <w:r w:rsidR="00826F5A" w:rsidRPr="00A30A54">
        <w:rPr>
          <w:rFonts w:ascii="Times New Roman" w:hAnsi="Times New Roman"/>
          <w:sz w:val="28"/>
          <w:szCs w:val="28"/>
        </w:rPr>
        <w:t>Новотуль</w:t>
      </w:r>
      <w:r w:rsidR="00AE1319" w:rsidRPr="00A30A54">
        <w:rPr>
          <w:rFonts w:ascii="Times New Roman" w:hAnsi="Times New Roman"/>
          <w:sz w:val="28"/>
          <w:szCs w:val="28"/>
        </w:rPr>
        <w:t>ского</w:t>
      </w:r>
      <w:r w:rsidR="00291C40" w:rsidRPr="00AE1319">
        <w:rPr>
          <w:rFonts w:ascii="Times New Roman" w:hAnsi="Times New Roman"/>
          <w:sz w:val="28"/>
          <w:szCs w:val="28"/>
        </w:rPr>
        <w:t xml:space="preserve"> </w:t>
      </w:r>
      <w:r w:rsidRPr="00AE1319">
        <w:rPr>
          <w:rFonts w:ascii="Times New Roman" w:hAnsi="Times New Roman"/>
          <w:sz w:val="28"/>
          <w:szCs w:val="28"/>
        </w:rPr>
        <w:t xml:space="preserve">муниципального образования применяются в части, не противоречащей законодательству Российской Федерации и </w:t>
      </w:r>
      <w:r w:rsidR="00CF3DB0" w:rsidRPr="00AE1319">
        <w:rPr>
          <w:rFonts w:ascii="Times New Roman" w:hAnsi="Times New Roman"/>
          <w:sz w:val="28"/>
          <w:szCs w:val="28"/>
        </w:rPr>
        <w:t>Саратовской</w:t>
      </w:r>
      <w:r w:rsidRPr="00AE1319">
        <w:rPr>
          <w:rFonts w:ascii="Times New Roman" w:hAnsi="Times New Roman"/>
          <w:sz w:val="28"/>
          <w:szCs w:val="28"/>
        </w:rPr>
        <w:t xml:space="preserve"> области, техническим регламентам и нормативным техническим документам, действующим до принятия технических регламентов по организации территории, размещению, проектированию, строительству и эксплуатации зданий, строений, сооружений. До принятия технических регламентов применяются нормативные технические документы в части, не противоречащей Федеральному закону от 27 декабря 2002 г. № 184-ФЗ «О техническом регулировании», Градостроительному кодексу Российской Федерации.</w:t>
      </w:r>
    </w:p>
    <w:p w:rsidR="00E112BF" w:rsidRPr="00E112BF" w:rsidRDefault="00E112BF" w:rsidP="00E0538E">
      <w:pPr>
        <w:pStyle w:val="af3"/>
      </w:pPr>
    </w:p>
    <w:p w:rsidR="00E112BF" w:rsidRDefault="00E112BF" w:rsidP="00E0538E">
      <w:pPr>
        <w:pStyle w:val="af3"/>
        <w:rPr>
          <w:lang w:eastAsia="ru-RU"/>
        </w:rPr>
      </w:pPr>
    </w:p>
    <w:p w:rsidR="00E112BF" w:rsidRDefault="00E112BF" w:rsidP="00E0538E">
      <w:pPr>
        <w:pStyle w:val="af3"/>
        <w:rPr>
          <w:lang w:eastAsia="ru-RU"/>
        </w:rPr>
      </w:pPr>
    </w:p>
    <w:tbl>
      <w:tblPr>
        <w:tblW w:w="0" w:type="auto"/>
        <w:tblLook w:val="00A0" w:firstRow="1" w:lastRow="0" w:firstColumn="1" w:lastColumn="0" w:noHBand="0" w:noVBand="0"/>
      </w:tblPr>
      <w:tblGrid>
        <w:gridCol w:w="4451"/>
        <w:gridCol w:w="670"/>
        <w:gridCol w:w="4450"/>
      </w:tblGrid>
      <w:tr w:rsidR="00026C2F" w:rsidTr="000A2B07">
        <w:tc>
          <w:tcPr>
            <w:tcW w:w="4451" w:type="dxa"/>
            <w:hideMark/>
          </w:tcPr>
          <w:p w:rsidR="00026C2F" w:rsidRDefault="00026C2F" w:rsidP="000A2B07">
            <w:pPr>
              <w:autoSpaceDE w:val="0"/>
              <w:autoSpaceDN w:val="0"/>
              <w:adjustRightInd w:val="0"/>
              <w:rPr>
                <w:rFonts w:ascii="Times New Roman" w:hAnsi="Times New Roman"/>
                <w:sz w:val="28"/>
                <w:szCs w:val="28"/>
              </w:rPr>
            </w:pPr>
            <w:r>
              <w:rPr>
                <w:rFonts w:ascii="Times New Roman" w:hAnsi="Times New Roman"/>
                <w:sz w:val="28"/>
                <w:szCs w:val="28"/>
              </w:rPr>
              <w:t>Председатель Собрания депутатов Питерского муниципального района</w:t>
            </w:r>
          </w:p>
        </w:tc>
        <w:tc>
          <w:tcPr>
            <w:tcW w:w="670" w:type="dxa"/>
          </w:tcPr>
          <w:p w:rsidR="00026C2F" w:rsidRDefault="00026C2F" w:rsidP="000A2B07">
            <w:pPr>
              <w:autoSpaceDE w:val="0"/>
              <w:autoSpaceDN w:val="0"/>
              <w:adjustRightInd w:val="0"/>
              <w:jc w:val="both"/>
              <w:rPr>
                <w:rFonts w:ascii="Times New Roman" w:hAnsi="Times New Roman"/>
                <w:sz w:val="28"/>
                <w:szCs w:val="28"/>
              </w:rPr>
            </w:pPr>
          </w:p>
        </w:tc>
        <w:tc>
          <w:tcPr>
            <w:tcW w:w="4450" w:type="dxa"/>
            <w:hideMark/>
          </w:tcPr>
          <w:p w:rsidR="00026C2F" w:rsidRDefault="00026C2F" w:rsidP="000A2B07">
            <w:pPr>
              <w:autoSpaceDE w:val="0"/>
              <w:autoSpaceDN w:val="0"/>
              <w:adjustRightInd w:val="0"/>
              <w:rPr>
                <w:rFonts w:ascii="Times New Roman" w:hAnsi="Times New Roman"/>
                <w:sz w:val="28"/>
                <w:szCs w:val="28"/>
              </w:rPr>
            </w:pPr>
            <w:r>
              <w:rPr>
                <w:rFonts w:ascii="Times New Roman" w:hAnsi="Times New Roman"/>
                <w:sz w:val="28"/>
                <w:szCs w:val="28"/>
              </w:rPr>
              <w:t>Глава Питерского муниципального района</w:t>
            </w:r>
          </w:p>
        </w:tc>
      </w:tr>
      <w:tr w:rsidR="00026C2F" w:rsidTr="000A2B07">
        <w:tc>
          <w:tcPr>
            <w:tcW w:w="4451" w:type="dxa"/>
            <w:hideMark/>
          </w:tcPr>
          <w:p w:rsidR="00026C2F" w:rsidRDefault="00026C2F" w:rsidP="000A2B0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В.Н.Дерябин</w:t>
            </w:r>
          </w:p>
        </w:tc>
        <w:tc>
          <w:tcPr>
            <w:tcW w:w="670" w:type="dxa"/>
            <w:hideMark/>
          </w:tcPr>
          <w:p w:rsidR="00026C2F" w:rsidRDefault="00026C2F" w:rsidP="000A2B0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tc>
        <w:tc>
          <w:tcPr>
            <w:tcW w:w="4450" w:type="dxa"/>
            <w:hideMark/>
          </w:tcPr>
          <w:p w:rsidR="00026C2F" w:rsidRDefault="00026C2F" w:rsidP="000A2B0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С.И.Егоров</w:t>
            </w:r>
          </w:p>
        </w:tc>
      </w:tr>
    </w:tbl>
    <w:p w:rsidR="00E112BF" w:rsidRDefault="00E112BF" w:rsidP="00E0538E">
      <w:pPr>
        <w:pStyle w:val="af3"/>
        <w:rPr>
          <w:lang w:eastAsia="ru-RU"/>
        </w:rPr>
      </w:pPr>
    </w:p>
    <w:p w:rsidR="00E112BF" w:rsidRDefault="00E112BF" w:rsidP="00E0538E">
      <w:pPr>
        <w:pStyle w:val="af3"/>
        <w:rPr>
          <w:lang w:eastAsia="ru-RU"/>
        </w:rPr>
      </w:pPr>
    </w:p>
    <w:p w:rsidR="00E112BF" w:rsidRDefault="00E112BF" w:rsidP="00E0538E">
      <w:pPr>
        <w:pStyle w:val="af3"/>
        <w:rPr>
          <w:lang w:eastAsia="ru-RU"/>
        </w:rPr>
      </w:pPr>
    </w:p>
    <w:p w:rsidR="00E112BF" w:rsidRDefault="00E112BF" w:rsidP="00E0538E">
      <w:pPr>
        <w:pStyle w:val="af3"/>
        <w:rPr>
          <w:lang w:eastAsia="ru-RU"/>
        </w:rPr>
      </w:pPr>
    </w:p>
    <w:p w:rsidR="00E112BF" w:rsidRDefault="00E112BF" w:rsidP="00E0538E">
      <w:pPr>
        <w:pStyle w:val="af3"/>
        <w:rPr>
          <w:lang w:eastAsia="ru-RU"/>
        </w:rPr>
      </w:pPr>
    </w:p>
    <w:sectPr w:rsidR="00E112BF" w:rsidSect="00C178CA">
      <w:footerReference w:type="default" r:id="rId17"/>
      <w:pgSz w:w="11906" w:h="16838" w:code="9"/>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4FB" w:rsidRDefault="001004FB" w:rsidP="00E413F0">
      <w:pPr>
        <w:spacing w:after="0" w:line="240" w:lineRule="auto"/>
      </w:pPr>
      <w:r>
        <w:separator/>
      </w:r>
    </w:p>
  </w:endnote>
  <w:endnote w:type="continuationSeparator" w:id="0">
    <w:p w:rsidR="001004FB" w:rsidRDefault="001004FB" w:rsidP="00E4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Haettenschweiler">
    <w:altName w:val="Arial"/>
    <w:panose1 w:val="020B070604090206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970729"/>
      <w:docPartObj>
        <w:docPartGallery w:val="Page Numbers (Bottom of Page)"/>
        <w:docPartUnique/>
      </w:docPartObj>
    </w:sdtPr>
    <w:sdtEndPr/>
    <w:sdtContent>
      <w:p w:rsidR="00D66861" w:rsidRDefault="00041B69">
        <w:pPr>
          <w:pStyle w:val="ad"/>
          <w:jc w:val="right"/>
        </w:pPr>
        <w:r>
          <w:fldChar w:fldCharType="begin"/>
        </w:r>
        <w:r>
          <w:instrText xml:space="preserve"> PAGE   \* MERGEFORMAT </w:instrText>
        </w:r>
        <w:r>
          <w:fldChar w:fldCharType="separate"/>
        </w:r>
        <w:r w:rsidR="00C178CA">
          <w:rPr>
            <w:noProof/>
          </w:rPr>
          <w:t>129</w:t>
        </w:r>
        <w:r>
          <w:rPr>
            <w:noProof/>
          </w:rPr>
          <w:fldChar w:fldCharType="end"/>
        </w:r>
      </w:p>
    </w:sdtContent>
  </w:sdt>
  <w:p w:rsidR="00D66861" w:rsidRDefault="00D6686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4FB" w:rsidRDefault="001004FB" w:rsidP="00E413F0">
      <w:pPr>
        <w:spacing w:after="0" w:line="240" w:lineRule="auto"/>
      </w:pPr>
      <w:r>
        <w:separator/>
      </w:r>
    </w:p>
  </w:footnote>
  <w:footnote w:type="continuationSeparator" w:id="0">
    <w:p w:rsidR="001004FB" w:rsidRDefault="001004FB" w:rsidP="00E41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bullet"/>
      <w:lvlText w:val=""/>
      <w:lvlJc w:val="left"/>
      <w:pPr>
        <w:tabs>
          <w:tab w:val="num" w:pos="928"/>
        </w:tabs>
        <w:ind w:left="928" w:hanging="360"/>
      </w:pPr>
      <w:rPr>
        <w:rFonts w:ascii="Symbol" w:hAnsi="Symbol"/>
      </w:rPr>
    </w:lvl>
  </w:abstractNum>
  <w:abstractNum w:abstractNumId="1">
    <w:nsid w:val="0000000A"/>
    <w:multiLevelType w:val="multilevel"/>
    <w:tmpl w:val="30A2260E"/>
    <w:name w:val="WW8Num11"/>
    <w:lvl w:ilvl="0">
      <w:start w:val="1"/>
      <w:numFmt w:val="decimal"/>
      <w:lvlText w:val="%1"/>
      <w:lvlJc w:val="left"/>
      <w:pPr>
        <w:tabs>
          <w:tab w:val="num" w:pos="720"/>
        </w:tabs>
        <w:ind w:left="720" w:hanging="360"/>
      </w:pPr>
      <w:rPr>
        <w:rFonts w:cs="Times New Roman" w:hint="default"/>
      </w:rPr>
    </w:lvl>
    <w:lvl w:ilvl="1">
      <w:start w:val="2"/>
      <w:numFmt w:val="decimal"/>
      <w:lvlText w:val="1.1.%2."/>
      <w:lvlJc w:val="left"/>
      <w:pPr>
        <w:tabs>
          <w:tab w:val="num" w:pos="1440"/>
        </w:tabs>
        <w:ind w:left="1440" w:hanging="360"/>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2">
    <w:nsid w:val="0000000B"/>
    <w:multiLevelType w:val="multilevel"/>
    <w:tmpl w:val="0000000B"/>
    <w:name w:val="WW8Num12"/>
    <w:lvl w:ilvl="0">
      <w:start w:val="1"/>
      <w:numFmt w:val="bullet"/>
      <w:lvlText w:val=""/>
      <w:lvlJc w:val="left"/>
      <w:pPr>
        <w:tabs>
          <w:tab w:val="num" w:pos="2847"/>
        </w:tabs>
        <w:ind w:left="2847" w:hanging="360"/>
      </w:pPr>
      <w:rPr>
        <w:rFonts w:ascii="Symbol" w:hAnsi="Symbol"/>
        <w:b/>
      </w:rPr>
    </w:lvl>
    <w:lvl w:ilvl="1">
      <w:start w:val="1"/>
      <w:numFmt w:val="bullet"/>
      <w:lvlText w:val=""/>
      <w:lvlJc w:val="left"/>
      <w:pPr>
        <w:tabs>
          <w:tab w:val="num" w:pos="2007"/>
        </w:tabs>
        <w:ind w:left="2007" w:hanging="360"/>
      </w:pPr>
      <w:rPr>
        <w:rFonts w:ascii="Wingdings" w:hAnsi="Wingdings"/>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b/>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b/>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3">
    <w:nsid w:val="0000000C"/>
    <w:multiLevelType w:val="singleLevel"/>
    <w:tmpl w:val="0000000C"/>
    <w:name w:val="WW8Num13"/>
    <w:lvl w:ilvl="0">
      <w:start w:val="1"/>
      <w:numFmt w:val="bullet"/>
      <w:lvlText w:val="-"/>
      <w:lvlJc w:val="left"/>
      <w:pPr>
        <w:tabs>
          <w:tab w:val="num" w:pos="720"/>
        </w:tabs>
        <w:ind w:left="720" w:hanging="360"/>
      </w:pPr>
      <w:rPr>
        <w:rFonts w:ascii="OpenSymbol" w:hAnsi="OpenSymbol"/>
      </w:rPr>
    </w:lvl>
  </w:abstractNum>
  <w:abstractNum w:abstractNumId="4">
    <w:nsid w:val="0000000D"/>
    <w:multiLevelType w:val="multilevel"/>
    <w:tmpl w:val="B28E9C36"/>
    <w:name w:val="WW8Num14"/>
    <w:lvl w:ilvl="0">
      <w:start w:val="1"/>
      <w:numFmt w:val="decimal"/>
      <w:lvlText w:val="%1"/>
      <w:lvlJc w:val="left"/>
      <w:pPr>
        <w:tabs>
          <w:tab w:val="num" w:pos="720"/>
        </w:tabs>
        <w:ind w:left="720" w:hanging="360"/>
      </w:pPr>
      <w:rPr>
        <w:rFonts w:cs="Times New Roman" w:hint="default"/>
      </w:rPr>
    </w:lvl>
    <w:lvl w:ilvl="1">
      <w:start w:val="4"/>
      <w:numFmt w:val="decimal"/>
      <w:lvlText w:val="1.1.%2."/>
      <w:lvlJc w:val="left"/>
      <w:pPr>
        <w:tabs>
          <w:tab w:val="num" w:pos="1440"/>
        </w:tabs>
        <w:ind w:left="1440" w:hanging="360"/>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5">
    <w:nsid w:val="04A426B2"/>
    <w:multiLevelType w:val="hybridMultilevel"/>
    <w:tmpl w:val="FE1A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01FB5"/>
    <w:multiLevelType w:val="hybridMultilevel"/>
    <w:tmpl w:val="BC64D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3B06F2"/>
    <w:multiLevelType w:val="multilevel"/>
    <w:tmpl w:val="4768F4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0DC6FFD"/>
    <w:multiLevelType w:val="multilevel"/>
    <w:tmpl w:val="009CC17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19003B8C"/>
    <w:multiLevelType w:val="hybridMultilevel"/>
    <w:tmpl w:val="12DCCED6"/>
    <w:lvl w:ilvl="0" w:tplc="289A1D6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272F5C"/>
    <w:multiLevelType w:val="hybridMultilevel"/>
    <w:tmpl w:val="6122DDD6"/>
    <w:lvl w:ilvl="0" w:tplc="FFFFFFFF">
      <w:start w:val="1"/>
      <w:numFmt w:val="bullet"/>
      <w:pStyle w:val="a"/>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12">
    <w:nsid w:val="21DD4519"/>
    <w:multiLevelType w:val="multilevel"/>
    <w:tmpl w:val="009CC17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2CC00E80"/>
    <w:multiLevelType w:val="multilevel"/>
    <w:tmpl w:val="009CC17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nsid w:val="2D2A52DF"/>
    <w:multiLevelType w:val="multilevel"/>
    <w:tmpl w:val="549C501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5">
    <w:nsid w:val="34B83DE1"/>
    <w:multiLevelType w:val="hybridMultilevel"/>
    <w:tmpl w:val="2C6EEEA0"/>
    <w:lvl w:ilvl="0" w:tplc="DB24A55E">
      <w:start w:val="1"/>
      <w:numFmt w:val="bullet"/>
      <w:lvlText w:val=""/>
      <w:lvlJc w:val="left"/>
      <w:pPr>
        <w:ind w:left="1287" w:hanging="360"/>
      </w:pPr>
      <w:rPr>
        <w:rFonts w:ascii="Symbol" w:hAnsi="Symbol" w:hint="default"/>
      </w:rPr>
    </w:lvl>
    <w:lvl w:ilvl="1" w:tplc="8ABA8E0E" w:tentative="1">
      <w:start w:val="1"/>
      <w:numFmt w:val="bullet"/>
      <w:lvlText w:val="o"/>
      <w:lvlJc w:val="left"/>
      <w:pPr>
        <w:ind w:left="2007" w:hanging="360"/>
      </w:pPr>
      <w:rPr>
        <w:rFonts w:ascii="Courier New" w:hAnsi="Courier New" w:cs="Courier New" w:hint="default"/>
      </w:rPr>
    </w:lvl>
    <w:lvl w:ilvl="2" w:tplc="43162948" w:tentative="1">
      <w:start w:val="1"/>
      <w:numFmt w:val="bullet"/>
      <w:lvlText w:val=""/>
      <w:lvlJc w:val="left"/>
      <w:pPr>
        <w:ind w:left="2727" w:hanging="360"/>
      </w:pPr>
      <w:rPr>
        <w:rFonts w:ascii="Wingdings" w:hAnsi="Wingdings" w:hint="default"/>
      </w:rPr>
    </w:lvl>
    <w:lvl w:ilvl="3" w:tplc="3770351C" w:tentative="1">
      <w:start w:val="1"/>
      <w:numFmt w:val="bullet"/>
      <w:lvlText w:val=""/>
      <w:lvlJc w:val="left"/>
      <w:pPr>
        <w:ind w:left="3447" w:hanging="360"/>
      </w:pPr>
      <w:rPr>
        <w:rFonts w:ascii="Symbol" w:hAnsi="Symbol" w:hint="default"/>
      </w:rPr>
    </w:lvl>
    <w:lvl w:ilvl="4" w:tplc="BF0819F2" w:tentative="1">
      <w:start w:val="1"/>
      <w:numFmt w:val="bullet"/>
      <w:lvlText w:val="o"/>
      <w:lvlJc w:val="left"/>
      <w:pPr>
        <w:ind w:left="4167" w:hanging="360"/>
      </w:pPr>
      <w:rPr>
        <w:rFonts w:ascii="Courier New" w:hAnsi="Courier New" w:cs="Courier New" w:hint="default"/>
      </w:rPr>
    </w:lvl>
    <w:lvl w:ilvl="5" w:tplc="B2807ACA" w:tentative="1">
      <w:start w:val="1"/>
      <w:numFmt w:val="bullet"/>
      <w:lvlText w:val=""/>
      <w:lvlJc w:val="left"/>
      <w:pPr>
        <w:ind w:left="4887" w:hanging="360"/>
      </w:pPr>
      <w:rPr>
        <w:rFonts w:ascii="Wingdings" w:hAnsi="Wingdings" w:hint="default"/>
      </w:rPr>
    </w:lvl>
    <w:lvl w:ilvl="6" w:tplc="1702F10E" w:tentative="1">
      <w:start w:val="1"/>
      <w:numFmt w:val="bullet"/>
      <w:lvlText w:val=""/>
      <w:lvlJc w:val="left"/>
      <w:pPr>
        <w:ind w:left="5607" w:hanging="360"/>
      </w:pPr>
      <w:rPr>
        <w:rFonts w:ascii="Symbol" w:hAnsi="Symbol" w:hint="default"/>
      </w:rPr>
    </w:lvl>
    <w:lvl w:ilvl="7" w:tplc="6936DD6C" w:tentative="1">
      <w:start w:val="1"/>
      <w:numFmt w:val="bullet"/>
      <w:lvlText w:val="o"/>
      <w:lvlJc w:val="left"/>
      <w:pPr>
        <w:ind w:left="6327" w:hanging="360"/>
      </w:pPr>
      <w:rPr>
        <w:rFonts w:ascii="Courier New" w:hAnsi="Courier New" w:cs="Courier New" w:hint="default"/>
      </w:rPr>
    </w:lvl>
    <w:lvl w:ilvl="8" w:tplc="FCAE450A" w:tentative="1">
      <w:start w:val="1"/>
      <w:numFmt w:val="bullet"/>
      <w:lvlText w:val=""/>
      <w:lvlJc w:val="left"/>
      <w:pPr>
        <w:ind w:left="7047" w:hanging="360"/>
      </w:pPr>
      <w:rPr>
        <w:rFonts w:ascii="Wingdings" w:hAnsi="Wingdings" w:hint="default"/>
      </w:rPr>
    </w:lvl>
  </w:abstractNum>
  <w:abstractNum w:abstractNumId="16">
    <w:nsid w:val="35CC030A"/>
    <w:multiLevelType w:val="hybridMultilevel"/>
    <w:tmpl w:val="853CD2A0"/>
    <w:lvl w:ilvl="0" w:tplc="C7DCFA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C116B0B"/>
    <w:multiLevelType w:val="multilevel"/>
    <w:tmpl w:val="009CC17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nsid w:val="51C95FE0"/>
    <w:multiLevelType w:val="hybridMultilevel"/>
    <w:tmpl w:val="8094506C"/>
    <w:lvl w:ilvl="0" w:tplc="A88A4AE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2610E76"/>
    <w:multiLevelType w:val="hybridMultilevel"/>
    <w:tmpl w:val="C8BA0010"/>
    <w:lvl w:ilvl="0" w:tplc="B0009F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8BA201D"/>
    <w:multiLevelType w:val="hybridMultilevel"/>
    <w:tmpl w:val="F386F100"/>
    <w:lvl w:ilvl="0" w:tplc="1C5C72D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4054FCB"/>
    <w:multiLevelType w:val="hybridMultilevel"/>
    <w:tmpl w:val="249E4298"/>
    <w:lvl w:ilvl="0" w:tplc="46E2B672">
      <w:start w:val="1"/>
      <w:numFmt w:val="decimal"/>
      <w:pStyle w:val="a1"/>
      <w:lvlText w:val="Статья %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0D1632"/>
    <w:multiLevelType w:val="hybridMultilevel"/>
    <w:tmpl w:val="46F0C2F2"/>
    <w:lvl w:ilvl="0" w:tplc="A88A4AE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6B322A37"/>
    <w:multiLevelType w:val="hybridMultilevel"/>
    <w:tmpl w:val="EF2C0326"/>
    <w:lvl w:ilvl="0" w:tplc="356E1EA4">
      <w:start w:val="1"/>
      <w:numFmt w:val="decimal"/>
      <w:pStyle w:val="a2"/>
      <w:suff w:val="space"/>
      <w:lvlText w:val="%1)"/>
      <w:lvlJc w:val="left"/>
      <w:pPr>
        <w:ind w:left="0" w:firstLine="709"/>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D145D7C"/>
    <w:multiLevelType w:val="multilevel"/>
    <w:tmpl w:val="C74AE12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5">
    <w:nsid w:val="73194DFE"/>
    <w:multiLevelType w:val="multilevel"/>
    <w:tmpl w:val="0EF8B87E"/>
    <w:lvl w:ilvl="0">
      <w:start w:val="1"/>
      <w:numFmt w:val="decimal"/>
      <w:lvlText w:val="%1."/>
      <w:lvlJc w:val="left"/>
      <w:pPr>
        <w:ind w:left="1069" w:hanging="360"/>
      </w:pPr>
      <w:rPr>
        <w:rFonts w:cs="Times New Roman" w:hint="default"/>
      </w:rPr>
    </w:lvl>
    <w:lvl w:ilvl="1">
      <w:start w:val="1"/>
      <w:numFmt w:val="decimal"/>
      <w:isLgl/>
      <w:lvlText w:val="%1.%2."/>
      <w:lvlJc w:val="left"/>
      <w:pPr>
        <w:ind w:left="1804" w:hanging="720"/>
      </w:pPr>
      <w:rPr>
        <w:rFonts w:cs="Times New Roman" w:hint="default"/>
      </w:rPr>
    </w:lvl>
    <w:lvl w:ilvl="2">
      <w:start w:val="1"/>
      <w:numFmt w:val="decimal"/>
      <w:isLgl/>
      <w:lvlText w:val="%1.%2.%3."/>
      <w:lvlJc w:val="left"/>
      <w:pPr>
        <w:ind w:left="2179" w:hanging="720"/>
      </w:pPr>
      <w:rPr>
        <w:rFonts w:cs="Times New Roman" w:hint="default"/>
      </w:rPr>
    </w:lvl>
    <w:lvl w:ilvl="3">
      <w:start w:val="1"/>
      <w:numFmt w:val="decimal"/>
      <w:isLgl/>
      <w:lvlText w:val="%1.%2.%3.%4."/>
      <w:lvlJc w:val="left"/>
      <w:pPr>
        <w:ind w:left="2914" w:hanging="1080"/>
      </w:pPr>
      <w:rPr>
        <w:rFonts w:cs="Times New Roman" w:hint="default"/>
      </w:rPr>
    </w:lvl>
    <w:lvl w:ilvl="4">
      <w:start w:val="1"/>
      <w:numFmt w:val="decimal"/>
      <w:isLgl/>
      <w:lvlText w:val="%1.%2.%3.%4.%5."/>
      <w:lvlJc w:val="left"/>
      <w:pPr>
        <w:ind w:left="3289" w:hanging="1080"/>
      </w:pPr>
      <w:rPr>
        <w:rFonts w:cs="Times New Roman" w:hint="default"/>
      </w:rPr>
    </w:lvl>
    <w:lvl w:ilvl="5">
      <w:start w:val="1"/>
      <w:numFmt w:val="decimal"/>
      <w:isLgl/>
      <w:lvlText w:val="%1.%2.%3.%4.%5.%6."/>
      <w:lvlJc w:val="left"/>
      <w:pPr>
        <w:ind w:left="4024" w:hanging="1440"/>
      </w:pPr>
      <w:rPr>
        <w:rFonts w:cs="Times New Roman" w:hint="default"/>
      </w:rPr>
    </w:lvl>
    <w:lvl w:ilvl="6">
      <w:start w:val="1"/>
      <w:numFmt w:val="decimal"/>
      <w:isLgl/>
      <w:lvlText w:val="%1.%2.%3.%4.%5.%6.%7."/>
      <w:lvlJc w:val="left"/>
      <w:pPr>
        <w:ind w:left="4759" w:hanging="1800"/>
      </w:pPr>
      <w:rPr>
        <w:rFonts w:cs="Times New Roman" w:hint="default"/>
      </w:rPr>
    </w:lvl>
    <w:lvl w:ilvl="7">
      <w:start w:val="1"/>
      <w:numFmt w:val="decimal"/>
      <w:isLgl/>
      <w:lvlText w:val="%1.%2.%3.%4.%5.%6.%7.%8."/>
      <w:lvlJc w:val="left"/>
      <w:pPr>
        <w:ind w:left="5134" w:hanging="1800"/>
      </w:pPr>
      <w:rPr>
        <w:rFonts w:cs="Times New Roman" w:hint="default"/>
      </w:rPr>
    </w:lvl>
    <w:lvl w:ilvl="8">
      <w:start w:val="1"/>
      <w:numFmt w:val="decimal"/>
      <w:isLgl/>
      <w:lvlText w:val="%1.%2.%3.%4.%5.%6.%7.%8.%9."/>
      <w:lvlJc w:val="left"/>
      <w:pPr>
        <w:ind w:left="5869" w:hanging="2160"/>
      </w:pPr>
      <w:rPr>
        <w:rFonts w:cs="Times New Roman" w:hint="default"/>
      </w:rPr>
    </w:lvl>
  </w:abstractNum>
  <w:abstractNum w:abstractNumId="26">
    <w:nsid w:val="799D5B81"/>
    <w:multiLevelType w:val="hybridMultilevel"/>
    <w:tmpl w:val="6D2CD474"/>
    <w:lvl w:ilvl="0" w:tplc="D47648EC">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7F1B0E16"/>
    <w:multiLevelType w:val="multilevel"/>
    <w:tmpl w:val="3684B0BA"/>
    <w:lvl w:ilvl="0">
      <w:start w:val="4"/>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num w:numId="1">
    <w:abstractNumId w:val="25"/>
  </w:num>
  <w:num w:numId="2">
    <w:abstractNumId w:val="11"/>
  </w:num>
  <w:num w:numId="3">
    <w:abstractNumId w:val="10"/>
  </w:num>
  <w:num w:numId="4">
    <w:abstractNumId w:val="5"/>
  </w:num>
  <w:num w:numId="5">
    <w:abstractNumId w:val="27"/>
  </w:num>
  <w:num w:numId="6">
    <w:abstractNumId w:val="20"/>
  </w:num>
  <w:num w:numId="7">
    <w:abstractNumId w:val="14"/>
  </w:num>
  <w:num w:numId="8">
    <w:abstractNumId w:val="6"/>
  </w:num>
  <w:num w:numId="9">
    <w:abstractNumId w:val="23"/>
  </w:num>
  <w:num w:numId="10">
    <w:abstractNumId w:val="21"/>
  </w:num>
  <w:num w:numId="11">
    <w:abstractNumId w:val="19"/>
  </w:num>
  <w:num w:numId="12">
    <w:abstractNumId w:val="15"/>
  </w:num>
  <w:num w:numId="13">
    <w:abstractNumId w:val="22"/>
  </w:num>
  <w:num w:numId="14">
    <w:abstractNumId w:val="18"/>
  </w:num>
  <w:num w:numId="15">
    <w:abstractNumId w:val="26"/>
  </w:num>
  <w:num w:numId="16">
    <w:abstractNumId w:val="24"/>
  </w:num>
  <w:num w:numId="17">
    <w:abstractNumId w:val="13"/>
  </w:num>
  <w:num w:numId="18">
    <w:abstractNumId w:val="0"/>
  </w:num>
  <w:num w:numId="19">
    <w:abstractNumId w:val="17"/>
  </w:num>
  <w:num w:numId="20">
    <w:abstractNumId w:val="8"/>
  </w:num>
  <w:num w:numId="21">
    <w:abstractNumId w:val="16"/>
  </w:num>
  <w:num w:numId="22">
    <w:abstractNumId w:val="7"/>
  </w:num>
  <w:num w:numId="23">
    <w:abstractNumId w:val="9"/>
  </w:num>
  <w:num w:numId="24">
    <w:abstractNumId w:val="3"/>
  </w:num>
  <w:num w:numId="25">
    <w:abstractNumId w:val="1"/>
  </w:num>
  <w:num w:numId="26">
    <w:abstractNumId w:val="2"/>
  </w:num>
  <w:num w:numId="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3B1B"/>
    <w:rsid w:val="00000C7C"/>
    <w:rsid w:val="00001781"/>
    <w:rsid w:val="000026F5"/>
    <w:rsid w:val="00003C6B"/>
    <w:rsid w:val="00005ADD"/>
    <w:rsid w:val="00011BEA"/>
    <w:rsid w:val="00012340"/>
    <w:rsid w:val="00012759"/>
    <w:rsid w:val="000134C1"/>
    <w:rsid w:val="00014DFB"/>
    <w:rsid w:val="00026B66"/>
    <w:rsid w:val="00026C2F"/>
    <w:rsid w:val="00030C24"/>
    <w:rsid w:val="00032772"/>
    <w:rsid w:val="00033072"/>
    <w:rsid w:val="000335EF"/>
    <w:rsid w:val="00033D62"/>
    <w:rsid w:val="00034783"/>
    <w:rsid w:val="00035354"/>
    <w:rsid w:val="000357FB"/>
    <w:rsid w:val="00037022"/>
    <w:rsid w:val="00040BAA"/>
    <w:rsid w:val="00041B69"/>
    <w:rsid w:val="000445D8"/>
    <w:rsid w:val="00045B42"/>
    <w:rsid w:val="0005061A"/>
    <w:rsid w:val="00051C8F"/>
    <w:rsid w:val="00053EE0"/>
    <w:rsid w:val="00054200"/>
    <w:rsid w:val="0005682E"/>
    <w:rsid w:val="00057429"/>
    <w:rsid w:val="000603DE"/>
    <w:rsid w:val="000623D7"/>
    <w:rsid w:val="000634FC"/>
    <w:rsid w:val="0006386D"/>
    <w:rsid w:val="000652A3"/>
    <w:rsid w:val="0007622E"/>
    <w:rsid w:val="00084EBE"/>
    <w:rsid w:val="000858A7"/>
    <w:rsid w:val="00085FB2"/>
    <w:rsid w:val="00086FDE"/>
    <w:rsid w:val="00090374"/>
    <w:rsid w:val="00090EDD"/>
    <w:rsid w:val="0009157A"/>
    <w:rsid w:val="00091B4A"/>
    <w:rsid w:val="000924D1"/>
    <w:rsid w:val="000932A6"/>
    <w:rsid w:val="00097B92"/>
    <w:rsid w:val="00097C85"/>
    <w:rsid w:val="000A28F7"/>
    <w:rsid w:val="000A2942"/>
    <w:rsid w:val="000A2E61"/>
    <w:rsid w:val="000A38E4"/>
    <w:rsid w:val="000A4DCC"/>
    <w:rsid w:val="000A7722"/>
    <w:rsid w:val="000B221E"/>
    <w:rsid w:val="000B6B09"/>
    <w:rsid w:val="000C03AE"/>
    <w:rsid w:val="000C144C"/>
    <w:rsid w:val="000C4276"/>
    <w:rsid w:val="000C7705"/>
    <w:rsid w:val="000C7753"/>
    <w:rsid w:val="000D2A46"/>
    <w:rsid w:val="000D47A2"/>
    <w:rsid w:val="000D76E7"/>
    <w:rsid w:val="000E0651"/>
    <w:rsid w:val="000E314F"/>
    <w:rsid w:val="000E55C0"/>
    <w:rsid w:val="000F0B04"/>
    <w:rsid w:val="000F273A"/>
    <w:rsid w:val="000F3B6A"/>
    <w:rsid w:val="000F74B3"/>
    <w:rsid w:val="000F7FC2"/>
    <w:rsid w:val="001004FB"/>
    <w:rsid w:val="00101117"/>
    <w:rsid w:val="001067BD"/>
    <w:rsid w:val="00110351"/>
    <w:rsid w:val="0011165B"/>
    <w:rsid w:val="00113DF8"/>
    <w:rsid w:val="00116779"/>
    <w:rsid w:val="00116A5A"/>
    <w:rsid w:val="001300E5"/>
    <w:rsid w:val="00130FA7"/>
    <w:rsid w:val="0013205C"/>
    <w:rsid w:val="00134F42"/>
    <w:rsid w:val="00143B92"/>
    <w:rsid w:val="00144053"/>
    <w:rsid w:val="001453DD"/>
    <w:rsid w:val="00147D8A"/>
    <w:rsid w:val="001503F2"/>
    <w:rsid w:val="00153071"/>
    <w:rsid w:val="00160D7A"/>
    <w:rsid w:val="00162F6E"/>
    <w:rsid w:val="00165A35"/>
    <w:rsid w:val="0016676A"/>
    <w:rsid w:val="00166A7E"/>
    <w:rsid w:val="00173410"/>
    <w:rsid w:val="00173D03"/>
    <w:rsid w:val="00176522"/>
    <w:rsid w:val="00176707"/>
    <w:rsid w:val="001775B3"/>
    <w:rsid w:val="00177684"/>
    <w:rsid w:val="00180D06"/>
    <w:rsid w:val="00180D5B"/>
    <w:rsid w:val="00181902"/>
    <w:rsid w:val="00181BCE"/>
    <w:rsid w:val="00184ED3"/>
    <w:rsid w:val="00190B50"/>
    <w:rsid w:val="00192666"/>
    <w:rsid w:val="00192CC1"/>
    <w:rsid w:val="00193E5B"/>
    <w:rsid w:val="001948D8"/>
    <w:rsid w:val="00194E26"/>
    <w:rsid w:val="00196134"/>
    <w:rsid w:val="0019696B"/>
    <w:rsid w:val="001A05A6"/>
    <w:rsid w:val="001A2FC5"/>
    <w:rsid w:val="001A389E"/>
    <w:rsid w:val="001A5EC9"/>
    <w:rsid w:val="001A7544"/>
    <w:rsid w:val="001B0FCA"/>
    <w:rsid w:val="001B2879"/>
    <w:rsid w:val="001B4424"/>
    <w:rsid w:val="001C07CD"/>
    <w:rsid w:val="001C1C7C"/>
    <w:rsid w:val="001C3689"/>
    <w:rsid w:val="001C3FC7"/>
    <w:rsid w:val="001C6E42"/>
    <w:rsid w:val="001D0CE1"/>
    <w:rsid w:val="001D6AF6"/>
    <w:rsid w:val="001D7A23"/>
    <w:rsid w:val="001D7E79"/>
    <w:rsid w:val="001E01D1"/>
    <w:rsid w:val="001E0E2C"/>
    <w:rsid w:val="001E4066"/>
    <w:rsid w:val="001E48B9"/>
    <w:rsid w:val="001E763C"/>
    <w:rsid w:val="001F5740"/>
    <w:rsid w:val="001F72A7"/>
    <w:rsid w:val="0020241E"/>
    <w:rsid w:val="002036BF"/>
    <w:rsid w:val="00204F6E"/>
    <w:rsid w:val="00217B2B"/>
    <w:rsid w:val="00220AA5"/>
    <w:rsid w:val="0022269A"/>
    <w:rsid w:val="002240B8"/>
    <w:rsid w:val="002263CF"/>
    <w:rsid w:val="00227025"/>
    <w:rsid w:val="00227449"/>
    <w:rsid w:val="00234628"/>
    <w:rsid w:val="00236762"/>
    <w:rsid w:val="00237E38"/>
    <w:rsid w:val="002405F6"/>
    <w:rsid w:val="00244983"/>
    <w:rsid w:val="00245FB8"/>
    <w:rsid w:val="0024767A"/>
    <w:rsid w:val="002479F1"/>
    <w:rsid w:val="002526BA"/>
    <w:rsid w:val="0025410A"/>
    <w:rsid w:val="00256A0B"/>
    <w:rsid w:val="00260AC9"/>
    <w:rsid w:val="00261241"/>
    <w:rsid w:val="002617F0"/>
    <w:rsid w:val="00263C9B"/>
    <w:rsid w:val="00263D68"/>
    <w:rsid w:val="002648DC"/>
    <w:rsid w:val="00265D1C"/>
    <w:rsid w:val="00266BBF"/>
    <w:rsid w:val="0027553E"/>
    <w:rsid w:val="00275C6F"/>
    <w:rsid w:val="00277E14"/>
    <w:rsid w:val="0028394F"/>
    <w:rsid w:val="002852AE"/>
    <w:rsid w:val="00286AC6"/>
    <w:rsid w:val="00287CE7"/>
    <w:rsid w:val="00287D8A"/>
    <w:rsid w:val="00291C40"/>
    <w:rsid w:val="0029224D"/>
    <w:rsid w:val="00293D48"/>
    <w:rsid w:val="00295BCC"/>
    <w:rsid w:val="002A3279"/>
    <w:rsid w:val="002A4C72"/>
    <w:rsid w:val="002A4FCB"/>
    <w:rsid w:val="002B28C7"/>
    <w:rsid w:val="002B592D"/>
    <w:rsid w:val="002C055E"/>
    <w:rsid w:val="002C14D9"/>
    <w:rsid w:val="002C2BA3"/>
    <w:rsid w:val="002C589E"/>
    <w:rsid w:val="002C700D"/>
    <w:rsid w:val="002C752C"/>
    <w:rsid w:val="002C7C13"/>
    <w:rsid w:val="002D2095"/>
    <w:rsid w:val="002D3BCB"/>
    <w:rsid w:val="002D3F45"/>
    <w:rsid w:val="002D5D7F"/>
    <w:rsid w:val="002D6A0E"/>
    <w:rsid w:val="002D6C01"/>
    <w:rsid w:val="002E151E"/>
    <w:rsid w:val="002E38FB"/>
    <w:rsid w:val="002E4B2E"/>
    <w:rsid w:val="002E4C04"/>
    <w:rsid w:val="002E4E4D"/>
    <w:rsid w:val="002E5125"/>
    <w:rsid w:val="002E69FF"/>
    <w:rsid w:val="002F1A98"/>
    <w:rsid w:val="002F2916"/>
    <w:rsid w:val="002F661F"/>
    <w:rsid w:val="003008C4"/>
    <w:rsid w:val="0030099D"/>
    <w:rsid w:val="0030288A"/>
    <w:rsid w:val="0030624D"/>
    <w:rsid w:val="00307430"/>
    <w:rsid w:val="00311BE9"/>
    <w:rsid w:val="00313204"/>
    <w:rsid w:val="00314BF0"/>
    <w:rsid w:val="003167F2"/>
    <w:rsid w:val="00320DF1"/>
    <w:rsid w:val="003265AE"/>
    <w:rsid w:val="00326DC5"/>
    <w:rsid w:val="00330CD4"/>
    <w:rsid w:val="0033297A"/>
    <w:rsid w:val="00333F88"/>
    <w:rsid w:val="00335005"/>
    <w:rsid w:val="00337621"/>
    <w:rsid w:val="00337B42"/>
    <w:rsid w:val="0034087D"/>
    <w:rsid w:val="00341559"/>
    <w:rsid w:val="00344D79"/>
    <w:rsid w:val="00345DDA"/>
    <w:rsid w:val="003467BA"/>
    <w:rsid w:val="003500C4"/>
    <w:rsid w:val="003505B1"/>
    <w:rsid w:val="003526D5"/>
    <w:rsid w:val="003537DE"/>
    <w:rsid w:val="0035462C"/>
    <w:rsid w:val="0035674F"/>
    <w:rsid w:val="00356D64"/>
    <w:rsid w:val="003578E8"/>
    <w:rsid w:val="00357F9F"/>
    <w:rsid w:val="003601A7"/>
    <w:rsid w:val="00360627"/>
    <w:rsid w:val="003606E7"/>
    <w:rsid w:val="00360BC5"/>
    <w:rsid w:val="00361578"/>
    <w:rsid w:val="00361BA2"/>
    <w:rsid w:val="00371A3C"/>
    <w:rsid w:val="00371B03"/>
    <w:rsid w:val="0037422D"/>
    <w:rsid w:val="00374B0B"/>
    <w:rsid w:val="0037698C"/>
    <w:rsid w:val="0038209B"/>
    <w:rsid w:val="00382909"/>
    <w:rsid w:val="00382A02"/>
    <w:rsid w:val="00386304"/>
    <w:rsid w:val="0038659C"/>
    <w:rsid w:val="00386EE7"/>
    <w:rsid w:val="00390D9A"/>
    <w:rsid w:val="0039181C"/>
    <w:rsid w:val="00393334"/>
    <w:rsid w:val="00396860"/>
    <w:rsid w:val="003A3BC3"/>
    <w:rsid w:val="003A414E"/>
    <w:rsid w:val="003A6D44"/>
    <w:rsid w:val="003A71FA"/>
    <w:rsid w:val="003A7DB0"/>
    <w:rsid w:val="003B21A0"/>
    <w:rsid w:val="003B2581"/>
    <w:rsid w:val="003B3328"/>
    <w:rsid w:val="003C161F"/>
    <w:rsid w:val="003C5216"/>
    <w:rsid w:val="003C5AE4"/>
    <w:rsid w:val="003D0824"/>
    <w:rsid w:val="003D3A6D"/>
    <w:rsid w:val="003D552F"/>
    <w:rsid w:val="003D5589"/>
    <w:rsid w:val="003D5E5C"/>
    <w:rsid w:val="003E13AC"/>
    <w:rsid w:val="003E3789"/>
    <w:rsid w:val="003E37FC"/>
    <w:rsid w:val="003E6FCF"/>
    <w:rsid w:val="003F1675"/>
    <w:rsid w:val="003F1A73"/>
    <w:rsid w:val="003F2D9A"/>
    <w:rsid w:val="003F47C6"/>
    <w:rsid w:val="003F4E33"/>
    <w:rsid w:val="003F7995"/>
    <w:rsid w:val="00400903"/>
    <w:rsid w:val="00400D8B"/>
    <w:rsid w:val="004114FD"/>
    <w:rsid w:val="00412F75"/>
    <w:rsid w:val="004135BA"/>
    <w:rsid w:val="0041622A"/>
    <w:rsid w:val="0042572B"/>
    <w:rsid w:val="00426990"/>
    <w:rsid w:val="004319E8"/>
    <w:rsid w:val="004338D3"/>
    <w:rsid w:val="00436665"/>
    <w:rsid w:val="004369FB"/>
    <w:rsid w:val="0044093E"/>
    <w:rsid w:val="004415A6"/>
    <w:rsid w:val="0044167A"/>
    <w:rsid w:val="0044265D"/>
    <w:rsid w:val="00443386"/>
    <w:rsid w:val="00443663"/>
    <w:rsid w:val="00445011"/>
    <w:rsid w:val="00447D4D"/>
    <w:rsid w:val="004551F3"/>
    <w:rsid w:val="0045664D"/>
    <w:rsid w:val="00456C4F"/>
    <w:rsid w:val="00456EA0"/>
    <w:rsid w:val="00460292"/>
    <w:rsid w:val="00461325"/>
    <w:rsid w:val="004626AC"/>
    <w:rsid w:val="00462E73"/>
    <w:rsid w:val="004645FD"/>
    <w:rsid w:val="004715D2"/>
    <w:rsid w:val="0047215D"/>
    <w:rsid w:val="004721E3"/>
    <w:rsid w:val="00473A42"/>
    <w:rsid w:val="004748B2"/>
    <w:rsid w:val="00481330"/>
    <w:rsid w:val="00484CFD"/>
    <w:rsid w:val="0048533D"/>
    <w:rsid w:val="00486AE0"/>
    <w:rsid w:val="004909BD"/>
    <w:rsid w:val="00492F14"/>
    <w:rsid w:val="004934DB"/>
    <w:rsid w:val="00495C88"/>
    <w:rsid w:val="00496070"/>
    <w:rsid w:val="00496AA5"/>
    <w:rsid w:val="004A1F6F"/>
    <w:rsid w:val="004A20A3"/>
    <w:rsid w:val="004A22CF"/>
    <w:rsid w:val="004A2BA2"/>
    <w:rsid w:val="004A3C7A"/>
    <w:rsid w:val="004A4F24"/>
    <w:rsid w:val="004A59CC"/>
    <w:rsid w:val="004A7267"/>
    <w:rsid w:val="004B05ED"/>
    <w:rsid w:val="004B1B08"/>
    <w:rsid w:val="004B2BAD"/>
    <w:rsid w:val="004B4881"/>
    <w:rsid w:val="004B4BD6"/>
    <w:rsid w:val="004C037A"/>
    <w:rsid w:val="004C0944"/>
    <w:rsid w:val="004C377F"/>
    <w:rsid w:val="004C68C0"/>
    <w:rsid w:val="004C797B"/>
    <w:rsid w:val="004C7F6F"/>
    <w:rsid w:val="004E0A85"/>
    <w:rsid w:val="004E1A15"/>
    <w:rsid w:val="004E34AD"/>
    <w:rsid w:val="004E3A72"/>
    <w:rsid w:val="004E3C6F"/>
    <w:rsid w:val="004E5DB0"/>
    <w:rsid w:val="004F28C8"/>
    <w:rsid w:val="004F41D5"/>
    <w:rsid w:val="004F5035"/>
    <w:rsid w:val="004F701C"/>
    <w:rsid w:val="004F7257"/>
    <w:rsid w:val="00501170"/>
    <w:rsid w:val="005024E7"/>
    <w:rsid w:val="00502707"/>
    <w:rsid w:val="00505AEE"/>
    <w:rsid w:val="005075B5"/>
    <w:rsid w:val="00510177"/>
    <w:rsid w:val="00511405"/>
    <w:rsid w:val="00512205"/>
    <w:rsid w:val="00512C0E"/>
    <w:rsid w:val="00514932"/>
    <w:rsid w:val="00515CB9"/>
    <w:rsid w:val="005168FF"/>
    <w:rsid w:val="005174BE"/>
    <w:rsid w:val="005176F3"/>
    <w:rsid w:val="0052080B"/>
    <w:rsid w:val="005215BC"/>
    <w:rsid w:val="00521E06"/>
    <w:rsid w:val="005248DF"/>
    <w:rsid w:val="00525C65"/>
    <w:rsid w:val="00527A8C"/>
    <w:rsid w:val="00535277"/>
    <w:rsid w:val="00535366"/>
    <w:rsid w:val="00535A37"/>
    <w:rsid w:val="00540332"/>
    <w:rsid w:val="00542DF5"/>
    <w:rsid w:val="00545856"/>
    <w:rsid w:val="00545D4A"/>
    <w:rsid w:val="00545E47"/>
    <w:rsid w:val="00545F29"/>
    <w:rsid w:val="00547D65"/>
    <w:rsid w:val="00551BA1"/>
    <w:rsid w:val="00552ED9"/>
    <w:rsid w:val="00553721"/>
    <w:rsid w:val="00554105"/>
    <w:rsid w:val="00554C18"/>
    <w:rsid w:val="00555EE6"/>
    <w:rsid w:val="00556BDF"/>
    <w:rsid w:val="00563E4A"/>
    <w:rsid w:val="00564777"/>
    <w:rsid w:val="00564B8A"/>
    <w:rsid w:val="00564B95"/>
    <w:rsid w:val="00564C15"/>
    <w:rsid w:val="00564F37"/>
    <w:rsid w:val="00570BC6"/>
    <w:rsid w:val="00570FCF"/>
    <w:rsid w:val="0057106F"/>
    <w:rsid w:val="005731FB"/>
    <w:rsid w:val="00575D63"/>
    <w:rsid w:val="00580E5C"/>
    <w:rsid w:val="005816C1"/>
    <w:rsid w:val="00582FD2"/>
    <w:rsid w:val="005839DF"/>
    <w:rsid w:val="00584689"/>
    <w:rsid w:val="005871F9"/>
    <w:rsid w:val="005A299B"/>
    <w:rsid w:val="005A29EF"/>
    <w:rsid w:val="005A373A"/>
    <w:rsid w:val="005A59A7"/>
    <w:rsid w:val="005A5CED"/>
    <w:rsid w:val="005B0694"/>
    <w:rsid w:val="005B1F4C"/>
    <w:rsid w:val="005B2B0A"/>
    <w:rsid w:val="005B574D"/>
    <w:rsid w:val="005B5F19"/>
    <w:rsid w:val="005B6344"/>
    <w:rsid w:val="005B6D55"/>
    <w:rsid w:val="005C0A28"/>
    <w:rsid w:val="005C1E22"/>
    <w:rsid w:val="005C242F"/>
    <w:rsid w:val="005C3396"/>
    <w:rsid w:val="005C390B"/>
    <w:rsid w:val="005D09BD"/>
    <w:rsid w:val="005D1031"/>
    <w:rsid w:val="005D4A36"/>
    <w:rsid w:val="005D4BA3"/>
    <w:rsid w:val="005D58D4"/>
    <w:rsid w:val="005E31C9"/>
    <w:rsid w:val="005E363C"/>
    <w:rsid w:val="005E4FD7"/>
    <w:rsid w:val="005E5240"/>
    <w:rsid w:val="005E7A20"/>
    <w:rsid w:val="005F0494"/>
    <w:rsid w:val="005F62AC"/>
    <w:rsid w:val="005F6F94"/>
    <w:rsid w:val="00600C60"/>
    <w:rsid w:val="0060150A"/>
    <w:rsid w:val="00605CC3"/>
    <w:rsid w:val="00607072"/>
    <w:rsid w:val="00613A03"/>
    <w:rsid w:val="00613E44"/>
    <w:rsid w:val="0061602D"/>
    <w:rsid w:val="00617508"/>
    <w:rsid w:val="00620F52"/>
    <w:rsid w:val="00621077"/>
    <w:rsid w:val="0062147E"/>
    <w:rsid w:val="00621CAF"/>
    <w:rsid w:val="00630B07"/>
    <w:rsid w:val="00630C22"/>
    <w:rsid w:val="0063288B"/>
    <w:rsid w:val="00633EA7"/>
    <w:rsid w:val="006344B4"/>
    <w:rsid w:val="00634C55"/>
    <w:rsid w:val="00637FA6"/>
    <w:rsid w:val="00640E82"/>
    <w:rsid w:val="00643AB4"/>
    <w:rsid w:val="00644FDE"/>
    <w:rsid w:val="0064561B"/>
    <w:rsid w:val="00645727"/>
    <w:rsid w:val="006459A1"/>
    <w:rsid w:val="006475A3"/>
    <w:rsid w:val="006548D9"/>
    <w:rsid w:val="006568AA"/>
    <w:rsid w:val="0066151B"/>
    <w:rsid w:val="00661F1E"/>
    <w:rsid w:val="0066610E"/>
    <w:rsid w:val="00675964"/>
    <w:rsid w:val="006779F4"/>
    <w:rsid w:val="00683D92"/>
    <w:rsid w:val="006854EA"/>
    <w:rsid w:val="00685AF2"/>
    <w:rsid w:val="00685B7C"/>
    <w:rsid w:val="00685E91"/>
    <w:rsid w:val="0068717E"/>
    <w:rsid w:val="00687D86"/>
    <w:rsid w:val="0069080D"/>
    <w:rsid w:val="006917BE"/>
    <w:rsid w:val="00692016"/>
    <w:rsid w:val="006A1E9E"/>
    <w:rsid w:val="006A2237"/>
    <w:rsid w:val="006A2640"/>
    <w:rsid w:val="006A323E"/>
    <w:rsid w:val="006A3D23"/>
    <w:rsid w:val="006A5090"/>
    <w:rsid w:val="006A59D3"/>
    <w:rsid w:val="006A784D"/>
    <w:rsid w:val="006B32BB"/>
    <w:rsid w:val="006B4B0A"/>
    <w:rsid w:val="006B661F"/>
    <w:rsid w:val="006C0BAA"/>
    <w:rsid w:val="006C43CC"/>
    <w:rsid w:val="006C4BF1"/>
    <w:rsid w:val="006C64E3"/>
    <w:rsid w:val="006C6F29"/>
    <w:rsid w:val="006C70C7"/>
    <w:rsid w:val="006D299B"/>
    <w:rsid w:val="006D3F71"/>
    <w:rsid w:val="006D5E1E"/>
    <w:rsid w:val="006E3C26"/>
    <w:rsid w:val="006E3F31"/>
    <w:rsid w:val="006F27D7"/>
    <w:rsid w:val="006F7F3D"/>
    <w:rsid w:val="007016CF"/>
    <w:rsid w:val="00701CA2"/>
    <w:rsid w:val="00702AD1"/>
    <w:rsid w:val="00702C4F"/>
    <w:rsid w:val="0070330F"/>
    <w:rsid w:val="0070399D"/>
    <w:rsid w:val="00705ABC"/>
    <w:rsid w:val="007065B8"/>
    <w:rsid w:val="00710225"/>
    <w:rsid w:val="00710FB4"/>
    <w:rsid w:val="00711508"/>
    <w:rsid w:val="0071211A"/>
    <w:rsid w:val="00712FE9"/>
    <w:rsid w:val="007131A4"/>
    <w:rsid w:val="00714050"/>
    <w:rsid w:val="00717116"/>
    <w:rsid w:val="0072001E"/>
    <w:rsid w:val="007212A8"/>
    <w:rsid w:val="00724AE2"/>
    <w:rsid w:val="00724F2C"/>
    <w:rsid w:val="00725C19"/>
    <w:rsid w:val="00726DE7"/>
    <w:rsid w:val="00727A6C"/>
    <w:rsid w:val="00730A07"/>
    <w:rsid w:val="00731E35"/>
    <w:rsid w:val="00733BE4"/>
    <w:rsid w:val="0073475D"/>
    <w:rsid w:val="0073688B"/>
    <w:rsid w:val="00737216"/>
    <w:rsid w:val="007377D0"/>
    <w:rsid w:val="0074246C"/>
    <w:rsid w:val="00743520"/>
    <w:rsid w:val="00743B0B"/>
    <w:rsid w:val="00744A8E"/>
    <w:rsid w:val="00747D70"/>
    <w:rsid w:val="00751682"/>
    <w:rsid w:val="00752499"/>
    <w:rsid w:val="00753750"/>
    <w:rsid w:val="00754691"/>
    <w:rsid w:val="00755A5C"/>
    <w:rsid w:val="007566A1"/>
    <w:rsid w:val="00756CAA"/>
    <w:rsid w:val="0075795A"/>
    <w:rsid w:val="007609D4"/>
    <w:rsid w:val="00760CF1"/>
    <w:rsid w:val="0076285B"/>
    <w:rsid w:val="00762FD2"/>
    <w:rsid w:val="00765C1E"/>
    <w:rsid w:val="007664AE"/>
    <w:rsid w:val="007701A3"/>
    <w:rsid w:val="00771392"/>
    <w:rsid w:val="007750F7"/>
    <w:rsid w:val="00776C96"/>
    <w:rsid w:val="00777682"/>
    <w:rsid w:val="00780D74"/>
    <w:rsid w:val="00781767"/>
    <w:rsid w:val="0078305B"/>
    <w:rsid w:val="00783198"/>
    <w:rsid w:val="007838BB"/>
    <w:rsid w:val="00784330"/>
    <w:rsid w:val="00785D08"/>
    <w:rsid w:val="00785FA8"/>
    <w:rsid w:val="00786647"/>
    <w:rsid w:val="00791142"/>
    <w:rsid w:val="00792171"/>
    <w:rsid w:val="007A1A15"/>
    <w:rsid w:val="007A1B8F"/>
    <w:rsid w:val="007A22EE"/>
    <w:rsid w:val="007A35FF"/>
    <w:rsid w:val="007A3805"/>
    <w:rsid w:val="007A3F3C"/>
    <w:rsid w:val="007A4170"/>
    <w:rsid w:val="007A475D"/>
    <w:rsid w:val="007B059A"/>
    <w:rsid w:val="007B2571"/>
    <w:rsid w:val="007B438C"/>
    <w:rsid w:val="007B56AC"/>
    <w:rsid w:val="007C1189"/>
    <w:rsid w:val="007C4985"/>
    <w:rsid w:val="007C5227"/>
    <w:rsid w:val="007C632F"/>
    <w:rsid w:val="007C7024"/>
    <w:rsid w:val="007D118D"/>
    <w:rsid w:val="007D2022"/>
    <w:rsid w:val="007D2B97"/>
    <w:rsid w:val="007D3AC5"/>
    <w:rsid w:val="007E27E9"/>
    <w:rsid w:val="007E2F38"/>
    <w:rsid w:val="007E4E09"/>
    <w:rsid w:val="007F06BF"/>
    <w:rsid w:val="007F2DEE"/>
    <w:rsid w:val="007F51C2"/>
    <w:rsid w:val="007F7A90"/>
    <w:rsid w:val="007F7DB3"/>
    <w:rsid w:val="008030DB"/>
    <w:rsid w:val="008042CD"/>
    <w:rsid w:val="0081035B"/>
    <w:rsid w:val="00812C06"/>
    <w:rsid w:val="00813541"/>
    <w:rsid w:val="008139BE"/>
    <w:rsid w:val="0082631F"/>
    <w:rsid w:val="008265E4"/>
    <w:rsid w:val="00826F5A"/>
    <w:rsid w:val="00830145"/>
    <w:rsid w:val="008303C5"/>
    <w:rsid w:val="00831465"/>
    <w:rsid w:val="00832A21"/>
    <w:rsid w:val="00834677"/>
    <w:rsid w:val="0083506D"/>
    <w:rsid w:val="00841174"/>
    <w:rsid w:val="00841B9B"/>
    <w:rsid w:val="00844851"/>
    <w:rsid w:val="00844B4F"/>
    <w:rsid w:val="00844F05"/>
    <w:rsid w:val="00846A62"/>
    <w:rsid w:val="00846BCC"/>
    <w:rsid w:val="0084709B"/>
    <w:rsid w:val="00847364"/>
    <w:rsid w:val="00851B5D"/>
    <w:rsid w:val="0085281A"/>
    <w:rsid w:val="008528A2"/>
    <w:rsid w:val="00855E35"/>
    <w:rsid w:val="00860C1E"/>
    <w:rsid w:val="00862DA7"/>
    <w:rsid w:val="0086500C"/>
    <w:rsid w:val="00865779"/>
    <w:rsid w:val="008665E6"/>
    <w:rsid w:val="0086744C"/>
    <w:rsid w:val="00872272"/>
    <w:rsid w:val="00872BA0"/>
    <w:rsid w:val="00875607"/>
    <w:rsid w:val="00876D30"/>
    <w:rsid w:val="008776A3"/>
    <w:rsid w:val="008849DD"/>
    <w:rsid w:val="00884BBB"/>
    <w:rsid w:val="00884E55"/>
    <w:rsid w:val="008859A4"/>
    <w:rsid w:val="00886405"/>
    <w:rsid w:val="0088643B"/>
    <w:rsid w:val="00887C53"/>
    <w:rsid w:val="00890263"/>
    <w:rsid w:val="008904C2"/>
    <w:rsid w:val="00892375"/>
    <w:rsid w:val="008937A3"/>
    <w:rsid w:val="00894A06"/>
    <w:rsid w:val="008964ED"/>
    <w:rsid w:val="008A0145"/>
    <w:rsid w:val="008A0748"/>
    <w:rsid w:val="008A456E"/>
    <w:rsid w:val="008B022E"/>
    <w:rsid w:val="008B09EB"/>
    <w:rsid w:val="008B55CF"/>
    <w:rsid w:val="008B6555"/>
    <w:rsid w:val="008B6AA6"/>
    <w:rsid w:val="008C66FD"/>
    <w:rsid w:val="008D32F2"/>
    <w:rsid w:val="008D3EEF"/>
    <w:rsid w:val="008D5671"/>
    <w:rsid w:val="008D7293"/>
    <w:rsid w:val="008D736D"/>
    <w:rsid w:val="008E0D26"/>
    <w:rsid w:val="008E1204"/>
    <w:rsid w:val="008E25F7"/>
    <w:rsid w:val="008E4740"/>
    <w:rsid w:val="008E79CB"/>
    <w:rsid w:val="008E7D23"/>
    <w:rsid w:val="008F0DFA"/>
    <w:rsid w:val="008F164D"/>
    <w:rsid w:val="008F29CA"/>
    <w:rsid w:val="008F34EA"/>
    <w:rsid w:val="008F486A"/>
    <w:rsid w:val="008F6FF0"/>
    <w:rsid w:val="009004EF"/>
    <w:rsid w:val="00900CA2"/>
    <w:rsid w:val="009017E7"/>
    <w:rsid w:val="00901F75"/>
    <w:rsid w:val="00902AE0"/>
    <w:rsid w:val="00903241"/>
    <w:rsid w:val="00903EA5"/>
    <w:rsid w:val="009042C3"/>
    <w:rsid w:val="00904EFF"/>
    <w:rsid w:val="00906793"/>
    <w:rsid w:val="00906DDE"/>
    <w:rsid w:val="009078FD"/>
    <w:rsid w:val="00907E77"/>
    <w:rsid w:val="00912E15"/>
    <w:rsid w:val="00915965"/>
    <w:rsid w:val="00915E20"/>
    <w:rsid w:val="009161C6"/>
    <w:rsid w:val="0091779F"/>
    <w:rsid w:val="00920B12"/>
    <w:rsid w:val="0092119D"/>
    <w:rsid w:val="009219B5"/>
    <w:rsid w:val="009231D3"/>
    <w:rsid w:val="0092736A"/>
    <w:rsid w:val="00931148"/>
    <w:rsid w:val="009330CF"/>
    <w:rsid w:val="00933709"/>
    <w:rsid w:val="009365E0"/>
    <w:rsid w:val="009410DA"/>
    <w:rsid w:val="00941638"/>
    <w:rsid w:val="00941CF5"/>
    <w:rsid w:val="009430F6"/>
    <w:rsid w:val="00947190"/>
    <w:rsid w:val="009474EB"/>
    <w:rsid w:val="009512C6"/>
    <w:rsid w:val="00953AAF"/>
    <w:rsid w:val="00953DA3"/>
    <w:rsid w:val="00955410"/>
    <w:rsid w:val="0095553E"/>
    <w:rsid w:val="009556B1"/>
    <w:rsid w:val="00955A0F"/>
    <w:rsid w:val="00957EC0"/>
    <w:rsid w:val="00961BDC"/>
    <w:rsid w:val="00963A60"/>
    <w:rsid w:val="009658A0"/>
    <w:rsid w:val="00965B0C"/>
    <w:rsid w:val="00966CC1"/>
    <w:rsid w:val="009709EF"/>
    <w:rsid w:val="009730FC"/>
    <w:rsid w:val="0098032E"/>
    <w:rsid w:val="00980AD4"/>
    <w:rsid w:val="00980C91"/>
    <w:rsid w:val="009818E4"/>
    <w:rsid w:val="00982889"/>
    <w:rsid w:val="009856CF"/>
    <w:rsid w:val="00991A9D"/>
    <w:rsid w:val="00993299"/>
    <w:rsid w:val="00994725"/>
    <w:rsid w:val="0099579A"/>
    <w:rsid w:val="00996578"/>
    <w:rsid w:val="009970D2"/>
    <w:rsid w:val="009A0E87"/>
    <w:rsid w:val="009A1E33"/>
    <w:rsid w:val="009A25C3"/>
    <w:rsid w:val="009A330C"/>
    <w:rsid w:val="009A717A"/>
    <w:rsid w:val="009B02D3"/>
    <w:rsid w:val="009B10B6"/>
    <w:rsid w:val="009B16C3"/>
    <w:rsid w:val="009B1F45"/>
    <w:rsid w:val="009B2646"/>
    <w:rsid w:val="009B58A1"/>
    <w:rsid w:val="009B6335"/>
    <w:rsid w:val="009C2734"/>
    <w:rsid w:val="009C28E1"/>
    <w:rsid w:val="009C451A"/>
    <w:rsid w:val="009C4ACA"/>
    <w:rsid w:val="009C4B19"/>
    <w:rsid w:val="009C4C49"/>
    <w:rsid w:val="009C5A62"/>
    <w:rsid w:val="009C5D47"/>
    <w:rsid w:val="009C706B"/>
    <w:rsid w:val="009D1C71"/>
    <w:rsid w:val="009D24A7"/>
    <w:rsid w:val="009D2B5F"/>
    <w:rsid w:val="009D45FF"/>
    <w:rsid w:val="009D4720"/>
    <w:rsid w:val="009D5CCF"/>
    <w:rsid w:val="009E0A35"/>
    <w:rsid w:val="009E1BE6"/>
    <w:rsid w:val="009E602C"/>
    <w:rsid w:val="009E6080"/>
    <w:rsid w:val="009E6180"/>
    <w:rsid w:val="009F03E2"/>
    <w:rsid w:val="009F31D9"/>
    <w:rsid w:val="009F4E2E"/>
    <w:rsid w:val="009F6EBB"/>
    <w:rsid w:val="00A04591"/>
    <w:rsid w:val="00A04864"/>
    <w:rsid w:val="00A04C6E"/>
    <w:rsid w:val="00A0623B"/>
    <w:rsid w:val="00A10D1C"/>
    <w:rsid w:val="00A15832"/>
    <w:rsid w:val="00A17823"/>
    <w:rsid w:val="00A21EB8"/>
    <w:rsid w:val="00A22963"/>
    <w:rsid w:val="00A24009"/>
    <w:rsid w:val="00A25337"/>
    <w:rsid w:val="00A25BF7"/>
    <w:rsid w:val="00A25F3C"/>
    <w:rsid w:val="00A2617B"/>
    <w:rsid w:val="00A3019D"/>
    <w:rsid w:val="00A301FE"/>
    <w:rsid w:val="00A307F0"/>
    <w:rsid w:val="00A30A54"/>
    <w:rsid w:val="00A30BD9"/>
    <w:rsid w:val="00A32891"/>
    <w:rsid w:val="00A3506D"/>
    <w:rsid w:val="00A3588B"/>
    <w:rsid w:val="00A42034"/>
    <w:rsid w:val="00A434D2"/>
    <w:rsid w:val="00A44791"/>
    <w:rsid w:val="00A4621E"/>
    <w:rsid w:val="00A46C26"/>
    <w:rsid w:val="00A47853"/>
    <w:rsid w:val="00A52365"/>
    <w:rsid w:val="00A52E05"/>
    <w:rsid w:val="00A5360B"/>
    <w:rsid w:val="00A54DE5"/>
    <w:rsid w:val="00A55048"/>
    <w:rsid w:val="00A5684C"/>
    <w:rsid w:val="00A57910"/>
    <w:rsid w:val="00A600B3"/>
    <w:rsid w:val="00A611E0"/>
    <w:rsid w:val="00A612F1"/>
    <w:rsid w:val="00A61CDB"/>
    <w:rsid w:val="00A63E94"/>
    <w:rsid w:val="00A67672"/>
    <w:rsid w:val="00A7230D"/>
    <w:rsid w:val="00A743E9"/>
    <w:rsid w:val="00A81614"/>
    <w:rsid w:val="00A8285A"/>
    <w:rsid w:val="00A84FE2"/>
    <w:rsid w:val="00A90137"/>
    <w:rsid w:val="00A90A2B"/>
    <w:rsid w:val="00A94271"/>
    <w:rsid w:val="00A9670C"/>
    <w:rsid w:val="00AA0BB9"/>
    <w:rsid w:val="00AA3AF8"/>
    <w:rsid w:val="00AA478D"/>
    <w:rsid w:val="00AA4A45"/>
    <w:rsid w:val="00AB1AA2"/>
    <w:rsid w:val="00AB1D4C"/>
    <w:rsid w:val="00AB2AED"/>
    <w:rsid w:val="00AB3805"/>
    <w:rsid w:val="00AB5F6B"/>
    <w:rsid w:val="00AB748F"/>
    <w:rsid w:val="00AB7E47"/>
    <w:rsid w:val="00AC3C3E"/>
    <w:rsid w:val="00AC73D9"/>
    <w:rsid w:val="00AD0392"/>
    <w:rsid w:val="00AD0CE0"/>
    <w:rsid w:val="00AD0E86"/>
    <w:rsid w:val="00AD2D47"/>
    <w:rsid w:val="00AD3215"/>
    <w:rsid w:val="00AD42F7"/>
    <w:rsid w:val="00AE0785"/>
    <w:rsid w:val="00AE1319"/>
    <w:rsid w:val="00AE250D"/>
    <w:rsid w:val="00AE2885"/>
    <w:rsid w:val="00AE32DB"/>
    <w:rsid w:val="00AE4399"/>
    <w:rsid w:val="00AE46BD"/>
    <w:rsid w:val="00AE4C41"/>
    <w:rsid w:val="00AF5F10"/>
    <w:rsid w:val="00AF6361"/>
    <w:rsid w:val="00AF7CED"/>
    <w:rsid w:val="00B01947"/>
    <w:rsid w:val="00B0268F"/>
    <w:rsid w:val="00B04AD1"/>
    <w:rsid w:val="00B062C7"/>
    <w:rsid w:val="00B070A1"/>
    <w:rsid w:val="00B15145"/>
    <w:rsid w:val="00B161E4"/>
    <w:rsid w:val="00B1633D"/>
    <w:rsid w:val="00B2512A"/>
    <w:rsid w:val="00B2702C"/>
    <w:rsid w:val="00B27FBA"/>
    <w:rsid w:val="00B311E8"/>
    <w:rsid w:val="00B328DE"/>
    <w:rsid w:val="00B329A3"/>
    <w:rsid w:val="00B32F7A"/>
    <w:rsid w:val="00B34A72"/>
    <w:rsid w:val="00B34BC0"/>
    <w:rsid w:val="00B35750"/>
    <w:rsid w:val="00B42DCF"/>
    <w:rsid w:val="00B4362D"/>
    <w:rsid w:val="00B449D1"/>
    <w:rsid w:val="00B52DEE"/>
    <w:rsid w:val="00B537A4"/>
    <w:rsid w:val="00B54A86"/>
    <w:rsid w:val="00B5562A"/>
    <w:rsid w:val="00B616F5"/>
    <w:rsid w:val="00B629FD"/>
    <w:rsid w:val="00B675B4"/>
    <w:rsid w:val="00B71A86"/>
    <w:rsid w:val="00B72D25"/>
    <w:rsid w:val="00B73544"/>
    <w:rsid w:val="00B7374C"/>
    <w:rsid w:val="00B77482"/>
    <w:rsid w:val="00B774DA"/>
    <w:rsid w:val="00B77B26"/>
    <w:rsid w:val="00B77D21"/>
    <w:rsid w:val="00B80975"/>
    <w:rsid w:val="00B81CEC"/>
    <w:rsid w:val="00B82CB4"/>
    <w:rsid w:val="00B86480"/>
    <w:rsid w:val="00B87D41"/>
    <w:rsid w:val="00B90C2F"/>
    <w:rsid w:val="00B94234"/>
    <w:rsid w:val="00BA1FB4"/>
    <w:rsid w:val="00BA2CAD"/>
    <w:rsid w:val="00BA793E"/>
    <w:rsid w:val="00BB0E74"/>
    <w:rsid w:val="00BB1917"/>
    <w:rsid w:val="00BB2E17"/>
    <w:rsid w:val="00BB3EDF"/>
    <w:rsid w:val="00BB44BC"/>
    <w:rsid w:val="00BB469E"/>
    <w:rsid w:val="00BB61DB"/>
    <w:rsid w:val="00BB6697"/>
    <w:rsid w:val="00BB6DF6"/>
    <w:rsid w:val="00BC0524"/>
    <w:rsid w:val="00BC1D4A"/>
    <w:rsid w:val="00BC2B17"/>
    <w:rsid w:val="00BC458E"/>
    <w:rsid w:val="00BC6950"/>
    <w:rsid w:val="00BD069B"/>
    <w:rsid w:val="00BD1ECC"/>
    <w:rsid w:val="00BD3C00"/>
    <w:rsid w:val="00BD4953"/>
    <w:rsid w:val="00BD50D8"/>
    <w:rsid w:val="00BD554D"/>
    <w:rsid w:val="00BD58F1"/>
    <w:rsid w:val="00BD7405"/>
    <w:rsid w:val="00BD7979"/>
    <w:rsid w:val="00BE2845"/>
    <w:rsid w:val="00BE2D91"/>
    <w:rsid w:val="00BE3D45"/>
    <w:rsid w:val="00BE3E71"/>
    <w:rsid w:val="00BE4116"/>
    <w:rsid w:val="00BE5277"/>
    <w:rsid w:val="00BE6AF0"/>
    <w:rsid w:val="00BE6F08"/>
    <w:rsid w:val="00BF3686"/>
    <w:rsid w:val="00BF52FD"/>
    <w:rsid w:val="00BF627F"/>
    <w:rsid w:val="00BF676E"/>
    <w:rsid w:val="00C03E18"/>
    <w:rsid w:val="00C048A3"/>
    <w:rsid w:val="00C048D1"/>
    <w:rsid w:val="00C05722"/>
    <w:rsid w:val="00C065F9"/>
    <w:rsid w:val="00C106C1"/>
    <w:rsid w:val="00C1203F"/>
    <w:rsid w:val="00C13D44"/>
    <w:rsid w:val="00C16ED9"/>
    <w:rsid w:val="00C178CA"/>
    <w:rsid w:val="00C204F5"/>
    <w:rsid w:val="00C220D3"/>
    <w:rsid w:val="00C2441F"/>
    <w:rsid w:val="00C26D36"/>
    <w:rsid w:val="00C272B6"/>
    <w:rsid w:val="00C31290"/>
    <w:rsid w:val="00C31B57"/>
    <w:rsid w:val="00C33E85"/>
    <w:rsid w:val="00C35264"/>
    <w:rsid w:val="00C373CC"/>
    <w:rsid w:val="00C3791D"/>
    <w:rsid w:val="00C40711"/>
    <w:rsid w:val="00C4117C"/>
    <w:rsid w:val="00C42CE1"/>
    <w:rsid w:val="00C45947"/>
    <w:rsid w:val="00C5127B"/>
    <w:rsid w:val="00C51BCA"/>
    <w:rsid w:val="00C51F36"/>
    <w:rsid w:val="00C55E8E"/>
    <w:rsid w:val="00C619F5"/>
    <w:rsid w:val="00C63A5B"/>
    <w:rsid w:val="00C642C5"/>
    <w:rsid w:val="00C646A5"/>
    <w:rsid w:val="00C65C24"/>
    <w:rsid w:val="00C66206"/>
    <w:rsid w:val="00C67FAB"/>
    <w:rsid w:val="00C70535"/>
    <w:rsid w:val="00C70C77"/>
    <w:rsid w:val="00C7212E"/>
    <w:rsid w:val="00C72D03"/>
    <w:rsid w:val="00C7340C"/>
    <w:rsid w:val="00C74892"/>
    <w:rsid w:val="00C77CE8"/>
    <w:rsid w:val="00C820DB"/>
    <w:rsid w:val="00C82166"/>
    <w:rsid w:val="00C8447E"/>
    <w:rsid w:val="00C86138"/>
    <w:rsid w:val="00C8766A"/>
    <w:rsid w:val="00C87CA6"/>
    <w:rsid w:val="00C91411"/>
    <w:rsid w:val="00C957B4"/>
    <w:rsid w:val="00C95EFD"/>
    <w:rsid w:val="00C9605A"/>
    <w:rsid w:val="00CA0642"/>
    <w:rsid w:val="00CA0BAF"/>
    <w:rsid w:val="00CA32AC"/>
    <w:rsid w:val="00CA3B4F"/>
    <w:rsid w:val="00CA6F60"/>
    <w:rsid w:val="00CB2A18"/>
    <w:rsid w:val="00CB5421"/>
    <w:rsid w:val="00CC2551"/>
    <w:rsid w:val="00CC2553"/>
    <w:rsid w:val="00CC39E1"/>
    <w:rsid w:val="00CC3CE8"/>
    <w:rsid w:val="00CC4422"/>
    <w:rsid w:val="00CC5C59"/>
    <w:rsid w:val="00CC7971"/>
    <w:rsid w:val="00CD0AD3"/>
    <w:rsid w:val="00CD14A3"/>
    <w:rsid w:val="00CD341D"/>
    <w:rsid w:val="00CD3712"/>
    <w:rsid w:val="00CD372D"/>
    <w:rsid w:val="00CD6615"/>
    <w:rsid w:val="00CE4C77"/>
    <w:rsid w:val="00CE60D6"/>
    <w:rsid w:val="00CE692B"/>
    <w:rsid w:val="00CF1874"/>
    <w:rsid w:val="00CF27DD"/>
    <w:rsid w:val="00CF31DE"/>
    <w:rsid w:val="00CF329F"/>
    <w:rsid w:val="00CF3DB0"/>
    <w:rsid w:val="00CF5CE8"/>
    <w:rsid w:val="00CF61C4"/>
    <w:rsid w:val="00CF685E"/>
    <w:rsid w:val="00D0016B"/>
    <w:rsid w:val="00D0311F"/>
    <w:rsid w:val="00D0363F"/>
    <w:rsid w:val="00D051AB"/>
    <w:rsid w:val="00D05AE3"/>
    <w:rsid w:val="00D06BC8"/>
    <w:rsid w:val="00D07988"/>
    <w:rsid w:val="00D10872"/>
    <w:rsid w:val="00D12A41"/>
    <w:rsid w:val="00D16110"/>
    <w:rsid w:val="00D16C56"/>
    <w:rsid w:val="00D226D4"/>
    <w:rsid w:val="00D23859"/>
    <w:rsid w:val="00D23D53"/>
    <w:rsid w:val="00D25AD1"/>
    <w:rsid w:val="00D2730E"/>
    <w:rsid w:val="00D30C77"/>
    <w:rsid w:val="00D31015"/>
    <w:rsid w:val="00D33AB8"/>
    <w:rsid w:val="00D34210"/>
    <w:rsid w:val="00D368C4"/>
    <w:rsid w:val="00D36AB1"/>
    <w:rsid w:val="00D37EA1"/>
    <w:rsid w:val="00D40745"/>
    <w:rsid w:val="00D43087"/>
    <w:rsid w:val="00D43907"/>
    <w:rsid w:val="00D458F5"/>
    <w:rsid w:val="00D461AF"/>
    <w:rsid w:val="00D47F84"/>
    <w:rsid w:val="00D52A38"/>
    <w:rsid w:val="00D536F4"/>
    <w:rsid w:val="00D539C0"/>
    <w:rsid w:val="00D56164"/>
    <w:rsid w:val="00D5741E"/>
    <w:rsid w:val="00D60171"/>
    <w:rsid w:val="00D62B96"/>
    <w:rsid w:val="00D65328"/>
    <w:rsid w:val="00D654F9"/>
    <w:rsid w:val="00D66861"/>
    <w:rsid w:val="00D6754A"/>
    <w:rsid w:val="00D677EC"/>
    <w:rsid w:val="00D67D75"/>
    <w:rsid w:val="00D71A5A"/>
    <w:rsid w:val="00D73376"/>
    <w:rsid w:val="00D74ED7"/>
    <w:rsid w:val="00D778B7"/>
    <w:rsid w:val="00D80AC8"/>
    <w:rsid w:val="00D82652"/>
    <w:rsid w:val="00D84EA9"/>
    <w:rsid w:val="00D87104"/>
    <w:rsid w:val="00D90278"/>
    <w:rsid w:val="00D91215"/>
    <w:rsid w:val="00D92237"/>
    <w:rsid w:val="00D97CF9"/>
    <w:rsid w:val="00DA013C"/>
    <w:rsid w:val="00DA23F0"/>
    <w:rsid w:val="00DB0EB2"/>
    <w:rsid w:val="00DB148B"/>
    <w:rsid w:val="00DB2D12"/>
    <w:rsid w:val="00DB30BD"/>
    <w:rsid w:val="00DC0045"/>
    <w:rsid w:val="00DC1BA3"/>
    <w:rsid w:val="00DC2B64"/>
    <w:rsid w:val="00DC41BE"/>
    <w:rsid w:val="00DC7964"/>
    <w:rsid w:val="00DD168E"/>
    <w:rsid w:val="00DD422F"/>
    <w:rsid w:val="00DD51D6"/>
    <w:rsid w:val="00DE010E"/>
    <w:rsid w:val="00DE073C"/>
    <w:rsid w:val="00DE330A"/>
    <w:rsid w:val="00DE63DB"/>
    <w:rsid w:val="00DE7D98"/>
    <w:rsid w:val="00DF063A"/>
    <w:rsid w:val="00DF0975"/>
    <w:rsid w:val="00DF26CB"/>
    <w:rsid w:val="00DF2AAB"/>
    <w:rsid w:val="00DF64AE"/>
    <w:rsid w:val="00E0163E"/>
    <w:rsid w:val="00E0260B"/>
    <w:rsid w:val="00E0330E"/>
    <w:rsid w:val="00E037D2"/>
    <w:rsid w:val="00E03801"/>
    <w:rsid w:val="00E0538E"/>
    <w:rsid w:val="00E10A5F"/>
    <w:rsid w:val="00E10F05"/>
    <w:rsid w:val="00E112BF"/>
    <w:rsid w:val="00E133AD"/>
    <w:rsid w:val="00E15EFA"/>
    <w:rsid w:val="00E162CF"/>
    <w:rsid w:val="00E2005C"/>
    <w:rsid w:val="00E20FC9"/>
    <w:rsid w:val="00E25B2D"/>
    <w:rsid w:val="00E26247"/>
    <w:rsid w:val="00E27318"/>
    <w:rsid w:val="00E317B2"/>
    <w:rsid w:val="00E32EDD"/>
    <w:rsid w:val="00E3552B"/>
    <w:rsid w:val="00E40C9F"/>
    <w:rsid w:val="00E413F0"/>
    <w:rsid w:val="00E431C6"/>
    <w:rsid w:val="00E43263"/>
    <w:rsid w:val="00E43724"/>
    <w:rsid w:val="00E446A3"/>
    <w:rsid w:val="00E50898"/>
    <w:rsid w:val="00E51BF1"/>
    <w:rsid w:val="00E5298B"/>
    <w:rsid w:val="00E5361F"/>
    <w:rsid w:val="00E5460D"/>
    <w:rsid w:val="00E55029"/>
    <w:rsid w:val="00E579C3"/>
    <w:rsid w:val="00E61ED9"/>
    <w:rsid w:val="00E63413"/>
    <w:rsid w:val="00E65A03"/>
    <w:rsid w:val="00E6684D"/>
    <w:rsid w:val="00E674B9"/>
    <w:rsid w:val="00E67FAC"/>
    <w:rsid w:val="00E71925"/>
    <w:rsid w:val="00E71ED3"/>
    <w:rsid w:val="00E72BCE"/>
    <w:rsid w:val="00E736C3"/>
    <w:rsid w:val="00E7449F"/>
    <w:rsid w:val="00E81A5A"/>
    <w:rsid w:val="00E84D97"/>
    <w:rsid w:val="00E933A7"/>
    <w:rsid w:val="00E936B1"/>
    <w:rsid w:val="00E93B72"/>
    <w:rsid w:val="00E94865"/>
    <w:rsid w:val="00E956B8"/>
    <w:rsid w:val="00EA0224"/>
    <w:rsid w:val="00EA1F97"/>
    <w:rsid w:val="00EA2F7B"/>
    <w:rsid w:val="00EA6041"/>
    <w:rsid w:val="00EA6353"/>
    <w:rsid w:val="00EB2D7F"/>
    <w:rsid w:val="00EB32B9"/>
    <w:rsid w:val="00EB46B3"/>
    <w:rsid w:val="00EB7529"/>
    <w:rsid w:val="00EC32A6"/>
    <w:rsid w:val="00EC32AA"/>
    <w:rsid w:val="00ED0C33"/>
    <w:rsid w:val="00ED2E3F"/>
    <w:rsid w:val="00ED4512"/>
    <w:rsid w:val="00ED4D87"/>
    <w:rsid w:val="00ED532A"/>
    <w:rsid w:val="00ED5353"/>
    <w:rsid w:val="00ED63C1"/>
    <w:rsid w:val="00ED76E6"/>
    <w:rsid w:val="00EE058C"/>
    <w:rsid w:val="00EE34B4"/>
    <w:rsid w:val="00EE66A8"/>
    <w:rsid w:val="00EE6DE0"/>
    <w:rsid w:val="00EF07C9"/>
    <w:rsid w:val="00EF16B4"/>
    <w:rsid w:val="00EF2013"/>
    <w:rsid w:val="00EF20BF"/>
    <w:rsid w:val="00EF4981"/>
    <w:rsid w:val="00F00E6E"/>
    <w:rsid w:val="00F024F5"/>
    <w:rsid w:val="00F04545"/>
    <w:rsid w:val="00F04E4B"/>
    <w:rsid w:val="00F13FAE"/>
    <w:rsid w:val="00F1466A"/>
    <w:rsid w:val="00F15397"/>
    <w:rsid w:val="00F16DEC"/>
    <w:rsid w:val="00F17572"/>
    <w:rsid w:val="00F203FE"/>
    <w:rsid w:val="00F21160"/>
    <w:rsid w:val="00F22E06"/>
    <w:rsid w:val="00F241FD"/>
    <w:rsid w:val="00F260CA"/>
    <w:rsid w:val="00F3054F"/>
    <w:rsid w:val="00F32D18"/>
    <w:rsid w:val="00F33624"/>
    <w:rsid w:val="00F34356"/>
    <w:rsid w:val="00F353B7"/>
    <w:rsid w:val="00F358DF"/>
    <w:rsid w:val="00F35AE0"/>
    <w:rsid w:val="00F37B30"/>
    <w:rsid w:val="00F43B1B"/>
    <w:rsid w:val="00F43FED"/>
    <w:rsid w:val="00F45DFF"/>
    <w:rsid w:val="00F505A0"/>
    <w:rsid w:val="00F53028"/>
    <w:rsid w:val="00F54297"/>
    <w:rsid w:val="00F6008A"/>
    <w:rsid w:val="00F600AA"/>
    <w:rsid w:val="00F62E09"/>
    <w:rsid w:val="00F65588"/>
    <w:rsid w:val="00F729B8"/>
    <w:rsid w:val="00F73E87"/>
    <w:rsid w:val="00F74AD4"/>
    <w:rsid w:val="00F75F17"/>
    <w:rsid w:val="00F76661"/>
    <w:rsid w:val="00F77F15"/>
    <w:rsid w:val="00F80F2B"/>
    <w:rsid w:val="00F82440"/>
    <w:rsid w:val="00F84FC9"/>
    <w:rsid w:val="00F860A1"/>
    <w:rsid w:val="00F869E7"/>
    <w:rsid w:val="00F87187"/>
    <w:rsid w:val="00F901B7"/>
    <w:rsid w:val="00F90D01"/>
    <w:rsid w:val="00F921C2"/>
    <w:rsid w:val="00F92E89"/>
    <w:rsid w:val="00F94A4F"/>
    <w:rsid w:val="00F9728A"/>
    <w:rsid w:val="00FA0BA7"/>
    <w:rsid w:val="00FA0BDD"/>
    <w:rsid w:val="00FA2278"/>
    <w:rsid w:val="00FA335D"/>
    <w:rsid w:val="00FA4CA8"/>
    <w:rsid w:val="00FA5F1E"/>
    <w:rsid w:val="00FB1159"/>
    <w:rsid w:val="00FB1E9B"/>
    <w:rsid w:val="00FB207B"/>
    <w:rsid w:val="00FB40FF"/>
    <w:rsid w:val="00FB765B"/>
    <w:rsid w:val="00FB7A9F"/>
    <w:rsid w:val="00FC0633"/>
    <w:rsid w:val="00FC06BD"/>
    <w:rsid w:val="00FC1EDC"/>
    <w:rsid w:val="00FC2C45"/>
    <w:rsid w:val="00FC6051"/>
    <w:rsid w:val="00FC7CAF"/>
    <w:rsid w:val="00FD086E"/>
    <w:rsid w:val="00FD2259"/>
    <w:rsid w:val="00FD52F7"/>
    <w:rsid w:val="00FD6FAA"/>
    <w:rsid w:val="00FD70F1"/>
    <w:rsid w:val="00FD71D7"/>
    <w:rsid w:val="00FE1E24"/>
    <w:rsid w:val="00FE28DF"/>
    <w:rsid w:val="00FE41D3"/>
    <w:rsid w:val="00FE4569"/>
    <w:rsid w:val="00FE4653"/>
    <w:rsid w:val="00FE50FD"/>
    <w:rsid w:val="00FE520E"/>
    <w:rsid w:val="00FE7424"/>
    <w:rsid w:val="00FF16C6"/>
    <w:rsid w:val="00FF1C91"/>
    <w:rsid w:val="00FF2D46"/>
    <w:rsid w:val="00FF2D88"/>
    <w:rsid w:val="00FF330C"/>
    <w:rsid w:val="00FF55F7"/>
    <w:rsid w:val="00FF5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480B95ED-4EF6-4FB4-9339-136D7564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2646"/>
    <w:pPr>
      <w:spacing w:after="200" w:line="276" w:lineRule="auto"/>
    </w:pPr>
    <w:rPr>
      <w:sz w:val="22"/>
      <w:szCs w:val="22"/>
      <w:lang w:eastAsia="en-US"/>
    </w:rPr>
  </w:style>
  <w:style w:type="paragraph" w:styleId="1">
    <w:name w:val="heading 1"/>
    <w:basedOn w:val="a3"/>
    <w:next w:val="a3"/>
    <w:link w:val="10"/>
    <w:uiPriority w:val="9"/>
    <w:qFormat/>
    <w:rsid w:val="00547D65"/>
    <w:pPr>
      <w:keepNext/>
      <w:keepLines/>
      <w:spacing w:before="480" w:after="0"/>
      <w:outlineLvl w:val="0"/>
    </w:pPr>
    <w:rPr>
      <w:rFonts w:ascii="Cambria" w:eastAsia="Times New Roman" w:hAnsi="Cambria"/>
      <w:b/>
      <w:bCs/>
      <w:color w:val="365F91"/>
      <w:sz w:val="28"/>
      <w:szCs w:val="28"/>
    </w:rPr>
  </w:style>
  <w:style w:type="paragraph" w:styleId="2">
    <w:name w:val="heading 2"/>
    <w:basedOn w:val="a3"/>
    <w:next w:val="a3"/>
    <w:link w:val="20"/>
    <w:qFormat/>
    <w:rsid w:val="009D2B5F"/>
    <w:pPr>
      <w:keepNext/>
      <w:keepLines/>
      <w:spacing w:before="200" w:after="0"/>
      <w:outlineLvl w:val="1"/>
    </w:pPr>
    <w:rPr>
      <w:rFonts w:ascii="Cambria" w:eastAsia="Times New Roman" w:hAnsi="Cambria"/>
      <w:b/>
      <w:bCs/>
      <w:color w:val="4F81BD"/>
      <w:sz w:val="26"/>
      <w:szCs w:val="26"/>
    </w:rPr>
  </w:style>
  <w:style w:type="paragraph" w:styleId="3">
    <w:name w:val="heading 3"/>
    <w:basedOn w:val="a3"/>
    <w:next w:val="a3"/>
    <w:link w:val="30"/>
    <w:qFormat/>
    <w:locked/>
    <w:rsid w:val="007C4985"/>
    <w:pPr>
      <w:keepNext/>
      <w:spacing w:before="240" w:after="60" w:line="240" w:lineRule="auto"/>
      <w:outlineLvl w:val="2"/>
    </w:pPr>
    <w:rPr>
      <w:rFonts w:ascii="Arial" w:eastAsia="Times New Roman" w:hAnsi="Arial"/>
      <w:b/>
      <w:bCs/>
      <w:sz w:val="26"/>
      <w:szCs w:val="26"/>
    </w:rPr>
  </w:style>
  <w:style w:type="paragraph" w:styleId="4">
    <w:name w:val="heading 4"/>
    <w:basedOn w:val="a3"/>
    <w:next w:val="a3"/>
    <w:link w:val="40"/>
    <w:qFormat/>
    <w:locked/>
    <w:rsid w:val="007C4985"/>
    <w:pPr>
      <w:keepNext/>
      <w:spacing w:after="0" w:line="240" w:lineRule="auto"/>
      <w:ind w:left="552" w:right="322" w:firstLine="708"/>
      <w:jc w:val="center"/>
      <w:outlineLvl w:val="3"/>
    </w:pPr>
    <w:rPr>
      <w:rFonts w:ascii="Times New Roman" w:eastAsia="Times New Roman" w:hAnsi="Times New Roman"/>
      <w:sz w:val="24"/>
      <w:szCs w:val="24"/>
    </w:rPr>
  </w:style>
  <w:style w:type="paragraph" w:styleId="5">
    <w:name w:val="heading 5"/>
    <w:basedOn w:val="a3"/>
    <w:next w:val="a3"/>
    <w:link w:val="50"/>
    <w:qFormat/>
    <w:locked/>
    <w:rsid w:val="007C4985"/>
    <w:pPr>
      <w:keepNext/>
      <w:spacing w:after="0" w:line="240" w:lineRule="auto"/>
      <w:ind w:right="322"/>
      <w:jc w:val="center"/>
      <w:outlineLvl w:val="4"/>
    </w:pPr>
    <w:rPr>
      <w:rFonts w:ascii="Times New Roman" w:eastAsia="Times New Roman" w:hAnsi="Times New Roman"/>
      <w:sz w:val="24"/>
      <w:szCs w:val="24"/>
    </w:rPr>
  </w:style>
  <w:style w:type="paragraph" w:styleId="6">
    <w:name w:val="heading 6"/>
    <w:basedOn w:val="a3"/>
    <w:next w:val="a3"/>
    <w:link w:val="60"/>
    <w:qFormat/>
    <w:locked/>
    <w:rsid w:val="007C4985"/>
    <w:pPr>
      <w:spacing w:before="240" w:after="60" w:line="240" w:lineRule="auto"/>
      <w:outlineLvl w:val="5"/>
    </w:pPr>
    <w:rPr>
      <w:rFonts w:eastAsia="Times New Roman"/>
      <w:b/>
      <w:bCs/>
      <w:color w:val="000000"/>
    </w:rPr>
  </w:style>
  <w:style w:type="paragraph" w:styleId="7">
    <w:name w:val="heading 7"/>
    <w:basedOn w:val="a3"/>
    <w:next w:val="a3"/>
    <w:link w:val="70"/>
    <w:qFormat/>
    <w:locked/>
    <w:rsid w:val="007C4985"/>
    <w:pPr>
      <w:spacing w:before="240" w:after="60" w:line="240" w:lineRule="auto"/>
      <w:outlineLvl w:val="6"/>
    </w:pPr>
    <w:rPr>
      <w:rFonts w:eastAsia="Times New Roman"/>
      <w:color w:val="000000"/>
      <w:sz w:val="24"/>
      <w:szCs w:val="24"/>
    </w:rPr>
  </w:style>
  <w:style w:type="paragraph" w:styleId="8">
    <w:name w:val="heading 8"/>
    <w:basedOn w:val="a3"/>
    <w:next w:val="a3"/>
    <w:link w:val="80"/>
    <w:qFormat/>
    <w:locked/>
    <w:rsid w:val="007C4985"/>
    <w:pPr>
      <w:spacing w:before="240" w:after="60" w:line="240" w:lineRule="auto"/>
      <w:outlineLvl w:val="7"/>
    </w:pPr>
    <w:rPr>
      <w:rFonts w:eastAsia="Times New Roman"/>
      <w:i/>
      <w:iCs/>
      <w:color w:val="000000"/>
      <w:sz w:val="24"/>
      <w:szCs w:val="24"/>
    </w:rPr>
  </w:style>
  <w:style w:type="paragraph" w:styleId="9">
    <w:name w:val="heading 9"/>
    <w:basedOn w:val="a3"/>
    <w:next w:val="a3"/>
    <w:link w:val="90"/>
    <w:uiPriority w:val="99"/>
    <w:qFormat/>
    <w:locked/>
    <w:rsid w:val="007C4985"/>
    <w:pPr>
      <w:keepNext/>
      <w:spacing w:after="0" w:line="240" w:lineRule="auto"/>
      <w:jc w:val="both"/>
      <w:outlineLvl w:val="8"/>
    </w:pPr>
    <w:rPr>
      <w:rFonts w:ascii="Cambria" w:eastAsia="Times New Roman" w:hAnsi="Cambria"/>
      <w:color w:val="00000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locked/>
    <w:rsid w:val="00547D65"/>
    <w:rPr>
      <w:rFonts w:ascii="Cambria" w:hAnsi="Cambria" w:cs="Times New Roman"/>
      <w:b/>
      <w:bCs/>
      <w:color w:val="365F91"/>
      <w:sz w:val="28"/>
      <w:szCs w:val="28"/>
    </w:rPr>
  </w:style>
  <w:style w:type="character" w:customStyle="1" w:styleId="20">
    <w:name w:val="Заголовок 2 Знак"/>
    <w:basedOn w:val="a4"/>
    <w:link w:val="2"/>
    <w:locked/>
    <w:rsid w:val="009D2B5F"/>
    <w:rPr>
      <w:rFonts w:ascii="Cambria" w:hAnsi="Cambria" w:cs="Times New Roman"/>
      <w:b/>
      <w:bCs/>
      <w:color w:val="4F81BD"/>
      <w:sz w:val="26"/>
      <w:szCs w:val="26"/>
    </w:rPr>
  </w:style>
  <w:style w:type="character" w:customStyle="1" w:styleId="30">
    <w:name w:val="Заголовок 3 Знак"/>
    <w:basedOn w:val="a4"/>
    <w:link w:val="3"/>
    <w:uiPriority w:val="99"/>
    <w:locked/>
    <w:rsid w:val="007C4985"/>
    <w:rPr>
      <w:rFonts w:ascii="Arial" w:hAnsi="Arial" w:cs="Times New Roman"/>
      <w:b/>
      <w:bCs/>
      <w:sz w:val="26"/>
      <w:szCs w:val="26"/>
    </w:rPr>
  </w:style>
  <w:style w:type="character" w:customStyle="1" w:styleId="40">
    <w:name w:val="Заголовок 4 Знак"/>
    <w:basedOn w:val="a4"/>
    <w:link w:val="4"/>
    <w:uiPriority w:val="99"/>
    <w:locked/>
    <w:rsid w:val="007C4985"/>
    <w:rPr>
      <w:rFonts w:ascii="Times New Roman" w:hAnsi="Times New Roman" w:cs="Times New Roman"/>
      <w:sz w:val="24"/>
      <w:szCs w:val="24"/>
    </w:rPr>
  </w:style>
  <w:style w:type="character" w:customStyle="1" w:styleId="50">
    <w:name w:val="Заголовок 5 Знак"/>
    <w:basedOn w:val="a4"/>
    <w:link w:val="5"/>
    <w:uiPriority w:val="99"/>
    <w:locked/>
    <w:rsid w:val="007C4985"/>
    <w:rPr>
      <w:rFonts w:ascii="Times New Roman" w:hAnsi="Times New Roman" w:cs="Times New Roman"/>
      <w:sz w:val="24"/>
      <w:szCs w:val="24"/>
    </w:rPr>
  </w:style>
  <w:style w:type="character" w:customStyle="1" w:styleId="60">
    <w:name w:val="Заголовок 6 Знак"/>
    <w:basedOn w:val="a4"/>
    <w:link w:val="6"/>
    <w:locked/>
    <w:rsid w:val="007C4985"/>
    <w:rPr>
      <w:rFonts w:eastAsia="Times New Roman" w:cs="Times New Roman"/>
      <w:b/>
      <w:bCs/>
      <w:color w:val="000000"/>
      <w:sz w:val="22"/>
      <w:szCs w:val="22"/>
    </w:rPr>
  </w:style>
  <w:style w:type="character" w:customStyle="1" w:styleId="70">
    <w:name w:val="Заголовок 7 Знак"/>
    <w:basedOn w:val="a4"/>
    <w:link w:val="7"/>
    <w:uiPriority w:val="99"/>
    <w:locked/>
    <w:rsid w:val="007C4985"/>
    <w:rPr>
      <w:rFonts w:eastAsia="Times New Roman" w:cs="Times New Roman"/>
      <w:color w:val="000000"/>
      <w:sz w:val="24"/>
      <w:szCs w:val="24"/>
    </w:rPr>
  </w:style>
  <w:style w:type="character" w:customStyle="1" w:styleId="80">
    <w:name w:val="Заголовок 8 Знак"/>
    <w:basedOn w:val="a4"/>
    <w:link w:val="8"/>
    <w:locked/>
    <w:rsid w:val="007C4985"/>
    <w:rPr>
      <w:rFonts w:eastAsia="Times New Roman" w:cs="Times New Roman"/>
      <w:i/>
      <w:iCs/>
      <w:color w:val="000000"/>
      <w:sz w:val="24"/>
      <w:szCs w:val="24"/>
    </w:rPr>
  </w:style>
  <w:style w:type="character" w:customStyle="1" w:styleId="90">
    <w:name w:val="Заголовок 9 Знак"/>
    <w:basedOn w:val="a4"/>
    <w:link w:val="9"/>
    <w:uiPriority w:val="99"/>
    <w:locked/>
    <w:rsid w:val="007C4985"/>
    <w:rPr>
      <w:rFonts w:ascii="Cambria" w:hAnsi="Cambria" w:cs="Times New Roman"/>
      <w:color w:val="000000"/>
      <w:sz w:val="22"/>
      <w:szCs w:val="22"/>
    </w:rPr>
  </w:style>
  <w:style w:type="paragraph" w:customStyle="1" w:styleId="Default">
    <w:name w:val="Default"/>
    <w:uiPriority w:val="99"/>
    <w:rsid w:val="009B2646"/>
    <w:pPr>
      <w:autoSpaceDE w:val="0"/>
      <w:autoSpaceDN w:val="0"/>
      <w:adjustRightInd w:val="0"/>
    </w:pPr>
    <w:rPr>
      <w:rFonts w:ascii="Haettenschweiler" w:hAnsi="Haettenschweiler" w:cs="Haettenschweiler"/>
      <w:color w:val="000000"/>
      <w:sz w:val="24"/>
      <w:szCs w:val="24"/>
      <w:lang w:eastAsia="en-US"/>
    </w:rPr>
  </w:style>
  <w:style w:type="paragraph" w:styleId="a7">
    <w:name w:val="List Paragraph"/>
    <w:basedOn w:val="a3"/>
    <w:uiPriority w:val="99"/>
    <w:qFormat/>
    <w:rsid w:val="0016676A"/>
    <w:pPr>
      <w:ind w:left="720"/>
      <w:contextualSpacing/>
    </w:pPr>
  </w:style>
  <w:style w:type="paragraph" w:customStyle="1" w:styleId="ConsPlusNormal">
    <w:name w:val="ConsPlusNormal"/>
    <w:link w:val="ConsPlusNormal0"/>
    <w:rsid w:val="008964ED"/>
    <w:pPr>
      <w:widowControl w:val="0"/>
      <w:suppressAutoHyphens/>
      <w:autoSpaceDE w:val="0"/>
      <w:ind w:firstLine="720"/>
      <w:jc w:val="both"/>
    </w:pPr>
    <w:rPr>
      <w:rFonts w:ascii="Arial" w:hAnsi="Arial"/>
      <w:sz w:val="22"/>
      <w:szCs w:val="22"/>
      <w:lang w:eastAsia="ar-SA"/>
    </w:rPr>
  </w:style>
  <w:style w:type="character" w:customStyle="1" w:styleId="ConsPlusNormal0">
    <w:name w:val="ConsPlusNormal Знак"/>
    <w:link w:val="ConsPlusNormal"/>
    <w:uiPriority w:val="99"/>
    <w:locked/>
    <w:rsid w:val="008964ED"/>
    <w:rPr>
      <w:rFonts w:ascii="Arial" w:hAnsi="Arial"/>
      <w:sz w:val="22"/>
      <w:szCs w:val="22"/>
      <w:lang w:eastAsia="ar-SA" w:bidi="ar-SA"/>
    </w:rPr>
  </w:style>
  <w:style w:type="paragraph" w:customStyle="1" w:styleId="S">
    <w:name w:val="S_Обычный"/>
    <w:basedOn w:val="a3"/>
    <w:link w:val="S0"/>
    <w:uiPriority w:val="99"/>
    <w:rsid w:val="00DE330A"/>
    <w:pPr>
      <w:spacing w:after="0" w:line="360" w:lineRule="auto"/>
      <w:ind w:firstLine="709"/>
      <w:jc w:val="both"/>
    </w:pPr>
    <w:rPr>
      <w:rFonts w:ascii="Times New Roman" w:hAnsi="Times New Roman"/>
      <w:sz w:val="24"/>
      <w:szCs w:val="20"/>
      <w:lang w:eastAsia="ru-RU"/>
    </w:rPr>
  </w:style>
  <w:style w:type="character" w:customStyle="1" w:styleId="S0">
    <w:name w:val="S_Обычный Знак"/>
    <w:link w:val="S"/>
    <w:uiPriority w:val="99"/>
    <w:locked/>
    <w:rsid w:val="00DE330A"/>
    <w:rPr>
      <w:rFonts w:ascii="Times New Roman" w:hAnsi="Times New Roman"/>
      <w:sz w:val="24"/>
      <w:lang w:eastAsia="ru-RU"/>
    </w:rPr>
  </w:style>
  <w:style w:type="paragraph" w:customStyle="1" w:styleId="s00">
    <w:name w:val="s0"/>
    <w:basedOn w:val="a3"/>
    <w:uiPriority w:val="99"/>
    <w:rsid w:val="00547D65"/>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5"/>
    <w:rsid w:val="00FC0633"/>
    <w:pPr>
      <w:spacing w:beforeAutospacing="1" w:afterAutospacing="1"/>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Основной текст_"/>
    <w:basedOn w:val="a4"/>
    <w:link w:val="21"/>
    <w:locked/>
    <w:rsid w:val="00502707"/>
    <w:rPr>
      <w:rFonts w:cs="Times New Roman"/>
      <w:sz w:val="25"/>
      <w:szCs w:val="25"/>
      <w:shd w:val="clear" w:color="auto" w:fill="FFFFFF"/>
    </w:rPr>
  </w:style>
  <w:style w:type="paragraph" w:customStyle="1" w:styleId="21">
    <w:name w:val="Основной текст2"/>
    <w:basedOn w:val="a3"/>
    <w:link w:val="a9"/>
    <w:uiPriority w:val="99"/>
    <w:rsid w:val="00502707"/>
    <w:pPr>
      <w:shd w:val="clear" w:color="auto" w:fill="FFFFFF"/>
      <w:spacing w:after="0" w:line="278" w:lineRule="exact"/>
    </w:pPr>
    <w:rPr>
      <w:sz w:val="25"/>
      <w:szCs w:val="25"/>
    </w:rPr>
  </w:style>
  <w:style w:type="character" w:customStyle="1" w:styleId="aa">
    <w:name w:val="Основной текст + Полужирный"/>
    <w:aliases w:val="Интервал 0 pt"/>
    <w:basedOn w:val="a4"/>
    <w:uiPriority w:val="99"/>
    <w:rsid w:val="00502707"/>
    <w:rPr>
      <w:rFonts w:cs="Times New Roman"/>
      <w:b/>
      <w:bCs/>
      <w:spacing w:val="-10"/>
      <w:sz w:val="25"/>
      <w:szCs w:val="25"/>
      <w:shd w:val="clear" w:color="auto" w:fill="FFFFFF"/>
    </w:rPr>
  </w:style>
  <w:style w:type="paragraph" w:styleId="ab">
    <w:name w:val="header"/>
    <w:aliases w:val="ВерхКолонтитул"/>
    <w:basedOn w:val="a3"/>
    <w:link w:val="ac"/>
    <w:uiPriority w:val="99"/>
    <w:rsid w:val="00E413F0"/>
    <w:pPr>
      <w:tabs>
        <w:tab w:val="center" w:pos="4677"/>
        <w:tab w:val="right" w:pos="9355"/>
      </w:tabs>
      <w:spacing w:after="0" w:line="240" w:lineRule="auto"/>
    </w:pPr>
  </w:style>
  <w:style w:type="character" w:customStyle="1" w:styleId="ac">
    <w:name w:val="Верхний колонтитул Знак"/>
    <w:aliases w:val="ВерхКолонтитул Знак"/>
    <w:basedOn w:val="a4"/>
    <w:link w:val="ab"/>
    <w:uiPriority w:val="99"/>
    <w:locked/>
    <w:rsid w:val="00E413F0"/>
    <w:rPr>
      <w:rFonts w:cs="Times New Roman"/>
    </w:rPr>
  </w:style>
  <w:style w:type="paragraph" w:styleId="ad">
    <w:name w:val="footer"/>
    <w:basedOn w:val="a3"/>
    <w:link w:val="ae"/>
    <w:uiPriority w:val="99"/>
    <w:rsid w:val="00E413F0"/>
    <w:pPr>
      <w:tabs>
        <w:tab w:val="center" w:pos="4677"/>
        <w:tab w:val="right" w:pos="9355"/>
      </w:tabs>
      <w:spacing w:after="0" w:line="240" w:lineRule="auto"/>
    </w:pPr>
  </w:style>
  <w:style w:type="character" w:customStyle="1" w:styleId="ae">
    <w:name w:val="Нижний колонтитул Знак"/>
    <w:basedOn w:val="a4"/>
    <w:link w:val="ad"/>
    <w:uiPriority w:val="99"/>
    <w:locked/>
    <w:rsid w:val="00E413F0"/>
    <w:rPr>
      <w:rFonts w:cs="Times New Roman"/>
    </w:rPr>
  </w:style>
  <w:style w:type="paragraph" w:styleId="11">
    <w:name w:val="toc 1"/>
    <w:aliases w:val="МГП Содержание раздел 1"/>
    <w:basedOn w:val="a3"/>
    <w:next w:val="a3"/>
    <w:autoRedefine/>
    <w:uiPriority w:val="39"/>
    <w:qFormat/>
    <w:rsid w:val="00E413F0"/>
    <w:pPr>
      <w:spacing w:after="100"/>
    </w:pPr>
  </w:style>
  <w:style w:type="character" w:styleId="af">
    <w:name w:val="Hyperlink"/>
    <w:basedOn w:val="a4"/>
    <w:uiPriority w:val="99"/>
    <w:rsid w:val="00E413F0"/>
    <w:rPr>
      <w:rFonts w:cs="Times New Roman"/>
      <w:color w:val="0000FF"/>
      <w:u w:val="single"/>
    </w:rPr>
  </w:style>
  <w:style w:type="paragraph" w:styleId="af0">
    <w:name w:val="Normal (Web)"/>
    <w:basedOn w:val="a3"/>
    <w:rsid w:val="00A158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link w:val="ConsNormal0"/>
    <w:uiPriority w:val="99"/>
    <w:rsid w:val="00A15832"/>
    <w:pPr>
      <w:widowControl w:val="0"/>
      <w:autoSpaceDE w:val="0"/>
      <w:autoSpaceDN w:val="0"/>
      <w:adjustRightInd w:val="0"/>
      <w:ind w:right="19772" w:firstLine="720"/>
    </w:pPr>
    <w:rPr>
      <w:rFonts w:ascii="Arial" w:eastAsia="Times New Roman" w:hAnsi="Arial" w:cs="Arial"/>
    </w:rPr>
  </w:style>
  <w:style w:type="paragraph" w:styleId="af1">
    <w:name w:val="Balloon Text"/>
    <w:basedOn w:val="a3"/>
    <w:link w:val="af2"/>
    <w:rsid w:val="00844851"/>
    <w:pPr>
      <w:spacing w:after="0" w:line="240" w:lineRule="auto"/>
    </w:pPr>
    <w:rPr>
      <w:rFonts w:ascii="Tahoma" w:hAnsi="Tahoma" w:cs="Tahoma"/>
      <w:sz w:val="16"/>
      <w:szCs w:val="16"/>
    </w:rPr>
  </w:style>
  <w:style w:type="character" w:customStyle="1" w:styleId="af2">
    <w:name w:val="Текст выноски Знак"/>
    <w:basedOn w:val="a4"/>
    <w:link w:val="af1"/>
    <w:locked/>
    <w:rsid w:val="00844851"/>
    <w:rPr>
      <w:rFonts w:ascii="Tahoma" w:hAnsi="Tahoma" w:cs="Tahoma"/>
      <w:sz w:val="16"/>
      <w:szCs w:val="16"/>
    </w:rPr>
  </w:style>
  <w:style w:type="paragraph" w:styleId="af3">
    <w:name w:val="No Spacing"/>
    <w:link w:val="af4"/>
    <w:uiPriority w:val="1"/>
    <w:qFormat/>
    <w:rsid w:val="00744A8E"/>
    <w:rPr>
      <w:sz w:val="22"/>
      <w:szCs w:val="22"/>
      <w:lang w:eastAsia="en-US"/>
    </w:rPr>
  </w:style>
  <w:style w:type="paragraph" w:customStyle="1" w:styleId="af5">
    <w:name w:val="Абзац"/>
    <w:basedOn w:val="a3"/>
    <w:link w:val="af6"/>
    <w:qFormat/>
    <w:rsid w:val="00162F6E"/>
    <w:pPr>
      <w:spacing w:before="120" w:after="60" w:line="240" w:lineRule="auto"/>
      <w:ind w:firstLine="567"/>
      <w:jc w:val="both"/>
    </w:pPr>
    <w:rPr>
      <w:rFonts w:ascii="Times New Roman" w:hAnsi="Times New Roman"/>
      <w:sz w:val="24"/>
      <w:szCs w:val="20"/>
    </w:rPr>
  </w:style>
  <w:style w:type="character" w:customStyle="1" w:styleId="af6">
    <w:name w:val="Абзац Знак"/>
    <w:link w:val="af5"/>
    <w:locked/>
    <w:rsid w:val="00162F6E"/>
    <w:rPr>
      <w:rFonts w:ascii="Times New Roman" w:hAnsi="Times New Roman"/>
      <w:sz w:val="24"/>
    </w:rPr>
  </w:style>
  <w:style w:type="paragraph" w:styleId="af7">
    <w:name w:val="Body Text"/>
    <w:aliases w:val="bt"/>
    <w:basedOn w:val="a3"/>
    <w:link w:val="af8"/>
    <w:uiPriority w:val="99"/>
    <w:rsid w:val="0022269A"/>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8">
    <w:name w:val="Основной текст Знак"/>
    <w:aliases w:val="bt Знак"/>
    <w:basedOn w:val="a4"/>
    <w:link w:val="af7"/>
    <w:uiPriority w:val="99"/>
    <w:locked/>
    <w:rsid w:val="0022269A"/>
    <w:rPr>
      <w:rFonts w:ascii="Times New Roman" w:eastAsia="SimSun" w:hAnsi="Times New Roman" w:cs="Tahoma"/>
      <w:kern w:val="1"/>
      <w:sz w:val="24"/>
      <w:szCs w:val="24"/>
      <w:lang w:eastAsia="hi-IN" w:bidi="hi-IN"/>
    </w:rPr>
  </w:style>
  <w:style w:type="paragraph" w:customStyle="1" w:styleId="af9">
    <w:name w:val="Содержимое таблицы"/>
    <w:basedOn w:val="a3"/>
    <w:uiPriority w:val="99"/>
    <w:rsid w:val="00915E20"/>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WW8Num51z0">
    <w:name w:val="WW8Num51z0"/>
    <w:uiPriority w:val="99"/>
    <w:rsid w:val="00554105"/>
    <w:rPr>
      <w:rFonts w:ascii="OpenSymbol" w:hAnsi="OpenSymbol"/>
    </w:rPr>
  </w:style>
  <w:style w:type="paragraph" w:styleId="afa">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3"/>
    <w:link w:val="afb"/>
    <w:uiPriority w:val="99"/>
    <w:rsid w:val="0009157A"/>
    <w:pPr>
      <w:spacing w:after="0" w:line="240" w:lineRule="auto"/>
    </w:pPr>
    <w:rPr>
      <w:rFonts w:ascii="Courier New" w:eastAsia="Times New Roman" w:hAnsi="Courier New" w:cs="Courier New"/>
      <w:sz w:val="20"/>
      <w:szCs w:val="20"/>
      <w:lang w:eastAsia="ru-RU"/>
    </w:rPr>
  </w:style>
  <w:style w:type="character" w:customStyle="1" w:styleId="afb">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w:basedOn w:val="a4"/>
    <w:link w:val="afa"/>
    <w:uiPriority w:val="99"/>
    <w:locked/>
    <w:rsid w:val="0009157A"/>
    <w:rPr>
      <w:rFonts w:ascii="Courier New" w:hAnsi="Courier New" w:cs="Courier New"/>
    </w:rPr>
  </w:style>
  <w:style w:type="paragraph" w:customStyle="1" w:styleId="-">
    <w:name w:val="Геоград-ТХ"/>
    <w:basedOn w:val="a3"/>
    <w:link w:val="-0"/>
    <w:uiPriority w:val="99"/>
    <w:rsid w:val="000A7722"/>
    <w:pPr>
      <w:spacing w:before="120" w:after="120"/>
      <w:ind w:firstLine="851"/>
      <w:contextualSpacing/>
      <w:jc w:val="both"/>
    </w:pPr>
    <w:rPr>
      <w:rFonts w:ascii="Times New Roman" w:hAnsi="Times New Roman"/>
      <w:sz w:val="28"/>
      <w:szCs w:val="20"/>
    </w:rPr>
  </w:style>
  <w:style w:type="character" w:customStyle="1" w:styleId="-0">
    <w:name w:val="Геоград-ТХ Знак"/>
    <w:link w:val="-"/>
    <w:uiPriority w:val="99"/>
    <w:locked/>
    <w:rsid w:val="000A7722"/>
    <w:rPr>
      <w:rFonts w:ascii="Times New Roman" w:hAnsi="Times New Roman"/>
      <w:sz w:val="28"/>
    </w:rPr>
  </w:style>
  <w:style w:type="paragraph" w:customStyle="1" w:styleId="1BE92B2CA75D4A32AFD4B072B27109A0">
    <w:name w:val="1BE92B2CA75D4A32AFD4B072B27109A0"/>
    <w:uiPriority w:val="99"/>
    <w:rsid w:val="00C26D36"/>
    <w:pPr>
      <w:spacing w:after="200" w:line="276" w:lineRule="auto"/>
    </w:pPr>
    <w:rPr>
      <w:rFonts w:eastAsia="Times New Roman"/>
      <w:sz w:val="22"/>
      <w:szCs w:val="22"/>
      <w:lang w:val="en-US" w:eastAsia="en-US"/>
    </w:rPr>
  </w:style>
  <w:style w:type="character" w:customStyle="1" w:styleId="ConsNonformat">
    <w:name w:val="ConsNonformat Знак"/>
    <w:link w:val="ConsNonformat0"/>
    <w:uiPriority w:val="99"/>
    <w:locked/>
    <w:rsid w:val="00FF55F7"/>
    <w:rPr>
      <w:rFonts w:ascii="Courier New" w:hAnsi="Courier New" w:cs="Courier New"/>
      <w:sz w:val="22"/>
      <w:szCs w:val="22"/>
      <w:lang w:val="ru-RU" w:eastAsia="en-US" w:bidi="ar-SA"/>
    </w:rPr>
  </w:style>
  <w:style w:type="paragraph" w:customStyle="1" w:styleId="ConsNonformat0">
    <w:name w:val="ConsNonformat"/>
    <w:link w:val="ConsNonformat"/>
    <w:uiPriority w:val="99"/>
    <w:rsid w:val="00FF55F7"/>
    <w:pPr>
      <w:widowControl w:val="0"/>
      <w:autoSpaceDE w:val="0"/>
      <w:autoSpaceDN w:val="0"/>
      <w:adjustRightInd w:val="0"/>
    </w:pPr>
    <w:rPr>
      <w:rFonts w:ascii="Courier New" w:hAnsi="Courier New" w:cs="Courier New"/>
      <w:sz w:val="22"/>
      <w:szCs w:val="22"/>
      <w:lang w:eastAsia="en-US"/>
    </w:rPr>
  </w:style>
  <w:style w:type="paragraph" w:customStyle="1" w:styleId="51">
    <w:name w:val="5 МГП Обычный текст"/>
    <w:basedOn w:val="a3"/>
    <w:link w:val="52"/>
    <w:uiPriority w:val="99"/>
    <w:rsid w:val="002E151E"/>
    <w:pPr>
      <w:spacing w:after="0"/>
      <w:ind w:firstLine="709"/>
      <w:jc w:val="both"/>
    </w:pPr>
    <w:rPr>
      <w:rFonts w:ascii="Times New Roman" w:hAnsi="Times New Roman"/>
      <w:szCs w:val="20"/>
    </w:rPr>
  </w:style>
  <w:style w:type="character" w:customStyle="1" w:styleId="52">
    <w:name w:val="5 МГП Обычный текст Знак"/>
    <w:link w:val="51"/>
    <w:uiPriority w:val="99"/>
    <w:locked/>
    <w:rsid w:val="002E151E"/>
    <w:rPr>
      <w:rFonts w:ascii="Times New Roman" w:hAnsi="Times New Roman"/>
      <w:sz w:val="22"/>
      <w:lang w:eastAsia="en-US"/>
    </w:rPr>
  </w:style>
  <w:style w:type="paragraph" w:customStyle="1" w:styleId="-1">
    <w:name w:val="Н-Таблица"/>
    <w:basedOn w:val="a3"/>
    <w:qFormat/>
    <w:rsid w:val="002617F0"/>
    <w:pPr>
      <w:keepLines/>
      <w:spacing w:after="120" w:line="240" w:lineRule="auto"/>
    </w:pPr>
    <w:rPr>
      <w:rFonts w:ascii="Tahoma" w:eastAsia="Times New Roman" w:hAnsi="Tahoma" w:cs="Tahoma"/>
      <w:color w:val="000000"/>
      <w:szCs w:val="20"/>
    </w:rPr>
  </w:style>
  <w:style w:type="paragraph" w:customStyle="1" w:styleId="--">
    <w:name w:val="Н-таблица-шапка"/>
    <w:basedOn w:val="-1"/>
    <w:qFormat/>
    <w:rsid w:val="002617F0"/>
    <w:pPr>
      <w:keepNext/>
      <w:jc w:val="center"/>
    </w:pPr>
  </w:style>
  <w:style w:type="character" w:customStyle="1" w:styleId="blk">
    <w:name w:val="blk"/>
    <w:basedOn w:val="a4"/>
    <w:uiPriority w:val="99"/>
    <w:rsid w:val="008F29CA"/>
    <w:rPr>
      <w:rFonts w:cs="Times New Roman"/>
    </w:rPr>
  </w:style>
  <w:style w:type="character" w:customStyle="1" w:styleId="110">
    <w:name w:val="Заголовок 1 Знак1"/>
    <w:aliases w:val="Заголовок 1 Знак Знак1"/>
    <w:uiPriority w:val="99"/>
    <w:locked/>
    <w:rsid w:val="007C4985"/>
    <w:rPr>
      <w:rFonts w:ascii="Arial" w:hAnsi="Arial"/>
      <w:b/>
      <w:color w:val="000000"/>
      <w:kern w:val="32"/>
      <w:sz w:val="32"/>
    </w:rPr>
  </w:style>
  <w:style w:type="paragraph" w:customStyle="1" w:styleId="afc">
    <w:name w:val="Знак"/>
    <w:basedOn w:val="a3"/>
    <w:uiPriority w:val="99"/>
    <w:rsid w:val="007C4985"/>
    <w:pPr>
      <w:spacing w:after="160" w:line="240" w:lineRule="exact"/>
    </w:pPr>
    <w:rPr>
      <w:rFonts w:ascii="Verdana" w:eastAsia="Times New Roman" w:hAnsi="Verdana"/>
      <w:sz w:val="24"/>
      <w:szCs w:val="24"/>
      <w:lang w:val="en-US"/>
    </w:rPr>
  </w:style>
  <w:style w:type="character" w:customStyle="1" w:styleId="12">
    <w:name w:val="Заголовок 1 Знак Знак"/>
    <w:uiPriority w:val="99"/>
    <w:rsid w:val="007C4985"/>
    <w:rPr>
      <w:rFonts w:ascii="Arial" w:hAnsi="Arial"/>
      <w:b/>
      <w:color w:val="000000"/>
      <w:kern w:val="32"/>
      <w:sz w:val="32"/>
      <w:lang w:val="ru-RU" w:eastAsia="ru-RU"/>
    </w:rPr>
  </w:style>
  <w:style w:type="character" w:customStyle="1" w:styleId="13">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ак Знак1"/>
    <w:uiPriority w:val="99"/>
    <w:locked/>
    <w:rsid w:val="007C4985"/>
    <w:rPr>
      <w:rFonts w:ascii="Courier New" w:hAnsi="Courier New"/>
      <w:color w:val="000000"/>
    </w:rPr>
  </w:style>
  <w:style w:type="character" w:styleId="afd">
    <w:name w:val="page number"/>
    <w:basedOn w:val="a4"/>
    <w:uiPriority w:val="99"/>
    <w:rsid w:val="007C4985"/>
    <w:rPr>
      <w:rFonts w:cs="Times New Roman"/>
    </w:rPr>
  </w:style>
  <w:style w:type="paragraph" w:styleId="afe">
    <w:name w:val="Body Text Indent"/>
    <w:aliases w:val="Основной текст 1,Нумерованный список !!,Надин стиль"/>
    <w:basedOn w:val="a3"/>
    <w:link w:val="aff"/>
    <w:uiPriority w:val="99"/>
    <w:rsid w:val="007C4985"/>
    <w:pPr>
      <w:spacing w:after="120" w:line="240" w:lineRule="auto"/>
      <w:ind w:left="283"/>
    </w:pPr>
    <w:rPr>
      <w:rFonts w:ascii="Times New Roman" w:eastAsia="Times New Roman" w:hAnsi="Times New Roman"/>
      <w:sz w:val="20"/>
      <w:szCs w:val="20"/>
    </w:rPr>
  </w:style>
  <w:style w:type="character" w:customStyle="1" w:styleId="aff">
    <w:name w:val="Основной текст с отступом Знак"/>
    <w:aliases w:val="Основной текст 1 Знак,Нумерованный список !! Знак1,Надин стиль Знак1"/>
    <w:basedOn w:val="a4"/>
    <w:link w:val="afe"/>
    <w:uiPriority w:val="99"/>
    <w:locked/>
    <w:rsid w:val="007C4985"/>
    <w:rPr>
      <w:rFonts w:ascii="Times New Roman" w:hAnsi="Times New Roman" w:cs="Times New Roman"/>
    </w:rPr>
  </w:style>
  <w:style w:type="paragraph" w:styleId="aff0">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3"/>
    <w:link w:val="aff1"/>
    <w:uiPriority w:val="99"/>
    <w:qFormat/>
    <w:locked/>
    <w:rsid w:val="007C4985"/>
    <w:pPr>
      <w:spacing w:after="0" w:line="240" w:lineRule="auto"/>
      <w:jc w:val="center"/>
    </w:pPr>
    <w:rPr>
      <w:rFonts w:ascii="Cambria" w:eastAsia="Times New Roman" w:hAnsi="Cambria"/>
      <w:b/>
      <w:bCs/>
      <w:color w:val="000000"/>
      <w:kern w:val="28"/>
      <w:sz w:val="32"/>
      <w:szCs w:val="32"/>
    </w:rPr>
  </w:style>
  <w:style w:type="character" w:customStyle="1" w:styleId="aff1">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4"/>
    <w:link w:val="aff0"/>
    <w:uiPriority w:val="99"/>
    <w:locked/>
    <w:rsid w:val="007C4985"/>
    <w:rPr>
      <w:rFonts w:ascii="Cambria" w:hAnsi="Cambria" w:cs="Times New Roman"/>
      <w:b/>
      <w:bCs/>
      <w:color w:val="000000"/>
      <w:kern w:val="28"/>
      <w:sz w:val="32"/>
      <w:szCs w:val="32"/>
    </w:rPr>
  </w:style>
  <w:style w:type="paragraph" w:styleId="aff2">
    <w:name w:val="Document Map"/>
    <w:basedOn w:val="a3"/>
    <w:link w:val="aff3"/>
    <w:rsid w:val="007C4985"/>
    <w:pPr>
      <w:shd w:val="clear" w:color="auto" w:fill="000080"/>
      <w:spacing w:after="0" w:line="240" w:lineRule="auto"/>
    </w:pPr>
    <w:rPr>
      <w:rFonts w:ascii="Times New Roman" w:eastAsia="Times New Roman" w:hAnsi="Times New Roman"/>
      <w:color w:val="000000"/>
      <w:sz w:val="2"/>
      <w:szCs w:val="20"/>
    </w:rPr>
  </w:style>
  <w:style w:type="character" w:customStyle="1" w:styleId="aff3">
    <w:name w:val="Схема документа Знак"/>
    <w:basedOn w:val="a4"/>
    <w:link w:val="aff2"/>
    <w:locked/>
    <w:rsid w:val="007C4985"/>
    <w:rPr>
      <w:rFonts w:ascii="Times New Roman" w:hAnsi="Times New Roman" w:cs="Times New Roman"/>
      <w:color w:val="000000"/>
      <w:sz w:val="2"/>
      <w:shd w:val="clear" w:color="auto" w:fill="000080"/>
    </w:rPr>
  </w:style>
  <w:style w:type="paragraph" w:styleId="aff4">
    <w:name w:val="Block Text"/>
    <w:basedOn w:val="a3"/>
    <w:uiPriority w:val="99"/>
    <w:rsid w:val="007C4985"/>
    <w:pPr>
      <w:spacing w:after="0" w:line="240" w:lineRule="auto"/>
      <w:ind w:left="1418" w:right="452"/>
      <w:jc w:val="both"/>
    </w:pPr>
    <w:rPr>
      <w:rFonts w:ascii="Times New Roman" w:eastAsia="Times New Roman" w:hAnsi="Times New Roman"/>
      <w:sz w:val="28"/>
      <w:szCs w:val="20"/>
      <w:lang w:eastAsia="ru-RU"/>
    </w:rPr>
  </w:style>
  <w:style w:type="paragraph" w:styleId="31">
    <w:name w:val="Body Text Indent 3"/>
    <w:basedOn w:val="a3"/>
    <w:link w:val="32"/>
    <w:uiPriority w:val="99"/>
    <w:rsid w:val="007C4985"/>
    <w:pPr>
      <w:spacing w:after="120" w:line="240" w:lineRule="auto"/>
      <w:ind w:left="283"/>
    </w:pPr>
    <w:rPr>
      <w:rFonts w:ascii="Times New Roman" w:eastAsia="Times New Roman" w:hAnsi="Times New Roman"/>
      <w:color w:val="000000"/>
      <w:sz w:val="16"/>
      <w:szCs w:val="16"/>
    </w:rPr>
  </w:style>
  <w:style w:type="character" w:customStyle="1" w:styleId="32">
    <w:name w:val="Основной текст с отступом 3 Знак"/>
    <w:basedOn w:val="a4"/>
    <w:link w:val="31"/>
    <w:uiPriority w:val="99"/>
    <w:locked/>
    <w:rsid w:val="007C4985"/>
    <w:rPr>
      <w:rFonts w:ascii="Times New Roman" w:hAnsi="Times New Roman" w:cs="Times New Roman"/>
      <w:color w:val="000000"/>
      <w:sz w:val="16"/>
      <w:szCs w:val="16"/>
    </w:rPr>
  </w:style>
  <w:style w:type="paragraph" w:styleId="22">
    <w:name w:val="Body Text Indent 2"/>
    <w:basedOn w:val="a3"/>
    <w:link w:val="23"/>
    <w:uiPriority w:val="99"/>
    <w:rsid w:val="007C4985"/>
    <w:pPr>
      <w:spacing w:after="120" w:line="480" w:lineRule="auto"/>
      <w:ind w:left="283"/>
    </w:pPr>
    <w:rPr>
      <w:rFonts w:ascii="Times New Roman" w:eastAsia="Times New Roman" w:hAnsi="Times New Roman"/>
      <w:color w:val="000000"/>
      <w:sz w:val="28"/>
      <w:szCs w:val="28"/>
    </w:rPr>
  </w:style>
  <w:style w:type="character" w:customStyle="1" w:styleId="23">
    <w:name w:val="Основной текст с отступом 2 Знак"/>
    <w:basedOn w:val="a4"/>
    <w:link w:val="22"/>
    <w:uiPriority w:val="99"/>
    <w:locked/>
    <w:rsid w:val="007C4985"/>
    <w:rPr>
      <w:rFonts w:ascii="Times New Roman" w:hAnsi="Times New Roman" w:cs="Times New Roman"/>
      <w:color w:val="000000"/>
      <w:sz w:val="28"/>
      <w:szCs w:val="28"/>
    </w:rPr>
  </w:style>
  <w:style w:type="paragraph" w:styleId="24">
    <w:name w:val="Body Text 2"/>
    <w:basedOn w:val="a3"/>
    <w:link w:val="25"/>
    <w:uiPriority w:val="99"/>
    <w:rsid w:val="007C4985"/>
    <w:pPr>
      <w:spacing w:after="0" w:line="240" w:lineRule="auto"/>
      <w:ind w:right="322"/>
      <w:jc w:val="both"/>
    </w:pPr>
    <w:rPr>
      <w:rFonts w:ascii="Times New Roman" w:eastAsia="Times New Roman" w:hAnsi="Times New Roman"/>
      <w:sz w:val="24"/>
      <w:szCs w:val="24"/>
    </w:rPr>
  </w:style>
  <w:style w:type="character" w:customStyle="1" w:styleId="25">
    <w:name w:val="Основной текст 2 Знак"/>
    <w:basedOn w:val="a4"/>
    <w:link w:val="24"/>
    <w:uiPriority w:val="99"/>
    <w:locked/>
    <w:rsid w:val="007C4985"/>
    <w:rPr>
      <w:rFonts w:ascii="Times New Roman" w:hAnsi="Times New Roman" w:cs="Times New Roman"/>
      <w:sz w:val="24"/>
      <w:szCs w:val="24"/>
    </w:rPr>
  </w:style>
  <w:style w:type="paragraph" w:styleId="33">
    <w:name w:val="Body Text 3"/>
    <w:basedOn w:val="a3"/>
    <w:link w:val="34"/>
    <w:uiPriority w:val="99"/>
    <w:rsid w:val="007C4985"/>
    <w:pPr>
      <w:spacing w:after="0" w:line="240" w:lineRule="auto"/>
      <w:jc w:val="both"/>
    </w:pPr>
    <w:rPr>
      <w:rFonts w:ascii="Times New Roman" w:eastAsia="Times New Roman" w:hAnsi="Times New Roman"/>
      <w:color w:val="000000"/>
      <w:sz w:val="16"/>
      <w:szCs w:val="16"/>
    </w:rPr>
  </w:style>
  <w:style w:type="character" w:customStyle="1" w:styleId="34">
    <w:name w:val="Основной текст 3 Знак"/>
    <w:basedOn w:val="a4"/>
    <w:link w:val="33"/>
    <w:uiPriority w:val="99"/>
    <w:locked/>
    <w:rsid w:val="007C4985"/>
    <w:rPr>
      <w:rFonts w:ascii="Times New Roman" w:hAnsi="Times New Roman" w:cs="Times New Roman"/>
      <w:color w:val="000000"/>
      <w:sz w:val="16"/>
      <w:szCs w:val="16"/>
    </w:rPr>
  </w:style>
  <w:style w:type="paragraph" w:customStyle="1" w:styleId="FR1">
    <w:name w:val="FR1"/>
    <w:uiPriority w:val="99"/>
    <w:rsid w:val="007C4985"/>
    <w:pPr>
      <w:spacing w:line="420" w:lineRule="auto"/>
      <w:ind w:firstLine="720"/>
    </w:pPr>
    <w:rPr>
      <w:rFonts w:ascii="Arial" w:eastAsia="Times New Roman" w:hAnsi="Arial"/>
      <w:sz w:val="28"/>
    </w:rPr>
  </w:style>
  <w:style w:type="paragraph" w:customStyle="1" w:styleId="BodyText21">
    <w:name w:val="Body Text 21"/>
    <w:basedOn w:val="a3"/>
    <w:uiPriority w:val="99"/>
    <w:rsid w:val="007C4985"/>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1">
    <w:name w:val="Body Text Indent 31"/>
    <w:basedOn w:val="a3"/>
    <w:uiPriority w:val="99"/>
    <w:rsid w:val="007C4985"/>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1">
    <w:name w:val="Body Text 31"/>
    <w:basedOn w:val="a3"/>
    <w:uiPriority w:val="99"/>
    <w:rsid w:val="007C4985"/>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1">
    <w:name w:val="Body Text Indent 21"/>
    <w:basedOn w:val="a3"/>
    <w:uiPriority w:val="99"/>
    <w:rsid w:val="007C4985"/>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Heading">
    <w:name w:val="Heading"/>
    <w:uiPriority w:val="99"/>
    <w:rsid w:val="007C4985"/>
    <w:pPr>
      <w:overflowPunct w:val="0"/>
      <w:autoSpaceDE w:val="0"/>
      <w:autoSpaceDN w:val="0"/>
      <w:adjustRightInd w:val="0"/>
    </w:pPr>
    <w:rPr>
      <w:rFonts w:ascii="Arial" w:eastAsia="Times New Roman" w:hAnsi="Arial"/>
      <w:b/>
      <w:sz w:val="22"/>
    </w:rPr>
  </w:style>
  <w:style w:type="paragraph" w:customStyle="1" w:styleId="Preformat">
    <w:name w:val="Preformat"/>
    <w:uiPriority w:val="99"/>
    <w:rsid w:val="007C4985"/>
    <w:pPr>
      <w:overflowPunct w:val="0"/>
      <w:autoSpaceDE w:val="0"/>
      <w:autoSpaceDN w:val="0"/>
      <w:adjustRightInd w:val="0"/>
    </w:pPr>
    <w:rPr>
      <w:rFonts w:ascii="Courier New" w:eastAsia="Times New Roman" w:hAnsi="Courier New"/>
    </w:rPr>
  </w:style>
  <w:style w:type="paragraph" w:customStyle="1" w:styleId="FR2">
    <w:name w:val="FR2"/>
    <w:uiPriority w:val="99"/>
    <w:rsid w:val="007C4985"/>
    <w:pPr>
      <w:spacing w:before="100" w:line="360" w:lineRule="auto"/>
      <w:ind w:left="80" w:firstLine="820"/>
    </w:pPr>
    <w:rPr>
      <w:rFonts w:ascii="Arial" w:eastAsia="Times New Roman" w:hAnsi="Arial"/>
      <w:sz w:val="24"/>
    </w:rPr>
  </w:style>
  <w:style w:type="paragraph" w:styleId="aff5">
    <w:name w:val="List"/>
    <w:basedOn w:val="a3"/>
    <w:uiPriority w:val="99"/>
    <w:rsid w:val="007C4985"/>
    <w:pPr>
      <w:spacing w:after="0" w:line="240" w:lineRule="auto"/>
      <w:ind w:left="283" w:hanging="283"/>
    </w:pPr>
    <w:rPr>
      <w:rFonts w:ascii="Times New Roman" w:eastAsia="Times New Roman" w:hAnsi="Times New Roman"/>
      <w:sz w:val="28"/>
      <w:szCs w:val="20"/>
      <w:lang w:eastAsia="ru-RU"/>
    </w:rPr>
  </w:style>
  <w:style w:type="paragraph" w:customStyle="1" w:styleId="aff6">
    <w:name w:val="Текст абзаца"/>
    <w:basedOn w:val="a3"/>
    <w:autoRedefine/>
    <w:uiPriority w:val="99"/>
    <w:rsid w:val="007C4985"/>
    <w:pPr>
      <w:spacing w:after="0" w:line="240" w:lineRule="auto"/>
      <w:ind w:left="142"/>
      <w:jc w:val="center"/>
    </w:pPr>
    <w:rPr>
      <w:rFonts w:ascii="Times New Roman" w:eastAsia="Times New Roman" w:hAnsi="Times New Roman"/>
      <w:b/>
      <w:sz w:val="32"/>
      <w:szCs w:val="32"/>
      <w:lang w:eastAsia="ru-RU"/>
    </w:rPr>
  </w:style>
  <w:style w:type="paragraph" w:customStyle="1" w:styleId="BodyText22">
    <w:name w:val="Body Text 22"/>
    <w:basedOn w:val="a3"/>
    <w:uiPriority w:val="99"/>
    <w:rsid w:val="007C4985"/>
    <w:pPr>
      <w:overflowPunct w:val="0"/>
      <w:autoSpaceDE w:val="0"/>
      <w:autoSpaceDN w:val="0"/>
      <w:adjustRightInd w:val="0"/>
      <w:spacing w:after="0" w:line="360" w:lineRule="auto"/>
      <w:ind w:firstLine="720"/>
      <w:jc w:val="both"/>
      <w:textAlignment w:val="baseline"/>
    </w:pPr>
    <w:rPr>
      <w:rFonts w:ascii="Tahoma" w:eastAsia="Times New Roman" w:hAnsi="Tahoma"/>
      <w:sz w:val="24"/>
      <w:szCs w:val="20"/>
      <w:lang w:eastAsia="ru-RU"/>
    </w:rPr>
  </w:style>
  <w:style w:type="paragraph" w:customStyle="1" w:styleId="aff7">
    <w:name w:val="Слайд"/>
    <w:basedOn w:val="aff6"/>
    <w:autoRedefine/>
    <w:uiPriority w:val="99"/>
    <w:rsid w:val="007C4985"/>
  </w:style>
  <w:style w:type="character" w:customStyle="1" w:styleId="14">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uiPriority w:val="99"/>
    <w:rsid w:val="007C4985"/>
    <w:rPr>
      <w:sz w:val="24"/>
      <w:lang w:val="ru-RU" w:eastAsia="ru-RU"/>
    </w:rPr>
  </w:style>
  <w:style w:type="character" w:customStyle="1" w:styleId="aff8">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Название Знак1,Название Знак Знак Знак Знак Знак Знак Знак Знак Знак Знак Знак Знак Знак Знак Знак2"/>
    <w:uiPriority w:val="99"/>
    <w:rsid w:val="007C4985"/>
    <w:rPr>
      <w:b/>
      <w:sz w:val="24"/>
      <w:lang w:val="ru-RU" w:eastAsia="ru-RU"/>
    </w:rPr>
  </w:style>
  <w:style w:type="paragraph" w:customStyle="1" w:styleId="aff9">
    <w:name w:val="Ариал"/>
    <w:basedOn w:val="a3"/>
    <w:uiPriority w:val="99"/>
    <w:rsid w:val="007C4985"/>
    <w:pPr>
      <w:spacing w:before="120" w:after="120" w:line="360" w:lineRule="auto"/>
      <w:ind w:firstLine="851"/>
      <w:jc w:val="both"/>
    </w:pPr>
    <w:rPr>
      <w:rFonts w:ascii="Arial" w:eastAsia="Times New Roman" w:hAnsi="Arial" w:cs="Arial"/>
      <w:sz w:val="24"/>
      <w:szCs w:val="20"/>
      <w:lang w:eastAsia="ru-RU"/>
    </w:rPr>
  </w:style>
  <w:style w:type="character" w:customStyle="1" w:styleId="affa">
    <w:name w:val="Ариал Знак"/>
    <w:uiPriority w:val="99"/>
    <w:rsid w:val="007C4985"/>
    <w:rPr>
      <w:rFonts w:ascii="Arial" w:hAnsi="Arial"/>
      <w:sz w:val="24"/>
      <w:lang w:val="ru-RU" w:eastAsia="ru-RU"/>
    </w:rPr>
  </w:style>
  <w:style w:type="paragraph" w:customStyle="1" w:styleId="1Arial12">
    <w:name w:val="Заголовок 1_Arial 12 полужирный"/>
    <w:basedOn w:val="1"/>
    <w:uiPriority w:val="99"/>
    <w:rsid w:val="007C4985"/>
    <w:pPr>
      <w:keepLines w:val="0"/>
      <w:spacing w:before="100" w:beforeAutospacing="1" w:line="240" w:lineRule="auto"/>
      <w:jc w:val="center"/>
    </w:pPr>
    <w:rPr>
      <w:rFonts w:ascii="Arial" w:hAnsi="Arial"/>
      <w:bCs w:val="0"/>
      <w:color w:val="auto"/>
      <w:sz w:val="24"/>
      <w:szCs w:val="24"/>
    </w:rPr>
  </w:style>
  <w:style w:type="character" w:styleId="affb">
    <w:name w:val="Strong"/>
    <w:basedOn w:val="a4"/>
    <w:uiPriority w:val="99"/>
    <w:qFormat/>
    <w:locked/>
    <w:rsid w:val="007C4985"/>
    <w:rPr>
      <w:rFonts w:cs="Times New Roman"/>
      <w:b/>
    </w:rPr>
  </w:style>
  <w:style w:type="character" w:customStyle="1" w:styleId="catclicks1">
    <w:name w:val="cat_clicks1"/>
    <w:uiPriority w:val="99"/>
    <w:rsid w:val="007C4985"/>
    <w:rPr>
      <w:color w:val="A0A0A0"/>
      <w:sz w:val="19"/>
    </w:rPr>
  </w:style>
  <w:style w:type="paragraph" w:customStyle="1" w:styleId="26">
    <w:name w:val="Стиль2"/>
    <w:basedOn w:val="2"/>
    <w:uiPriority w:val="99"/>
    <w:rsid w:val="007C4985"/>
    <w:pPr>
      <w:keepNext w:val="0"/>
      <w:keepLines w:val="0"/>
      <w:spacing w:before="0" w:line="240" w:lineRule="auto"/>
      <w:ind w:firstLine="709"/>
    </w:pPr>
    <w:rPr>
      <w:rFonts w:ascii="Times New Roman" w:hAnsi="Times New Roman"/>
      <w:bCs w:val="0"/>
      <w:color w:val="auto"/>
      <w:sz w:val="24"/>
      <w:szCs w:val="24"/>
    </w:rPr>
  </w:style>
  <w:style w:type="paragraph" w:customStyle="1" w:styleId="15">
    <w:name w:val="Стиль1"/>
    <w:basedOn w:val="1"/>
    <w:uiPriority w:val="99"/>
    <w:rsid w:val="007C4985"/>
    <w:pPr>
      <w:keepLines w:val="0"/>
      <w:spacing w:before="240" w:after="60" w:line="240" w:lineRule="auto"/>
      <w:ind w:left="360" w:right="1132" w:hanging="360"/>
    </w:pPr>
    <w:rPr>
      <w:color w:val="auto"/>
      <w:kern w:val="32"/>
      <w:sz w:val="24"/>
      <w:szCs w:val="24"/>
    </w:rPr>
  </w:style>
  <w:style w:type="character" w:customStyle="1" w:styleId="27">
    <w:name w:val="Стиль2 Знак"/>
    <w:uiPriority w:val="99"/>
    <w:rsid w:val="007C4985"/>
    <w:rPr>
      <w:b/>
      <w:sz w:val="24"/>
      <w:lang w:val="ru-RU" w:eastAsia="ru-RU"/>
    </w:rPr>
  </w:style>
  <w:style w:type="character" w:customStyle="1" w:styleId="16">
    <w:name w:val="Стиль1 Знак"/>
    <w:uiPriority w:val="99"/>
    <w:rsid w:val="007C4985"/>
    <w:rPr>
      <w:rFonts w:ascii="Cambria" w:hAnsi="Cambria"/>
      <w:b/>
      <w:kern w:val="32"/>
      <w:sz w:val="24"/>
      <w:lang w:val="ru-RU" w:eastAsia="ru-RU"/>
    </w:rPr>
  </w:style>
  <w:style w:type="paragraph" w:customStyle="1" w:styleId="TimesNewRoman">
    <w:name w:val="Текст + Times New Roman"/>
    <w:aliases w:val="12 pt,по ширине,Первая строка:  1,25 см,Справа:  ... ..."/>
    <w:basedOn w:val="a3"/>
    <w:uiPriority w:val="99"/>
    <w:rsid w:val="007C4985"/>
    <w:pPr>
      <w:spacing w:after="100" w:line="360" w:lineRule="auto"/>
      <w:ind w:firstLine="720"/>
      <w:jc w:val="both"/>
    </w:pPr>
    <w:rPr>
      <w:rFonts w:ascii="Arial" w:eastAsia="Times New Roman" w:hAnsi="Arial"/>
      <w:sz w:val="24"/>
      <w:szCs w:val="20"/>
      <w:lang w:eastAsia="ru-RU"/>
    </w:rPr>
  </w:style>
  <w:style w:type="paragraph" w:customStyle="1" w:styleId="affc">
    <w:name w:val="Абзац рядовой Знак"/>
    <w:basedOn w:val="a3"/>
    <w:link w:val="affd"/>
    <w:autoRedefine/>
    <w:uiPriority w:val="99"/>
    <w:rsid w:val="007C4985"/>
    <w:pPr>
      <w:spacing w:after="0" w:line="240" w:lineRule="auto"/>
      <w:ind w:left="284"/>
      <w:jc w:val="both"/>
    </w:pPr>
    <w:rPr>
      <w:rFonts w:ascii="Times New Roman" w:hAnsi="Times New Roman"/>
      <w:sz w:val="28"/>
      <w:szCs w:val="20"/>
      <w:lang w:val="en-US"/>
    </w:rPr>
  </w:style>
  <w:style w:type="character" w:customStyle="1" w:styleId="affd">
    <w:name w:val="Абзац рядовой Знак Знак"/>
    <w:link w:val="affc"/>
    <w:uiPriority w:val="99"/>
    <w:locked/>
    <w:rsid w:val="007C4985"/>
    <w:rPr>
      <w:rFonts w:ascii="Times New Roman" w:hAnsi="Times New Roman"/>
      <w:sz w:val="28"/>
      <w:lang w:val="en-US"/>
    </w:rPr>
  </w:style>
  <w:style w:type="paragraph" w:styleId="35">
    <w:name w:val="toc 3"/>
    <w:aliases w:val="МГП Содержание раздел 3"/>
    <w:basedOn w:val="a3"/>
    <w:next w:val="a3"/>
    <w:uiPriority w:val="39"/>
    <w:qFormat/>
    <w:locked/>
    <w:rsid w:val="007C4985"/>
    <w:pPr>
      <w:spacing w:after="0" w:line="240" w:lineRule="auto"/>
      <w:ind w:left="560"/>
    </w:pPr>
    <w:rPr>
      <w:rFonts w:ascii="Times New Roman" w:eastAsia="Times New Roman" w:hAnsi="Times New Roman"/>
      <w:b/>
      <w:color w:val="000000"/>
      <w:sz w:val="24"/>
      <w:szCs w:val="20"/>
      <w:lang w:eastAsia="ru-RU"/>
    </w:rPr>
  </w:style>
  <w:style w:type="paragraph" w:customStyle="1" w:styleId="CharChar">
    <w:name w:val="Char Char"/>
    <w:basedOn w:val="a3"/>
    <w:uiPriority w:val="99"/>
    <w:rsid w:val="007C4985"/>
    <w:pPr>
      <w:spacing w:after="160" w:line="240" w:lineRule="exact"/>
    </w:pPr>
    <w:rPr>
      <w:rFonts w:ascii="Verdana" w:eastAsia="Times New Roman" w:hAnsi="Verdana"/>
      <w:sz w:val="24"/>
      <w:szCs w:val="24"/>
      <w:lang w:val="en-US"/>
    </w:rPr>
  </w:style>
  <w:style w:type="paragraph" w:customStyle="1" w:styleId="affe">
    <w:name w:val="заголовок таб"/>
    <w:basedOn w:val="afa"/>
    <w:link w:val="afff"/>
    <w:autoRedefine/>
    <w:uiPriority w:val="99"/>
    <w:rsid w:val="007C4985"/>
    <w:pPr>
      <w:keepNext/>
      <w:keepLines/>
      <w:tabs>
        <w:tab w:val="left" w:pos="-38"/>
      </w:tabs>
      <w:spacing w:before="120" w:after="240"/>
      <w:jc w:val="center"/>
    </w:pPr>
    <w:rPr>
      <w:rFonts w:ascii="Times New Roman" w:eastAsia="Calibri" w:hAnsi="Times New Roman" w:cs="Times New Roman"/>
      <w:b/>
      <w:sz w:val="24"/>
    </w:rPr>
  </w:style>
  <w:style w:type="character" w:customStyle="1" w:styleId="afff">
    <w:name w:val="заголовок таб Знак"/>
    <w:link w:val="affe"/>
    <w:uiPriority w:val="99"/>
    <w:locked/>
    <w:rsid w:val="007C4985"/>
    <w:rPr>
      <w:rFonts w:ascii="Times New Roman" w:hAnsi="Times New Roman"/>
      <w:b/>
      <w:sz w:val="24"/>
    </w:rPr>
  </w:style>
  <w:style w:type="paragraph" w:customStyle="1" w:styleId="BodyText23">
    <w:name w:val="Body Text 23"/>
    <w:basedOn w:val="a3"/>
    <w:uiPriority w:val="99"/>
    <w:rsid w:val="007C4985"/>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2">
    <w:name w:val="Body Text Indent 32"/>
    <w:basedOn w:val="a3"/>
    <w:uiPriority w:val="99"/>
    <w:rsid w:val="007C4985"/>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2">
    <w:name w:val="Body Text 32"/>
    <w:basedOn w:val="a3"/>
    <w:uiPriority w:val="99"/>
    <w:rsid w:val="007C4985"/>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2">
    <w:name w:val="Body Text Indent 22"/>
    <w:basedOn w:val="a3"/>
    <w:uiPriority w:val="99"/>
    <w:rsid w:val="007C4985"/>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afff0">
    <w:name w:val="Заголовок раздела"/>
    <w:basedOn w:val="1"/>
    <w:autoRedefine/>
    <w:uiPriority w:val="99"/>
    <w:rsid w:val="007C4985"/>
    <w:pPr>
      <w:keepLines w:val="0"/>
      <w:spacing w:before="240" w:after="60" w:line="480" w:lineRule="auto"/>
      <w:jc w:val="center"/>
    </w:pPr>
    <w:rPr>
      <w:rFonts w:ascii="Times New Roman" w:hAnsi="Times New Roman"/>
      <w:color w:val="000000"/>
      <w:kern w:val="32"/>
      <w:szCs w:val="32"/>
    </w:rPr>
  </w:style>
  <w:style w:type="paragraph" w:customStyle="1" w:styleId="28">
    <w:name w:val="Знак2"/>
    <w:basedOn w:val="a3"/>
    <w:uiPriority w:val="99"/>
    <w:rsid w:val="007C4985"/>
    <w:pPr>
      <w:spacing w:after="160" w:line="240" w:lineRule="exact"/>
    </w:pPr>
    <w:rPr>
      <w:rFonts w:ascii="Verdana" w:eastAsia="Times New Roman" w:hAnsi="Verdana"/>
      <w:sz w:val="24"/>
      <w:szCs w:val="24"/>
      <w:lang w:val="en-US"/>
    </w:rPr>
  </w:style>
  <w:style w:type="character" w:customStyle="1" w:styleId="pubarticletitle">
    <w:name w:val="pub_article_title"/>
    <w:uiPriority w:val="99"/>
    <w:rsid w:val="007C4985"/>
  </w:style>
  <w:style w:type="paragraph" w:customStyle="1" w:styleId="210">
    <w:name w:val="Знак21"/>
    <w:basedOn w:val="a3"/>
    <w:uiPriority w:val="99"/>
    <w:rsid w:val="007C4985"/>
    <w:pPr>
      <w:spacing w:after="160" w:line="240" w:lineRule="exact"/>
    </w:pPr>
    <w:rPr>
      <w:rFonts w:ascii="Verdana" w:eastAsia="Times New Roman" w:hAnsi="Verdana"/>
      <w:sz w:val="24"/>
      <w:szCs w:val="24"/>
      <w:lang w:val="en-US"/>
    </w:rPr>
  </w:style>
  <w:style w:type="paragraph" w:customStyle="1" w:styleId="ConsPlusTitle">
    <w:name w:val="ConsPlusTitle"/>
    <w:uiPriority w:val="99"/>
    <w:rsid w:val="007C4985"/>
    <w:pPr>
      <w:widowControl w:val="0"/>
      <w:autoSpaceDE w:val="0"/>
      <w:autoSpaceDN w:val="0"/>
      <w:adjustRightInd w:val="0"/>
    </w:pPr>
    <w:rPr>
      <w:rFonts w:ascii="Times New Roman" w:eastAsia="Times New Roman" w:hAnsi="Times New Roman"/>
      <w:b/>
      <w:bCs/>
      <w:sz w:val="24"/>
      <w:szCs w:val="24"/>
    </w:rPr>
  </w:style>
  <w:style w:type="paragraph" w:customStyle="1" w:styleId="ListParagraph1">
    <w:name w:val="List Paragraph1"/>
    <w:basedOn w:val="a3"/>
    <w:uiPriority w:val="99"/>
    <w:rsid w:val="007C4985"/>
    <w:pPr>
      <w:spacing w:after="0" w:line="240" w:lineRule="auto"/>
      <w:ind w:left="720"/>
    </w:pPr>
    <w:rPr>
      <w:rFonts w:ascii="Times New Roman" w:eastAsia="Times New Roman" w:hAnsi="Times New Roman"/>
      <w:color w:val="000000"/>
      <w:sz w:val="28"/>
      <w:szCs w:val="28"/>
      <w:lang w:eastAsia="ru-RU"/>
    </w:rPr>
  </w:style>
  <w:style w:type="paragraph" w:customStyle="1" w:styleId="afff1">
    <w:name w:val="Абзац рядовой"/>
    <w:basedOn w:val="a3"/>
    <w:autoRedefine/>
    <w:uiPriority w:val="99"/>
    <w:rsid w:val="007C4985"/>
    <w:pPr>
      <w:spacing w:after="0" w:line="240" w:lineRule="auto"/>
      <w:ind w:firstLine="420"/>
      <w:jc w:val="both"/>
    </w:pPr>
    <w:rPr>
      <w:rFonts w:ascii="Times New Roman" w:eastAsia="Times New Roman" w:hAnsi="Times New Roman"/>
      <w:sz w:val="24"/>
      <w:szCs w:val="24"/>
      <w:lang w:eastAsia="ru-RU"/>
    </w:rPr>
  </w:style>
  <w:style w:type="paragraph" w:styleId="29">
    <w:name w:val="toc 2"/>
    <w:aliases w:val="МГП Содержание раздел 2"/>
    <w:basedOn w:val="a3"/>
    <w:next w:val="a3"/>
    <w:uiPriority w:val="39"/>
    <w:qFormat/>
    <w:locked/>
    <w:rsid w:val="007C4985"/>
    <w:pPr>
      <w:spacing w:before="120" w:after="0" w:line="240" w:lineRule="auto"/>
      <w:ind w:left="280"/>
    </w:pPr>
    <w:rPr>
      <w:rFonts w:ascii="Times New Roman" w:eastAsia="Times New Roman" w:hAnsi="Times New Roman"/>
      <w:b/>
      <w:bCs/>
      <w:color w:val="000000"/>
      <w:sz w:val="28"/>
      <w:lang w:eastAsia="ru-RU"/>
    </w:rPr>
  </w:style>
  <w:style w:type="paragraph" w:customStyle="1" w:styleId="ConsPlusNonformat">
    <w:name w:val="ConsPlusNonformat"/>
    <w:uiPriority w:val="99"/>
    <w:rsid w:val="007C4985"/>
    <w:pPr>
      <w:widowControl w:val="0"/>
      <w:autoSpaceDE w:val="0"/>
      <w:autoSpaceDN w:val="0"/>
      <w:adjustRightInd w:val="0"/>
    </w:pPr>
    <w:rPr>
      <w:rFonts w:ascii="Courier New" w:eastAsia="Times New Roman" w:hAnsi="Courier New" w:cs="Courier New"/>
    </w:rPr>
  </w:style>
  <w:style w:type="paragraph" w:customStyle="1" w:styleId="81">
    <w:name w:val="8 МГП Таблица Текст"/>
    <w:basedOn w:val="51"/>
    <w:uiPriority w:val="99"/>
    <w:rsid w:val="007C4985"/>
    <w:pPr>
      <w:spacing w:line="240" w:lineRule="auto"/>
      <w:ind w:left="-57" w:right="-57" w:firstLine="0"/>
      <w:jc w:val="center"/>
    </w:pPr>
    <w:rPr>
      <w:sz w:val="24"/>
      <w:szCs w:val="24"/>
    </w:rPr>
  </w:style>
  <w:style w:type="paragraph" w:customStyle="1" w:styleId="211">
    <w:name w:val="2 МГП 1"/>
    <w:basedOn w:val="2"/>
    <w:next w:val="51"/>
    <w:link w:val="111"/>
    <w:uiPriority w:val="99"/>
    <w:rsid w:val="007C4985"/>
    <w:pPr>
      <w:keepLines w:val="0"/>
      <w:pageBreakBefore/>
      <w:spacing w:before="360" w:after="120" w:line="240" w:lineRule="auto"/>
      <w:ind w:left="709"/>
    </w:pPr>
    <w:rPr>
      <w:rFonts w:ascii="Times New Roman" w:eastAsia="Calibri" w:hAnsi="Times New Roman"/>
      <w:bCs w:val="0"/>
      <w:color w:val="auto"/>
      <w:sz w:val="28"/>
      <w:szCs w:val="20"/>
    </w:rPr>
  </w:style>
  <w:style w:type="paragraph" w:customStyle="1" w:styleId="1I">
    <w:name w:val="1 МГП I"/>
    <w:basedOn w:val="1"/>
    <w:next w:val="211"/>
    <w:link w:val="1I0"/>
    <w:uiPriority w:val="99"/>
    <w:rsid w:val="007C4985"/>
    <w:pPr>
      <w:keepNext w:val="0"/>
      <w:keepLines w:val="0"/>
      <w:pageBreakBefore/>
      <w:widowControl w:val="0"/>
      <w:spacing w:before="240" w:after="240" w:line="240" w:lineRule="auto"/>
      <w:ind w:left="709" w:right="709"/>
    </w:pPr>
    <w:rPr>
      <w:rFonts w:ascii="Arial" w:eastAsia="Calibri" w:hAnsi="Arial"/>
      <w:b w:val="0"/>
      <w:bCs w:val="0"/>
      <w:color w:val="000000"/>
      <w:kern w:val="32"/>
      <w:sz w:val="32"/>
      <w:szCs w:val="20"/>
    </w:rPr>
  </w:style>
  <w:style w:type="character" w:customStyle="1" w:styleId="111">
    <w:name w:val="МГП 1.1 Знак"/>
    <w:link w:val="211"/>
    <w:uiPriority w:val="99"/>
    <w:locked/>
    <w:rsid w:val="007C4985"/>
    <w:rPr>
      <w:rFonts w:ascii="Times New Roman" w:hAnsi="Times New Roman"/>
      <w:b/>
      <w:sz w:val="28"/>
    </w:rPr>
  </w:style>
  <w:style w:type="paragraph" w:customStyle="1" w:styleId="1110">
    <w:name w:val="МГП 1.1.1"/>
    <w:basedOn w:val="afe"/>
    <w:link w:val="1111"/>
    <w:uiPriority w:val="99"/>
    <w:rsid w:val="007C4985"/>
    <w:pPr>
      <w:spacing w:after="0"/>
      <w:ind w:left="0" w:firstLine="709"/>
      <w:jc w:val="both"/>
      <w:outlineLvl w:val="2"/>
    </w:pPr>
    <w:rPr>
      <w:b/>
      <w:sz w:val="28"/>
      <w:szCs w:val="28"/>
    </w:rPr>
  </w:style>
  <w:style w:type="character" w:customStyle="1" w:styleId="1I0">
    <w:name w:val="1 МГП I Знак"/>
    <w:link w:val="1I"/>
    <w:uiPriority w:val="99"/>
    <w:locked/>
    <w:rsid w:val="007C4985"/>
    <w:rPr>
      <w:rFonts w:ascii="Arial" w:hAnsi="Arial"/>
      <w:color w:val="000000"/>
      <w:kern w:val="32"/>
      <w:sz w:val="32"/>
    </w:rPr>
  </w:style>
  <w:style w:type="character" w:customStyle="1" w:styleId="1111">
    <w:name w:val="МГП 1.1.1 Знак"/>
    <w:basedOn w:val="aff"/>
    <w:link w:val="1110"/>
    <w:uiPriority w:val="99"/>
    <w:locked/>
    <w:rsid w:val="007C4985"/>
    <w:rPr>
      <w:rFonts w:ascii="Times New Roman" w:hAnsi="Times New Roman" w:cs="Times New Roman"/>
      <w:b/>
      <w:sz w:val="28"/>
      <w:szCs w:val="28"/>
    </w:rPr>
  </w:style>
  <w:style w:type="character" w:styleId="afff2">
    <w:name w:val="FollowedHyperlink"/>
    <w:basedOn w:val="a4"/>
    <w:uiPriority w:val="99"/>
    <w:rsid w:val="007C4985"/>
    <w:rPr>
      <w:rFonts w:cs="Times New Roman"/>
      <w:color w:val="800080"/>
      <w:u w:val="single"/>
    </w:rPr>
  </w:style>
  <w:style w:type="paragraph" w:styleId="afff3">
    <w:name w:val="footnote text"/>
    <w:aliases w:val="Table_Footnote_last Знак,Table_Footnote_last Знак Знак,Table_Footnote_last"/>
    <w:basedOn w:val="a3"/>
    <w:link w:val="afff4"/>
    <w:rsid w:val="007C4985"/>
    <w:pPr>
      <w:spacing w:after="0" w:line="240" w:lineRule="auto"/>
      <w:ind w:firstLine="709"/>
      <w:jc w:val="both"/>
    </w:pPr>
    <w:rPr>
      <w:rFonts w:ascii="Times New Roman" w:eastAsia="Times New Roman" w:hAnsi="Times New Roman"/>
      <w:color w:val="000000"/>
      <w:sz w:val="20"/>
      <w:szCs w:val="20"/>
    </w:rPr>
  </w:style>
  <w:style w:type="character" w:customStyle="1" w:styleId="afff4">
    <w:name w:val="Текст сноски Знак"/>
    <w:aliases w:val="Table_Footnote_last Знак Знак1,Table_Footnote_last Знак Знак Знак,Table_Footnote_last Знак1"/>
    <w:basedOn w:val="a4"/>
    <w:link w:val="afff3"/>
    <w:locked/>
    <w:rsid w:val="007C4985"/>
    <w:rPr>
      <w:rFonts w:ascii="Times New Roman" w:hAnsi="Times New Roman" w:cs="Times New Roman"/>
      <w:color w:val="000000"/>
    </w:rPr>
  </w:style>
  <w:style w:type="paragraph" w:styleId="afff5">
    <w:name w:val="annotation text"/>
    <w:basedOn w:val="a3"/>
    <w:link w:val="afff6"/>
    <w:uiPriority w:val="99"/>
    <w:semiHidden/>
    <w:rsid w:val="007C4985"/>
    <w:pPr>
      <w:spacing w:after="0" w:line="240" w:lineRule="auto"/>
    </w:pPr>
    <w:rPr>
      <w:rFonts w:ascii="Times New Roman" w:eastAsia="Times New Roman" w:hAnsi="Times New Roman"/>
      <w:color w:val="000000"/>
      <w:sz w:val="20"/>
      <w:szCs w:val="20"/>
    </w:rPr>
  </w:style>
  <w:style w:type="character" w:customStyle="1" w:styleId="afff6">
    <w:name w:val="Текст примечания Знак"/>
    <w:basedOn w:val="a4"/>
    <w:link w:val="afff5"/>
    <w:uiPriority w:val="99"/>
    <w:semiHidden/>
    <w:locked/>
    <w:rsid w:val="007C4985"/>
    <w:rPr>
      <w:rFonts w:ascii="Times New Roman" w:hAnsi="Times New Roman" w:cs="Times New Roman"/>
      <w:color w:val="000000"/>
    </w:rPr>
  </w:style>
  <w:style w:type="paragraph" w:styleId="afff7">
    <w:name w:val="caption"/>
    <w:basedOn w:val="a3"/>
    <w:next w:val="a3"/>
    <w:uiPriority w:val="99"/>
    <w:qFormat/>
    <w:locked/>
    <w:rsid w:val="007C4985"/>
    <w:pPr>
      <w:spacing w:after="0" w:line="240" w:lineRule="auto"/>
      <w:jc w:val="center"/>
    </w:pPr>
    <w:rPr>
      <w:rFonts w:ascii="Times New Roman" w:eastAsia="Times New Roman" w:hAnsi="Times New Roman"/>
      <w:sz w:val="26"/>
      <w:szCs w:val="26"/>
      <w:lang w:eastAsia="ru-RU"/>
    </w:rPr>
  </w:style>
  <w:style w:type="paragraph" w:styleId="afff8">
    <w:name w:val="endnote text"/>
    <w:basedOn w:val="a3"/>
    <w:link w:val="afff9"/>
    <w:uiPriority w:val="99"/>
    <w:semiHidden/>
    <w:rsid w:val="007C4985"/>
    <w:pPr>
      <w:widowControl w:val="0"/>
      <w:autoSpaceDE w:val="0"/>
      <w:spacing w:after="0" w:line="240" w:lineRule="auto"/>
    </w:pPr>
    <w:rPr>
      <w:rFonts w:ascii="Times New Roman" w:eastAsia="Times New Roman" w:hAnsi="Times New Roman"/>
      <w:color w:val="000000"/>
      <w:sz w:val="20"/>
      <w:szCs w:val="20"/>
    </w:rPr>
  </w:style>
  <w:style w:type="character" w:customStyle="1" w:styleId="afff9">
    <w:name w:val="Текст концевой сноски Знак"/>
    <w:basedOn w:val="a4"/>
    <w:link w:val="afff8"/>
    <w:uiPriority w:val="99"/>
    <w:semiHidden/>
    <w:locked/>
    <w:rsid w:val="007C4985"/>
    <w:rPr>
      <w:rFonts w:ascii="Times New Roman" w:hAnsi="Times New Roman" w:cs="Times New Roman"/>
      <w:color w:val="000000"/>
    </w:rPr>
  </w:style>
  <w:style w:type="paragraph" w:styleId="afffa">
    <w:name w:val="Message Header"/>
    <w:basedOn w:val="a3"/>
    <w:link w:val="afffb"/>
    <w:uiPriority w:val="99"/>
    <w:rsid w:val="007C49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olor w:val="000000"/>
      <w:sz w:val="24"/>
      <w:szCs w:val="24"/>
    </w:rPr>
  </w:style>
  <w:style w:type="character" w:customStyle="1" w:styleId="afffb">
    <w:name w:val="Шапка Знак"/>
    <w:basedOn w:val="a4"/>
    <w:link w:val="afffa"/>
    <w:uiPriority w:val="99"/>
    <w:locked/>
    <w:rsid w:val="007C4985"/>
    <w:rPr>
      <w:rFonts w:ascii="Cambria" w:hAnsi="Cambria" w:cs="Times New Roman"/>
      <w:color w:val="000000"/>
      <w:sz w:val="24"/>
      <w:szCs w:val="24"/>
      <w:shd w:val="pct20" w:color="auto" w:fill="auto"/>
    </w:rPr>
  </w:style>
  <w:style w:type="paragraph" w:styleId="afffc">
    <w:name w:val="Subtitle"/>
    <w:basedOn w:val="a3"/>
    <w:link w:val="afffd"/>
    <w:qFormat/>
    <w:locked/>
    <w:rsid w:val="007C4985"/>
    <w:pPr>
      <w:spacing w:after="0" w:line="240" w:lineRule="auto"/>
      <w:ind w:left="2127"/>
    </w:pPr>
    <w:rPr>
      <w:rFonts w:ascii="Cambria" w:eastAsia="Times New Roman" w:hAnsi="Cambria"/>
      <w:color w:val="000000"/>
      <w:sz w:val="24"/>
      <w:szCs w:val="24"/>
    </w:rPr>
  </w:style>
  <w:style w:type="character" w:customStyle="1" w:styleId="afffd">
    <w:name w:val="Подзаголовок Знак"/>
    <w:basedOn w:val="a4"/>
    <w:link w:val="afffc"/>
    <w:locked/>
    <w:rsid w:val="007C4985"/>
    <w:rPr>
      <w:rFonts w:ascii="Cambria" w:hAnsi="Cambria" w:cs="Times New Roman"/>
      <w:color w:val="000000"/>
      <w:sz w:val="24"/>
      <w:szCs w:val="24"/>
    </w:rPr>
  </w:style>
  <w:style w:type="paragraph" w:customStyle="1" w:styleId="afffe">
    <w:name w:val="шапка"/>
    <w:basedOn w:val="a3"/>
    <w:uiPriority w:val="99"/>
    <w:rsid w:val="007C4985"/>
    <w:pPr>
      <w:spacing w:after="0" w:line="240" w:lineRule="auto"/>
      <w:jc w:val="center"/>
    </w:pPr>
    <w:rPr>
      <w:rFonts w:ascii="Times New Roman" w:eastAsia="Times New Roman" w:hAnsi="Times New Roman"/>
      <w:sz w:val="24"/>
      <w:szCs w:val="24"/>
      <w:lang w:eastAsia="ru-RU"/>
    </w:rPr>
  </w:style>
  <w:style w:type="paragraph" w:customStyle="1" w:styleId="affff">
    <w:name w:val="текст"/>
    <w:basedOn w:val="afa"/>
    <w:autoRedefine/>
    <w:uiPriority w:val="99"/>
    <w:rsid w:val="007C4985"/>
    <w:pPr>
      <w:tabs>
        <w:tab w:val="left" w:pos="-38"/>
      </w:tabs>
      <w:ind w:left="284" w:right="-58" w:firstLine="284"/>
      <w:jc w:val="both"/>
    </w:pPr>
    <w:rPr>
      <w:rFonts w:ascii="Times New Roman" w:hAnsi="Times New Roman" w:cs="Times New Roman"/>
      <w:color w:val="000000"/>
      <w:spacing w:val="-1"/>
      <w:sz w:val="28"/>
      <w:szCs w:val="28"/>
    </w:rPr>
  </w:style>
  <w:style w:type="paragraph" w:customStyle="1" w:styleId="2a">
    <w:name w:val="заголовок 2"/>
    <w:basedOn w:val="a3"/>
    <w:next w:val="a3"/>
    <w:uiPriority w:val="99"/>
    <w:rsid w:val="007C4985"/>
    <w:pPr>
      <w:keepNext/>
      <w:widowControl w:val="0"/>
      <w:spacing w:after="0" w:line="240" w:lineRule="auto"/>
      <w:jc w:val="center"/>
    </w:pPr>
    <w:rPr>
      <w:rFonts w:ascii="Times New Roman" w:eastAsia="Times New Roman" w:hAnsi="Times New Roman"/>
      <w:sz w:val="28"/>
      <w:szCs w:val="28"/>
      <w:lang w:eastAsia="ru-RU"/>
    </w:rPr>
  </w:style>
  <w:style w:type="paragraph" w:customStyle="1" w:styleId="61">
    <w:name w:val="заголовок 6"/>
    <w:basedOn w:val="a3"/>
    <w:next w:val="a3"/>
    <w:uiPriority w:val="99"/>
    <w:rsid w:val="007C4985"/>
    <w:pPr>
      <w:keepNext/>
      <w:autoSpaceDE w:val="0"/>
      <w:autoSpaceDN w:val="0"/>
      <w:spacing w:after="0" w:line="300" w:lineRule="exact"/>
      <w:jc w:val="center"/>
    </w:pPr>
    <w:rPr>
      <w:rFonts w:ascii="Times New Roman" w:eastAsia="Times New Roman" w:hAnsi="Times New Roman"/>
      <w:sz w:val="24"/>
      <w:szCs w:val="24"/>
      <w:lang w:eastAsia="ru-RU"/>
    </w:rPr>
  </w:style>
  <w:style w:type="paragraph" w:customStyle="1" w:styleId="affff0">
    <w:name w:val="Çàã.ðàçäåëà"/>
    <w:basedOn w:val="a3"/>
    <w:uiPriority w:val="99"/>
    <w:rsid w:val="007C4985"/>
    <w:pPr>
      <w:widowControl w:val="0"/>
      <w:autoSpaceDE w:val="0"/>
      <w:autoSpaceDN w:val="0"/>
      <w:spacing w:after="0" w:line="240" w:lineRule="auto"/>
      <w:jc w:val="center"/>
    </w:pPr>
    <w:rPr>
      <w:rFonts w:ascii="Antiqua" w:eastAsia="Times New Roman" w:hAnsi="Antiqua"/>
      <w:sz w:val="26"/>
      <w:szCs w:val="26"/>
      <w:lang w:eastAsia="ru-RU"/>
    </w:rPr>
  </w:style>
  <w:style w:type="paragraph" w:customStyle="1" w:styleId="affff1">
    <w:name w:val="Заголовок таблицы"/>
    <w:basedOn w:val="a3"/>
    <w:uiPriority w:val="99"/>
    <w:rsid w:val="007C4985"/>
    <w:pPr>
      <w:spacing w:after="0" w:line="240" w:lineRule="auto"/>
      <w:jc w:val="center"/>
    </w:pPr>
    <w:rPr>
      <w:rFonts w:ascii="Peterburg" w:eastAsia="Times New Roman" w:hAnsi="Peterburg"/>
      <w:sz w:val="28"/>
      <w:szCs w:val="28"/>
      <w:lang w:eastAsia="ru-RU"/>
    </w:rPr>
  </w:style>
  <w:style w:type="paragraph" w:customStyle="1" w:styleId="affff2">
    <w:name w:val="Назв.табл."/>
    <w:basedOn w:val="a3"/>
    <w:uiPriority w:val="99"/>
    <w:rsid w:val="007C4985"/>
    <w:pPr>
      <w:spacing w:after="0" w:line="240" w:lineRule="auto"/>
      <w:jc w:val="right"/>
    </w:pPr>
    <w:rPr>
      <w:rFonts w:ascii="HelvDL" w:eastAsia="Times New Roman" w:hAnsi="HelvDL"/>
      <w:i/>
      <w:iCs/>
      <w:lang w:eastAsia="ru-RU"/>
    </w:rPr>
  </w:style>
  <w:style w:type="paragraph" w:customStyle="1" w:styleId="17">
    <w:name w:val="Список 1"/>
    <w:basedOn w:val="a3"/>
    <w:uiPriority w:val="99"/>
    <w:rsid w:val="007C4985"/>
    <w:pPr>
      <w:spacing w:before="120" w:after="120" w:line="240" w:lineRule="auto"/>
      <w:ind w:left="360" w:hanging="360"/>
      <w:jc w:val="both"/>
    </w:pPr>
    <w:rPr>
      <w:rFonts w:ascii="Times New Roman" w:eastAsia="Times New Roman" w:hAnsi="Times New Roman"/>
      <w:sz w:val="16"/>
      <w:szCs w:val="16"/>
      <w:lang w:eastAsia="ru-RU"/>
    </w:rPr>
  </w:style>
  <w:style w:type="paragraph" w:customStyle="1" w:styleId="affff3">
    <w:name w:val="Список с маркерами"/>
    <w:basedOn w:val="af7"/>
    <w:uiPriority w:val="99"/>
    <w:rsid w:val="007C4985"/>
    <w:pPr>
      <w:widowControl/>
      <w:tabs>
        <w:tab w:val="num" w:pos="1080"/>
        <w:tab w:val="num" w:pos="1571"/>
      </w:tabs>
      <w:suppressAutoHyphens w:val="0"/>
      <w:autoSpaceDE w:val="0"/>
      <w:autoSpaceDN w:val="0"/>
      <w:adjustRightInd w:val="0"/>
      <w:spacing w:before="120" w:after="0" w:line="288" w:lineRule="auto"/>
      <w:ind w:left="1060" w:hanging="340"/>
      <w:jc w:val="both"/>
    </w:pPr>
    <w:rPr>
      <w:rFonts w:eastAsia="Times New Roman" w:cs="Times New Roman"/>
      <w:kern w:val="0"/>
      <w:sz w:val="26"/>
      <w:szCs w:val="26"/>
    </w:rPr>
  </w:style>
  <w:style w:type="paragraph" w:customStyle="1" w:styleId="xl401">
    <w:name w:val="xl401"/>
    <w:basedOn w:val="a3"/>
    <w:uiPriority w:val="99"/>
    <w:rsid w:val="007C4985"/>
    <w:pPr>
      <w:spacing w:before="100" w:after="100" w:line="240" w:lineRule="auto"/>
    </w:pPr>
    <w:rPr>
      <w:rFonts w:ascii="Courier New" w:eastAsia="Times New Roman" w:hAnsi="Courier New" w:cs="Courier New"/>
      <w:sz w:val="16"/>
      <w:szCs w:val="16"/>
      <w:lang w:eastAsia="ru-RU"/>
    </w:rPr>
  </w:style>
  <w:style w:type="paragraph" w:customStyle="1" w:styleId="affff4">
    <w:name w:val="Заг.раздела"/>
    <w:basedOn w:val="a3"/>
    <w:uiPriority w:val="99"/>
    <w:rsid w:val="007C4985"/>
    <w:pPr>
      <w:overflowPunct w:val="0"/>
      <w:autoSpaceDE w:val="0"/>
      <w:autoSpaceDN w:val="0"/>
      <w:adjustRightInd w:val="0"/>
      <w:spacing w:after="0" w:line="240" w:lineRule="auto"/>
      <w:jc w:val="center"/>
    </w:pPr>
    <w:rPr>
      <w:rFonts w:ascii="Antiqua" w:eastAsia="Times New Roman" w:hAnsi="Antiqua"/>
      <w:sz w:val="26"/>
      <w:szCs w:val="26"/>
      <w:lang w:eastAsia="ru-RU"/>
    </w:rPr>
  </w:style>
  <w:style w:type="paragraph" w:customStyle="1" w:styleId="36">
    <w:name w:val="заголовок 3"/>
    <w:basedOn w:val="a3"/>
    <w:next w:val="a3"/>
    <w:uiPriority w:val="99"/>
    <w:rsid w:val="007C4985"/>
    <w:pPr>
      <w:keepNext/>
      <w:autoSpaceDE w:val="0"/>
      <w:autoSpaceDN w:val="0"/>
      <w:spacing w:after="0" w:line="300" w:lineRule="exact"/>
      <w:jc w:val="center"/>
    </w:pPr>
    <w:rPr>
      <w:rFonts w:ascii="Times New Roman" w:eastAsia="Times New Roman" w:hAnsi="Times New Roman"/>
      <w:b/>
      <w:bCs/>
      <w:sz w:val="28"/>
      <w:szCs w:val="28"/>
      <w:lang w:eastAsia="ru-RU"/>
    </w:rPr>
  </w:style>
  <w:style w:type="paragraph" w:customStyle="1" w:styleId="Oaenooaae">
    <w:name w:val="Oaeno oaae."/>
    <w:basedOn w:val="a3"/>
    <w:uiPriority w:val="99"/>
    <w:rsid w:val="007C4985"/>
    <w:pPr>
      <w:spacing w:after="0" w:line="260" w:lineRule="exact"/>
    </w:pPr>
    <w:rPr>
      <w:rFonts w:ascii="HelvDL" w:eastAsia="Times New Roman" w:hAnsi="HelvDL"/>
      <w:sz w:val="28"/>
      <w:szCs w:val="28"/>
      <w:lang w:eastAsia="ar-SA"/>
    </w:rPr>
  </w:style>
  <w:style w:type="paragraph" w:customStyle="1" w:styleId="Oaenoaiee">
    <w:name w:val="Oaeno aiee."/>
    <w:basedOn w:val="a3"/>
    <w:uiPriority w:val="99"/>
    <w:rsid w:val="007C4985"/>
    <w:pPr>
      <w:spacing w:after="0" w:line="300" w:lineRule="exact"/>
      <w:ind w:firstLine="720"/>
      <w:jc w:val="both"/>
    </w:pPr>
    <w:rPr>
      <w:rFonts w:ascii="Peterburg" w:eastAsia="Times New Roman" w:hAnsi="Peterburg"/>
      <w:spacing w:val="-4"/>
      <w:sz w:val="28"/>
      <w:szCs w:val="28"/>
      <w:lang w:eastAsia="ar-SA"/>
    </w:rPr>
  </w:style>
  <w:style w:type="paragraph" w:customStyle="1" w:styleId="affff5">
    <w:name w:val="Заголграф"/>
    <w:basedOn w:val="3"/>
    <w:uiPriority w:val="99"/>
    <w:rsid w:val="007C4985"/>
    <w:pPr>
      <w:spacing w:before="120" w:after="240"/>
      <w:jc w:val="center"/>
      <w:outlineLvl w:val="9"/>
    </w:pPr>
    <w:rPr>
      <w:sz w:val="22"/>
      <w:szCs w:val="22"/>
    </w:rPr>
  </w:style>
  <w:style w:type="paragraph" w:customStyle="1" w:styleId="affff6">
    <w:name w:val="Çàãîëîâîê ò"/>
    <w:basedOn w:val="a3"/>
    <w:uiPriority w:val="99"/>
    <w:rsid w:val="007C4985"/>
    <w:pPr>
      <w:widowControl w:val="0"/>
      <w:autoSpaceDE w:val="0"/>
      <w:spacing w:after="0"/>
      <w:jc w:val="center"/>
    </w:pPr>
    <w:rPr>
      <w:rFonts w:ascii="Peterburg" w:eastAsia="Times New Roman" w:hAnsi="Peterburg"/>
      <w:sz w:val="28"/>
      <w:szCs w:val="28"/>
      <w:lang w:eastAsia="ar-SA"/>
    </w:rPr>
  </w:style>
  <w:style w:type="paragraph" w:customStyle="1" w:styleId="xl33">
    <w:name w:val="xl33"/>
    <w:basedOn w:val="a3"/>
    <w:uiPriority w:val="99"/>
    <w:rsid w:val="007C4985"/>
    <w:pP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affff7">
    <w:name w:val="текст сноски"/>
    <w:basedOn w:val="a3"/>
    <w:uiPriority w:val="99"/>
    <w:rsid w:val="007C4985"/>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7C4985"/>
    <w:rPr>
      <w:rFonts w:ascii="Times New Roman" w:eastAsia="Times New Roman" w:hAnsi="Times New Roman"/>
    </w:rPr>
  </w:style>
  <w:style w:type="paragraph" w:customStyle="1" w:styleId="affff8">
    <w:name w:val="Таблица"/>
    <w:basedOn w:val="afffa"/>
    <w:qFormat/>
    <w:rsid w:val="007C498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8">
    <w:name w:val="çàãîëîâîê 1"/>
    <w:basedOn w:val="a3"/>
    <w:next w:val="a3"/>
    <w:uiPriority w:val="99"/>
    <w:rsid w:val="007C4985"/>
    <w:pPr>
      <w:keepNext/>
      <w:widowControl w:val="0"/>
      <w:spacing w:after="0" w:line="240" w:lineRule="auto"/>
      <w:jc w:val="center"/>
    </w:pPr>
    <w:rPr>
      <w:rFonts w:ascii="Peterburg" w:eastAsia="Times New Roman" w:hAnsi="Peterburg"/>
      <w:b/>
      <w:sz w:val="28"/>
      <w:szCs w:val="20"/>
      <w:lang w:eastAsia="ru-RU"/>
    </w:rPr>
  </w:style>
  <w:style w:type="paragraph" w:customStyle="1" w:styleId="affff9">
    <w:name w:val="Список с номерами"/>
    <w:basedOn w:val="af5"/>
    <w:uiPriority w:val="99"/>
    <w:rsid w:val="007C4985"/>
    <w:pPr>
      <w:tabs>
        <w:tab w:val="num" w:pos="1276"/>
        <w:tab w:val="num" w:pos="1680"/>
      </w:tabs>
      <w:spacing w:after="0"/>
      <w:ind w:left="1680" w:firstLine="851"/>
    </w:pPr>
    <w:rPr>
      <w:sz w:val="16"/>
      <w:szCs w:val="16"/>
    </w:rPr>
  </w:style>
  <w:style w:type="paragraph" w:customStyle="1" w:styleId="xl24">
    <w:name w:val="xl24"/>
    <w:basedOn w:val="a3"/>
    <w:uiPriority w:val="99"/>
    <w:rsid w:val="007C4985"/>
    <w:pPr>
      <w:spacing w:before="100" w:beforeAutospacing="1" w:after="100" w:afterAutospacing="1" w:line="240" w:lineRule="auto"/>
      <w:jc w:val="right"/>
    </w:pPr>
    <w:rPr>
      <w:rFonts w:ascii="Times New Roman" w:eastAsia="Arial Unicode MS" w:hAnsi="Times New Roman"/>
      <w:i/>
      <w:iCs/>
      <w:sz w:val="26"/>
      <w:szCs w:val="26"/>
      <w:lang w:eastAsia="ru-RU"/>
    </w:rPr>
  </w:style>
  <w:style w:type="character" w:styleId="affffa">
    <w:name w:val="footnote reference"/>
    <w:basedOn w:val="a4"/>
    <w:rsid w:val="007C4985"/>
    <w:rPr>
      <w:rFonts w:cs="Times New Roman"/>
      <w:vertAlign w:val="superscript"/>
    </w:rPr>
  </w:style>
  <w:style w:type="table" w:styleId="19">
    <w:name w:val="Table Grid 1"/>
    <w:basedOn w:val="a5"/>
    <w:uiPriority w:val="99"/>
    <w:rsid w:val="007C4985"/>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b">
    <w:name w:val="TOC Heading"/>
    <w:basedOn w:val="1"/>
    <w:next w:val="a3"/>
    <w:uiPriority w:val="39"/>
    <w:qFormat/>
    <w:rsid w:val="007C4985"/>
    <w:pPr>
      <w:outlineLvl w:val="9"/>
    </w:pPr>
  </w:style>
  <w:style w:type="paragraph" w:styleId="41">
    <w:name w:val="toc 4"/>
    <w:basedOn w:val="a3"/>
    <w:next w:val="a3"/>
    <w:uiPriority w:val="39"/>
    <w:locked/>
    <w:rsid w:val="007C4985"/>
    <w:pPr>
      <w:spacing w:after="0" w:line="240" w:lineRule="auto"/>
      <w:ind w:left="840"/>
    </w:pPr>
    <w:rPr>
      <w:rFonts w:ascii="Times New Roman" w:eastAsia="Times New Roman" w:hAnsi="Times New Roman"/>
      <w:color w:val="000000"/>
      <w:sz w:val="24"/>
      <w:szCs w:val="20"/>
      <w:lang w:eastAsia="ru-RU"/>
    </w:rPr>
  </w:style>
  <w:style w:type="paragraph" w:styleId="53">
    <w:name w:val="toc 5"/>
    <w:basedOn w:val="a3"/>
    <w:next w:val="a3"/>
    <w:autoRedefine/>
    <w:uiPriority w:val="39"/>
    <w:locked/>
    <w:rsid w:val="007C4985"/>
    <w:pPr>
      <w:spacing w:after="0" w:line="240" w:lineRule="auto"/>
      <w:ind w:left="1120"/>
    </w:pPr>
    <w:rPr>
      <w:rFonts w:eastAsia="Times New Roman"/>
      <w:color w:val="000000"/>
      <w:sz w:val="20"/>
      <w:szCs w:val="20"/>
      <w:lang w:eastAsia="ru-RU"/>
    </w:rPr>
  </w:style>
  <w:style w:type="paragraph" w:styleId="62">
    <w:name w:val="toc 6"/>
    <w:basedOn w:val="a3"/>
    <w:next w:val="a3"/>
    <w:autoRedefine/>
    <w:uiPriority w:val="39"/>
    <w:locked/>
    <w:rsid w:val="007C4985"/>
    <w:pPr>
      <w:spacing w:after="0" w:line="240" w:lineRule="auto"/>
      <w:ind w:left="1400"/>
    </w:pPr>
    <w:rPr>
      <w:rFonts w:eastAsia="Times New Roman"/>
      <w:color w:val="000000"/>
      <w:sz w:val="20"/>
      <w:szCs w:val="20"/>
      <w:lang w:eastAsia="ru-RU"/>
    </w:rPr>
  </w:style>
  <w:style w:type="paragraph" w:styleId="71">
    <w:name w:val="toc 7"/>
    <w:basedOn w:val="a3"/>
    <w:next w:val="a3"/>
    <w:autoRedefine/>
    <w:uiPriority w:val="39"/>
    <w:locked/>
    <w:rsid w:val="007C4985"/>
    <w:pPr>
      <w:spacing w:after="0" w:line="240" w:lineRule="auto"/>
      <w:ind w:left="1680"/>
    </w:pPr>
    <w:rPr>
      <w:rFonts w:eastAsia="Times New Roman"/>
      <w:color w:val="000000"/>
      <w:sz w:val="20"/>
      <w:szCs w:val="20"/>
      <w:lang w:eastAsia="ru-RU"/>
    </w:rPr>
  </w:style>
  <w:style w:type="paragraph" w:styleId="82">
    <w:name w:val="toc 8"/>
    <w:basedOn w:val="a3"/>
    <w:next w:val="a3"/>
    <w:autoRedefine/>
    <w:uiPriority w:val="39"/>
    <w:locked/>
    <w:rsid w:val="007C4985"/>
    <w:pPr>
      <w:spacing w:after="0" w:line="240" w:lineRule="auto"/>
      <w:ind w:left="1960"/>
    </w:pPr>
    <w:rPr>
      <w:rFonts w:eastAsia="Times New Roman"/>
      <w:color w:val="000000"/>
      <w:sz w:val="20"/>
      <w:szCs w:val="20"/>
      <w:lang w:eastAsia="ru-RU"/>
    </w:rPr>
  </w:style>
  <w:style w:type="paragraph" w:styleId="91">
    <w:name w:val="toc 9"/>
    <w:basedOn w:val="a3"/>
    <w:next w:val="a3"/>
    <w:autoRedefine/>
    <w:uiPriority w:val="39"/>
    <w:locked/>
    <w:rsid w:val="007C4985"/>
    <w:pPr>
      <w:spacing w:after="0" w:line="240" w:lineRule="auto"/>
      <w:ind w:left="2240"/>
    </w:pPr>
    <w:rPr>
      <w:rFonts w:eastAsia="Times New Roman"/>
      <w:color w:val="000000"/>
      <w:sz w:val="20"/>
      <w:szCs w:val="20"/>
      <w:lang w:eastAsia="ru-RU"/>
    </w:rPr>
  </w:style>
  <w:style w:type="paragraph" w:customStyle="1" w:styleId="font5">
    <w:name w:val="font5"/>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font7">
    <w:name w:val="font7"/>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xl64">
    <w:name w:val="xl64"/>
    <w:basedOn w:val="a3"/>
    <w:uiPriority w:val="99"/>
    <w:rsid w:val="007C4985"/>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5">
    <w:name w:val="xl65"/>
    <w:basedOn w:val="a3"/>
    <w:uiPriority w:val="99"/>
    <w:rsid w:val="007C4985"/>
    <w:pPr>
      <w:spacing w:before="100" w:beforeAutospacing="1" w:after="100" w:afterAutospacing="1" w:line="240" w:lineRule="auto"/>
    </w:pPr>
    <w:rPr>
      <w:rFonts w:ascii="Times New Roman" w:eastAsia="Times New Roman" w:hAnsi="Times New Roman"/>
      <w:b/>
      <w:bCs/>
      <w:lang w:eastAsia="ru-RU"/>
    </w:rPr>
  </w:style>
  <w:style w:type="paragraph" w:customStyle="1" w:styleId="xl66">
    <w:name w:val="xl66"/>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7">
    <w:name w:val="xl67"/>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68">
    <w:name w:val="xl68"/>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9">
    <w:name w:val="xl69"/>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0">
    <w:name w:val="xl70"/>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1">
    <w:name w:val="xl71"/>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2">
    <w:name w:val="xl72"/>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3">
    <w:name w:val="xl73"/>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4">
    <w:name w:val="xl74"/>
    <w:basedOn w:val="a3"/>
    <w:uiPriority w:val="99"/>
    <w:rsid w:val="007C49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5">
    <w:name w:val="xl75"/>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6">
    <w:name w:val="xl76"/>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3"/>
    <w:uiPriority w:val="99"/>
    <w:rsid w:val="007C49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9">
    <w:name w:val="xl79"/>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3"/>
    <w:uiPriority w:val="99"/>
    <w:rsid w:val="007C498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2">
    <w:name w:val="xl82"/>
    <w:basedOn w:val="a3"/>
    <w:uiPriority w:val="99"/>
    <w:rsid w:val="007C498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3">
    <w:name w:val="xl83"/>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4">
    <w:name w:val="xl84"/>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5">
    <w:name w:val="xl85"/>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7">
    <w:name w:val="xl87"/>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3"/>
    <w:uiPriority w:val="99"/>
    <w:rsid w:val="007C49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0">
    <w:name w:val="xl90"/>
    <w:basedOn w:val="a3"/>
    <w:uiPriority w:val="99"/>
    <w:rsid w:val="007C498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1">
    <w:name w:val="xl91"/>
    <w:basedOn w:val="a3"/>
    <w:uiPriority w:val="99"/>
    <w:rsid w:val="007C4985"/>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2">
    <w:name w:val="xl92"/>
    <w:basedOn w:val="a3"/>
    <w:uiPriority w:val="99"/>
    <w:rsid w:val="007C498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3">
    <w:name w:val="xl93"/>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4">
    <w:name w:val="xl94"/>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6">
    <w:name w:val="xl96"/>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7">
    <w:name w:val="xl97"/>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8">
    <w:name w:val="xl98"/>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9">
    <w:name w:val="xl99"/>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0">
    <w:name w:val="xl100"/>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1">
    <w:name w:val="xl101"/>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2">
    <w:name w:val="xl102"/>
    <w:basedOn w:val="a3"/>
    <w:uiPriority w:val="99"/>
    <w:rsid w:val="007C49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4">
    <w:name w:val="xl104"/>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5">
    <w:name w:val="xl105"/>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6">
    <w:name w:val="xl106"/>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7">
    <w:name w:val="xl107"/>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8">
    <w:name w:val="xl108"/>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09">
    <w:name w:val="xl109"/>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0">
    <w:name w:val="xl110"/>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1">
    <w:name w:val="xl111"/>
    <w:basedOn w:val="a3"/>
    <w:uiPriority w:val="99"/>
    <w:rsid w:val="007C49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2">
    <w:name w:val="xl112"/>
    <w:basedOn w:val="a3"/>
    <w:uiPriority w:val="99"/>
    <w:rsid w:val="007C498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3">
    <w:name w:val="xl113"/>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4">
    <w:name w:val="xl114"/>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5">
    <w:name w:val="xl115"/>
    <w:basedOn w:val="a3"/>
    <w:uiPriority w:val="99"/>
    <w:rsid w:val="007C4985"/>
    <w:pPr>
      <w:pBdr>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3"/>
    <w:uiPriority w:val="99"/>
    <w:rsid w:val="007C4985"/>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3"/>
    <w:uiPriority w:val="99"/>
    <w:rsid w:val="007C4985"/>
    <w:pPr>
      <w:pBdr>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9">
    <w:name w:val="xl119"/>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0">
    <w:name w:val="xl120"/>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1">
    <w:name w:val="xl121"/>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2">
    <w:name w:val="xl122"/>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3">
    <w:name w:val="xl123"/>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character" w:styleId="affffc">
    <w:name w:val="Emphasis"/>
    <w:basedOn w:val="a4"/>
    <w:uiPriority w:val="99"/>
    <w:qFormat/>
    <w:locked/>
    <w:rsid w:val="007C4985"/>
    <w:rPr>
      <w:rFonts w:cs="Times New Roman"/>
      <w:i/>
    </w:rPr>
  </w:style>
  <w:style w:type="paragraph" w:customStyle="1" w:styleId="definition">
    <w:name w:val="definition"/>
    <w:basedOn w:val="a3"/>
    <w:uiPriority w:val="99"/>
    <w:rsid w:val="007C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urce">
    <w:name w:val="source"/>
    <w:basedOn w:val="a3"/>
    <w:uiPriority w:val="99"/>
    <w:rsid w:val="007C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11">
    <w:name w:val="4 МГП 1.1.1"/>
    <w:basedOn w:val="51"/>
    <w:next w:val="51"/>
    <w:link w:val="41110"/>
    <w:uiPriority w:val="99"/>
    <w:rsid w:val="007C4985"/>
    <w:pPr>
      <w:spacing w:before="240" w:after="120"/>
      <w:outlineLvl w:val="3"/>
    </w:pPr>
    <w:rPr>
      <w:b/>
      <w:i/>
    </w:rPr>
  </w:style>
  <w:style w:type="paragraph" w:customStyle="1" w:styleId="311">
    <w:name w:val="3 МГП 1.1"/>
    <w:basedOn w:val="51"/>
    <w:next w:val="51"/>
    <w:link w:val="3110"/>
    <w:uiPriority w:val="99"/>
    <w:rsid w:val="007C4985"/>
    <w:pPr>
      <w:spacing w:before="480" w:after="120" w:line="240" w:lineRule="auto"/>
      <w:outlineLvl w:val="2"/>
    </w:pPr>
    <w:rPr>
      <w:b/>
    </w:rPr>
  </w:style>
  <w:style w:type="character" w:customStyle="1" w:styleId="apple-style-span">
    <w:name w:val="apple-style-span"/>
    <w:uiPriority w:val="99"/>
    <w:rsid w:val="007C4985"/>
  </w:style>
  <w:style w:type="character" w:customStyle="1" w:styleId="3110">
    <w:name w:val="3 МГП 1.1 Знак"/>
    <w:link w:val="311"/>
    <w:uiPriority w:val="99"/>
    <w:locked/>
    <w:rsid w:val="007C4985"/>
    <w:rPr>
      <w:rFonts w:ascii="Times New Roman" w:hAnsi="Times New Roman"/>
      <w:b/>
      <w:sz w:val="22"/>
      <w:lang w:eastAsia="en-US"/>
    </w:rPr>
  </w:style>
  <w:style w:type="character" w:customStyle="1" w:styleId="41110">
    <w:name w:val="4 МГП 1.1.1 Знак"/>
    <w:link w:val="4111"/>
    <w:uiPriority w:val="99"/>
    <w:locked/>
    <w:rsid w:val="007C4985"/>
    <w:rPr>
      <w:rFonts w:ascii="Times New Roman" w:hAnsi="Times New Roman"/>
      <w:b/>
      <w:i/>
      <w:sz w:val="22"/>
      <w:lang w:eastAsia="en-US"/>
    </w:rPr>
  </w:style>
  <w:style w:type="paragraph" w:customStyle="1" w:styleId="affffd">
    <w:name w:val="Обычный в таблице"/>
    <w:basedOn w:val="a3"/>
    <w:link w:val="affffe"/>
    <w:uiPriority w:val="99"/>
    <w:rsid w:val="007C4985"/>
    <w:pPr>
      <w:spacing w:after="0" w:line="240" w:lineRule="auto"/>
      <w:jc w:val="center"/>
    </w:pPr>
    <w:rPr>
      <w:rFonts w:ascii="Times New Roman" w:hAnsi="Times New Roman"/>
      <w:sz w:val="24"/>
      <w:szCs w:val="20"/>
    </w:rPr>
  </w:style>
  <w:style w:type="character" w:customStyle="1" w:styleId="affffe">
    <w:name w:val="Обычный в таблице Знак"/>
    <w:link w:val="affffd"/>
    <w:uiPriority w:val="99"/>
    <w:locked/>
    <w:rsid w:val="007C4985"/>
    <w:rPr>
      <w:rFonts w:ascii="Times New Roman" w:hAnsi="Times New Roman"/>
      <w:sz w:val="24"/>
    </w:rPr>
  </w:style>
  <w:style w:type="character" w:customStyle="1" w:styleId="1a">
    <w:name w:val="Название1"/>
    <w:basedOn w:val="a4"/>
    <w:uiPriority w:val="99"/>
    <w:rsid w:val="007C4985"/>
    <w:rPr>
      <w:rFonts w:cs="Times New Roman"/>
    </w:rPr>
  </w:style>
  <w:style w:type="paragraph" w:customStyle="1" w:styleId="83">
    <w:name w:val="Основной текст8"/>
    <w:basedOn w:val="a3"/>
    <w:uiPriority w:val="99"/>
    <w:rsid w:val="007C4985"/>
    <w:pPr>
      <w:shd w:val="clear" w:color="auto" w:fill="FFFFFF"/>
      <w:spacing w:after="0" w:line="240" w:lineRule="atLeast"/>
    </w:pPr>
    <w:rPr>
      <w:rFonts w:ascii="Times New Roman" w:eastAsia="Times New Roman" w:hAnsi="Times New Roman"/>
      <w:sz w:val="15"/>
      <w:szCs w:val="15"/>
    </w:rPr>
  </w:style>
  <w:style w:type="paragraph" w:customStyle="1" w:styleId="0">
    <w:name w:val="0ПЗ Обычный"/>
    <w:basedOn w:val="a3"/>
    <w:link w:val="00"/>
    <w:uiPriority w:val="99"/>
    <w:rsid w:val="007C4985"/>
    <w:pPr>
      <w:spacing w:after="0" w:line="240" w:lineRule="auto"/>
      <w:ind w:left="284" w:firstLine="709"/>
      <w:jc w:val="both"/>
    </w:pPr>
    <w:rPr>
      <w:rFonts w:ascii="Times New Roman" w:hAnsi="Times New Roman"/>
      <w:color w:val="000000"/>
      <w:sz w:val="28"/>
      <w:szCs w:val="20"/>
    </w:rPr>
  </w:style>
  <w:style w:type="character" w:customStyle="1" w:styleId="00">
    <w:name w:val="0ПЗ Обычный Знак"/>
    <w:link w:val="0"/>
    <w:uiPriority w:val="99"/>
    <w:locked/>
    <w:rsid w:val="007C4985"/>
    <w:rPr>
      <w:rFonts w:ascii="Times New Roman" w:hAnsi="Times New Roman"/>
      <w:color w:val="000000"/>
      <w:sz w:val="28"/>
    </w:rPr>
  </w:style>
  <w:style w:type="paragraph" w:customStyle="1" w:styleId="afffff">
    <w:name w:val="МГП Обычный"/>
    <w:basedOn w:val="0"/>
    <w:link w:val="afffff0"/>
    <w:uiPriority w:val="99"/>
    <w:rsid w:val="007C4985"/>
    <w:pPr>
      <w:ind w:left="113" w:firstLine="851"/>
    </w:pPr>
  </w:style>
  <w:style w:type="character" w:customStyle="1" w:styleId="afffff0">
    <w:name w:val="МГП Обычный Знак"/>
    <w:basedOn w:val="00"/>
    <w:link w:val="afffff"/>
    <w:uiPriority w:val="99"/>
    <w:locked/>
    <w:rsid w:val="007C4985"/>
    <w:rPr>
      <w:rFonts w:ascii="Times New Roman" w:hAnsi="Times New Roman" w:cs="Times New Roman"/>
      <w:color w:val="000000"/>
      <w:sz w:val="28"/>
      <w:szCs w:val="28"/>
    </w:rPr>
  </w:style>
  <w:style w:type="paragraph" w:customStyle="1" w:styleId="63">
    <w:name w:val="6 МГП Таблица Заголовок"/>
    <w:basedOn w:val="51"/>
    <w:next w:val="72"/>
    <w:uiPriority w:val="99"/>
    <w:rsid w:val="007C4985"/>
    <w:pPr>
      <w:spacing w:before="240" w:after="120" w:line="240" w:lineRule="auto"/>
      <w:ind w:firstLine="0"/>
      <w:jc w:val="center"/>
    </w:pPr>
    <w:rPr>
      <w:b/>
    </w:rPr>
  </w:style>
  <w:style w:type="paragraph" w:customStyle="1" w:styleId="112">
    <w:name w:val="МГП 1.1"/>
    <w:basedOn w:val="a3"/>
    <w:next w:val="afffff"/>
    <w:uiPriority w:val="99"/>
    <w:rsid w:val="007C4985"/>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f1">
    <w:name w:val="Placeholder Text"/>
    <w:basedOn w:val="a4"/>
    <w:uiPriority w:val="99"/>
    <w:semiHidden/>
    <w:rsid w:val="007C4985"/>
    <w:rPr>
      <w:rFonts w:cs="Times New Roman"/>
      <w:color w:val="808080"/>
    </w:rPr>
  </w:style>
  <w:style w:type="paragraph" w:customStyle="1" w:styleId="72">
    <w:name w:val="7 МГП Таблица Нумерация"/>
    <w:basedOn w:val="a3"/>
    <w:next w:val="81"/>
    <w:link w:val="73"/>
    <w:uiPriority w:val="99"/>
    <w:rsid w:val="007C4985"/>
    <w:pPr>
      <w:spacing w:after="0" w:line="240" w:lineRule="auto"/>
    </w:pPr>
    <w:rPr>
      <w:rFonts w:ascii="Times New Roman" w:hAnsi="Times New Roman"/>
      <w:color w:val="000000"/>
      <w:sz w:val="28"/>
      <w:szCs w:val="20"/>
    </w:rPr>
  </w:style>
  <w:style w:type="character" w:customStyle="1" w:styleId="73">
    <w:name w:val="7 МГП Таблица Нумерация Знак"/>
    <w:link w:val="72"/>
    <w:uiPriority w:val="99"/>
    <w:locked/>
    <w:rsid w:val="007C4985"/>
    <w:rPr>
      <w:rFonts w:ascii="Times New Roman" w:hAnsi="Times New Roman"/>
      <w:color w:val="000000"/>
      <w:sz w:val="28"/>
    </w:rPr>
  </w:style>
  <w:style w:type="paragraph" w:customStyle="1" w:styleId="afffff2">
    <w:name w:val="МГП таблица"/>
    <w:basedOn w:val="51"/>
    <w:uiPriority w:val="99"/>
    <w:rsid w:val="007C4985"/>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1"/>
    <w:link w:val="43"/>
    <w:uiPriority w:val="99"/>
    <w:rsid w:val="007C4985"/>
    <w:rPr>
      <w:b/>
    </w:rPr>
  </w:style>
  <w:style w:type="paragraph" w:customStyle="1" w:styleId="1b">
    <w:name w:val="МГП 1"/>
    <w:basedOn w:val="a3"/>
    <w:next w:val="a3"/>
    <w:uiPriority w:val="99"/>
    <w:rsid w:val="007C4985"/>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character" w:customStyle="1" w:styleId="43">
    <w:name w:val="4 Знак"/>
    <w:aliases w:val="5 МГП 1.1.1.1 Знак"/>
    <w:link w:val="42"/>
    <w:uiPriority w:val="99"/>
    <w:locked/>
    <w:rsid w:val="007C4985"/>
    <w:rPr>
      <w:rFonts w:ascii="Times New Roman" w:hAnsi="Times New Roman"/>
      <w:b/>
      <w:sz w:val="22"/>
      <w:lang w:eastAsia="en-US"/>
    </w:rPr>
  </w:style>
  <w:style w:type="paragraph" w:customStyle="1" w:styleId="xl124">
    <w:name w:val="xl124"/>
    <w:basedOn w:val="a3"/>
    <w:uiPriority w:val="99"/>
    <w:rsid w:val="007C49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25">
    <w:name w:val="xl125"/>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6">
    <w:name w:val="xl126"/>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7">
    <w:name w:val="xl127"/>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8">
    <w:name w:val="xl128"/>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9">
    <w:name w:val="xl129"/>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0">
    <w:name w:val="xl130"/>
    <w:basedOn w:val="a3"/>
    <w:uiPriority w:val="99"/>
    <w:rsid w:val="007C4985"/>
    <w:pPr>
      <w:pBdr>
        <w:top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1">
    <w:name w:val="xl131"/>
    <w:basedOn w:val="a3"/>
    <w:uiPriority w:val="99"/>
    <w:rsid w:val="007C4985"/>
    <w:pPr>
      <w:pBdr>
        <w:bottom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2">
    <w:name w:val="xl132"/>
    <w:basedOn w:val="a3"/>
    <w:uiPriority w:val="99"/>
    <w:rsid w:val="007C498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3">
    <w:name w:val="xl133"/>
    <w:basedOn w:val="a3"/>
    <w:uiPriority w:val="99"/>
    <w:rsid w:val="007C49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4">
    <w:name w:val="xl134"/>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35">
    <w:name w:val="xl135"/>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6">
    <w:name w:val="xl136"/>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7">
    <w:name w:val="xl137"/>
    <w:basedOn w:val="a3"/>
    <w:uiPriority w:val="99"/>
    <w:rsid w:val="007C49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8">
    <w:name w:val="xl138"/>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9">
    <w:name w:val="xl139"/>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0">
    <w:name w:val="xl140"/>
    <w:basedOn w:val="a3"/>
    <w:uiPriority w:val="99"/>
    <w:rsid w:val="007C49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1">
    <w:name w:val="xl141"/>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2">
    <w:name w:val="xl142"/>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3">
    <w:name w:val="xl143"/>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44">
    <w:name w:val="xl144"/>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5">
    <w:name w:val="xl145"/>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6">
    <w:name w:val="xl146"/>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7">
    <w:name w:val="xl147"/>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8">
    <w:name w:val="xl148"/>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49">
    <w:name w:val="xl149"/>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50">
    <w:name w:val="xl150"/>
    <w:basedOn w:val="a3"/>
    <w:uiPriority w:val="99"/>
    <w:rsid w:val="007C49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1">
    <w:name w:val="xl151"/>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2">
    <w:name w:val="xl152"/>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3">
    <w:name w:val="xl153"/>
    <w:basedOn w:val="a3"/>
    <w:uiPriority w:val="99"/>
    <w:rsid w:val="007C49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4">
    <w:name w:val="xl154"/>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5">
    <w:name w:val="xl155"/>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6">
    <w:name w:val="xl156"/>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7">
    <w:name w:val="xl157"/>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8">
    <w:name w:val="xl158"/>
    <w:basedOn w:val="a3"/>
    <w:uiPriority w:val="99"/>
    <w:rsid w:val="007C498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9">
    <w:name w:val="xl159"/>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60">
    <w:name w:val="xl160"/>
    <w:basedOn w:val="a3"/>
    <w:uiPriority w:val="99"/>
    <w:rsid w:val="007C4985"/>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1">
    <w:name w:val="xl161"/>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2">
    <w:name w:val="xl162"/>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3">
    <w:name w:val="xl163"/>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4">
    <w:name w:val="xl164"/>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5">
    <w:name w:val="xl165"/>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6">
    <w:name w:val="xl166"/>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7">
    <w:name w:val="xl167"/>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8">
    <w:name w:val="xl168"/>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9">
    <w:name w:val="xl169"/>
    <w:basedOn w:val="a3"/>
    <w:uiPriority w:val="99"/>
    <w:rsid w:val="007C49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70">
    <w:name w:val="xl170"/>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1">
    <w:name w:val="xl171"/>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2">
    <w:name w:val="xl172"/>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3">
    <w:name w:val="xl173"/>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4">
    <w:name w:val="xl174"/>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5">
    <w:name w:val="xl175"/>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6">
    <w:name w:val="xl176"/>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7">
    <w:name w:val="xl177"/>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8">
    <w:name w:val="xl178"/>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9">
    <w:name w:val="xl179"/>
    <w:basedOn w:val="a3"/>
    <w:uiPriority w:val="99"/>
    <w:rsid w:val="007C49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0">
    <w:name w:val="xl180"/>
    <w:basedOn w:val="a3"/>
    <w:uiPriority w:val="99"/>
    <w:rsid w:val="007C498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1">
    <w:name w:val="xl181"/>
    <w:basedOn w:val="a3"/>
    <w:uiPriority w:val="99"/>
    <w:rsid w:val="007C4985"/>
    <w:pPr>
      <w:pBdr>
        <w:top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2">
    <w:name w:val="xl182"/>
    <w:basedOn w:val="a3"/>
    <w:uiPriority w:val="99"/>
    <w:rsid w:val="007C498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3">
    <w:name w:val="xl183"/>
    <w:basedOn w:val="a3"/>
    <w:uiPriority w:val="99"/>
    <w:rsid w:val="007C4985"/>
    <w:pPr>
      <w:pBdr>
        <w:top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4">
    <w:name w:val="xl184"/>
    <w:basedOn w:val="a3"/>
    <w:uiPriority w:val="99"/>
    <w:rsid w:val="007C498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5">
    <w:name w:val="xl185"/>
    <w:basedOn w:val="a3"/>
    <w:uiPriority w:val="99"/>
    <w:rsid w:val="007C49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6">
    <w:name w:val="xl186"/>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7">
    <w:name w:val="xl187"/>
    <w:basedOn w:val="a3"/>
    <w:uiPriority w:val="99"/>
    <w:rsid w:val="007C49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8">
    <w:name w:val="xl188"/>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xl189">
    <w:name w:val="xl189"/>
    <w:basedOn w:val="a3"/>
    <w:uiPriority w:val="99"/>
    <w:rsid w:val="007C4985"/>
    <w:pPr>
      <w:pBdr>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0">
    <w:name w:val="xl190"/>
    <w:basedOn w:val="a3"/>
    <w:uiPriority w:val="99"/>
    <w:rsid w:val="007C4985"/>
    <w:pPr>
      <w:pBdr>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1">
    <w:name w:val="xl191"/>
    <w:basedOn w:val="a3"/>
    <w:uiPriority w:val="99"/>
    <w:rsid w:val="007C49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2">
    <w:name w:val="xl192"/>
    <w:basedOn w:val="a3"/>
    <w:uiPriority w:val="99"/>
    <w:rsid w:val="007C4985"/>
    <w:pPr>
      <w:pBdr>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93">
    <w:name w:val="xl193"/>
    <w:basedOn w:val="a3"/>
    <w:uiPriority w:val="99"/>
    <w:rsid w:val="007C4985"/>
    <w:pPr>
      <w:spacing w:before="100" w:beforeAutospacing="1" w:after="100" w:afterAutospacing="1" w:line="240" w:lineRule="auto"/>
      <w:jc w:val="center"/>
    </w:pPr>
    <w:rPr>
      <w:rFonts w:ascii="Times New Roman" w:eastAsia="Times New Roman" w:hAnsi="Times New Roman"/>
      <w:lang w:eastAsia="ru-RU"/>
    </w:rPr>
  </w:style>
  <w:style w:type="paragraph" w:customStyle="1" w:styleId="xl194">
    <w:name w:val="xl194"/>
    <w:basedOn w:val="a3"/>
    <w:uiPriority w:val="99"/>
    <w:rsid w:val="007C4985"/>
    <w:pPr>
      <w:pBdr>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styleId="HTML">
    <w:name w:val="HTML Preformatted"/>
    <w:basedOn w:val="a3"/>
    <w:link w:val="HTML0"/>
    <w:uiPriority w:val="99"/>
    <w:rsid w:val="007C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basedOn w:val="a4"/>
    <w:link w:val="HTML"/>
    <w:uiPriority w:val="99"/>
    <w:locked/>
    <w:rsid w:val="007C4985"/>
    <w:rPr>
      <w:rFonts w:ascii="Courier New" w:hAnsi="Courier New" w:cs="Times New Roman"/>
      <w:color w:val="000000"/>
    </w:rPr>
  </w:style>
  <w:style w:type="paragraph" w:customStyle="1" w:styleId="1c">
    <w:name w:val="обычный1"/>
    <w:basedOn w:val="a3"/>
    <w:uiPriority w:val="99"/>
    <w:rsid w:val="007C4985"/>
    <w:pPr>
      <w:spacing w:after="0" w:line="240" w:lineRule="auto"/>
      <w:ind w:firstLine="709"/>
      <w:jc w:val="both"/>
    </w:pPr>
    <w:rPr>
      <w:rFonts w:ascii="Times New Roman" w:eastAsia="Times New Roman" w:hAnsi="Times New Roman"/>
      <w:color w:val="000000"/>
      <w:sz w:val="28"/>
      <w:szCs w:val="28"/>
      <w:lang w:eastAsia="ru-RU"/>
    </w:rPr>
  </w:style>
  <w:style w:type="paragraph" w:customStyle="1" w:styleId="afffff3">
    <w:name w:val="Обычный ПЗ"/>
    <w:basedOn w:val="a3"/>
    <w:uiPriority w:val="99"/>
    <w:rsid w:val="007C4985"/>
    <w:pPr>
      <w:spacing w:after="120" w:line="240" w:lineRule="auto"/>
      <w:ind w:left="284" w:firstLine="709"/>
      <w:jc w:val="both"/>
    </w:pPr>
    <w:rPr>
      <w:rFonts w:ascii="Times New Roman" w:eastAsia="Times New Roman" w:hAnsi="Times New Roman"/>
      <w:color w:val="000000"/>
      <w:sz w:val="28"/>
      <w:szCs w:val="28"/>
      <w:lang w:eastAsia="ru-RU"/>
    </w:rPr>
  </w:style>
  <w:style w:type="paragraph" w:customStyle="1" w:styleId="011">
    <w:name w:val="0ПЗ Заголовок 1.1"/>
    <w:basedOn w:val="2"/>
    <w:next w:val="0"/>
    <w:uiPriority w:val="99"/>
    <w:rsid w:val="007C4985"/>
    <w:pPr>
      <w:keepLines w:val="0"/>
      <w:spacing w:before="240" w:after="60" w:line="240" w:lineRule="auto"/>
      <w:ind w:left="1305" w:right="-227" w:hanging="454"/>
    </w:pPr>
    <w:rPr>
      <w:rFonts w:ascii="Times New Roman" w:hAnsi="Times New Roman" w:cs="Arial"/>
      <w:bCs w:val="0"/>
      <w:iCs/>
      <w:color w:val="000000"/>
      <w:sz w:val="28"/>
      <w:szCs w:val="28"/>
      <w:lang w:eastAsia="ru-RU"/>
    </w:rPr>
  </w:style>
  <w:style w:type="paragraph" w:customStyle="1" w:styleId="0111">
    <w:name w:val="0ПЗ Заголовок 1.1.1"/>
    <w:basedOn w:val="3"/>
    <w:uiPriority w:val="99"/>
    <w:rsid w:val="007C4985"/>
    <w:pPr>
      <w:spacing w:before="120"/>
      <w:ind w:left="284" w:firstLine="680"/>
      <w:jc w:val="both"/>
    </w:pPr>
    <w:rPr>
      <w:rFonts w:ascii="Cambria" w:hAnsi="Cambria"/>
      <w:color w:val="000000"/>
      <w:sz w:val="28"/>
      <w:szCs w:val="28"/>
      <w:lang w:eastAsia="ru-RU"/>
    </w:rPr>
  </w:style>
  <w:style w:type="paragraph" w:customStyle="1" w:styleId="01">
    <w:name w:val="0ПЗ Заголовок 1!"/>
    <w:basedOn w:val="1"/>
    <w:uiPriority w:val="99"/>
    <w:rsid w:val="007C4985"/>
    <w:pPr>
      <w:keepLines w:val="0"/>
      <w:spacing w:before="60" w:after="60" w:line="240" w:lineRule="auto"/>
      <w:ind w:left="284" w:right="76" w:hanging="63"/>
      <w:jc w:val="center"/>
    </w:pPr>
    <w:rPr>
      <w:rFonts w:ascii="Times New Roman" w:hAnsi="Times New Roman" w:cs="Arial"/>
      <w:color w:val="000000"/>
      <w:kern w:val="32"/>
      <w:sz w:val="32"/>
      <w:szCs w:val="32"/>
      <w:lang w:eastAsia="ru-RU"/>
    </w:rPr>
  </w:style>
  <w:style w:type="paragraph" w:customStyle="1" w:styleId="310">
    <w:name w:val="Основной текст 31"/>
    <w:basedOn w:val="a3"/>
    <w:uiPriority w:val="99"/>
    <w:rsid w:val="007C4985"/>
    <w:pPr>
      <w:widowControl w:val="0"/>
      <w:suppressAutoHyphens/>
      <w:spacing w:after="0" w:line="360" w:lineRule="auto"/>
      <w:ind w:right="-15"/>
      <w:jc w:val="both"/>
    </w:pPr>
    <w:rPr>
      <w:rFonts w:ascii="Arial" w:hAnsi="Arial"/>
      <w:color w:val="000000"/>
      <w:kern w:val="1"/>
      <w:sz w:val="26"/>
      <w:szCs w:val="28"/>
    </w:rPr>
  </w:style>
  <w:style w:type="paragraph" w:customStyle="1" w:styleId="010">
    <w:name w:val="0_ПЗ_Заголовок1"/>
    <w:basedOn w:val="1"/>
    <w:next w:val="aff6"/>
    <w:uiPriority w:val="99"/>
    <w:rsid w:val="007C4985"/>
    <w:pPr>
      <w:keepLines w:val="0"/>
      <w:spacing w:before="240" w:line="240" w:lineRule="auto"/>
      <w:ind w:left="284"/>
    </w:pPr>
    <w:rPr>
      <w:rFonts w:ascii="Times New Roman" w:hAnsi="Times New Roman" w:cs="Arial"/>
      <w:bCs w:val="0"/>
      <w:color w:val="000000"/>
      <w:kern w:val="32"/>
      <w:sz w:val="32"/>
      <w:szCs w:val="32"/>
      <w:lang w:eastAsia="ru-RU"/>
    </w:rPr>
  </w:style>
  <w:style w:type="table" w:customStyle="1" w:styleId="02">
    <w:name w:val="0таблицаПЗ"/>
    <w:uiPriority w:val="99"/>
    <w:rsid w:val="007C4985"/>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paragraph" w:customStyle="1" w:styleId="western">
    <w:name w:val="western"/>
    <w:basedOn w:val="a3"/>
    <w:uiPriority w:val="99"/>
    <w:rsid w:val="007C4985"/>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DecimalAligned">
    <w:name w:val="Decimal Aligned"/>
    <w:basedOn w:val="a3"/>
    <w:uiPriority w:val="99"/>
    <w:rsid w:val="007C4985"/>
    <w:pPr>
      <w:tabs>
        <w:tab w:val="decimal" w:pos="360"/>
      </w:tabs>
    </w:pPr>
    <w:rPr>
      <w:rFonts w:eastAsia="Times New Roman"/>
    </w:rPr>
  </w:style>
  <w:style w:type="character" w:styleId="afffff4">
    <w:name w:val="Subtle Emphasis"/>
    <w:basedOn w:val="a4"/>
    <w:uiPriority w:val="99"/>
    <w:qFormat/>
    <w:rsid w:val="007C4985"/>
    <w:rPr>
      <w:rFonts w:eastAsia="Times New Roman" w:cs="Times New Roman"/>
      <w:i/>
      <w:iCs/>
      <w:color w:val="808080"/>
      <w:sz w:val="22"/>
      <w:szCs w:val="22"/>
      <w:lang w:val="ru-RU"/>
    </w:rPr>
  </w:style>
  <w:style w:type="table" w:styleId="2-5">
    <w:name w:val="Medium Shading 2 Accent 5"/>
    <w:basedOn w:val="a5"/>
    <w:uiPriority w:val="99"/>
    <w:rsid w:val="007C4985"/>
    <w:rPr>
      <w:rFonts w:eastAsia="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afffff5">
    <w:name w:val="annotation reference"/>
    <w:basedOn w:val="a4"/>
    <w:uiPriority w:val="99"/>
    <w:semiHidden/>
    <w:rsid w:val="007C4985"/>
    <w:rPr>
      <w:rFonts w:cs="Times New Roman"/>
      <w:sz w:val="16"/>
      <w:szCs w:val="16"/>
    </w:rPr>
  </w:style>
  <w:style w:type="paragraph" w:styleId="afffff6">
    <w:name w:val="annotation subject"/>
    <w:basedOn w:val="afff5"/>
    <w:next w:val="afff5"/>
    <w:link w:val="afffff7"/>
    <w:uiPriority w:val="99"/>
    <w:semiHidden/>
    <w:rsid w:val="007C4985"/>
    <w:rPr>
      <w:b/>
      <w:bCs/>
      <w:lang w:eastAsia="ru-RU"/>
    </w:rPr>
  </w:style>
  <w:style w:type="character" w:customStyle="1" w:styleId="afffff7">
    <w:name w:val="Тема примечания Знак"/>
    <w:basedOn w:val="afff6"/>
    <w:link w:val="afffff6"/>
    <w:uiPriority w:val="99"/>
    <w:semiHidden/>
    <w:locked/>
    <w:rsid w:val="007C4985"/>
    <w:rPr>
      <w:rFonts w:ascii="Times New Roman" w:hAnsi="Times New Roman" w:cs="Times New Roman"/>
      <w:b/>
      <w:bCs/>
      <w:color w:val="000000"/>
    </w:rPr>
  </w:style>
  <w:style w:type="paragraph" w:customStyle="1" w:styleId="rvps145">
    <w:name w:val="rvps145"/>
    <w:basedOn w:val="a3"/>
    <w:uiPriority w:val="99"/>
    <w:rsid w:val="007C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Перечисление"/>
    <w:basedOn w:val="a7"/>
    <w:uiPriority w:val="99"/>
    <w:rsid w:val="007C4985"/>
    <w:pPr>
      <w:numPr>
        <w:numId w:val="3"/>
      </w:numPr>
      <w:spacing w:after="0" w:line="312" w:lineRule="auto"/>
      <w:ind w:left="993" w:hanging="284"/>
      <w:contextualSpacing w:val="0"/>
      <w:jc w:val="both"/>
    </w:pPr>
    <w:rPr>
      <w:rFonts w:ascii="Times New Roman" w:hAnsi="Times New Roman"/>
      <w:sz w:val="24"/>
    </w:rPr>
  </w:style>
  <w:style w:type="paragraph" w:customStyle="1" w:styleId="03">
    <w:name w:val="Стиль Слева:  0"/>
    <w:aliases w:val="5 см"/>
    <w:basedOn w:val="a3"/>
    <w:uiPriority w:val="99"/>
    <w:rsid w:val="007C4985"/>
    <w:pPr>
      <w:spacing w:after="0" w:line="312" w:lineRule="auto"/>
      <w:ind w:left="284" w:firstLine="709"/>
      <w:jc w:val="both"/>
    </w:pPr>
    <w:rPr>
      <w:rFonts w:ascii="Times New Roman" w:eastAsia="Times New Roman" w:hAnsi="Times New Roman"/>
      <w:sz w:val="24"/>
      <w:szCs w:val="20"/>
    </w:rPr>
  </w:style>
  <w:style w:type="character" w:customStyle="1" w:styleId="ConsNormal0">
    <w:name w:val="ConsNormal Знак"/>
    <w:basedOn w:val="a4"/>
    <w:link w:val="ConsNormal"/>
    <w:uiPriority w:val="99"/>
    <w:locked/>
    <w:rsid w:val="007C4985"/>
    <w:rPr>
      <w:rFonts w:ascii="Arial" w:eastAsia="Times New Roman" w:hAnsi="Arial" w:cs="Arial"/>
      <w:lang w:val="ru-RU" w:eastAsia="ru-RU" w:bidi="ar-SA"/>
    </w:rPr>
  </w:style>
  <w:style w:type="paragraph" w:customStyle="1" w:styleId="S1">
    <w:name w:val="S_Обычный в таблице"/>
    <w:basedOn w:val="a3"/>
    <w:link w:val="S2"/>
    <w:rsid w:val="007C4985"/>
    <w:pPr>
      <w:spacing w:after="0" w:line="360" w:lineRule="auto"/>
      <w:jc w:val="center"/>
    </w:pPr>
    <w:rPr>
      <w:rFonts w:ascii="Times New Roman" w:eastAsia="Times New Roman" w:hAnsi="Times New Roman"/>
      <w:sz w:val="24"/>
      <w:szCs w:val="24"/>
      <w:lang w:eastAsia="ru-RU"/>
    </w:rPr>
  </w:style>
  <w:style w:type="character" w:customStyle="1" w:styleId="S2">
    <w:name w:val="S_Обычный в таблице Знак"/>
    <w:basedOn w:val="a4"/>
    <w:link w:val="S1"/>
    <w:locked/>
    <w:rsid w:val="007C4985"/>
    <w:rPr>
      <w:rFonts w:ascii="Times New Roman" w:hAnsi="Times New Roman" w:cs="Times New Roman"/>
      <w:sz w:val="24"/>
      <w:szCs w:val="24"/>
    </w:rPr>
  </w:style>
  <w:style w:type="character" w:customStyle="1" w:styleId="mw-headline">
    <w:name w:val="mw-headline"/>
    <w:basedOn w:val="a4"/>
    <w:uiPriority w:val="99"/>
    <w:rsid w:val="007C4985"/>
    <w:rPr>
      <w:rFonts w:cs="Times New Roman"/>
    </w:rPr>
  </w:style>
  <w:style w:type="paragraph" w:styleId="afffff8">
    <w:name w:val="List Bullet"/>
    <w:basedOn w:val="a3"/>
    <w:autoRedefine/>
    <w:uiPriority w:val="99"/>
    <w:rsid w:val="007C4985"/>
    <w:pPr>
      <w:widowControl w:val="0"/>
      <w:tabs>
        <w:tab w:val="num" w:pos="540"/>
      </w:tabs>
      <w:spacing w:after="60" w:line="240" w:lineRule="auto"/>
    </w:pPr>
    <w:rPr>
      <w:rFonts w:ascii="Times New Roman" w:eastAsia="Times New Roman" w:hAnsi="Times New Roman"/>
      <w:sz w:val="24"/>
      <w:szCs w:val="24"/>
      <w:lang w:eastAsia="ru-RU"/>
    </w:rPr>
  </w:style>
  <w:style w:type="paragraph" w:customStyle="1" w:styleId="1d">
    <w:name w:val="Текст1"/>
    <w:basedOn w:val="a3"/>
    <w:uiPriority w:val="99"/>
    <w:rsid w:val="007C4985"/>
    <w:pPr>
      <w:spacing w:after="0" w:line="360" w:lineRule="auto"/>
      <w:ind w:firstLine="720"/>
      <w:jc w:val="both"/>
    </w:pPr>
    <w:rPr>
      <w:rFonts w:ascii="Times New Roman" w:eastAsia="Times New Roman" w:hAnsi="Times New Roman"/>
      <w:sz w:val="28"/>
      <w:szCs w:val="20"/>
      <w:lang w:eastAsia="ru-RU"/>
    </w:rPr>
  </w:style>
  <w:style w:type="character" w:customStyle="1" w:styleId="af4">
    <w:name w:val="Без интервала Знак"/>
    <w:basedOn w:val="a4"/>
    <w:link w:val="af3"/>
    <w:uiPriority w:val="1"/>
    <w:locked/>
    <w:rsid w:val="007C4985"/>
    <w:rPr>
      <w:sz w:val="22"/>
      <w:szCs w:val="22"/>
      <w:lang w:val="ru-RU" w:eastAsia="en-US" w:bidi="ar-SA"/>
    </w:rPr>
  </w:style>
  <w:style w:type="paragraph" w:customStyle="1" w:styleId="1e">
    <w:name w:val="1 МГП"/>
    <w:basedOn w:val="012"/>
    <w:next w:val="011"/>
    <w:uiPriority w:val="99"/>
    <w:rsid w:val="007C4985"/>
    <w:pPr>
      <w:ind w:right="0"/>
    </w:pPr>
  </w:style>
  <w:style w:type="paragraph" w:customStyle="1" w:styleId="012">
    <w:name w:val="0ПЗ Заголовок 1"/>
    <w:basedOn w:val="01"/>
    <w:uiPriority w:val="99"/>
    <w:rsid w:val="007C4985"/>
    <w:pPr>
      <w:spacing w:before="120" w:after="120"/>
      <w:ind w:left="1248" w:right="74" w:hanging="397"/>
      <w:jc w:val="left"/>
    </w:pPr>
  </w:style>
  <w:style w:type="paragraph" w:customStyle="1" w:styleId="04">
    <w:name w:val="0 Основной текст"/>
    <w:basedOn w:val="a3"/>
    <w:link w:val="05"/>
    <w:uiPriority w:val="99"/>
    <w:rsid w:val="007C4985"/>
    <w:pPr>
      <w:spacing w:after="0" w:line="240" w:lineRule="auto"/>
      <w:ind w:left="284" w:firstLine="709"/>
      <w:jc w:val="both"/>
    </w:pPr>
    <w:rPr>
      <w:rFonts w:ascii="Times New Roman" w:eastAsia="Times New Roman" w:hAnsi="Times New Roman"/>
      <w:color w:val="000000"/>
      <w:sz w:val="28"/>
      <w:szCs w:val="28"/>
      <w:lang w:eastAsia="ru-RU"/>
    </w:rPr>
  </w:style>
  <w:style w:type="character" w:customStyle="1" w:styleId="05">
    <w:name w:val="0 Основной текст Знак"/>
    <w:basedOn w:val="a4"/>
    <w:link w:val="04"/>
    <w:uiPriority w:val="99"/>
    <w:locked/>
    <w:rsid w:val="007C4985"/>
    <w:rPr>
      <w:rFonts w:ascii="Times New Roman" w:hAnsi="Times New Roman" w:cs="Times New Roman"/>
      <w:color w:val="000000"/>
      <w:sz w:val="28"/>
      <w:szCs w:val="28"/>
    </w:rPr>
  </w:style>
  <w:style w:type="paragraph" w:customStyle="1" w:styleId="37">
    <w:name w:val="Стиль3"/>
    <w:basedOn w:val="1b"/>
    <w:uiPriority w:val="99"/>
    <w:rsid w:val="007C4985"/>
    <w:pPr>
      <w:ind w:left="1361" w:hanging="397"/>
    </w:pPr>
  </w:style>
  <w:style w:type="paragraph" w:customStyle="1" w:styleId="afffff9">
    <w:name w:val="Стиль таблиц"/>
    <w:basedOn w:val="a3"/>
    <w:autoRedefine/>
    <w:uiPriority w:val="99"/>
    <w:rsid w:val="007C4985"/>
    <w:pPr>
      <w:autoSpaceDE w:val="0"/>
      <w:autoSpaceDN w:val="0"/>
      <w:spacing w:after="0" w:line="240" w:lineRule="auto"/>
      <w:jc w:val="both"/>
    </w:pPr>
    <w:rPr>
      <w:rFonts w:ascii="Times New Roman" w:eastAsia="Times New Roman" w:hAnsi="Times New Roman"/>
      <w:sz w:val="24"/>
      <w:szCs w:val="24"/>
      <w:lang w:eastAsia="ru-RU"/>
    </w:rPr>
  </w:style>
  <w:style w:type="paragraph" w:customStyle="1" w:styleId="06">
    <w:name w:val="0 Содержание"/>
    <w:basedOn w:val="a3"/>
    <w:next w:val="51"/>
    <w:link w:val="07"/>
    <w:uiPriority w:val="99"/>
    <w:rsid w:val="007C4985"/>
    <w:pPr>
      <w:spacing w:after="0" w:line="240" w:lineRule="auto"/>
      <w:jc w:val="center"/>
    </w:pPr>
    <w:rPr>
      <w:rFonts w:ascii="Times New Roman" w:eastAsia="Times New Roman" w:hAnsi="Times New Roman"/>
      <w:color w:val="000000"/>
      <w:sz w:val="28"/>
      <w:szCs w:val="28"/>
      <w:lang w:eastAsia="ru-RU"/>
    </w:rPr>
  </w:style>
  <w:style w:type="paragraph" w:customStyle="1" w:styleId="afffffa">
    <w:name w:val="МГП Таблица"/>
    <w:basedOn w:val="afffff"/>
    <w:uiPriority w:val="99"/>
    <w:rsid w:val="007C4985"/>
    <w:pPr>
      <w:ind w:left="0" w:firstLine="0"/>
      <w:jc w:val="center"/>
    </w:pPr>
    <w:rPr>
      <w:sz w:val="24"/>
      <w:szCs w:val="24"/>
    </w:rPr>
  </w:style>
  <w:style w:type="character" w:customStyle="1" w:styleId="07">
    <w:name w:val="0 Содержание Знак"/>
    <w:basedOn w:val="111"/>
    <w:link w:val="06"/>
    <w:uiPriority w:val="99"/>
    <w:locked/>
    <w:rsid w:val="007C4985"/>
    <w:rPr>
      <w:rFonts w:ascii="Times New Roman" w:hAnsi="Times New Roman" w:cs="Times New Roman"/>
      <w:b/>
      <w:bCs/>
      <w:color w:val="000000"/>
      <w:sz w:val="28"/>
      <w:szCs w:val="28"/>
    </w:rPr>
  </w:style>
  <w:style w:type="character" w:customStyle="1" w:styleId="apple-converted-space">
    <w:name w:val="apple-converted-space"/>
    <w:basedOn w:val="a4"/>
    <w:uiPriority w:val="99"/>
    <w:rsid w:val="007C4985"/>
    <w:rPr>
      <w:rFonts w:cs="Times New Roman"/>
    </w:rPr>
  </w:style>
  <w:style w:type="character" w:customStyle="1" w:styleId="1f">
    <w:name w:val="Текст сноски Знак1"/>
    <w:aliases w:val="Table_Footnote_last Знак Знак2,Table_Footnote_last Знак Знак Знак1,Table_Footnote_last Знак2"/>
    <w:basedOn w:val="a4"/>
    <w:uiPriority w:val="99"/>
    <w:semiHidden/>
    <w:rsid w:val="007C4985"/>
    <w:rPr>
      <w:rFonts w:cs="Times New Roman"/>
      <w:color w:val="000000"/>
    </w:rPr>
  </w:style>
  <w:style w:type="character" w:customStyle="1" w:styleId="1f0">
    <w:name w:val="Верхний колонтитул Знак1"/>
    <w:aliases w:val="ВерхКолонтитул Знак1"/>
    <w:basedOn w:val="a4"/>
    <w:uiPriority w:val="99"/>
    <w:semiHidden/>
    <w:rsid w:val="007C4985"/>
    <w:rPr>
      <w:rFonts w:cs="Times New Roman"/>
      <w:color w:val="000000"/>
      <w:sz w:val="28"/>
      <w:szCs w:val="28"/>
    </w:rPr>
  </w:style>
  <w:style w:type="character" w:customStyle="1" w:styleId="1f1">
    <w:name w:val="Основной текст Знак1"/>
    <w:aliases w:val="bt Знак1,Знак1 Знак Знак1"/>
    <w:basedOn w:val="a4"/>
    <w:uiPriority w:val="99"/>
    <w:semiHidden/>
    <w:rsid w:val="007C4985"/>
    <w:rPr>
      <w:rFonts w:cs="Times New Roman"/>
      <w:color w:val="000000"/>
      <w:sz w:val="28"/>
      <w:szCs w:val="28"/>
    </w:rPr>
  </w:style>
  <w:style w:type="character" w:customStyle="1" w:styleId="1f2">
    <w:name w:val="Основной текст с отступом Знак1"/>
    <w:aliases w:val="Основной текст 1 Знак1,Нумерованный список !! Знак,Надин стиль Знак"/>
    <w:basedOn w:val="a4"/>
    <w:uiPriority w:val="99"/>
    <w:semiHidden/>
    <w:rsid w:val="007C4985"/>
    <w:rPr>
      <w:rFonts w:cs="Times New Roman"/>
      <w:color w:val="000000"/>
      <w:sz w:val="28"/>
      <w:szCs w:val="28"/>
    </w:rPr>
  </w:style>
  <w:style w:type="paragraph" w:styleId="afffffb">
    <w:name w:val="Revision"/>
    <w:uiPriority w:val="99"/>
    <w:semiHidden/>
    <w:rsid w:val="007C4985"/>
    <w:rPr>
      <w:rFonts w:ascii="Times New Roman" w:eastAsia="MS Mincho" w:hAnsi="Times New Roman"/>
      <w:sz w:val="28"/>
      <w:szCs w:val="24"/>
    </w:rPr>
  </w:style>
  <w:style w:type="character" w:customStyle="1" w:styleId="afffffc">
    <w:name w:val="МГП ОСНОВНОЙ ТЕКСТ Знак"/>
    <w:basedOn w:val="af8"/>
    <w:link w:val="afffffd"/>
    <w:uiPriority w:val="99"/>
    <w:locked/>
    <w:rsid w:val="007C4985"/>
    <w:rPr>
      <w:rFonts w:ascii="Times New Roman" w:eastAsia="SimSun" w:hAnsi="Times New Roman" w:cs="Tahoma"/>
      <w:color w:val="000000"/>
      <w:kern w:val="1"/>
      <w:sz w:val="28"/>
      <w:szCs w:val="28"/>
      <w:lang w:eastAsia="hi-IN" w:bidi="hi-IN"/>
    </w:rPr>
  </w:style>
  <w:style w:type="paragraph" w:customStyle="1" w:styleId="afffffd">
    <w:name w:val="МГП ОСНОВНОЙ ТЕКСТ"/>
    <w:basedOn w:val="af7"/>
    <w:link w:val="afffffc"/>
    <w:uiPriority w:val="99"/>
    <w:rsid w:val="007C4985"/>
    <w:pPr>
      <w:widowControl/>
      <w:suppressAutoHyphens w:val="0"/>
      <w:spacing w:after="0"/>
      <w:ind w:firstLine="709"/>
      <w:jc w:val="both"/>
    </w:pPr>
    <w:rPr>
      <w:rFonts w:ascii="Calibri" w:eastAsia="Calibri" w:hAnsi="Calibri" w:cs="Times New Roman"/>
      <w:color w:val="000000"/>
      <w:kern w:val="0"/>
      <w:sz w:val="28"/>
      <w:szCs w:val="28"/>
    </w:rPr>
  </w:style>
  <w:style w:type="paragraph" w:customStyle="1" w:styleId="113">
    <w:name w:val="МГП 1.1 ПОДЗАГОЛОВОК"/>
    <w:basedOn w:val="2"/>
    <w:next w:val="afffffd"/>
    <w:uiPriority w:val="99"/>
    <w:rsid w:val="007C4985"/>
    <w:pPr>
      <w:keepLines w:val="0"/>
      <w:spacing w:before="0" w:line="240" w:lineRule="auto"/>
      <w:ind w:firstLine="709"/>
    </w:pPr>
    <w:rPr>
      <w:rFonts w:ascii="Times New Roman" w:hAnsi="Times New Roman"/>
      <w:bCs w:val="0"/>
      <w:color w:val="auto"/>
      <w:sz w:val="28"/>
      <w:szCs w:val="20"/>
      <w:lang w:eastAsia="ru-RU"/>
    </w:rPr>
  </w:style>
  <w:style w:type="character" w:customStyle="1" w:styleId="afffffe">
    <w:name w:val="Стиль ИБС Знак"/>
    <w:link w:val="affffff"/>
    <w:uiPriority w:val="99"/>
    <w:locked/>
    <w:rsid w:val="007C4985"/>
    <w:rPr>
      <w:color w:val="003366"/>
      <w:sz w:val="28"/>
    </w:rPr>
  </w:style>
  <w:style w:type="paragraph" w:customStyle="1" w:styleId="affffff">
    <w:name w:val="Стиль ИБС"/>
    <w:basedOn w:val="a3"/>
    <w:link w:val="afffffe"/>
    <w:uiPriority w:val="99"/>
    <w:rsid w:val="007C4985"/>
    <w:pPr>
      <w:tabs>
        <w:tab w:val="center" w:pos="4677"/>
        <w:tab w:val="right" w:pos="9355"/>
      </w:tabs>
      <w:spacing w:after="0" w:line="240" w:lineRule="auto"/>
      <w:ind w:left="284" w:firstLine="283"/>
      <w:jc w:val="both"/>
    </w:pPr>
    <w:rPr>
      <w:color w:val="003366"/>
      <w:sz w:val="28"/>
      <w:szCs w:val="20"/>
    </w:rPr>
  </w:style>
  <w:style w:type="paragraph" w:customStyle="1" w:styleId="ConsPlusCell">
    <w:name w:val="ConsPlusCell"/>
    <w:uiPriority w:val="99"/>
    <w:rsid w:val="007C4985"/>
    <w:pPr>
      <w:autoSpaceDE w:val="0"/>
      <w:autoSpaceDN w:val="0"/>
      <w:adjustRightInd w:val="0"/>
    </w:pPr>
    <w:rPr>
      <w:rFonts w:ascii="Times New Roman" w:eastAsia="Times New Roman" w:hAnsi="Times New Roman"/>
      <w:sz w:val="22"/>
      <w:szCs w:val="22"/>
    </w:rPr>
  </w:style>
  <w:style w:type="paragraph" w:customStyle="1" w:styleId="affffff0">
    <w:name w:val="Норма"/>
    <w:basedOn w:val="a3"/>
    <w:uiPriority w:val="99"/>
    <w:rsid w:val="007C4985"/>
    <w:pPr>
      <w:keepNext/>
      <w:keepLines/>
      <w:spacing w:after="0" w:line="360" w:lineRule="auto"/>
      <w:ind w:firstLine="709"/>
      <w:jc w:val="both"/>
    </w:pPr>
    <w:rPr>
      <w:rFonts w:ascii="Times New Roman" w:eastAsia="MS Mincho" w:hAnsi="Times New Roman"/>
      <w:sz w:val="28"/>
      <w:szCs w:val="24"/>
      <w:lang w:eastAsia="ru-RU"/>
    </w:rPr>
  </w:style>
  <w:style w:type="paragraph" w:customStyle="1" w:styleId="1f3">
    <w:name w:val="1"/>
    <w:basedOn w:val="a3"/>
    <w:next w:val="af0"/>
    <w:uiPriority w:val="99"/>
    <w:rsid w:val="007C4985"/>
    <w:pPr>
      <w:spacing w:before="100" w:beforeAutospacing="1" w:after="100" w:afterAutospacing="1" w:line="360" w:lineRule="auto"/>
      <w:ind w:firstLine="709"/>
    </w:pPr>
    <w:rPr>
      <w:rFonts w:ascii="Times New Roman" w:eastAsia="MS Mincho" w:hAnsi="Times New Roman"/>
      <w:color w:val="00004D"/>
      <w:sz w:val="28"/>
      <w:szCs w:val="24"/>
      <w:lang w:eastAsia="ru-RU"/>
    </w:rPr>
  </w:style>
  <w:style w:type="paragraph" w:customStyle="1" w:styleId="bl0">
    <w:name w:val="bl0"/>
    <w:basedOn w:val="a3"/>
    <w:uiPriority w:val="99"/>
    <w:rsid w:val="007C4985"/>
    <w:pPr>
      <w:spacing w:before="100" w:beforeAutospacing="1" w:after="100" w:afterAutospacing="1" w:line="360" w:lineRule="auto"/>
      <w:ind w:firstLine="709"/>
    </w:pPr>
    <w:rPr>
      <w:rFonts w:ascii="Times New Roman" w:eastAsia="MS Mincho" w:hAnsi="Times New Roman"/>
      <w:sz w:val="28"/>
      <w:szCs w:val="24"/>
      <w:lang w:eastAsia="ru-RU"/>
    </w:rPr>
  </w:style>
  <w:style w:type="paragraph" w:customStyle="1" w:styleId="affffff1">
    <w:name w:val="Предложение"/>
    <w:basedOn w:val="a3"/>
    <w:autoRedefine/>
    <w:uiPriority w:val="99"/>
    <w:rsid w:val="007C4985"/>
    <w:pPr>
      <w:widowControl w:val="0"/>
      <w:spacing w:after="0" w:line="360" w:lineRule="auto"/>
      <w:ind w:left="720" w:firstLine="709"/>
      <w:jc w:val="both"/>
    </w:pPr>
    <w:rPr>
      <w:rFonts w:ascii="Times New Roman" w:eastAsia="MS Mincho" w:hAnsi="Times New Roman"/>
      <w:bCs/>
      <w:spacing w:val="-2"/>
      <w:sz w:val="28"/>
      <w:szCs w:val="24"/>
      <w:lang w:eastAsia="ru-RU"/>
    </w:rPr>
  </w:style>
  <w:style w:type="paragraph" w:customStyle="1" w:styleId="a00">
    <w:name w:val="a0"/>
    <w:basedOn w:val="a3"/>
    <w:uiPriority w:val="99"/>
    <w:rsid w:val="007C4985"/>
    <w:pPr>
      <w:spacing w:after="0" w:line="360" w:lineRule="auto"/>
      <w:ind w:firstLine="709"/>
    </w:pPr>
    <w:rPr>
      <w:rFonts w:ascii="Times New Roman" w:eastAsia="MS Mincho" w:hAnsi="Times New Roman"/>
      <w:sz w:val="28"/>
      <w:szCs w:val="24"/>
      <w:lang w:eastAsia="ru-RU"/>
    </w:rPr>
  </w:style>
  <w:style w:type="paragraph" w:customStyle="1" w:styleId="1f4">
    <w:name w:val="Обычный1"/>
    <w:uiPriority w:val="99"/>
    <w:rsid w:val="007C4985"/>
    <w:pPr>
      <w:widowControl w:val="0"/>
      <w:snapToGrid w:val="0"/>
    </w:pPr>
    <w:rPr>
      <w:rFonts w:ascii="Times New Roman" w:eastAsia="MS Mincho" w:hAnsi="Times New Roman"/>
    </w:rPr>
  </w:style>
  <w:style w:type="paragraph" w:customStyle="1" w:styleId="affffff2">
    <w:name w:val="Стиль"/>
    <w:uiPriority w:val="99"/>
    <w:rsid w:val="007C4985"/>
    <w:pPr>
      <w:widowControl w:val="0"/>
      <w:autoSpaceDE w:val="0"/>
      <w:autoSpaceDN w:val="0"/>
      <w:adjustRightInd w:val="0"/>
    </w:pPr>
    <w:rPr>
      <w:rFonts w:ascii="Times New Roman" w:eastAsia="MS Mincho" w:hAnsi="Times New Roman"/>
      <w:sz w:val="24"/>
      <w:szCs w:val="24"/>
    </w:rPr>
  </w:style>
  <w:style w:type="paragraph" w:customStyle="1" w:styleId="affffff3">
    <w:name w:val="таблица"/>
    <w:uiPriority w:val="99"/>
    <w:rsid w:val="007C4985"/>
    <w:pPr>
      <w:spacing w:before="40" w:after="40"/>
    </w:pPr>
    <w:rPr>
      <w:rFonts w:ascii="Arial Narrow" w:eastAsia="MS Mincho" w:hAnsi="Arial Narrow"/>
    </w:rPr>
  </w:style>
  <w:style w:type="character" w:customStyle="1" w:styleId="affffff4">
    <w:name w:val="Исследования: Стиль абзаца Знак"/>
    <w:link w:val="affffff5"/>
    <w:uiPriority w:val="99"/>
    <w:locked/>
    <w:rsid w:val="007C4985"/>
    <w:rPr>
      <w:rFonts w:ascii="MS Mincho" w:eastAsia="MS Mincho" w:hAnsi="MS Mincho"/>
    </w:rPr>
  </w:style>
  <w:style w:type="paragraph" w:customStyle="1" w:styleId="affffff5">
    <w:name w:val="Исследования: Стиль абзаца"/>
    <w:basedOn w:val="a3"/>
    <w:link w:val="affffff4"/>
    <w:uiPriority w:val="99"/>
    <w:rsid w:val="007C4985"/>
    <w:pPr>
      <w:spacing w:after="0" w:line="360" w:lineRule="auto"/>
      <w:ind w:left="2835" w:firstLine="709"/>
      <w:jc w:val="both"/>
    </w:pPr>
    <w:rPr>
      <w:rFonts w:ascii="MS Mincho" w:eastAsia="MS Mincho" w:hAnsi="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3"/>
    <w:uiPriority w:val="99"/>
    <w:rsid w:val="007C4985"/>
    <w:pPr>
      <w:spacing w:after="160" w:line="240" w:lineRule="exact"/>
      <w:ind w:firstLine="709"/>
    </w:pPr>
    <w:rPr>
      <w:rFonts w:ascii="Arial" w:eastAsia="MS Mincho" w:hAnsi="Arial" w:cs="Arial"/>
      <w:sz w:val="20"/>
      <w:szCs w:val="20"/>
      <w:lang w:val="en-US"/>
    </w:rPr>
  </w:style>
  <w:style w:type="character" w:customStyle="1" w:styleId="affffff6">
    <w:name w:val="Оформление мониторинга Знак"/>
    <w:link w:val="affffff7"/>
    <w:uiPriority w:val="99"/>
    <w:locked/>
    <w:rsid w:val="007C4985"/>
    <w:rPr>
      <w:rFonts w:ascii="MS Mincho" w:eastAsia="MS Mincho" w:hAnsi="MS Mincho"/>
      <w:sz w:val="26"/>
    </w:rPr>
  </w:style>
  <w:style w:type="paragraph" w:customStyle="1" w:styleId="affffff7">
    <w:name w:val="Оформление мониторинга"/>
    <w:basedOn w:val="a3"/>
    <w:link w:val="affffff6"/>
    <w:uiPriority w:val="99"/>
    <w:rsid w:val="007C4985"/>
    <w:pPr>
      <w:spacing w:after="0" w:line="300" w:lineRule="exact"/>
      <w:ind w:firstLine="709"/>
      <w:jc w:val="both"/>
    </w:pPr>
    <w:rPr>
      <w:rFonts w:ascii="MS Mincho" w:eastAsia="MS Mincho" w:hAnsi="MS Mincho"/>
      <w:sz w:val="26"/>
      <w:szCs w:val="20"/>
    </w:rPr>
  </w:style>
  <w:style w:type="paragraph" w:customStyle="1" w:styleId="WPHeading3">
    <w:name w:val="WP Heading 3"/>
    <w:basedOn w:val="a3"/>
    <w:uiPriority w:val="99"/>
    <w:rsid w:val="007C4985"/>
    <w:pPr>
      <w:tabs>
        <w:tab w:val="num" w:pos="2160"/>
      </w:tabs>
      <w:spacing w:after="0" w:line="240" w:lineRule="auto"/>
      <w:ind w:left="2160" w:hanging="360"/>
    </w:pPr>
    <w:rPr>
      <w:rFonts w:ascii="Times New Roman" w:eastAsia="Times New Roman" w:hAnsi="Times New Roman"/>
      <w:sz w:val="24"/>
      <w:szCs w:val="24"/>
      <w:lang w:eastAsia="ru-RU"/>
    </w:rPr>
  </w:style>
  <w:style w:type="paragraph" w:customStyle="1" w:styleId="1f5">
    <w:name w:val="Абзац списка1"/>
    <w:basedOn w:val="a3"/>
    <w:uiPriority w:val="99"/>
    <w:rsid w:val="007C4985"/>
    <w:pPr>
      <w:spacing w:after="160" w:line="240" w:lineRule="auto"/>
      <w:ind w:left="720"/>
      <w:contextualSpacing/>
    </w:pPr>
    <w:rPr>
      <w:rFonts w:ascii="Times New Roman" w:eastAsia="MS Mincho" w:hAnsi="Times New Roman"/>
      <w:sz w:val="28"/>
      <w:szCs w:val="24"/>
      <w:lang w:eastAsia="ru-RU"/>
    </w:rPr>
  </w:style>
  <w:style w:type="character" w:customStyle="1" w:styleId="grame">
    <w:name w:val="grame"/>
    <w:basedOn w:val="a4"/>
    <w:uiPriority w:val="99"/>
    <w:rsid w:val="007C4985"/>
    <w:rPr>
      <w:rFonts w:cs="Times New Roman"/>
    </w:rPr>
  </w:style>
  <w:style w:type="numbering" w:customStyle="1" w:styleId="a0">
    <w:name w:val="Стиль многоуровневый"/>
    <w:rsid w:val="00333ACC"/>
    <w:pPr>
      <w:numPr>
        <w:numId w:val="2"/>
      </w:numPr>
    </w:pPr>
  </w:style>
  <w:style w:type="paragraph" w:customStyle="1" w:styleId="affffff8">
    <w:name w:val="Нормальный (таблица)"/>
    <w:basedOn w:val="a3"/>
    <w:next w:val="a3"/>
    <w:uiPriority w:val="99"/>
    <w:rsid w:val="006475A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f9">
    <w:name w:val="Прижатый влево"/>
    <w:basedOn w:val="a3"/>
    <w:next w:val="a3"/>
    <w:uiPriority w:val="99"/>
    <w:rsid w:val="006475A3"/>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S3">
    <w:name w:val="S_Таблица Знак"/>
    <w:link w:val="S4"/>
    <w:locked/>
    <w:rsid w:val="007E2F38"/>
    <w:rPr>
      <w:rFonts w:ascii="Times New Roman" w:hAnsi="Times New Roman"/>
      <w:sz w:val="28"/>
      <w:szCs w:val="28"/>
      <w:lang w:eastAsia="en-US"/>
    </w:rPr>
  </w:style>
  <w:style w:type="paragraph" w:customStyle="1" w:styleId="S4">
    <w:name w:val="S_Таблица"/>
    <w:basedOn w:val="a3"/>
    <w:link w:val="S3"/>
    <w:autoRedefine/>
    <w:rsid w:val="007E2F38"/>
    <w:pPr>
      <w:spacing w:after="0"/>
      <w:ind w:left="720" w:right="-159"/>
      <w:jc w:val="right"/>
    </w:pPr>
    <w:rPr>
      <w:rFonts w:ascii="Times New Roman" w:hAnsi="Times New Roman"/>
      <w:sz w:val="28"/>
      <w:szCs w:val="28"/>
    </w:rPr>
  </w:style>
  <w:style w:type="paragraph" w:customStyle="1" w:styleId="affffffa">
    <w:name w:val="Подзаголовой ЖИРНЫЙ КУРСИВ"/>
    <w:basedOn w:val="a3"/>
    <w:link w:val="affffffb"/>
    <w:qFormat/>
    <w:rsid w:val="00CA3B4F"/>
    <w:pPr>
      <w:keepNext/>
      <w:keepLines/>
      <w:spacing w:before="240" w:after="60" w:line="240" w:lineRule="auto"/>
      <w:ind w:left="284" w:right="284" w:firstLine="851"/>
      <w:jc w:val="both"/>
    </w:pPr>
    <w:rPr>
      <w:rFonts w:ascii="Times New Roman" w:eastAsia="Times New Roman" w:hAnsi="Times New Roman"/>
      <w:b/>
      <w:bCs/>
      <w:i/>
      <w:iCs/>
      <w:sz w:val="28"/>
      <w:szCs w:val="28"/>
      <w:lang w:eastAsia="ru-RU"/>
    </w:rPr>
  </w:style>
  <w:style w:type="character" w:customStyle="1" w:styleId="affffffb">
    <w:name w:val="Подзаголовой ЖИРНЫЙ КУРСИВ Знак"/>
    <w:basedOn w:val="a4"/>
    <w:link w:val="affffffa"/>
    <w:rsid w:val="00CA3B4F"/>
    <w:rPr>
      <w:rFonts w:ascii="Times New Roman" w:eastAsia="Times New Roman" w:hAnsi="Times New Roman"/>
      <w:b/>
      <w:bCs/>
      <w:i/>
      <w:iCs/>
      <w:sz w:val="28"/>
      <w:szCs w:val="28"/>
    </w:rPr>
  </w:style>
  <w:style w:type="paragraph" w:customStyle="1" w:styleId="affffffc">
    <w:name w:val="Подзаголовок КУРСИВ"/>
    <w:basedOn w:val="affffffa"/>
    <w:link w:val="affffffd"/>
    <w:qFormat/>
    <w:rsid w:val="00CA3B4F"/>
    <w:pPr>
      <w:spacing w:before="180"/>
    </w:pPr>
    <w:rPr>
      <w:b w:val="0"/>
    </w:rPr>
  </w:style>
  <w:style w:type="character" w:customStyle="1" w:styleId="affffffd">
    <w:name w:val="Подзаголовок КУРСИВ Знак"/>
    <w:basedOn w:val="affffffb"/>
    <w:link w:val="affffffc"/>
    <w:rsid w:val="00CA3B4F"/>
    <w:rPr>
      <w:rFonts w:ascii="Times New Roman" w:eastAsia="Times New Roman" w:hAnsi="Times New Roman"/>
      <w:b/>
      <w:bCs/>
      <w:i/>
      <w:iCs/>
      <w:sz w:val="28"/>
      <w:szCs w:val="28"/>
    </w:rPr>
  </w:style>
  <w:style w:type="character" w:customStyle="1" w:styleId="affffffe">
    <w:name w:val="вставки"/>
    <w:basedOn w:val="a4"/>
    <w:rsid w:val="00CA3B4F"/>
    <w:rPr>
      <w:color w:val="002060"/>
    </w:rPr>
  </w:style>
  <w:style w:type="paragraph" w:customStyle="1" w:styleId="212">
    <w:name w:val="Основной текст с отступом 21"/>
    <w:basedOn w:val="a3"/>
    <w:rsid w:val="00C42CE1"/>
    <w:pPr>
      <w:suppressAutoHyphens/>
      <w:spacing w:after="0" w:line="360" w:lineRule="auto"/>
      <w:ind w:firstLine="720"/>
      <w:jc w:val="both"/>
    </w:pPr>
    <w:rPr>
      <w:rFonts w:ascii="Times New Roman" w:eastAsia="Times New Roman" w:hAnsi="Times New Roman"/>
      <w:sz w:val="20"/>
      <w:szCs w:val="20"/>
      <w:lang w:eastAsia="ar-SA"/>
    </w:rPr>
  </w:style>
  <w:style w:type="paragraph" w:customStyle="1" w:styleId="1f6">
    <w:name w:val="Текст примечания1"/>
    <w:basedOn w:val="a3"/>
    <w:rsid w:val="00C42CE1"/>
    <w:pPr>
      <w:suppressAutoHyphens/>
      <w:spacing w:after="0" w:line="240" w:lineRule="auto"/>
    </w:pPr>
    <w:rPr>
      <w:rFonts w:ascii="Times New Roman" w:eastAsia="Times New Roman" w:hAnsi="Times New Roman"/>
      <w:bCs/>
      <w:sz w:val="20"/>
      <w:szCs w:val="20"/>
      <w:lang w:eastAsia="ar-SA"/>
    </w:rPr>
  </w:style>
  <w:style w:type="paragraph" w:customStyle="1" w:styleId="afffffff">
    <w:name w:val="П_Обычный"/>
    <w:basedOn w:val="a3"/>
    <w:autoRedefine/>
    <w:qFormat/>
    <w:rsid w:val="004B4BD6"/>
    <w:pPr>
      <w:spacing w:after="0" w:line="240" w:lineRule="auto"/>
      <w:ind w:firstLine="708"/>
      <w:jc w:val="both"/>
    </w:pPr>
    <w:rPr>
      <w:rFonts w:ascii="Times New Roman" w:eastAsia="Times New Roman" w:hAnsi="Times New Roman"/>
      <w:color w:val="000000"/>
      <w:sz w:val="28"/>
      <w:szCs w:val="28"/>
    </w:rPr>
  </w:style>
  <w:style w:type="paragraph" w:customStyle="1" w:styleId="--0">
    <w:name w:val="Н-таблица-заг."/>
    <w:basedOn w:val="4"/>
    <w:autoRedefine/>
    <w:qFormat/>
    <w:rsid w:val="004E3C6F"/>
    <w:pPr>
      <w:spacing w:before="240" w:after="60" w:line="276" w:lineRule="auto"/>
      <w:ind w:left="0" w:right="0" w:firstLine="0"/>
      <w:jc w:val="right"/>
    </w:pPr>
    <w:rPr>
      <w:rFonts w:eastAsia="Calibri"/>
      <w:bCs/>
      <w:color w:val="000000"/>
      <w:sz w:val="28"/>
      <w:szCs w:val="28"/>
    </w:rPr>
  </w:style>
  <w:style w:type="paragraph" w:customStyle="1" w:styleId="-2">
    <w:name w:val="Н-глава"/>
    <w:basedOn w:val="2"/>
    <w:link w:val="-3"/>
    <w:qFormat/>
    <w:rsid w:val="00B87D41"/>
    <w:pPr>
      <w:suppressAutoHyphens/>
      <w:spacing w:before="240" w:after="60"/>
      <w:ind w:left="771"/>
      <w:jc w:val="both"/>
    </w:pPr>
    <w:rPr>
      <w:rFonts w:ascii="Tahoma" w:eastAsia="Calibri" w:hAnsi="Tahoma"/>
      <w:bCs w:val="0"/>
      <w:i/>
      <w:iCs/>
      <w:color w:val="auto"/>
      <w:sz w:val="24"/>
      <w:szCs w:val="28"/>
      <w:lang w:eastAsia="ar-SA"/>
    </w:rPr>
  </w:style>
  <w:style w:type="character" w:customStyle="1" w:styleId="-3">
    <w:name w:val="Н-глава Знак"/>
    <w:link w:val="-2"/>
    <w:rsid w:val="00B87D41"/>
    <w:rPr>
      <w:rFonts w:ascii="Tahoma" w:hAnsi="Tahoma"/>
      <w:b/>
      <w:i/>
      <w:iCs/>
      <w:sz w:val="24"/>
      <w:szCs w:val="28"/>
      <w:lang w:eastAsia="ar-SA"/>
    </w:rPr>
  </w:style>
  <w:style w:type="paragraph" w:customStyle="1" w:styleId="afffffff0">
    <w:name w:val="Для таблицы"/>
    <w:basedOn w:val="a3"/>
    <w:qFormat/>
    <w:rsid w:val="00C646A5"/>
    <w:pPr>
      <w:spacing w:line="240" w:lineRule="auto"/>
    </w:pPr>
    <w:rPr>
      <w:rFonts w:eastAsia="Times New Roman"/>
    </w:rPr>
  </w:style>
  <w:style w:type="paragraph" w:customStyle="1" w:styleId="afffffff1">
    <w:name w:val="ПГлава"/>
    <w:basedOn w:val="1"/>
    <w:next w:val="a3"/>
    <w:autoRedefine/>
    <w:qFormat/>
    <w:rsid w:val="00C646A5"/>
    <w:pPr>
      <w:pageBreakBefore/>
      <w:suppressAutoHyphens/>
      <w:spacing w:before="120" w:after="120"/>
      <w:ind w:right="281" w:firstLine="709"/>
      <w:jc w:val="both"/>
    </w:pPr>
    <w:rPr>
      <w:rFonts w:ascii="Tahoma" w:hAnsi="Tahoma" w:cs="Tahoma"/>
      <w:color w:val="auto"/>
      <w:sz w:val="24"/>
      <w:szCs w:val="24"/>
      <w:lang w:eastAsia="ru-RU"/>
    </w:rPr>
  </w:style>
  <w:style w:type="paragraph" w:customStyle="1" w:styleId="a2">
    <w:name w:val="ППункт"/>
    <w:basedOn w:val="a3"/>
    <w:autoRedefine/>
    <w:qFormat/>
    <w:rsid w:val="00C646A5"/>
    <w:pPr>
      <w:numPr>
        <w:numId w:val="9"/>
      </w:numPr>
      <w:tabs>
        <w:tab w:val="left" w:pos="1134"/>
      </w:tabs>
      <w:spacing w:after="0"/>
      <w:jc w:val="both"/>
    </w:pPr>
    <w:rPr>
      <w:rFonts w:ascii="Tahoma" w:eastAsia="Times New Roman" w:hAnsi="Tahoma" w:cs="Tahoma"/>
      <w:sz w:val="24"/>
      <w:szCs w:val="24"/>
    </w:rPr>
  </w:style>
  <w:style w:type="paragraph" w:customStyle="1" w:styleId="a1">
    <w:name w:val="ПСтатья"/>
    <w:basedOn w:val="a3"/>
    <w:next w:val="a3"/>
    <w:autoRedefine/>
    <w:qFormat/>
    <w:rsid w:val="00C646A5"/>
    <w:pPr>
      <w:keepNext/>
      <w:numPr>
        <w:numId w:val="10"/>
      </w:numPr>
      <w:spacing w:before="120" w:after="120"/>
      <w:contextualSpacing/>
      <w:jc w:val="both"/>
      <w:outlineLvl w:val="1"/>
    </w:pPr>
    <w:rPr>
      <w:rFonts w:ascii="Tahoma" w:eastAsia="Times New Roman" w:hAnsi="Tahoma" w:cs="Tahoma"/>
      <w:b/>
      <w:sz w:val="24"/>
      <w:szCs w:val="24"/>
      <w:lang w:eastAsia="ru-RU"/>
    </w:rPr>
  </w:style>
  <w:style w:type="paragraph" w:customStyle="1" w:styleId="afffffff2">
    <w:name w:val="ПЧасть"/>
    <w:basedOn w:val="a3"/>
    <w:autoRedefine/>
    <w:qFormat/>
    <w:rsid w:val="00C646A5"/>
    <w:pPr>
      <w:tabs>
        <w:tab w:val="left" w:pos="993"/>
      </w:tabs>
      <w:spacing w:after="0"/>
      <w:ind w:left="1069"/>
      <w:contextualSpacing/>
      <w:jc w:val="both"/>
    </w:pPr>
    <w:rPr>
      <w:rFonts w:ascii="Tahoma" w:eastAsia="Times New Roman" w:hAnsi="Tahoma" w:cs="Tahoma"/>
      <w:color w:val="000000"/>
      <w:sz w:val="24"/>
      <w:szCs w:val="24"/>
      <w:lang w:val="en-US"/>
    </w:rPr>
  </w:style>
  <w:style w:type="paragraph" w:customStyle="1" w:styleId="afffffff3">
    <w:name w:val="Таблица ГП"/>
    <w:basedOn w:val="a3"/>
    <w:next w:val="a3"/>
    <w:qFormat/>
    <w:rsid w:val="00C646A5"/>
    <w:pPr>
      <w:spacing w:line="240" w:lineRule="auto"/>
    </w:pPr>
    <w:rPr>
      <w:rFonts w:eastAsia="Times New Roman" w:cs="Tahoma"/>
      <w:sz w:val="20"/>
      <w:szCs w:val="20"/>
    </w:rPr>
  </w:style>
  <w:style w:type="paragraph" w:customStyle="1" w:styleId="-4">
    <w:name w:val="Н-приложение"/>
    <w:basedOn w:val="1"/>
    <w:next w:val="a3"/>
    <w:qFormat/>
    <w:rsid w:val="00C646A5"/>
    <w:pPr>
      <w:widowControl w:val="0"/>
      <w:spacing w:before="120" w:after="240" w:line="240" w:lineRule="auto"/>
      <w:jc w:val="right"/>
    </w:pPr>
    <w:rPr>
      <w:rFonts w:ascii="Tahoma" w:hAnsi="Tahoma"/>
      <w:b w:val="0"/>
      <w:color w:val="auto"/>
    </w:rPr>
  </w:style>
  <w:style w:type="paragraph" w:customStyle="1" w:styleId="-5">
    <w:name w:val="Н-раздел"/>
    <w:basedOn w:val="1"/>
    <w:next w:val="afffffff1"/>
    <w:qFormat/>
    <w:rsid w:val="00C646A5"/>
    <w:pPr>
      <w:pageBreakBefore/>
      <w:jc w:val="both"/>
    </w:pPr>
    <w:rPr>
      <w:rFonts w:ascii="Tahoma" w:hAnsi="Tahoma"/>
      <w:color w:val="auto"/>
    </w:rPr>
  </w:style>
  <w:style w:type="paragraph" w:customStyle="1" w:styleId="-6">
    <w:name w:val="Н-часть"/>
    <w:basedOn w:val="afffffff2"/>
    <w:qFormat/>
    <w:rsid w:val="00C646A5"/>
    <w:pPr>
      <w:keepNext/>
      <w:keepLines/>
      <w:spacing w:after="240"/>
      <w:ind w:left="1072"/>
      <w:outlineLvl w:val="2"/>
    </w:pPr>
    <w:rPr>
      <w:lang w:val="ru-RU"/>
    </w:rPr>
  </w:style>
  <w:style w:type="paragraph" w:customStyle="1" w:styleId="afffffff4">
    <w:name w:val="Титул"/>
    <w:basedOn w:val="afffffff"/>
    <w:qFormat/>
    <w:rsid w:val="00C646A5"/>
    <w:pPr>
      <w:spacing w:line="276" w:lineRule="auto"/>
      <w:ind w:firstLine="0"/>
      <w:jc w:val="center"/>
      <w:outlineLvl w:val="4"/>
    </w:pPr>
    <w:rPr>
      <w:rFonts w:ascii="Tahoma" w:hAnsi="Tahoma" w:cs="Tahoma"/>
      <w:sz w:val="48"/>
      <w:szCs w:val="56"/>
    </w:rPr>
  </w:style>
  <w:style w:type="paragraph" w:customStyle="1" w:styleId="-20">
    <w:name w:val="титул-2"/>
    <w:basedOn w:val="afffffff"/>
    <w:qFormat/>
    <w:rsid w:val="00C646A5"/>
    <w:pPr>
      <w:pageBreakBefore/>
      <w:spacing w:line="276" w:lineRule="auto"/>
      <w:ind w:firstLine="0"/>
    </w:pPr>
    <w:rPr>
      <w:rFonts w:ascii="Tahoma" w:hAnsi="Tahoma" w:cs="Tahoma"/>
      <w:b/>
      <w:sz w:val="24"/>
      <w:szCs w:val="24"/>
    </w:rPr>
  </w:style>
  <w:style w:type="paragraph" w:customStyle="1" w:styleId="afffffff5">
    <w:name w:val="Табличный_заголовки"/>
    <w:basedOn w:val="a3"/>
    <w:uiPriority w:val="99"/>
    <w:rsid w:val="00275C6F"/>
    <w:pPr>
      <w:keepNext/>
      <w:keepLines/>
      <w:spacing w:after="0" w:line="240" w:lineRule="auto"/>
      <w:jc w:val="center"/>
    </w:pPr>
    <w:rPr>
      <w:rFonts w:ascii="Times New Roman" w:eastAsia="Times New Roman" w:hAnsi="Times New Roman"/>
      <w:b/>
      <w:lang w:eastAsia="ru-RU"/>
    </w:rPr>
  </w:style>
  <w:style w:type="paragraph" w:customStyle="1" w:styleId="afffffff6">
    <w:name w:val="Табличный_центр"/>
    <w:basedOn w:val="a3"/>
    <w:uiPriority w:val="99"/>
    <w:rsid w:val="00275C6F"/>
    <w:pPr>
      <w:spacing w:after="0" w:line="240" w:lineRule="auto"/>
      <w:jc w:val="center"/>
    </w:pPr>
    <w:rPr>
      <w:rFonts w:ascii="Times New Roman" w:eastAsia="Times New Roman" w:hAnsi="Times New Roman"/>
      <w:lang w:eastAsia="ru-RU"/>
    </w:rPr>
  </w:style>
  <w:style w:type="paragraph" w:customStyle="1" w:styleId="afffffff7">
    <w:name w:val="Табличный_слева"/>
    <w:basedOn w:val="a3"/>
    <w:uiPriority w:val="99"/>
    <w:rsid w:val="00275C6F"/>
    <w:pPr>
      <w:spacing w:after="0" w:line="240" w:lineRule="auto"/>
    </w:pPr>
    <w:rPr>
      <w:rFonts w:ascii="Times New Roman" w:eastAsia="Times New Roman" w:hAnsi="Times New Roman"/>
      <w:lang w:eastAsia="ru-RU"/>
    </w:rPr>
  </w:style>
  <w:style w:type="character" w:customStyle="1" w:styleId="44">
    <w:name w:val="Заголовок №4_"/>
    <w:link w:val="45"/>
    <w:rsid w:val="007A35FF"/>
    <w:rPr>
      <w:b/>
      <w:bCs/>
      <w:sz w:val="23"/>
      <w:szCs w:val="23"/>
      <w:shd w:val="clear" w:color="auto" w:fill="FFFFFF"/>
    </w:rPr>
  </w:style>
  <w:style w:type="paragraph" w:customStyle="1" w:styleId="45">
    <w:name w:val="Заголовок №4"/>
    <w:basedOn w:val="a3"/>
    <w:link w:val="44"/>
    <w:rsid w:val="007A35FF"/>
    <w:pPr>
      <w:widowControl w:val="0"/>
      <w:shd w:val="clear" w:color="auto" w:fill="FFFFFF"/>
      <w:spacing w:after="240" w:line="0" w:lineRule="atLeast"/>
      <w:outlineLvl w:val="3"/>
    </w:pPr>
    <w:rPr>
      <w:b/>
      <w:bCs/>
      <w:sz w:val="23"/>
      <w:szCs w:val="23"/>
      <w:lang w:eastAsia="ru-RU"/>
    </w:rPr>
  </w:style>
  <w:style w:type="paragraph" w:customStyle="1" w:styleId="38">
    <w:name w:val="Основной текст3"/>
    <w:basedOn w:val="a3"/>
    <w:rsid w:val="007A35FF"/>
    <w:pPr>
      <w:widowControl w:val="0"/>
      <w:shd w:val="clear" w:color="auto" w:fill="FFFFFF"/>
      <w:spacing w:before="300" w:after="720" w:line="0" w:lineRule="atLeast"/>
      <w:jc w:val="right"/>
    </w:pPr>
    <w:rPr>
      <w:rFonts w:ascii="Times New Roman" w:eastAsia="Times New Roman" w:hAnsi="Times New Roman"/>
      <w:sz w:val="23"/>
      <w:szCs w:val="23"/>
      <w:lang w:eastAsia="ru-RU"/>
    </w:rPr>
  </w:style>
  <w:style w:type="character" w:customStyle="1" w:styleId="FontStyle13">
    <w:name w:val="Font Style13"/>
    <w:rsid w:val="00EE34B4"/>
    <w:rPr>
      <w:rFonts w:ascii="Times New Roman" w:hAnsi="Times New Roman"/>
      <w:sz w:val="24"/>
    </w:rPr>
  </w:style>
  <w:style w:type="paragraph" w:customStyle="1" w:styleId="Style3">
    <w:name w:val="Style3"/>
    <w:basedOn w:val="a3"/>
    <w:rsid w:val="00EE34B4"/>
    <w:pPr>
      <w:widowControl w:val="0"/>
      <w:autoSpaceDE w:val="0"/>
      <w:autoSpaceDN w:val="0"/>
      <w:adjustRightInd w:val="0"/>
      <w:spacing w:after="0" w:line="312" w:lineRule="exact"/>
      <w:ind w:firstLine="552"/>
      <w:jc w:val="both"/>
    </w:pPr>
    <w:rPr>
      <w:rFonts w:ascii="Times New Roman" w:eastAsia="Times New Roman" w:hAnsi="Times New Roman"/>
      <w:sz w:val="24"/>
      <w:szCs w:val="24"/>
      <w:lang w:eastAsia="ru-RU"/>
    </w:rPr>
  </w:style>
  <w:style w:type="table" w:customStyle="1" w:styleId="1f7">
    <w:name w:val="Сетка таблицы1"/>
    <w:basedOn w:val="a5"/>
    <w:next w:val="a8"/>
    <w:rsid w:val="006A3D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5"/>
    <w:next w:val="a8"/>
    <w:rsid w:val="006A3D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Знак Знак Знак2 Знак Знак Знак Знак Знак Знак Знак"/>
    <w:basedOn w:val="a3"/>
    <w:rsid w:val="004A22CF"/>
    <w:pPr>
      <w:spacing w:after="0" w:line="240" w:lineRule="auto"/>
    </w:pPr>
    <w:rPr>
      <w:rFonts w:ascii="Verdana" w:eastAsia="Times New Roman" w:hAnsi="Verdana" w:cs="Verdana"/>
      <w:sz w:val="20"/>
      <w:szCs w:val="20"/>
      <w:lang w:val="en-US"/>
    </w:rPr>
  </w:style>
  <w:style w:type="paragraph" w:customStyle="1" w:styleId="74">
    <w:name w:val="Красная строка7"/>
    <w:basedOn w:val="af7"/>
    <w:rsid w:val="00CC2553"/>
    <w:pPr>
      <w:widowControl/>
      <w:suppressAutoHyphens w:val="0"/>
      <w:ind w:firstLine="210"/>
    </w:pPr>
    <w:rPr>
      <w:rFonts w:eastAsia="Times New Roman" w:cs="Times New Roman"/>
      <w:kern w:val="0"/>
      <w:lang w:eastAsia="ar-SA" w:bidi="ar-SA"/>
    </w:rPr>
  </w:style>
  <w:style w:type="paragraph" w:customStyle="1" w:styleId="2d">
    <w:name w:val="Знак Знак Знак2 Знак Знак Знак Знак Знак Знак Знак"/>
    <w:basedOn w:val="a3"/>
    <w:rsid w:val="00CC2553"/>
    <w:pPr>
      <w:spacing w:after="0" w:line="240" w:lineRule="auto"/>
    </w:pPr>
    <w:rPr>
      <w:rFonts w:ascii="Verdana" w:eastAsia="Times New Roman" w:hAnsi="Verdana" w:cs="Verdana"/>
      <w:sz w:val="20"/>
      <w:szCs w:val="20"/>
      <w:lang w:val="en-US"/>
    </w:rPr>
  </w:style>
  <w:style w:type="paragraph" w:customStyle="1" w:styleId="320">
    <w:name w:val="Основной текст с отступом 32"/>
    <w:basedOn w:val="a3"/>
    <w:rsid w:val="00FA0BDD"/>
    <w:pPr>
      <w:widowControl w:val="0"/>
      <w:suppressAutoHyphens/>
      <w:spacing w:after="120" w:line="240" w:lineRule="auto"/>
      <w:ind w:left="283"/>
    </w:pPr>
    <w:rPr>
      <w:rFonts w:ascii="Times New Roman" w:eastAsia="Times New Roman" w:hAnsi="Times New Roman"/>
      <w:sz w:val="16"/>
      <w:szCs w:val="16"/>
      <w:lang w:eastAsia="ar-SA"/>
    </w:rPr>
  </w:style>
  <w:style w:type="paragraph" w:customStyle="1" w:styleId="Char">
    <w:name w:val="Char"/>
    <w:basedOn w:val="a3"/>
    <w:rsid w:val="00D05AE3"/>
    <w:pPr>
      <w:keepLines/>
      <w:spacing w:after="160" w:line="240" w:lineRule="exact"/>
    </w:pPr>
    <w:rPr>
      <w:rFonts w:ascii="Verdana" w:eastAsia="MS Mincho" w:hAnsi="Verdana" w:cs="Franklin Gothic Book"/>
      <w:sz w:val="20"/>
      <w:szCs w:val="20"/>
      <w:lang w:val="en-US"/>
    </w:rPr>
  </w:style>
  <w:style w:type="paragraph" w:customStyle="1" w:styleId="312">
    <w:name w:val="Основной текст с отступом 31"/>
    <w:basedOn w:val="a3"/>
    <w:rsid w:val="00D05AE3"/>
    <w:pPr>
      <w:suppressAutoHyphens/>
      <w:spacing w:after="120" w:line="240" w:lineRule="auto"/>
      <w:ind w:left="283"/>
    </w:pPr>
    <w:rPr>
      <w:rFonts w:ascii="Times New Roman" w:eastAsia="Times New Roman" w:hAnsi="Times New Roman"/>
      <w:sz w:val="16"/>
      <w:szCs w:val="16"/>
      <w:lang w:eastAsia="ar-SA"/>
    </w:rPr>
  </w:style>
  <w:style w:type="paragraph" w:customStyle="1" w:styleId="afffffff8">
    <w:name w:val="Нормальный"/>
    <w:rsid w:val="0044093E"/>
    <w:pPr>
      <w:widowControl w:val="0"/>
      <w:autoSpaceDE w:val="0"/>
      <w:autoSpaceDN w:val="0"/>
      <w:adjustRightInd w:val="0"/>
    </w:pPr>
    <w:rPr>
      <w:rFonts w:ascii="Times New Roman" w:eastAsia="Times New Roman" w:hAnsi="Times New Roman"/>
      <w:color w:val="000000"/>
      <w:sz w:val="24"/>
      <w:szCs w:val="24"/>
    </w:rPr>
  </w:style>
  <w:style w:type="paragraph" w:customStyle="1" w:styleId="afffffff9">
    <w:name w:val="Обычный текст"/>
    <w:basedOn w:val="a3"/>
    <w:qFormat/>
    <w:rsid w:val="00D66861"/>
    <w:pPr>
      <w:spacing w:after="0" w:line="240" w:lineRule="auto"/>
      <w:ind w:firstLine="567"/>
      <w:jc w:val="both"/>
    </w:pPr>
    <w:rPr>
      <w:rFonts w:ascii="Times New Roman" w:eastAsia="Times New Roman" w:hAnsi="Times New Roman"/>
      <w:sz w:val="24"/>
      <w:szCs w:val="24"/>
      <w:lang w:val="en-US" w:eastAsia="ar-SA" w:bidi="en-US"/>
    </w:rPr>
  </w:style>
  <w:style w:type="paragraph" w:customStyle="1" w:styleId="afffffffa">
    <w:name w:val="Егор+"/>
    <w:basedOn w:val="a3"/>
    <w:qFormat/>
    <w:rsid w:val="00D66861"/>
    <w:pPr>
      <w:spacing w:before="120" w:after="120" w:line="240" w:lineRule="auto"/>
      <w:ind w:firstLine="709"/>
      <w:jc w:val="center"/>
    </w:pPr>
    <w:rPr>
      <w:rFonts w:ascii="Times New Roman" w:hAnsi="Times New Roman"/>
      <w:b/>
      <w:sz w:val="32"/>
      <w:szCs w:val="28"/>
    </w:rPr>
  </w:style>
  <w:style w:type="character" w:customStyle="1" w:styleId="2e">
    <w:name w:val="Основной текст (2)_"/>
    <w:basedOn w:val="a4"/>
    <w:link w:val="2f"/>
    <w:rsid w:val="00C178CA"/>
    <w:rPr>
      <w:rFonts w:ascii="Times New Roman" w:eastAsia="Times New Roman" w:hAnsi="Times New Roman"/>
      <w:sz w:val="26"/>
      <w:szCs w:val="26"/>
      <w:shd w:val="clear" w:color="auto" w:fill="FFFFFF"/>
    </w:rPr>
  </w:style>
  <w:style w:type="paragraph" w:customStyle="1" w:styleId="2f">
    <w:name w:val="Основной текст (2)"/>
    <w:basedOn w:val="a3"/>
    <w:link w:val="2e"/>
    <w:rsid w:val="00C178CA"/>
    <w:pPr>
      <w:widowControl w:val="0"/>
      <w:shd w:val="clear" w:color="auto" w:fill="FFFFFF"/>
      <w:spacing w:after="280" w:line="288" w:lineRule="exact"/>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5469">
      <w:bodyDiv w:val="1"/>
      <w:marLeft w:val="0"/>
      <w:marRight w:val="0"/>
      <w:marTop w:val="0"/>
      <w:marBottom w:val="0"/>
      <w:divBdr>
        <w:top w:val="none" w:sz="0" w:space="0" w:color="auto"/>
        <w:left w:val="none" w:sz="0" w:space="0" w:color="auto"/>
        <w:bottom w:val="none" w:sz="0" w:space="0" w:color="auto"/>
        <w:right w:val="none" w:sz="0" w:space="0" w:color="auto"/>
      </w:divBdr>
    </w:div>
    <w:div w:id="822085385">
      <w:bodyDiv w:val="1"/>
      <w:marLeft w:val="0"/>
      <w:marRight w:val="0"/>
      <w:marTop w:val="0"/>
      <w:marBottom w:val="0"/>
      <w:divBdr>
        <w:top w:val="none" w:sz="0" w:space="0" w:color="auto"/>
        <w:left w:val="none" w:sz="0" w:space="0" w:color="auto"/>
        <w:bottom w:val="none" w:sz="0" w:space="0" w:color="auto"/>
        <w:right w:val="none" w:sz="0" w:space="0" w:color="auto"/>
      </w:divBdr>
    </w:div>
    <w:div w:id="994648416">
      <w:bodyDiv w:val="1"/>
      <w:marLeft w:val="0"/>
      <w:marRight w:val="0"/>
      <w:marTop w:val="0"/>
      <w:marBottom w:val="0"/>
      <w:divBdr>
        <w:top w:val="none" w:sz="0" w:space="0" w:color="auto"/>
        <w:left w:val="none" w:sz="0" w:space="0" w:color="auto"/>
        <w:bottom w:val="none" w:sz="0" w:space="0" w:color="auto"/>
        <w:right w:val="none" w:sz="0" w:space="0" w:color="auto"/>
      </w:divBdr>
    </w:div>
    <w:div w:id="1473447395">
      <w:bodyDiv w:val="1"/>
      <w:marLeft w:val="0"/>
      <w:marRight w:val="0"/>
      <w:marTop w:val="0"/>
      <w:marBottom w:val="0"/>
      <w:divBdr>
        <w:top w:val="none" w:sz="0" w:space="0" w:color="auto"/>
        <w:left w:val="none" w:sz="0" w:space="0" w:color="auto"/>
        <w:bottom w:val="none" w:sz="0" w:space="0" w:color="auto"/>
        <w:right w:val="none" w:sz="0" w:space="0" w:color="auto"/>
      </w:divBdr>
    </w:div>
    <w:div w:id="1631092711">
      <w:marLeft w:val="0"/>
      <w:marRight w:val="0"/>
      <w:marTop w:val="0"/>
      <w:marBottom w:val="0"/>
      <w:divBdr>
        <w:top w:val="none" w:sz="0" w:space="0" w:color="auto"/>
        <w:left w:val="none" w:sz="0" w:space="0" w:color="auto"/>
        <w:bottom w:val="none" w:sz="0" w:space="0" w:color="auto"/>
        <w:right w:val="none" w:sz="0" w:space="0" w:color="auto"/>
      </w:divBdr>
    </w:div>
    <w:div w:id="1631092712">
      <w:marLeft w:val="0"/>
      <w:marRight w:val="0"/>
      <w:marTop w:val="0"/>
      <w:marBottom w:val="0"/>
      <w:divBdr>
        <w:top w:val="none" w:sz="0" w:space="0" w:color="auto"/>
        <w:left w:val="none" w:sz="0" w:space="0" w:color="auto"/>
        <w:bottom w:val="none" w:sz="0" w:space="0" w:color="auto"/>
        <w:right w:val="none" w:sz="0" w:space="0" w:color="auto"/>
      </w:divBdr>
    </w:div>
    <w:div w:id="1631092713">
      <w:marLeft w:val="0"/>
      <w:marRight w:val="0"/>
      <w:marTop w:val="0"/>
      <w:marBottom w:val="0"/>
      <w:divBdr>
        <w:top w:val="none" w:sz="0" w:space="0" w:color="auto"/>
        <w:left w:val="none" w:sz="0" w:space="0" w:color="auto"/>
        <w:bottom w:val="none" w:sz="0" w:space="0" w:color="auto"/>
        <w:right w:val="none" w:sz="0" w:space="0" w:color="auto"/>
      </w:divBdr>
    </w:div>
    <w:div w:id="1631092714">
      <w:marLeft w:val="0"/>
      <w:marRight w:val="0"/>
      <w:marTop w:val="0"/>
      <w:marBottom w:val="0"/>
      <w:divBdr>
        <w:top w:val="none" w:sz="0" w:space="0" w:color="auto"/>
        <w:left w:val="none" w:sz="0" w:space="0" w:color="auto"/>
        <w:bottom w:val="none" w:sz="0" w:space="0" w:color="auto"/>
        <w:right w:val="none" w:sz="0" w:space="0" w:color="auto"/>
      </w:divBdr>
    </w:div>
    <w:div w:id="1631092715">
      <w:marLeft w:val="0"/>
      <w:marRight w:val="0"/>
      <w:marTop w:val="0"/>
      <w:marBottom w:val="0"/>
      <w:divBdr>
        <w:top w:val="none" w:sz="0" w:space="0" w:color="auto"/>
        <w:left w:val="none" w:sz="0" w:space="0" w:color="auto"/>
        <w:bottom w:val="none" w:sz="0" w:space="0" w:color="auto"/>
        <w:right w:val="none" w:sz="0" w:space="0" w:color="auto"/>
      </w:divBdr>
    </w:div>
    <w:div w:id="1631092718">
      <w:marLeft w:val="0"/>
      <w:marRight w:val="0"/>
      <w:marTop w:val="0"/>
      <w:marBottom w:val="0"/>
      <w:divBdr>
        <w:top w:val="none" w:sz="0" w:space="0" w:color="auto"/>
        <w:left w:val="none" w:sz="0" w:space="0" w:color="auto"/>
        <w:bottom w:val="none" w:sz="0" w:space="0" w:color="auto"/>
        <w:right w:val="none" w:sz="0" w:space="0" w:color="auto"/>
      </w:divBdr>
    </w:div>
    <w:div w:id="1631092720">
      <w:marLeft w:val="0"/>
      <w:marRight w:val="0"/>
      <w:marTop w:val="0"/>
      <w:marBottom w:val="0"/>
      <w:divBdr>
        <w:top w:val="none" w:sz="0" w:space="0" w:color="auto"/>
        <w:left w:val="none" w:sz="0" w:space="0" w:color="auto"/>
        <w:bottom w:val="none" w:sz="0" w:space="0" w:color="auto"/>
        <w:right w:val="none" w:sz="0" w:space="0" w:color="auto"/>
      </w:divBdr>
    </w:div>
    <w:div w:id="1631092721">
      <w:marLeft w:val="0"/>
      <w:marRight w:val="0"/>
      <w:marTop w:val="0"/>
      <w:marBottom w:val="0"/>
      <w:divBdr>
        <w:top w:val="none" w:sz="0" w:space="0" w:color="auto"/>
        <w:left w:val="none" w:sz="0" w:space="0" w:color="auto"/>
        <w:bottom w:val="none" w:sz="0" w:space="0" w:color="auto"/>
        <w:right w:val="none" w:sz="0" w:space="0" w:color="auto"/>
      </w:divBdr>
    </w:div>
    <w:div w:id="1631092724">
      <w:marLeft w:val="0"/>
      <w:marRight w:val="0"/>
      <w:marTop w:val="0"/>
      <w:marBottom w:val="0"/>
      <w:divBdr>
        <w:top w:val="none" w:sz="0" w:space="0" w:color="auto"/>
        <w:left w:val="none" w:sz="0" w:space="0" w:color="auto"/>
        <w:bottom w:val="none" w:sz="0" w:space="0" w:color="auto"/>
        <w:right w:val="none" w:sz="0" w:space="0" w:color="auto"/>
      </w:divBdr>
    </w:div>
    <w:div w:id="1631092725">
      <w:marLeft w:val="0"/>
      <w:marRight w:val="0"/>
      <w:marTop w:val="0"/>
      <w:marBottom w:val="0"/>
      <w:divBdr>
        <w:top w:val="none" w:sz="0" w:space="0" w:color="auto"/>
        <w:left w:val="none" w:sz="0" w:space="0" w:color="auto"/>
        <w:bottom w:val="none" w:sz="0" w:space="0" w:color="auto"/>
        <w:right w:val="none" w:sz="0" w:space="0" w:color="auto"/>
      </w:divBdr>
    </w:div>
    <w:div w:id="1631092726">
      <w:marLeft w:val="0"/>
      <w:marRight w:val="0"/>
      <w:marTop w:val="0"/>
      <w:marBottom w:val="0"/>
      <w:divBdr>
        <w:top w:val="none" w:sz="0" w:space="0" w:color="auto"/>
        <w:left w:val="none" w:sz="0" w:space="0" w:color="auto"/>
        <w:bottom w:val="none" w:sz="0" w:space="0" w:color="auto"/>
        <w:right w:val="none" w:sz="0" w:space="0" w:color="auto"/>
      </w:divBdr>
    </w:div>
    <w:div w:id="1631092727">
      <w:marLeft w:val="0"/>
      <w:marRight w:val="0"/>
      <w:marTop w:val="0"/>
      <w:marBottom w:val="0"/>
      <w:divBdr>
        <w:top w:val="none" w:sz="0" w:space="0" w:color="auto"/>
        <w:left w:val="none" w:sz="0" w:space="0" w:color="auto"/>
        <w:bottom w:val="none" w:sz="0" w:space="0" w:color="auto"/>
        <w:right w:val="none" w:sz="0" w:space="0" w:color="auto"/>
      </w:divBdr>
      <w:divsChild>
        <w:div w:id="1631092708">
          <w:marLeft w:val="0"/>
          <w:marRight w:val="0"/>
          <w:marTop w:val="0"/>
          <w:marBottom w:val="0"/>
          <w:divBdr>
            <w:top w:val="none" w:sz="0" w:space="0" w:color="auto"/>
            <w:left w:val="none" w:sz="0" w:space="0" w:color="auto"/>
            <w:bottom w:val="none" w:sz="0" w:space="0" w:color="auto"/>
            <w:right w:val="none" w:sz="0" w:space="0" w:color="auto"/>
          </w:divBdr>
        </w:div>
        <w:div w:id="1631092709">
          <w:marLeft w:val="0"/>
          <w:marRight w:val="0"/>
          <w:marTop w:val="0"/>
          <w:marBottom w:val="0"/>
          <w:divBdr>
            <w:top w:val="none" w:sz="0" w:space="0" w:color="auto"/>
            <w:left w:val="none" w:sz="0" w:space="0" w:color="auto"/>
            <w:bottom w:val="none" w:sz="0" w:space="0" w:color="auto"/>
            <w:right w:val="none" w:sz="0" w:space="0" w:color="auto"/>
          </w:divBdr>
        </w:div>
        <w:div w:id="1631092735">
          <w:marLeft w:val="0"/>
          <w:marRight w:val="0"/>
          <w:marTop w:val="0"/>
          <w:marBottom w:val="0"/>
          <w:divBdr>
            <w:top w:val="none" w:sz="0" w:space="0" w:color="auto"/>
            <w:left w:val="none" w:sz="0" w:space="0" w:color="auto"/>
            <w:bottom w:val="none" w:sz="0" w:space="0" w:color="auto"/>
            <w:right w:val="none" w:sz="0" w:space="0" w:color="auto"/>
          </w:divBdr>
        </w:div>
        <w:div w:id="1631092746">
          <w:marLeft w:val="0"/>
          <w:marRight w:val="0"/>
          <w:marTop w:val="0"/>
          <w:marBottom w:val="0"/>
          <w:divBdr>
            <w:top w:val="none" w:sz="0" w:space="0" w:color="auto"/>
            <w:left w:val="none" w:sz="0" w:space="0" w:color="auto"/>
            <w:bottom w:val="none" w:sz="0" w:space="0" w:color="auto"/>
            <w:right w:val="none" w:sz="0" w:space="0" w:color="auto"/>
          </w:divBdr>
        </w:div>
      </w:divsChild>
    </w:div>
    <w:div w:id="1631092728">
      <w:marLeft w:val="0"/>
      <w:marRight w:val="0"/>
      <w:marTop w:val="0"/>
      <w:marBottom w:val="0"/>
      <w:divBdr>
        <w:top w:val="none" w:sz="0" w:space="0" w:color="auto"/>
        <w:left w:val="none" w:sz="0" w:space="0" w:color="auto"/>
        <w:bottom w:val="none" w:sz="0" w:space="0" w:color="auto"/>
        <w:right w:val="none" w:sz="0" w:space="0" w:color="auto"/>
      </w:divBdr>
    </w:div>
    <w:div w:id="1631092729">
      <w:marLeft w:val="0"/>
      <w:marRight w:val="0"/>
      <w:marTop w:val="0"/>
      <w:marBottom w:val="0"/>
      <w:divBdr>
        <w:top w:val="none" w:sz="0" w:space="0" w:color="auto"/>
        <w:left w:val="none" w:sz="0" w:space="0" w:color="auto"/>
        <w:bottom w:val="none" w:sz="0" w:space="0" w:color="auto"/>
        <w:right w:val="none" w:sz="0" w:space="0" w:color="auto"/>
      </w:divBdr>
    </w:div>
    <w:div w:id="1631092730">
      <w:marLeft w:val="0"/>
      <w:marRight w:val="0"/>
      <w:marTop w:val="0"/>
      <w:marBottom w:val="0"/>
      <w:divBdr>
        <w:top w:val="none" w:sz="0" w:space="0" w:color="auto"/>
        <w:left w:val="none" w:sz="0" w:space="0" w:color="auto"/>
        <w:bottom w:val="none" w:sz="0" w:space="0" w:color="auto"/>
        <w:right w:val="none" w:sz="0" w:space="0" w:color="auto"/>
      </w:divBdr>
    </w:div>
    <w:div w:id="1631092732">
      <w:marLeft w:val="0"/>
      <w:marRight w:val="0"/>
      <w:marTop w:val="0"/>
      <w:marBottom w:val="0"/>
      <w:divBdr>
        <w:top w:val="none" w:sz="0" w:space="0" w:color="auto"/>
        <w:left w:val="none" w:sz="0" w:space="0" w:color="auto"/>
        <w:bottom w:val="none" w:sz="0" w:space="0" w:color="auto"/>
        <w:right w:val="none" w:sz="0" w:space="0" w:color="auto"/>
      </w:divBdr>
    </w:div>
    <w:div w:id="1631092733">
      <w:marLeft w:val="0"/>
      <w:marRight w:val="0"/>
      <w:marTop w:val="0"/>
      <w:marBottom w:val="0"/>
      <w:divBdr>
        <w:top w:val="none" w:sz="0" w:space="0" w:color="auto"/>
        <w:left w:val="none" w:sz="0" w:space="0" w:color="auto"/>
        <w:bottom w:val="none" w:sz="0" w:space="0" w:color="auto"/>
        <w:right w:val="none" w:sz="0" w:space="0" w:color="auto"/>
      </w:divBdr>
    </w:div>
    <w:div w:id="1631092734">
      <w:marLeft w:val="0"/>
      <w:marRight w:val="0"/>
      <w:marTop w:val="0"/>
      <w:marBottom w:val="0"/>
      <w:divBdr>
        <w:top w:val="none" w:sz="0" w:space="0" w:color="auto"/>
        <w:left w:val="none" w:sz="0" w:space="0" w:color="auto"/>
        <w:bottom w:val="none" w:sz="0" w:space="0" w:color="auto"/>
        <w:right w:val="none" w:sz="0" w:space="0" w:color="auto"/>
      </w:divBdr>
    </w:div>
    <w:div w:id="1631092737">
      <w:marLeft w:val="0"/>
      <w:marRight w:val="0"/>
      <w:marTop w:val="0"/>
      <w:marBottom w:val="0"/>
      <w:divBdr>
        <w:top w:val="none" w:sz="0" w:space="0" w:color="auto"/>
        <w:left w:val="none" w:sz="0" w:space="0" w:color="auto"/>
        <w:bottom w:val="none" w:sz="0" w:space="0" w:color="auto"/>
        <w:right w:val="none" w:sz="0" w:space="0" w:color="auto"/>
      </w:divBdr>
      <w:divsChild>
        <w:div w:id="1631092719">
          <w:marLeft w:val="0"/>
          <w:marRight w:val="0"/>
          <w:marTop w:val="0"/>
          <w:marBottom w:val="0"/>
          <w:divBdr>
            <w:top w:val="none" w:sz="0" w:space="0" w:color="auto"/>
            <w:left w:val="none" w:sz="0" w:space="0" w:color="auto"/>
            <w:bottom w:val="none" w:sz="0" w:space="0" w:color="auto"/>
            <w:right w:val="none" w:sz="0" w:space="0" w:color="auto"/>
          </w:divBdr>
        </w:div>
        <w:div w:id="1631092722">
          <w:marLeft w:val="0"/>
          <w:marRight w:val="0"/>
          <w:marTop w:val="0"/>
          <w:marBottom w:val="0"/>
          <w:divBdr>
            <w:top w:val="none" w:sz="0" w:space="0" w:color="auto"/>
            <w:left w:val="none" w:sz="0" w:space="0" w:color="auto"/>
            <w:bottom w:val="none" w:sz="0" w:space="0" w:color="auto"/>
            <w:right w:val="none" w:sz="0" w:space="0" w:color="auto"/>
          </w:divBdr>
        </w:div>
        <w:div w:id="1631092738">
          <w:marLeft w:val="0"/>
          <w:marRight w:val="0"/>
          <w:marTop w:val="0"/>
          <w:marBottom w:val="0"/>
          <w:divBdr>
            <w:top w:val="none" w:sz="0" w:space="0" w:color="auto"/>
            <w:left w:val="none" w:sz="0" w:space="0" w:color="auto"/>
            <w:bottom w:val="none" w:sz="0" w:space="0" w:color="auto"/>
            <w:right w:val="none" w:sz="0" w:space="0" w:color="auto"/>
          </w:divBdr>
        </w:div>
      </w:divsChild>
    </w:div>
    <w:div w:id="1631092739">
      <w:marLeft w:val="0"/>
      <w:marRight w:val="0"/>
      <w:marTop w:val="0"/>
      <w:marBottom w:val="0"/>
      <w:divBdr>
        <w:top w:val="none" w:sz="0" w:space="0" w:color="auto"/>
        <w:left w:val="none" w:sz="0" w:space="0" w:color="auto"/>
        <w:bottom w:val="none" w:sz="0" w:space="0" w:color="auto"/>
        <w:right w:val="none" w:sz="0" w:space="0" w:color="auto"/>
      </w:divBdr>
    </w:div>
    <w:div w:id="1631092740">
      <w:marLeft w:val="0"/>
      <w:marRight w:val="0"/>
      <w:marTop w:val="0"/>
      <w:marBottom w:val="0"/>
      <w:divBdr>
        <w:top w:val="none" w:sz="0" w:space="0" w:color="auto"/>
        <w:left w:val="none" w:sz="0" w:space="0" w:color="auto"/>
        <w:bottom w:val="none" w:sz="0" w:space="0" w:color="auto"/>
        <w:right w:val="none" w:sz="0" w:space="0" w:color="auto"/>
      </w:divBdr>
      <w:divsChild>
        <w:div w:id="1631092716">
          <w:marLeft w:val="0"/>
          <w:marRight w:val="0"/>
          <w:marTop w:val="0"/>
          <w:marBottom w:val="0"/>
          <w:divBdr>
            <w:top w:val="none" w:sz="0" w:space="0" w:color="auto"/>
            <w:left w:val="none" w:sz="0" w:space="0" w:color="auto"/>
            <w:bottom w:val="none" w:sz="0" w:space="0" w:color="auto"/>
            <w:right w:val="none" w:sz="0" w:space="0" w:color="auto"/>
          </w:divBdr>
        </w:div>
        <w:div w:id="1631092723">
          <w:marLeft w:val="0"/>
          <w:marRight w:val="0"/>
          <w:marTop w:val="0"/>
          <w:marBottom w:val="0"/>
          <w:divBdr>
            <w:top w:val="none" w:sz="0" w:space="0" w:color="auto"/>
            <w:left w:val="none" w:sz="0" w:space="0" w:color="auto"/>
            <w:bottom w:val="none" w:sz="0" w:space="0" w:color="auto"/>
            <w:right w:val="none" w:sz="0" w:space="0" w:color="auto"/>
          </w:divBdr>
        </w:div>
      </w:divsChild>
    </w:div>
    <w:div w:id="1631092741">
      <w:marLeft w:val="0"/>
      <w:marRight w:val="0"/>
      <w:marTop w:val="0"/>
      <w:marBottom w:val="0"/>
      <w:divBdr>
        <w:top w:val="none" w:sz="0" w:space="0" w:color="auto"/>
        <w:left w:val="none" w:sz="0" w:space="0" w:color="auto"/>
        <w:bottom w:val="none" w:sz="0" w:space="0" w:color="auto"/>
        <w:right w:val="none" w:sz="0" w:space="0" w:color="auto"/>
      </w:divBdr>
    </w:div>
    <w:div w:id="1631092742">
      <w:marLeft w:val="0"/>
      <w:marRight w:val="0"/>
      <w:marTop w:val="0"/>
      <w:marBottom w:val="0"/>
      <w:divBdr>
        <w:top w:val="none" w:sz="0" w:space="0" w:color="auto"/>
        <w:left w:val="none" w:sz="0" w:space="0" w:color="auto"/>
        <w:bottom w:val="none" w:sz="0" w:space="0" w:color="auto"/>
        <w:right w:val="none" w:sz="0" w:space="0" w:color="auto"/>
      </w:divBdr>
    </w:div>
    <w:div w:id="1631092743">
      <w:marLeft w:val="0"/>
      <w:marRight w:val="0"/>
      <w:marTop w:val="0"/>
      <w:marBottom w:val="0"/>
      <w:divBdr>
        <w:top w:val="none" w:sz="0" w:space="0" w:color="auto"/>
        <w:left w:val="none" w:sz="0" w:space="0" w:color="auto"/>
        <w:bottom w:val="none" w:sz="0" w:space="0" w:color="auto"/>
        <w:right w:val="none" w:sz="0" w:space="0" w:color="auto"/>
      </w:divBdr>
    </w:div>
    <w:div w:id="1631092744">
      <w:marLeft w:val="0"/>
      <w:marRight w:val="0"/>
      <w:marTop w:val="0"/>
      <w:marBottom w:val="0"/>
      <w:divBdr>
        <w:top w:val="none" w:sz="0" w:space="0" w:color="auto"/>
        <w:left w:val="none" w:sz="0" w:space="0" w:color="auto"/>
        <w:bottom w:val="none" w:sz="0" w:space="0" w:color="auto"/>
        <w:right w:val="none" w:sz="0" w:space="0" w:color="auto"/>
      </w:divBdr>
    </w:div>
    <w:div w:id="1631092745">
      <w:marLeft w:val="0"/>
      <w:marRight w:val="0"/>
      <w:marTop w:val="0"/>
      <w:marBottom w:val="0"/>
      <w:divBdr>
        <w:top w:val="none" w:sz="0" w:space="0" w:color="auto"/>
        <w:left w:val="none" w:sz="0" w:space="0" w:color="auto"/>
        <w:bottom w:val="none" w:sz="0" w:space="0" w:color="auto"/>
        <w:right w:val="none" w:sz="0" w:space="0" w:color="auto"/>
      </w:divBdr>
    </w:div>
    <w:div w:id="1631092747">
      <w:marLeft w:val="0"/>
      <w:marRight w:val="0"/>
      <w:marTop w:val="0"/>
      <w:marBottom w:val="0"/>
      <w:divBdr>
        <w:top w:val="none" w:sz="0" w:space="0" w:color="auto"/>
        <w:left w:val="none" w:sz="0" w:space="0" w:color="auto"/>
        <w:bottom w:val="none" w:sz="0" w:space="0" w:color="auto"/>
        <w:right w:val="none" w:sz="0" w:space="0" w:color="auto"/>
      </w:divBdr>
    </w:div>
    <w:div w:id="1631092749">
      <w:marLeft w:val="0"/>
      <w:marRight w:val="0"/>
      <w:marTop w:val="0"/>
      <w:marBottom w:val="0"/>
      <w:divBdr>
        <w:top w:val="none" w:sz="0" w:space="0" w:color="auto"/>
        <w:left w:val="none" w:sz="0" w:space="0" w:color="auto"/>
        <w:bottom w:val="none" w:sz="0" w:space="0" w:color="auto"/>
        <w:right w:val="none" w:sz="0" w:space="0" w:color="auto"/>
      </w:divBdr>
      <w:divsChild>
        <w:div w:id="1631092731">
          <w:marLeft w:val="0"/>
          <w:marRight w:val="0"/>
          <w:marTop w:val="0"/>
          <w:marBottom w:val="0"/>
          <w:divBdr>
            <w:top w:val="none" w:sz="0" w:space="0" w:color="auto"/>
            <w:left w:val="none" w:sz="0" w:space="0" w:color="auto"/>
            <w:bottom w:val="none" w:sz="0" w:space="0" w:color="auto"/>
            <w:right w:val="none" w:sz="0" w:space="0" w:color="auto"/>
          </w:divBdr>
        </w:div>
        <w:div w:id="1631092736">
          <w:marLeft w:val="0"/>
          <w:marRight w:val="0"/>
          <w:marTop w:val="0"/>
          <w:marBottom w:val="0"/>
          <w:divBdr>
            <w:top w:val="none" w:sz="0" w:space="0" w:color="auto"/>
            <w:left w:val="none" w:sz="0" w:space="0" w:color="auto"/>
            <w:bottom w:val="none" w:sz="0" w:space="0" w:color="auto"/>
            <w:right w:val="none" w:sz="0" w:space="0" w:color="auto"/>
          </w:divBdr>
        </w:div>
        <w:div w:id="1631092748">
          <w:marLeft w:val="0"/>
          <w:marRight w:val="0"/>
          <w:marTop w:val="0"/>
          <w:marBottom w:val="0"/>
          <w:divBdr>
            <w:top w:val="none" w:sz="0" w:space="0" w:color="auto"/>
            <w:left w:val="none" w:sz="0" w:space="0" w:color="auto"/>
            <w:bottom w:val="none" w:sz="0" w:space="0" w:color="auto"/>
            <w:right w:val="none" w:sz="0" w:space="0" w:color="auto"/>
          </w:divBdr>
        </w:div>
      </w:divsChild>
    </w:div>
    <w:div w:id="1631092750">
      <w:marLeft w:val="0"/>
      <w:marRight w:val="0"/>
      <w:marTop w:val="0"/>
      <w:marBottom w:val="0"/>
      <w:divBdr>
        <w:top w:val="none" w:sz="0" w:space="0" w:color="auto"/>
        <w:left w:val="none" w:sz="0" w:space="0" w:color="auto"/>
        <w:bottom w:val="none" w:sz="0" w:space="0" w:color="auto"/>
        <w:right w:val="none" w:sz="0" w:space="0" w:color="auto"/>
      </w:divBdr>
      <w:divsChild>
        <w:div w:id="1631092710">
          <w:marLeft w:val="0"/>
          <w:marRight w:val="0"/>
          <w:marTop w:val="0"/>
          <w:marBottom w:val="0"/>
          <w:divBdr>
            <w:top w:val="none" w:sz="0" w:space="0" w:color="auto"/>
            <w:left w:val="none" w:sz="0" w:space="0" w:color="auto"/>
            <w:bottom w:val="none" w:sz="0" w:space="0" w:color="auto"/>
            <w:right w:val="none" w:sz="0" w:space="0" w:color="auto"/>
          </w:divBdr>
        </w:div>
        <w:div w:id="1631092717">
          <w:marLeft w:val="0"/>
          <w:marRight w:val="0"/>
          <w:marTop w:val="0"/>
          <w:marBottom w:val="0"/>
          <w:divBdr>
            <w:top w:val="none" w:sz="0" w:space="0" w:color="auto"/>
            <w:left w:val="none" w:sz="0" w:space="0" w:color="auto"/>
            <w:bottom w:val="none" w:sz="0" w:space="0" w:color="auto"/>
            <w:right w:val="none" w:sz="0" w:space="0" w:color="auto"/>
          </w:divBdr>
        </w:div>
      </w:divsChild>
    </w:div>
    <w:div w:id="1631092751">
      <w:marLeft w:val="0"/>
      <w:marRight w:val="0"/>
      <w:marTop w:val="0"/>
      <w:marBottom w:val="0"/>
      <w:divBdr>
        <w:top w:val="none" w:sz="0" w:space="0" w:color="auto"/>
        <w:left w:val="none" w:sz="0" w:space="0" w:color="auto"/>
        <w:bottom w:val="none" w:sz="0" w:space="0" w:color="auto"/>
        <w:right w:val="none" w:sz="0" w:space="0" w:color="auto"/>
      </w:divBdr>
    </w:div>
    <w:div w:id="16310927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F461456E57766E107F34D79AB261E5D56D98B46B241F23DDF0A5E56v7oF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consultantplus://offline/ref=E715FAE6B29420FA3EF864D0EA86FB67EB9F55CACFF949983254C54BBBT7B9C"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E715FAE6B29420FA3EF864D0EA86FB67EB9F5AC1CBF449983254C54BBBT7B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8DE5-5379-499E-A81C-27409D78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130</Pages>
  <Words>46452</Words>
  <Characters>264778</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Собрание депутатов</cp:lastModifiedBy>
  <cp:revision>47</cp:revision>
  <cp:lastPrinted>2016-09-24T11:54:00Z</cp:lastPrinted>
  <dcterms:created xsi:type="dcterms:W3CDTF">2015-08-25T10:08:00Z</dcterms:created>
  <dcterms:modified xsi:type="dcterms:W3CDTF">2017-11-21T06:06:00Z</dcterms:modified>
</cp:coreProperties>
</file>