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9E" w:rsidRDefault="00E42B9E" w:rsidP="00E42B9E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  <w:sz w:val="2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 wp14:anchorId="131B0B55" wp14:editId="0F8E677E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B9E" w:rsidRDefault="00E42B9E" w:rsidP="00E42B9E">
      <w:pPr>
        <w:spacing w:line="240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АДМИНИСТРАЦИЯ </w:t>
      </w:r>
    </w:p>
    <w:p w:rsidR="00E42B9E" w:rsidRDefault="00E42B9E" w:rsidP="00E42B9E">
      <w:pPr>
        <w:spacing w:line="240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ПИТЕРСКОГО МУНИЦИПАЛЬНОГО РАЙОНА</w:t>
      </w:r>
    </w:p>
    <w:p w:rsidR="00E42B9E" w:rsidRDefault="00E42B9E" w:rsidP="00E42B9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>САРАТОВСКОЙ ОБЛАСТИ</w:t>
      </w:r>
    </w:p>
    <w:p w:rsidR="00E42B9E" w:rsidRDefault="00E42B9E" w:rsidP="00E42B9E">
      <w:pPr>
        <w:spacing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42B9E" w:rsidRDefault="00E42B9E" w:rsidP="00E42B9E">
      <w:pPr>
        <w:spacing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E42B9E" w:rsidRDefault="00E42B9E" w:rsidP="00E42B9E">
      <w:pPr>
        <w:spacing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2B9E" w:rsidRDefault="00E42B9E" w:rsidP="00E42B9E">
      <w:pPr>
        <w:spacing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09 декабря 2024 года №19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E42B9E" w:rsidRDefault="00E42B9E" w:rsidP="00E42B9E">
      <w:pPr>
        <w:spacing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42B9E" w:rsidRDefault="00E42B9E" w:rsidP="00E42B9E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E42B9E" w:rsidRDefault="00E42B9E" w:rsidP="00E42B9E">
      <w:pPr>
        <w:pStyle w:val="af4"/>
        <w:tabs>
          <w:tab w:val="left" w:pos="3686"/>
        </w:tabs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заседаний межведомственной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 на 1 квартал 2025 года</w:t>
      </w:r>
    </w:p>
    <w:p w:rsidR="00C81C1A" w:rsidRDefault="00C81C1A">
      <w:pPr>
        <w:pStyle w:val="af4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C81C1A" w:rsidRDefault="00F62232">
      <w:pPr>
        <w:pStyle w:val="af4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плана мероприятий по снижению уровня теневой занятости и легализации трудовых отношений в </w:t>
      </w:r>
      <w:r>
        <w:rPr>
          <w:rFonts w:ascii="Times New Roman" w:hAnsi="Times New Roman"/>
          <w:sz w:val="28"/>
          <w:szCs w:val="28"/>
        </w:rPr>
        <w:t>Саратовской области на 2023-2025 годы, руководствуясь Уставом Питерского муниципального района Саратовской области:</w:t>
      </w:r>
    </w:p>
    <w:p w:rsidR="00C81C1A" w:rsidRDefault="00F6223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проведения заседаний межведомственной комиссии по обеспечению доходов и сокращению задолженности по налоговым и неналоговы</w:t>
      </w:r>
      <w:r>
        <w:rPr>
          <w:rFonts w:ascii="Times New Roman" w:hAnsi="Times New Roman"/>
          <w:sz w:val="28"/>
          <w:szCs w:val="28"/>
        </w:rPr>
        <w:t>м сборам в бюджет района и легализации заработной платы на территории Питерского муниципальног</w:t>
      </w:r>
      <w:r w:rsidR="00E42B9E">
        <w:rPr>
          <w:rFonts w:ascii="Times New Roman" w:hAnsi="Times New Roman"/>
          <w:sz w:val="28"/>
          <w:szCs w:val="28"/>
        </w:rPr>
        <w:t>о района на 1 квартал 2025 года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распоряжению.</w:t>
      </w:r>
    </w:p>
    <w:p w:rsidR="00C81C1A" w:rsidRDefault="00F6223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2. Настоящее распоряжение вступает в силу со дня опубликования и подлежит размещен</w:t>
      </w:r>
      <w:r>
        <w:rPr>
          <w:rFonts w:ascii="Times New Roman" w:hAnsi="Times New Roman"/>
          <w:sz w:val="28"/>
          <w:szCs w:val="28"/>
          <w:lang w:bidi="ru-RU"/>
        </w:rPr>
        <w:t>ию на официальном сайте администрации муниципального района в информационно-телекоммуникационной сети «Интернет» по адресу: http://питерка.рф/.</w:t>
      </w:r>
    </w:p>
    <w:p w:rsidR="00C81C1A" w:rsidRDefault="00F6223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возложить на заместителя главы администрации муниципального р</w:t>
      </w:r>
      <w:r>
        <w:rPr>
          <w:rFonts w:ascii="Times New Roman" w:hAnsi="Times New Roman"/>
          <w:sz w:val="28"/>
          <w:szCs w:val="28"/>
        </w:rPr>
        <w:t>айона по экономике, управлению имуществом и закупкам.</w:t>
      </w:r>
    </w:p>
    <w:p w:rsidR="00C81C1A" w:rsidRDefault="00C81C1A">
      <w:pPr>
        <w:pStyle w:val="af4"/>
        <w:tabs>
          <w:tab w:val="left" w:pos="340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B9E" w:rsidRDefault="00E42B9E">
      <w:pPr>
        <w:pStyle w:val="af4"/>
        <w:tabs>
          <w:tab w:val="left" w:pos="340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B9E" w:rsidRDefault="00E42B9E">
      <w:pPr>
        <w:pStyle w:val="af4"/>
        <w:tabs>
          <w:tab w:val="left" w:pos="340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C1A" w:rsidRDefault="00F62232">
      <w:pPr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C81C1A" w:rsidSect="00E42B9E">
          <w:pgSz w:w="11906" w:h="16838" w:code="9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Д.Н. Живайкин</w:t>
      </w:r>
      <w:r>
        <w:br w:type="page"/>
      </w:r>
    </w:p>
    <w:tbl>
      <w:tblPr>
        <w:tblW w:w="1431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500"/>
        <w:gridCol w:w="4817"/>
      </w:tblGrid>
      <w:tr w:rsidR="00C81C1A">
        <w:tc>
          <w:tcPr>
            <w:tcW w:w="9499" w:type="dxa"/>
            <w:shd w:val="clear" w:color="auto" w:fill="auto"/>
          </w:tcPr>
          <w:p w:rsidR="00C81C1A" w:rsidRDefault="00C81C1A">
            <w:pPr>
              <w:pStyle w:val="af4"/>
              <w:pageBreakBefore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C81C1A" w:rsidRDefault="00F62232" w:rsidP="00F62232">
            <w:pPr>
              <w:pStyle w:val="af4"/>
              <w:ind w:left="-111" w:right="28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к распоряжению админис</w:t>
            </w:r>
            <w:r w:rsidR="00E42B9E">
              <w:rPr>
                <w:rFonts w:ascii="Times New Roman CYR" w:hAnsi="Times New Roman CYR" w:cs="Times New Roman CYR"/>
                <w:sz w:val="28"/>
                <w:szCs w:val="28"/>
              </w:rPr>
              <w:t xml:space="preserve">трации муниципального района от 09 декабря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E42B9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 №</w:t>
            </w:r>
            <w:r w:rsidR="00E42B9E">
              <w:rPr>
                <w:rFonts w:ascii="Times New Roman CYR" w:hAnsi="Times New Roman CYR" w:cs="Times New Roman CYR"/>
                <w:sz w:val="28"/>
                <w:szCs w:val="28"/>
              </w:rPr>
              <w:t>194-р</w:t>
            </w:r>
          </w:p>
        </w:tc>
      </w:tr>
    </w:tbl>
    <w:p w:rsidR="00C81C1A" w:rsidRDefault="00C81C1A">
      <w:pPr>
        <w:pStyle w:val="af4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81C1A" w:rsidRDefault="00C81C1A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C1A" w:rsidRDefault="00F62232">
      <w:pPr>
        <w:spacing w:after="0" w:line="240" w:lineRule="auto"/>
        <w:ind w:right="-2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План проведения заседаний межведомственной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 на 1 квартал 2025</w:t>
      </w:r>
    </w:p>
    <w:p w:rsidR="00C81C1A" w:rsidRDefault="00C81C1A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4913" w:type="pct"/>
        <w:jc w:val="center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151"/>
        <w:gridCol w:w="4475"/>
        <w:gridCol w:w="4475"/>
        <w:gridCol w:w="3928"/>
      </w:tblGrid>
      <w:tr w:rsidR="00C81C1A" w:rsidTr="00F62232">
        <w:trPr>
          <w:jc w:val="center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1A" w:rsidRDefault="00F622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C1A" w:rsidRDefault="00F622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нварь 2025 год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C1A" w:rsidRDefault="00F622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2025 год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C1A" w:rsidRDefault="00F622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2025 год</w:t>
            </w:r>
          </w:p>
        </w:tc>
      </w:tr>
      <w:tr w:rsidR="00C81C1A" w:rsidTr="00F62232">
        <w:trPr>
          <w:jc w:val="center"/>
        </w:trPr>
        <w:tc>
          <w:tcPr>
            <w:tcW w:w="410" w:type="pct"/>
            <w:tcBorders>
              <w:left w:val="single" w:sz="4" w:space="0" w:color="000000"/>
              <w:bottom w:val="single" w:sz="4" w:space="0" w:color="000000"/>
            </w:tcBorders>
          </w:tcPr>
          <w:p w:rsidR="00C81C1A" w:rsidRDefault="00F622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pct"/>
            <w:tcBorders>
              <w:left w:val="single" w:sz="4" w:space="0" w:color="000000"/>
              <w:bottom w:val="single" w:sz="4" w:space="0" w:color="000000"/>
            </w:tcBorders>
          </w:tcPr>
          <w:p w:rsidR="00C81C1A" w:rsidRDefault="00F622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15.01.2025</w:t>
            </w:r>
          </w:p>
        </w:tc>
        <w:tc>
          <w:tcPr>
            <w:tcW w:w="1595" w:type="pct"/>
            <w:tcBorders>
              <w:left w:val="single" w:sz="4" w:space="0" w:color="000000"/>
              <w:bottom w:val="single" w:sz="4" w:space="0" w:color="000000"/>
            </w:tcBorders>
          </w:tcPr>
          <w:p w:rsidR="00C81C1A" w:rsidRDefault="00F622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03.02.2025</w:t>
            </w:r>
          </w:p>
        </w:tc>
        <w:tc>
          <w:tcPr>
            <w:tcW w:w="1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1A" w:rsidRDefault="00F622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03.03.2025</w:t>
            </w:r>
          </w:p>
        </w:tc>
      </w:tr>
      <w:tr w:rsidR="00C81C1A" w:rsidTr="00F62232">
        <w:trPr>
          <w:jc w:val="center"/>
        </w:trPr>
        <w:tc>
          <w:tcPr>
            <w:tcW w:w="410" w:type="pct"/>
            <w:tcBorders>
              <w:left w:val="single" w:sz="4" w:space="0" w:color="000000"/>
              <w:bottom w:val="single" w:sz="4" w:space="0" w:color="000000"/>
            </w:tcBorders>
          </w:tcPr>
          <w:p w:rsidR="00C81C1A" w:rsidRDefault="00F622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pct"/>
            <w:tcBorders>
              <w:left w:val="single" w:sz="4" w:space="0" w:color="000000"/>
              <w:bottom w:val="single" w:sz="4" w:space="0" w:color="000000"/>
            </w:tcBorders>
          </w:tcPr>
          <w:p w:rsidR="00C81C1A" w:rsidRDefault="00F622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27.01.2025</w:t>
            </w:r>
          </w:p>
        </w:tc>
        <w:tc>
          <w:tcPr>
            <w:tcW w:w="1595" w:type="pct"/>
            <w:tcBorders>
              <w:left w:val="single" w:sz="4" w:space="0" w:color="000000"/>
              <w:bottom w:val="single" w:sz="4" w:space="0" w:color="000000"/>
            </w:tcBorders>
          </w:tcPr>
          <w:p w:rsidR="00C81C1A" w:rsidRDefault="00F622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17.02.2025</w:t>
            </w:r>
          </w:p>
        </w:tc>
        <w:tc>
          <w:tcPr>
            <w:tcW w:w="1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1A" w:rsidRDefault="00F622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17.03.2025</w:t>
            </w:r>
          </w:p>
        </w:tc>
      </w:tr>
    </w:tbl>
    <w:p w:rsidR="00C81C1A" w:rsidRDefault="00C81C1A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C81C1A" w:rsidRDefault="00C81C1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C81C1A" w:rsidRDefault="00C81C1A">
      <w:pPr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81C1A" w:rsidRDefault="00C81C1A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1C1A" w:rsidRDefault="00F6223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ВЕРНО: </w:t>
      </w:r>
      <w:r w:rsidR="00A333A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уководитель аппарата администрации</w:t>
      </w:r>
    </w:p>
    <w:p w:rsidR="00C81C1A" w:rsidRDefault="00F62232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="00A333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="00A33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А.А. Строганов</w:t>
      </w:r>
    </w:p>
    <w:p w:rsidR="00C81C1A" w:rsidRDefault="00C81C1A">
      <w:pPr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C1A" w:rsidRDefault="00C81C1A">
      <w:pPr>
        <w:pStyle w:val="af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81C1A">
      <w:footerReference w:type="default" r:id="rId7"/>
      <w:pgSz w:w="16838" w:h="11906" w:orient="landscape"/>
      <w:pgMar w:top="1134" w:right="850" w:bottom="1134" w:left="1701" w:header="0" w:footer="22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2232">
      <w:pPr>
        <w:spacing w:after="0" w:line="240" w:lineRule="auto"/>
      </w:pPr>
      <w:r>
        <w:separator/>
      </w:r>
    </w:p>
  </w:endnote>
  <w:endnote w:type="continuationSeparator" w:id="0">
    <w:p w:rsidR="00000000" w:rsidRDefault="00F6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1A" w:rsidRDefault="00F62232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C81C1A" w:rsidRDefault="00C81C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62232">
      <w:pPr>
        <w:spacing w:after="0" w:line="240" w:lineRule="auto"/>
      </w:pPr>
      <w:r>
        <w:separator/>
      </w:r>
    </w:p>
  </w:footnote>
  <w:footnote w:type="continuationSeparator" w:id="0">
    <w:p w:rsidR="00000000" w:rsidRDefault="00F62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1A"/>
    <w:rsid w:val="00A333A6"/>
    <w:rsid w:val="00C81C1A"/>
    <w:rsid w:val="00E42B9E"/>
    <w:rsid w:val="00F232E1"/>
    <w:rsid w:val="00F6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6F197-928F-44F4-8DD9-C8B9D4BB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locked/>
    <w:rsid w:val="00473EF8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sid w:val="00233C0A"/>
    <w:rPr>
      <w:sz w:val="26"/>
      <w:szCs w:val="26"/>
      <w:lang w:bidi="ar-SA"/>
    </w:rPr>
  </w:style>
  <w:style w:type="character" w:customStyle="1" w:styleId="a7">
    <w:name w:val="Верхний колонтитул Знак"/>
    <w:basedOn w:val="a0"/>
    <w:link w:val="a8"/>
    <w:qFormat/>
    <w:rsid w:val="00540B16"/>
    <w:rPr>
      <w:sz w:val="22"/>
      <w:szCs w:val="22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qFormat/>
    <w:rsid w:val="004E5127"/>
    <w:rPr>
      <w:sz w:val="16"/>
      <w:szCs w:val="16"/>
    </w:rPr>
  </w:style>
  <w:style w:type="character" w:customStyle="1" w:styleId="2">
    <w:name w:val="Основной текст 2 Знак"/>
    <w:basedOn w:val="a0"/>
    <w:link w:val="20"/>
    <w:qFormat/>
    <w:rsid w:val="001B098A"/>
    <w:rPr>
      <w:sz w:val="22"/>
      <w:szCs w:val="22"/>
    </w:rPr>
  </w:style>
  <w:style w:type="character" w:customStyle="1" w:styleId="21">
    <w:name w:val="Основной текст с отступом 2 Знак"/>
    <w:basedOn w:val="a0"/>
    <w:link w:val="22"/>
    <w:qFormat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qFormat/>
    <w:rsid w:val="001B098A"/>
    <w:rPr>
      <w:rFonts w:ascii="Times New Roman" w:eastAsia="Times New Roman" w:hAnsi="Times New Roman"/>
      <w:b/>
      <w:sz w:val="22"/>
      <w:szCs w:val="24"/>
    </w:rPr>
  </w:style>
  <w:style w:type="character" w:customStyle="1" w:styleId="23">
    <w:name w:val="Основной текст2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4">
    <w:name w:val="Основной текст (4)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0">
    <w:name w:val="Основной текст4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ac">
    <w:name w:val="Цветовое выделение"/>
    <w:uiPriority w:val="99"/>
    <w:qFormat/>
    <w:rsid w:val="00F77C65"/>
    <w:rPr>
      <w:b/>
      <w:bCs/>
      <w:color w:val="26282F"/>
    </w:rPr>
  </w:style>
  <w:style w:type="character" w:customStyle="1" w:styleId="ad">
    <w:name w:val="Гипертекстовая ссылка"/>
    <w:uiPriority w:val="99"/>
    <w:qFormat/>
    <w:rsid w:val="00F77C65"/>
    <w:rPr>
      <w:b w:val="0"/>
      <w:bCs w:val="0"/>
      <w:color w:val="106BBE"/>
    </w:rPr>
  </w:style>
  <w:style w:type="character" w:styleId="ae">
    <w:name w:val="Strong"/>
    <w:qFormat/>
    <w:rPr>
      <w:b/>
      <w:bCs/>
    </w:rPr>
  </w:style>
  <w:style w:type="paragraph" w:customStyle="1" w:styleId="af">
    <w:name w:val="Заголовок"/>
    <w:basedOn w:val="a"/>
    <w:next w:val="a6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0">
    <w:name w:val="List"/>
    <w:basedOn w:val="a6"/>
    <w:rPr>
      <w:rFonts w:ascii="PT Astra Serif" w:hAnsi="PT Astra Serif" w:cs="Arial Unicode M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4">
    <w:name w:val="Balloon Text"/>
    <w:basedOn w:val="a"/>
    <w:link w:val="a3"/>
    <w:semiHidden/>
    <w:qFormat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93B74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rsid w:val="00540B1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rsid w:val="00540B16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"/>
    <w:qFormat/>
    <w:rsid w:val="004E5127"/>
    <w:pPr>
      <w:spacing w:after="120"/>
      <w:ind w:left="283"/>
    </w:pPr>
    <w:rPr>
      <w:sz w:val="16"/>
      <w:szCs w:val="16"/>
    </w:rPr>
  </w:style>
  <w:style w:type="paragraph" w:styleId="af4">
    <w:name w:val="No Spacing"/>
    <w:uiPriority w:val="1"/>
    <w:qFormat/>
    <w:rsid w:val="004E5127"/>
    <w:rPr>
      <w:sz w:val="22"/>
      <w:szCs w:val="22"/>
    </w:rPr>
  </w:style>
  <w:style w:type="paragraph" w:styleId="20">
    <w:name w:val="Body Text 2"/>
    <w:basedOn w:val="a"/>
    <w:link w:val="2"/>
    <w:qFormat/>
    <w:rsid w:val="001B098A"/>
    <w:pPr>
      <w:spacing w:after="120" w:line="480" w:lineRule="auto"/>
    </w:pPr>
  </w:style>
  <w:style w:type="paragraph" w:styleId="22">
    <w:name w:val="Body Text Indent 2"/>
    <w:basedOn w:val="a"/>
    <w:link w:val="21"/>
    <w:qFormat/>
    <w:rsid w:val="001B098A"/>
    <w:pPr>
      <w:spacing w:after="120" w:line="480" w:lineRule="auto"/>
      <w:ind w:left="283"/>
    </w:pPr>
  </w:style>
  <w:style w:type="paragraph" w:customStyle="1" w:styleId="u">
    <w:name w:val="u"/>
    <w:basedOn w:val="a"/>
    <w:qFormat/>
    <w:rsid w:val="00693D2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0">
    <w:name w:val="Без интервала1"/>
    <w:qFormat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qFormat/>
    <w:rsid w:val="005D77C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qFormat/>
    <w:rsid w:val="005D77C2"/>
    <w:pPr>
      <w:widowControl w:val="0"/>
    </w:pPr>
    <w:rPr>
      <w:rFonts w:eastAsia="Times New Roman" w:cs="Calibri"/>
      <w:b/>
      <w:sz w:val="22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8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Пользователь</cp:lastModifiedBy>
  <cp:revision>3</cp:revision>
  <cp:lastPrinted>2024-12-11T10:43:00Z</cp:lastPrinted>
  <dcterms:created xsi:type="dcterms:W3CDTF">2024-12-11T10:40:00Z</dcterms:created>
  <dcterms:modified xsi:type="dcterms:W3CDTF">2024-12-11T10:43:00Z</dcterms:modified>
  <dc:language>ru-RU</dc:language>
</cp:coreProperties>
</file>