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8C6" w:rsidRPr="005E6F02" w:rsidRDefault="008A68C6" w:rsidP="008A68C6">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82625" cy="859790"/>
            <wp:effectExtent l="19050" t="0" r="3175"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2625" cy="859790"/>
                    </a:xfrm>
                    <a:prstGeom prst="rect">
                      <a:avLst/>
                    </a:prstGeom>
                    <a:noFill/>
                    <a:ln w="9525">
                      <a:noFill/>
                      <a:miter lim="800000"/>
                      <a:headEnd/>
                      <a:tailEnd/>
                    </a:ln>
                  </pic:spPr>
                </pic:pic>
              </a:graphicData>
            </a:graphic>
          </wp:inline>
        </w:drawing>
      </w:r>
    </w:p>
    <w:p w:rsidR="008A68C6" w:rsidRPr="00D1706B" w:rsidRDefault="008A68C6" w:rsidP="008A68C6">
      <w:pPr>
        <w:widowControl w:val="0"/>
        <w:autoSpaceDE w:val="0"/>
        <w:autoSpaceDN w:val="0"/>
        <w:adjustRightInd w:val="0"/>
        <w:jc w:val="center"/>
        <w:rPr>
          <w:b/>
          <w:bCs/>
          <w:sz w:val="24"/>
          <w:szCs w:val="24"/>
        </w:rPr>
      </w:pPr>
      <w:r w:rsidRPr="00D1706B">
        <w:rPr>
          <w:b/>
          <w:bCs/>
          <w:sz w:val="24"/>
          <w:szCs w:val="24"/>
        </w:rPr>
        <w:t xml:space="preserve">АДМИНИСТРАЦИЯ </w:t>
      </w:r>
    </w:p>
    <w:p w:rsidR="008A68C6" w:rsidRPr="00D1706B" w:rsidRDefault="008A68C6" w:rsidP="008A68C6">
      <w:pPr>
        <w:widowControl w:val="0"/>
        <w:autoSpaceDE w:val="0"/>
        <w:autoSpaceDN w:val="0"/>
        <w:adjustRightInd w:val="0"/>
        <w:jc w:val="center"/>
        <w:rPr>
          <w:b/>
          <w:bCs/>
          <w:sz w:val="24"/>
          <w:szCs w:val="24"/>
        </w:rPr>
      </w:pPr>
      <w:r w:rsidRPr="00D1706B">
        <w:rPr>
          <w:b/>
          <w:bCs/>
          <w:sz w:val="24"/>
          <w:szCs w:val="24"/>
        </w:rPr>
        <w:t>ПИТЕРСКОГО МУНИЦИПАЛЬНОГО РАЙОНА</w:t>
      </w:r>
    </w:p>
    <w:p w:rsidR="008A68C6" w:rsidRDefault="008A68C6" w:rsidP="008A68C6">
      <w:pPr>
        <w:widowControl w:val="0"/>
        <w:autoSpaceDE w:val="0"/>
        <w:autoSpaceDN w:val="0"/>
        <w:adjustRightInd w:val="0"/>
        <w:jc w:val="center"/>
        <w:rPr>
          <w:rFonts w:ascii="Times New Roman CYR" w:hAnsi="Times New Roman CYR" w:cs="Times New Roman CYR"/>
          <w:b/>
          <w:bCs/>
          <w:sz w:val="28"/>
          <w:szCs w:val="28"/>
        </w:rPr>
      </w:pPr>
      <w:r w:rsidRPr="00D1706B">
        <w:rPr>
          <w:b/>
          <w:bCs/>
          <w:sz w:val="24"/>
          <w:szCs w:val="24"/>
        </w:rPr>
        <w:t xml:space="preserve"> САРАТОВСКОЙ ОБЛАСТИ</w:t>
      </w:r>
    </w:p>
    <w:p w:rsidR="008A68C6" w:rsidRDefault="008A68C6" w:rsidP="008A68C6">
      <w:pPr>
        <w:widowControl w:val="0"/>
        <w:autoSpaceDE w:val="0"/>
        <w:autoSpaceDN w:val="0"/>
        <w:adjustRightInd w:val="0"/>
        <w:jc w:val="center"/>
        <w:rPr>
          <w:rFonts w:ascii="Times New Roman CYR" w:hAnsi="Times New Roman CYR" w:cs="Times New Roman CYR"/>
          <w:sz w:val="28"/>
          <w:szCs w:val="28"/>
        </w:rPr>
      </w:pPr>
    </w:p>
    <w:p w:rsidR="008A68C6" w:rsidRDefault="008A68C6" w:rsidP="008A68C6">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8A68C6" w:rsidRDefault="008A68C6" w:rsidP="008A68C6">
      <w:pPr>
        <w:widowControl w:val="0"/>
        <w:autoSpaceDE w:val="0"/>
        <w:autoSpaceDN w:val="0"/>
        <w:adjustRightInd w:val="0"/>
        <w:jc w:val="center"/>
        <w:rPr>
          <w:rFonts w:ascii="Times New Roman CYR" w:hAnsi="Times New Roman CYR" w:cs="Times New Roman CYR"/>
          <w:b/>
          <w:bCs/>
          <w:sz w:val="28"/>
          <w:szCs w:val="28"/>
        </w:rPr>
      </w:pPr>
    </w:p>
    <w:p w:rsidR="008A68C6" w:rsidRDefault="008A68C6" w:rsidP="008A68C6">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от 05 ноября 2020 года №290</w:t>
      </w:r>
    </w:p>
    <w:p w:rsidR="00522F5C" w:rsidRPr="00D47EA5" w:rsidRDefault="008A68C6" w:rsidP="008A68C6">
      <w:pPr>
        <w:pStyle w:val="a9"/>
        <w:ind w:left="709"/>
        <w:rPr>
          <w:b/>
          <w:sz w:val="28"/>
          <w:szCs w:val="28"/>
        </w:rPr>
      </w:pPr>
      <w:r>
        <w:rPr>
          <w:rFonts w:ascii="Times New Roman CYR" w:hAnsi="Times New Roman CYR" w:cs="Times New Roman CYR"/>
          <w:sz w:val="20"/>
        </w:rPr>
        <w:t>с. Питерка</w:t>
      </w:r>
    </w:p>
    <w:p w:rsidR="008A68C6" w:rsidRDefault="008A68C6" w:rsidP="00B966BC">
      <w:pPr>
        <w:pStyle w:val="a9"/>
        <w:jc w:val="both"/>
        <w:rPr>
          <w:b/>
          <w:sz w:val="28"/>
          <w:szCs w:val="28"/>
        </w:rPr>
      </w:pPr>
    </w:p>
    <w:p w:rsidR="008A68C6" w:rsidRDefault="008A68C6" w:rsidP="00B966BC">
      <w:pPr>
        <w:pStyle w:val="a9"/>
        <w:jc w:val="both"/>
        <w:rPr>
          <w:b/>
          <w:sz w:val="28"/>
          <w:szCs w:val="28"/>
        </w:rPr>
      </w:pPr>
    </w:p>
    <w:p w:rsidR="00B15A34" w:rsidRPr="008A68C6" w:rsidRDefault="00DA0730" w:rsidP="00157F9B">
      <w:pPr>
        <w:pStyle w:val="a9"/>
        <w:ind w:right="4250"/>
        <w:jc w:val="both"/>
        <w:rPr>
          <w:sz w:val="28"/>
          <w:szCs w:val="28"/>
        </w:rPr>
      </w:pPr>
      <w:r w:rsidRPr="008A68C6">
        <w:rPr>
          <w:sz w:val="28"/>
          <w:szCs w:val="28"/>
        </w:rPr>
        <w:t>О</w:t>
      </w:r>
      <w:r w:rsidR="000E2968" w:rsidRPr="008A68C6">
        <w:rPr>
          <w:sz w:val="28"/>
          <w:szCs w:val="28"/>
        </w:rPr>
        <w:t xml:space="preserve">б утверждении </w:t>
      </w:r>
      <w:r w:rsidR="0090461E" w:rsidRPr="008A68C6">
        <w:rPr>
          <w:sz w:val="28"/>
          <w:szCs w:val="28"/>
        </w:rPr>
        <w:t>П</w:t>
      </w:r>
      <w:r w:rsidR="000E2968" w:rsidRPr="008A68C6">
        <w:rPr>
          <w:sz w:val="28"/>
          <w:szCs w:val="28"/>
        </w:rPr>
        <w:t>орядка формирования и ведения реестров источников доходов</w:t>
      </w:r>
      <w:r w:rsidR="008A68C6">
        <w:rPr>
          <w:sz w:val="28"/>
          <w:szCs w:val="28"/>
        </w:rPr>
        <w:t xml:space="preserve"> </w:t>
      </w:r>
      <w:r w:rsidR="000E2968" w:rsidRPr="008A68C6">
        <w:rPr>
          <w:sz w:val="28"/>
          <w:szCs w:val="28"/>
        </w:rPr>
        <w:t xml:space="preserve">бюджетов </w:t>
      </w:r>
      <w:r w:rsidR="00B041B1" w:rsidRPr="008A68C6">
        <w:rPr>
          <w:sz w:val="28"/>
          <w:szCs w:val="28"/>
        </w:rPr>
        <w:t>Питерского</w:t>
      </w:r>
      <w:r w:rsidR="000E2968" w:rsidRPr="008A68C6">
        <w:rPr>
          <w:sz w:val="28"/>
          <w:szCs w:val="28"/>
        </w:rPr>
        <w:t xml:space="preserve"> муниципального</w:t>
      </w:r>
      <w:r w:rsidR="008A68C6">
        <w:rPr>
          <w:sz w:val="28"/>
          <w:szCs w:val="28"/>
        </w:rPr>
        <w:t xml:space="preserve"> </w:t>
      </w:r>
      <w:r w:rsidR="000E2968" w:rsidRPr="008A68C6">
        <w:rPr>
          <w:sz w:val="28"/>
          <w:szCs w:val="28"/>
        </w:rPr>
        <w:t>района</w:t>
      </w:r>
      <w:r w:rsidR="00B15A34" w:rsidRPr="008A68C6">
        <w:rPr>
          <w:sz w:val="28"/>
          <w:szCs w:val="28"/>
        </w:rPr>
        <w:t xml:space="preserve"> и </w:t>
      </w:r>
      <w:r w:rsidR="00B041B1" w:rsidRPr="008A68C6">
        <w:rPr>
          <w:sz w:val="28"/>
          <w:szCs w:val="28"/>
        </w:rPr>
        <w:t>Питерского</w:t>
      </w:r>
      <w:r w:rsidR="00B15A34" w:rsidRPr="008A68C6">
        <w:rPr>
          <w:sz w:val="28"/>
          <w:szCs w:val="28"/>
        </w:rPr>
        <w:t xml:space="preserve"> муниципального</w:t>
      </w:r>
      <w:r w:rsidR="008A68C6">
        <w:rPr>
          <w:sz w:val="28"/>
          <w:szCs w:val="28"/>
        </w:rPr>
        <w:t xml:space="preserve"> </w:t>
      </w:r>
      <w:r w:rsidR="00B15A34" w:rsidRPr="008A68C6">
        <w:rPr>
          <w:sz w:val="28"/>
          <w:szCs w:val="28"/>
        </w:rPr>
        <w:t xml:space="preserve">образования </w:t>
      </w:r>
      <w:r w:rsidR="00B041B1" w:rsidRPr="008A68C6">
        <w:rPr>
          <w:sz w:val="28"/>
          <w:szCs w:val="28"/>
        </w:rPr>
        <w:t>Питерского</w:t>
      </w:r>
      <w:r w:rsidR="00B15A34" w:rsidRPr="008A68C6">
        <w:rPr>
          <w:sz w:val="28"/>
          <w:szCs w:val="28"/>
        </w:rPr>
        <w:t xml:space="preserve"> муниципального</w:t>
      </w:r>
      <w:r w:rsidR="008A68C6">
        <w:rPr>
          <w:sz w:val="28"/>
          <w:szCs w:val="28"/>
        </w:rPr>
        <w:t xml:space="preserve"> </w:t>
      </w:r>
      <w:r w:rsidR="00B15A34" w:rsidRPr="008A68C6">
        <w:rPr>
          <w:sz w:val="28"/>
          <w:szCs w:val="28"/>
        </w:rPr>
        <w:t>района</w:t>
      </w:r>
      <w:r w:rsidR="0090461E" w:rsidRPr="008A68C6">
        <w:rPr>
          <w:sz w:val="28"/>
          <w:szCs w:val="28"/>
        </w:rPr>
        <w:t xml:space="preserve"> </w:t>
      </w:r>
      <w:r w:rsidR="00B15A34" w:rsidRPr="008A68C6">
        <w:rPr>
          <w:sz w:val="28"/>
          <w:szCs w:val="28"/>
        </w:rPr>
        <w:t>Саратовской области</w:t>
      </w:r>
    </w:p>
    <w:p w:rsidR="00F368CF" w:rsidRPr="00F368CF" w:rsidRDefault="00F368CF" w:rsidP="00F368CF">
      <w:pPr>
        <w:autoSpaceDE w:val="0"/>
        <w:autoSpaceDN w:val="0"/>
        <w:adjustRightInd w:val="0"/>
        <w:jc w:val="both"/>
        <w:rPr>
          <w:rFonts w:ascii="Calibri" w:hAnsi="Calibri" w:cs="Calibri"/>
          <w:sz w:val="22"/>
          <w:szCs w:val="22"/>
        </w:rPr>
      </w:pPr>
    </w:p>
    <w:p w:rsidR="0027607C" w:rsidRDefault="00F368CF" w:rsidP="00F368CF">
      <w:pPr>
        <w:autoSpaceDE w:val="0"/>
        <w:autoSpaceDN w:val="0"/>
        <w:adjustRightInd w:val="0"/>
        <w:ind w:firstLine="540"/>
        <w:jc w:val="both"/>
        <w:rPr>
          <w:sz w:val="28"/>
          <w:szCs w:val="28"/>
        </w:rPr>
      </w:pPr>
      <w:r w:rsidRPr="0027607C">
        <w:rPr>
          <w:sz w:val="28"/>
          <w:szCs w:val="28"/>
        </w:rPr>
        <w:t xml:space="preserve">В соответствии с </w:t>
      </w:r>
      <w:hyperlink r:id="rId9" w:history="1">
        <w:r w:rsidRPr="008671B5">
          <w:rPr>
            <w:sz w:val="28"/>
            <w:szCs w:val="28"/>
          </w:rPr>
          <w:t>частью 7 статьи 47.1</w:t>
        </w:r>
      </w:hyperlink>
      <w:r w:rsidRPr="008671B5">
        <w:rPr>
          <w:sz w:val="28"/>
          <w:szCs w:val="28"/>
        </w:rPr>
        <w:t xml:space="preserve"> Бюджетног</w:t>
      </w:r>
      <w:r w:rsidR="002067C7">
        <w:rPr>
          <w:sz w:val="28"/>
          <w:szCs w:val="28"/>
        </w:rPr>
        <w:t>о кодекса Российской Федерации и о</w:t>
      </w:r>
      <w:r w:rsidRPr="008671B5">
        <w:rPr>
          <w:sz w:val="28"/>
          <w:szCs w:val="28"/>
        </w:rPr>
        <w:t xml:space="preserve">бщими </w:t>
      </w:r>
      <w:hyperlink r:id="rId10" w:history="1">
        <w:r w:rsidRPr="008671B5">
          <w:rPr>
            <w:sz w:val="28"/>
            <w:szCs w:val="28"/>
          </w:rPr>
          <w:t>требованиями</w:t>
        </w:r>
      </w:hyperlink>
      <w:r w:rsidRPr="0027607C">
        <w:rPr>
          <w:sz w:val="28"/>
          <w:szCs w:val="28"/>
        </w:rPr>
        <w:t xml:space="preserve">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утвержденными постановлением Правительства Российской Федерации от 31</w:t>
      </w:r>
      <w:r w:rsidR="004848A2">
        <w:rPr>
          <w:sz w:val="28"/>
          <w:szCs w:val="28"/>
        </w:rPr>
        <w:t xml:space="preserve"> августа </w:t>
      </w:r>
      <w:r w:rsidRPr="0027607C">
        <w:rPr>
          <w:sz w:val="28"/>
          <w:szCs w:val="28"/>
        </w:rPr>
        <w:t>2016</w:t>
      </w:r>
      <w:r w:rsidR="004848A2">
        <w:rPr>
          <w:sz w:val="28"/>
          <w:szCs w:val="28"/>
        </w:rPr>
        <w:t xml:space="preserve"> года</w:t>
      </w:r>
      <w:r w:rsidRPr="0027607C">
        <w:rPr>
          <w:sz w:val="28"/>
          <w:szCs w:val="28"/>
        </w:rPr>
        <w:t xml:space="preserve"> </w:t>
      </w:r>
      <w:r w:rsidR="004848A2">
        <w:rPr>
          <w:sz w:val="28"/>
          <w:szCs w:val="28"/>
        </w:rPr>
        <w:t>№</w:t>
      </w:r>
      <w:r w:rsidRPr="0027607C">
        <w:rPr>
          <w:sz w:val="28"/>
          <w:szCs w:val="28"/>
        </w:rPr>
        <w:t xml:space="preserve">868 </w:t>
      </w:r>
      <w:r w:rsidR="004848A2">
        <w:rPr>
          <w:sz w:val="28"/>
          <w:szCs w:val="28"/>
        </w:rPr>
        <w:t>«</w:t>
      </w:r>
      <w:r w:rsidRPr="0027607C">
        <w:rPr>
          <w:sz w:val="28"/>
          <w:szCs w:val="28"/>
        </w:rPr>
        <w:t>О порядке формирования и ведения перечня источник</w:t>
      </w:r>
      <w:r w:rsidR="004848A2">
        <w:rPr>
          <w:sz w:val="28"/>
          <w:szCs w:val="28"/>
        </w:rPr>
        <w:t>ов доходов Российской Федерации»</w:t>
      </w:r>
      <w:r w:rsidRPr="0027607C">
        <w:rPr>
          <w:sz w:val="28"/>
          <w:szCs w:val="28"/>
        </w:rPr>
        <w:t xml:space="preserve">, </w:t>
      </w:r>
      <w:r w:rsidR="0027607C" w:rsidRPr="0027607C">
        <w:rPr>
          <w:sz w:val="28"/>
          <w:szCs w:val="28"/>
        </w:rPr>
        <w:t xml:space="preserve">руководствуясь Уставом </w:t>
      </w:r>
      <w:r w:rsidR="002067C7">
        <w:rPr>
          <w:sz w:val="28"/>
          <w:szCs w:val="28"/>
        </w:rPr>
        <w:t>Питерского</w:t>
      </w:r>
      <w:r w:rsidR="0027607C" w:rsidRPr="0027607C">
        <w:rPr>
          <w:sz w:val="28"/>
          <w:szCs w:val="28"/>
        </w:rPr>
        <w:t xml:space="preserve"> муниципаль</w:t>
      </w:r>
      <w:r w:rsidR="00157F9B">
        <w:rPr>
          <w:sz w:val="28"/>
          <w:szCs w:val="28"/>
        </w:rPr>
        <w:t>ного района Саратовской области</w:t>
      </w:r>
      <w:r w:rsidR="004E6F38">
        <w:rPr>
          <w:sz w:val="28"/>
          <w:szCs w:val="28"/>
        </w:rPr>
        <w:t>, администрация муниципального района</w:t>
      </w:r>
    </w:p>
    <w:p w:rsidR="0027607C" w:rsidRPr="0027607C" w:rsidRDefault="0027607C" w:rsidP="00157F9B">
      <w:pPr>
        <w:pStyle w:val="a9"/>
        <w:ind w:firstLine="709"/>
        <w:jc w:val="both"/>
        <w:outlineLvl w:val="0"/>
        <w:rPr>
          <w:sz w:val="28"/>
          <w:szCs w:val="28"/>
        </w:rPr>
      </w:pPr>
      <w:r w:rsidRPr="0027607C">
        <w:rPr>
          <w:sz w:val="28"/>
          <w:szCs w:val="28"/>
        </w:rPr>
        <w:t>ПОСТАНОВЛЯЕТ:</w:t>
      </w:r>
    </w:p>
    <w:p w:rsidR="00F368CF" w:rsidRPr="00DD2AA5" w:rsidRDefault="00F368CF" w:rsidP="00157F9B">
      <w:pPr>
        <w:autoSpaceDE w:val="0"/>
        <w:autoSpaceDN w:val="0"/>
        <w:adjustRightInd w:val="0"/>
        <w:ind w:firstLine="709"/>
        <w:jc w:val="both"/>
        <w:rPr>
          <w:sz w:val="28"/>
          <w:szCs w:val="28"/>
        </w:rPr>
      </w:pPr>
      <w:r w:rsidRPr="00DD2AA5">
        <w:rPr>
          <w:sz w:val="28"/>
          <w:szCs w:val="28"/>
        </w:rPr>
        <w:t xml:space="preserve">1. Утвердить </w:t>
      </w:r>
      <w:hyperlink w:anchor="Par34" w:history="1">
        <w:r w:rsidRPr="0090461E">
          <w:rPr>
            <w:sz w:val="28"/>
            <w:szCs w:val="28"/>
          </w:rPr>
          <w:t>Порядок</w:t>
        </w:r>
      </w:hyperlink>
      <w:r w:rsidRPr="00DD2AA5">
        <w:rPr>
          <w:sz w:val="28"/>
          <w:szCs w:val="28"/>
        </w:rPr>
        <w:t xml:space="preserve"> формирования и ведения реестров источников доходов бюджетов </w:t>
      </w:r>
      <w:r w:rsidR="002067C7">
        <w:rPr>
          <w:sz w:val="28"/>
          <w:szCs w:val="28"/>
        </w:rPr>
        <w:t>Питерского</w:t>
      </w:r>
      <w:r w:rsidRPr="00DD2AA5">
        <w:rPr>
          <w:sz w:val="28"/>
          <w:szCs w:val="28"/>
        </w:rPr>
        <w:t xml:space="preserve"> муниципального района и </w:t>
      </w:r>
      <w:r w:rsidR="002067C7">
        <w:rPr>
          <w:sz w:val="28"/>
          <w:szCs w:val="28"/>
        </w:rPr>
        <w:t>Питерского</w:t>
      </w:r>
      <w:r w:rsidR="008671B5" w:rsidRPr="00DD2AA5">
        <w:rPr>
          <w:sz w:val="28"/>
          <w:szCs w:val="28"/>
        </w:rPr>
        <w:t xml:space="preserve"> </w:t>
      </w:r>
      <w:r w:rsidRPr="00DD2AA5">
        <w:rPr>
          <w:sz w:val="28"/>
          <w:szCs w:val="28"/>
        </w:rPr>
        <w:t>муниципального образования</w:t>
      </w:r>
      <w:r w:rsidR="008671B5" w:rsidRPr="00DD2AA5">
        <w:rPr>
          <w:sz w:val="28"/>
          <w:szCs w:val="28"/>
        </w:rPr>
        <w:t xml:space="preserve"> </w:t>
      </w:r>
      <w:r w:rsidR="002067C7">
        <w:rPr>
          <w:sz w:val="28"/>
          <w:szCs w:val="28"/>
        </w:rPr>
        <w:t>Питерского</w:t>
      </w:r>
      <w:r w:rsidRPr="00DD2AA5">
        <w:rPr>
          <w:sz w:val="28"/>
          <w:szCs w:val="28"/>
        </w:rPr>
        <w:t xml:space="preserve"> муниципального района Саратовской области</w:t>
      </w:r>
      <w:r w:rsidR="00D9240C" w:rsidRPr="00DD2AA5">
        <w:rPr>
          <w:sz w:val="28"/>
          <w:szCs w:val="28"/>
        </w:rPr>
        <w:t xml:space="preserve"> согласно </w:t>
      </w:r>
      <w:r w:rsidRPr="00DD2AA5">
        <w:rPr>
          <w:sz w:val="28"/>
          <w:szCs w:val="28"/>
        </w:rPr>
        <w:t>приложени</w:t>
      </w:r>
      <w:r w:rsidR="00D9240C" w:rsidRPr="00DD2AA5">
        <w:rPr>
          <w:sz w:val="28"/>
          <w:szCs w:val="28"/>
        </w:rPr>
        <w:t>ю</w:t>
      </w:r>
      <w:r w:rsidRPr="00DD2AA5">
        <w:rPr>
          <w:sz w:val="28"/>
          <w:szCs w:val="28"/>
        </w:rPr>
        <w:t>.</w:t>
      </w:r>
    </w:p>
    <w:p w:rsidR="000436D0" w:rsidRPr="000436D0" w:rsidRDefault="00A87547" w:rsidP="00157F9B">
      <w:pPr>
        <w:shd w:val="clear" w:color="auto" w:fill="FFFFFF"/>
        <w:spacing w:line="300" w:lineRule="atLeast"/>
        <w:ind w:firstLine="709"/>
        <w:jc w:val="both"/>
        <w:rPr>
          <w:color w:val="333333"/>
          <w:sz w:val="28"/>
          <w:szCs w:val="28"/>
        </w:rPr>
      </w:pPr>
      <w:bookmarkStart w:id="0" w:name="Par15"/>
      <w:bookmarkEnd w:id="0"/>
      <w:r w:rsidRPr="00DD2AA5">
        <w:rPr>
          <w:sz w:val="28"/>
          <w:szCs w:val="28"/>
        </w:rPr>
        <w:t>2</w:t>
      </w:r>
      <w:r w:rsidR="00F368CF" w:rsidRPr="00DD2AA5">
        <w:rPr>
          <w:sz w:val="28"/>
          <w:szCs w:val="28"/>
        </w:rPr>
        <w:t xml:space="preserve">. </w:t>
      </w:r>
      <w:r w:rsidR="000436D0" w:rsidRPr="000436D0">
        <w:rPr>
          <w:color w:val="333333"/>
          <w:sz w:val="28"/>
          <w:szCs w:val="28"/>
        </w:rPr>
        <w:t>Настоящее постановление вступает в силу со дня опубликования, за исключением положений, указанных в пункте 3 настоящего постановления.</w:t>
      </w:r>
    </w:p>
    <w:p w:rsidR="00F368CF" w:rsidRDefault="000436D0" w:rsidP="00157F9B">
      <w:pPr>
        <w:autoSpaceDE w:val="0"/>
        <w:autoSpaceDN w:val="0"/>
        <w:adjustRightInd w:val="0"/>
        <w:ind w:firstLine="709"/>
        <w:jc w:val="both"/>
        <w:rPr>
          <w:sz w:val="28"/>
          <w:szCs w:val="28"/>
        </w:rPr>
      </w:pPr>
      <w:r>
        <w:rPr>
          <w:sz w:val="28"/>
          <w:szCs w:val="28"/>
        </w:rPr>
        <w:t xml:space="preserve">3. </w:t>
      </w:r>
      <w:r w:rsidR="00F368CF" w:rsidRPr="00DD2AA5">
        <w:rPr>
          <w:sz w:val="28"/>
          <w:szCs w:val="28"/>
        </w:rPr>
        <w:t xml:space="preserve">Положения Порядка формирования и ведения реестров источников доходов бюджетов </w:t>
      </w:r>
      <w:r w:rsidR="002067C7">
        <w:rPr>
          <w:sz w:val="28"/>
          <w:szCs w:val="28"/>
        </w:rPr>
        <w:t>Питерского</w:t>
      </w:r>
      <w:r w:rsidR="00F368CF" w:rsidRPr="00DD2AA5">
        <w:rPr>
          <w:sz w:val="28"/>
          <w:szCs w:val="28"/>
        </w:rPr>
        <w:t xml:space="preserve"> муниципального района и </w:t>
      </w:r>
      <w:r w:rsidR="002067C7">
        <w:rPr>
          <w:sz w:val="28"/>
          <w:szCs w:val="28"/>
        </w:rPr>
        <w:t>Питерского</w:t>
      </w:r>
      <w:r w:rsidR="002E34AA">
        <w:rPr>
          <w:sz w:val="28"/>
          <w:szCs w:val="28"/>
        </w:rPr>
        <w:t xml:space="preserve"> </w:t>
      </w:r>
      <w:r w:rsidR="00650A1C" w:rsidRPr="00DD2AA5">
        <w:rPr>
          <w:sz w:val="28"/>
          <w:szCs w:val="28"/>
        </w:rPr>
        <w:t>м</w:t>
      </w:r>
      <w:r w:rsidR="00F368CF" w:rsidRPr="00DD2AA5">
        <w:rPr>
          <w:sz w:val="28"/>
          <w:szCs w:val="28"/>
        </w:rPr>
        <w:t xml:space="preserve">униципального образования </w:t>
      </w:r>
      <w:r w:rsidR="002E34AA">
        <w:rPr>
          <w:sz w:val="28"/>
          <w:szCs w:val="28"/>
        </w:rPr>
        <w:t>Питерского</w:t>
      </w:r>
      <w:r w:rsidR="00F368CF" w:rsidRPr="00DD2AA5">
        <w:rPr>
          <w:sz w:val="28"/>
          <w:szCs w:val="28"/>
        </w:rPr>
        <w:t xml:space="preserve"> муниципального района Саратовской области в части информации, предусмотренной </w:t>
      </w:r>
      <w:hyperlink w:anchor="Par60" w:history="1">
        <w:r w:rsidR="00F368CF" w:rsidRPr="0090461E">
          <w:rPr>
            <w:color w:val="000000"/>
            <w:sz w:val="28"/>
            <w:szCs w:val="28"/>
          </w:rPr>
          <w:t>пунктом 9</w:t>
        </w:r>
      </w:hyperlink>
      <w:r w:rsidR="00F368CF" w:rsidRPr="00DD2AA5">
        <w:rPr>
          <w:sz w:val="28"/>
          <w:szCs w:val="28"/>
        </w:rPr>
        <w:t xml:space="preserve">, вступают в силу с 1 января 2022 года; в части использования перечня источников доходов Российской Федерации в соответствии с </w:t>
      </w:r>
      <w:hyperlink w:anchor="Par75" w:history="1">
        <w:r w:rsidR="00F368CF" w:rsidRPr="0090461E">
          <w:rPr>
            <w:sz w:val="28"/>
            <w:szCs w:val="28"/>
          </w:rPr>
          <w:t>пунктом 11</w:t>
        </w:r>
      </w:hyperlink>
      <w:r w:rsidR="00F368CF" w:rsidRPr="00DD2AA5">
        <w:rPr>
          <w:sz w:val="28"/>
          <w:szCs w:val="28"/>
        </w:rPr>
        <w:t xml:space="preserve"> и реестра источников </w:t>
      </w:r>
      <w:r w:rsidR="00F368CF" w:rsidRPr="00DD2AA5">
        <w:rPr>
          <w:sz w:val="28"/>
          <w:szCs w:val="28"/>
        </w:rPr>
        <w:lastRenderedPageBreak/>
        <w:t xml:space="preserve">доходов Российской Федерации в соответствии с </w:t>
      </w:r>
      <w:hyperlink w:anchor="Par79" w:history="1">
        <w:r w:rsidR="00F368CF" w:rsidRPr="0090461E">
          <w:rPr>
            <w:sz w:val="28"/>
            <w:szCs w:val="28"/>
          </w:rPr>
          <w:t>пунктом 14</w:t>
        </w:r>
      </w:hyperlink>
      <w:r w:rsidR="00F368CF" w:rsidRPr="00DD2AA5">
        <w:rPr>
          <w:sz w:val="28"/>
          <w:szCs w:val="28"/>
        </w:rPr>
        <w:t xml:space="preserve"> для формирования информации, включаемой в реестры источников доходов бюджета </w:t>
      </w:r>
      <w:r w:rsidR="002E34AA">
        <w:rPr>
          <w:sz w:val="28"/>
          <w:szCs w:val="28"/>
        </w:rPr>
        <w:t>Питерского</w:t>
      </w:r>
      <w:r w:rsidR="00F368CF" w:rsidRPr="00DD2AA5">
        <w:rPr>
          <w:sz w:val="28"/>
          <w:szCs w:val="28"/>
        </w:rPr>
        <w:t xml:space="preserve"> муниципального района и </w:t>
      </w:r>
      <w:r w:rsidR="002E34AA">
        <w:rPr>
          <w:sz w:val="28"/>
          <w:szCs w:val="28"/>
        </w:rPr>
        <w:t>Питерского</w:t>
      </w:r>
      <w:r w:rsidR="00A87547" w:rsidRPr="00DD2AA5">
        <w:rPr>
          <w:sz w:val="28"/>
          <w:szCs w:val="28"/>
        </w:rPr>
        <w:t xml:space="preserve"> муни</w:t>
      </w:r>
      <w:r w:rsidR="00F368CF" w:rsidRPr="00DD2AA5">
        <w:rPr>
          <w:sz w:val="28"/>
          <w:szCs w:val="28"/>
        </w:rPr>
        <w:t xml:space="preserve">ципального образования </w:t>
      </w:r>
      <w:r w:rsidR="002E34AA">
        <w:rPr>
          <w:sz w:val="28"/>
          <w:szCs w:val="28"/>
        </w:rPr>
        <w:t>Питерского</w:t>
      </w:r>
      <w:r w:rsidR="00F368CF" w:rsidRPr="00DD2AA5">
        <w:rPr>
          <w:sz w:val="28"/>
          <w:szCs w:val="28"/>
        </w:rPr>
        <w:t xml:space="preserve"> муниципального района Саратовской области,  с 1 января 202</w:t>
      </w:r>
      <w:r w:rsidR="002E34AA">
        <w:rPr>
          <w:sz w:val="28"/>
          <w:szCs w:val="28"/>
        </w:rPr>
        <w:t>1</w:t>
      </w:r>
      <w:r w:rsidR="00F368CF" w:rsidRPr="00DD2AA5">
        <w:rPr>
          <w:sz w:val="28"/>
          <w:szCs w:val="28"/>
        </w:rPr>
        <w:t xml:space="preserve"> года.</w:t>
      </w:r>
    </w:p>
    <w:p w:rsidR="00F373ED" w:rsidRDefault="006F249C" w:rsidP="00157F9B">
      <w:pPr>
        <w:ind w:firstLine="709"/>
        <w:jc w:val="both"/>
        <w:rPr>
          <w:sz w:val="28"/>
          <w:szCs w:val="28"/>
        </w:rPr>
      </w:pPr>
      <w:r>
        <w:rPr>
          <w:sz w:val="28"/>
          <w:szCs w:val="28"/>
        </w:rPr>
        <w:t>4</w:t>
      </w:r>
      <w:r w:rsidR="00F373ED">
        <w:rPr>
          <w:sz w:val="28"/>
          <w:szCs w:val="28"/>
        </w:rPr>
        <w:t>. Опубликовать настоящее постановление на официальном сайте администрации муниципального района в информационно-телекоммуникационной сети «Интернет» по адресу:</w:t>
      </w:r>
      <w:r w:rsidR="00F373ED" w:rsidRPr="00060C9C">
        <w:rPr>
          <w:sz w:val="28"/>
          <w:szCs w:val="28"/>
        </w:rPr>
        <w:t xml:space="preserve"> </w:t>
      </w:r>
      <w:r w:rsidR="00F373ED">
        <w:rPr>
          <w:sz w:val="28"/>
          <w:szCs w:val="28"/>
          <w:lang w:val="en-US"/>
        </w:rPr>
        <w:t>http</w:t>
      </w:r>
      <w:r w:rsidR="00F373ED">
        <w:rPr>
          <w:sz w:val="28"/>
          <w:szCs w:val="28"/>
        </w:rPr>
        <w:t>:// питерка.рф/.</w:t>
      </w:r>
    </w:p>
    <w:p w:rsidR="00D645F7" w:rsidRDefault="006F249C" w:rsidP="00157F9B">
      <w:pPr>
        <w:pStyle w:val="11"/>
        <w:tabs>
          <w:tab w:val="left" w:pos="3544"/>
          <w:tab w:val="left" w:pos="3686"/>
        </w:tabs>
        <w:ind w:firstLine="709"/>
        <w:jc w:val="both"/>
      </w:pPr>
      <w:r>
        <w:t>5</w:t>
      </w:r>
      <w:r w:rsidR="00F373ED">
        <w:t>. Контроль за исполнением настоящего постановления</w:t>
      </w:r>
      <w:r w:rsidR="00D645F7">
        <w:t xml:space="preserve"> возложить на </w:t>
      </w:r>
      <w:r w:rsidR="00F373ED">
        <w:t xml:space="preserve"> </w:t>
      </w:r>
      <w:r w:rsidR="00D645F7" w:rsidRPr="00313269">
        <w:rPr>
          <w:color w:val="333333"/>
        </w:rPr>
        <w:t>заместител</w:t>
      </w:r>
      <w:r w:rsidR="00D645F7">
        <w:rPr>
          <w:color w:val="333333"/>
        </w:rPr>
        <w:t>я</w:t>
      </w:r>
      <w:r w:rsidR="00D645F7" w:rsidRPr="00313269">
        <w:rPr>
          <w:color w:val="333333"/>
        </w:rPr>
        <w:t xml:space="preserve"> главы администрации муниципального района по экономике, управлению имуществом и закупкам</w:t>
      </w:r>
      <w:r w:rsidR="00D645F7">
        <w:rPr>
          <w:color w:val="333333"/>
        </w:rPr>
        <w:t>.</w:t>
      </w:r>
      <w:r w:rsidR="00D645F7" w:rsidRPr="00313269">
        <w:t xml:space="preserve"> </w:t>
      </w:r>
    </w:p>
    <w:p w:rsidR="00F373ED" w:rsidRDefault="00F373ED" w:rsidP="00F373ED">
      <w:pPr>
        <w:ind w:firstLine="709"/>
        <w:jc w:val="both"/>
        <w:rPr>
          <w:sz w:val="28"/>
          <w:szCs w:val="28"/>
        </w:rPr>
      </w:pPr>
    </w:p>
    <w:p w:rsidR="00DC6248" w:rsidRPr="00157F9B" w:rsidRDefault="00DC6248" w:rsidP="00157F9B">
      <w:pPr>
        <w:spacing w:line="360" w:lineRule="auto"/>
        <w:jc w:val="both"/>
        <w:rPr>
          <w:sz w:val="28"/>
          <w:szCs w:val="28"/>
        </w:rPr>
      </w:pPr>
    </w:p>
    <w:p w:rsidR="00DC6248" w:rsidRPr="00157F9B" w:rsidRDefault="00DC6248" w:rsidP="00DC6248">
      <w:pPr>
        <w:jc w:val="both"/>
        <w:rPr>
          <w:bCs/>
          <w:sz w:val="28"/>
          <w:szCs w:val="28"/>
        </w:rPr>
      </w:pPr>
    </w:p>
    <w:p w:rsidR="00DC6248" w:rsidRPr="00157F9B" w:rsidRDefault="00DC6248" w:rsidP="00DC6248">
      <w:pPr>
        <w:jc w:val="both"/>
        <w:rPr>
          <w:sz w:val="28"/>
          <w:szCs w:val="28"/>
        </w:rPr>
      </w:pPr>
      <w:r w:rsidRPr="00157F9B">
        <w:rPr>
          <w:bCs/>
          <w:sz w:val="28"/>
          <w:szCs w:val="28"/>
        </w:rPr>
        <w:t>Глава муниципального района</w:t>
      </w:r>
      <w:r w:rsidR="00F373ED" w:rsidRPr="00157F9B">
        <w:rPr>
          <w:bCs/>
          <w:sz w:val="28"/>
          <w:szCs w:val="28"/>
        </w:rPr>
        <w:t xml:space="preserve">         </w:t>
      </w:r>
      <w:r w:rsidRPr="00157F9B">
        <w:rPr>
          <w:bCs/>
          <w:sz w:val="28"/>
          <w:szCs w:val="28"/>
        </w:rPr>
        <w:tab/>
        <w:t xml:space="preserve">                          </w:t>
      </w:r>
      <w:r w:rsidR="00157F9B">
        <w:rPr>
          <w:bCs/>
          <w:sz w:val="28"/>
          <w:szCs w:val="28"/>
        </w:rPr>
        <w:t xml:space="preserve">                           </w:t>
      </w:r>
      <w:r w:rsidR="004848A2">
        <w:rPr>
          <w:bCs/>
          <w:sz w:val="28"/>
          <w:szCs w:val="28"/>
        </w:rPr>
        <w:t xml:space="preserve">  </w:t>
      </w:r>
      <w:r w:rsidR="00157F9B">
        <w:rPr>
          <w:bCs/>
          <w:sz w:val="28"/>
          <w:szCs w:val="28"/>
        </w:rPr>
        <w:t xml:space="preserve">  </w:t>
      </w:r>
      <w:r w:rsidR="002E34AA" w:rsidRPr="00157F9B">
        <w:rPr>
          <w:bCs/>
          <w:sz w:val="28"/>
          <w:szCs w:val="28"/>
        </w:rPr>
        <w:t>С.И.</w:t>
      </w:r>
      <w:r w:rsidR="00157F9B" w:rsidRPr="00157F9B">
        <w:rPr>
          <w:bCs/>
          <w:sz w:val="28"/>
          <w:szCs w:val="28"/>
        </w:rPr>
        <w:t xml:space="preserve"> </w:t>
      </w:r>
      <w:r w:rsidR="002E34AA" w:rsidRPr="00157F9B">
        <w:rPr>
          <w:bCs/>
          <w:sz w:val="28"/>
          <w:szCs w:val="28"/>
        </w:rPr>
        <w:t>Егоров</w:t>
      </w:r>
    </w:p>
    <w:p w:rsidR="00DC6248" w:rsidRDefault="00DC6248" w:rsidP="00DC6248">
      <w:pPr>
        <w:jc w:val="both"/>
        <w:rPr>
          <w:b/>
          <w:bCs/>
          <w:sz w:val="28"/>
          <w:szCs w:val="28"/>
        </w:rPr>
      </w:pPr>
    </w:p>
    <w:p w:rsidR="00DC6248" w:rsidRDefault="00DC6248" w:rsidP="00DC6248">
      <w:pPr>
        <w:jc w:val="both"/>
        <w:rPr>
          <w:b/>
          <w:bCs/>
          <w:sz w:val="28"/>
          <w:szCs w:val="28"/>
        </w:rPr>
      </w:pPr>
    </w:p>
    <w:p w:rsidR="00DC6248" w:rsidRDefault="00DC6248" w:rsidP="00DC6248">
      <w:pPr>
        <w:jc w:val="both"/>
        <w:rPr>
          <w:b/>
          <w:bCs/>
          <w:sz w:val="28"/>
          <w:szCs w:val="28"/>
        </w:rPr>
      </w:pPr>
    </w:p>
    <w:p w:rsidR="00AC045C" w:rsidRDefault="00AC045C" w:rsidP="00DC6248">
      <w:pPr>
        <w:jc w:val="both"/>
        <w:rPr>
          <w:sz w:val="28"/>
          <w:szCs w:val="28"/>
        </w:rPr>
      </w:pPr>
    </w:p>
    <w:p w:rsidR="00AC045C" w:rsidRDefault="00AC045C" w:rsidP="00DC6248">
      <w:pPr>
        <w:jc w:val="both"/>
        <w:rPr>
          <w:sz w:val="28"/>
          <w:szCs w:val="28"/>
        </w:rPr>
      </w:pPr>
    </w:p>
    <w:p w:rsidR="00AC045C" w:rsidRDefault="00AC045C" w:rsidP="00DC6248">
      <w:pPr>
        <w:jc w:val="both"/>
        <w:rPr>
          <w:sz w:val="28"/>
          <w:szCs w:val="28"/>
        </w:rPr>
      </w:pPr>
    </w:p>
    <w:p w:rsidR="00AC045C" w:rsidRDefault="00AC045C" w:rsidP="00DC6248">
      <w:pPr>
        <w:jc w:val="both"/>
        <w:rPr>
          <w:sz w:val="28"/>
          <w:szCs w:val="28"/>
        </w:rPr>
      </w:pPr>
    </w:p>
    <w:p w:rsidR="00AC045C" w:rsidRDefault="00AC045C" w:rsidP="00DC6248">
      <w:pPr>
        <w:jc w:val="both"/>
        <w:rPr>
          <w:sz w:val="28"/>
          <w:szCs w:val="28"/>
        </w:rPr>
      </w:pPr>
    </w:p>
    <w:p w:rsidR="00AC045C" w:rsidRDefault="00AC045C" w:rsidP="00DC6248">
      <w:pPr>
        <w:jc w:val="both"/>
        <w:rPr>
          <w:sz w:val="28"/>
          <w:szCs w:val="28"/>
        </w:rPr>
      </w:pPr>
    </w:p>
    <w:p w:rsidR="00AC045C" w:rsidRDefault="00AC045C" w:rsidP="00DC6248">
      <w:pPr>
        <w:jc w:val="both"/>
        <w:rPr>
          <w:sz w:val="28"/>
          <w:szCs w:val="28"/>
        </w:rPr>
      </w:pPr>
    </w:p>
    <w:p w:rsidR="008A68C6" w:rsidRDefault="008A68C6" w:rsidP="00DC6248">
      <w:pPr>
        <w:jc w:val="both"/>
        <w:rPr>
          <w:sz w:val="28"/>
          <w:szCs w:val="28"/>
        </w:rPr>
      </w:pPr>
    </w:p>
    <w:p w:rsidR="00AC045C" w:rsidRDefault="00AC045C" w:rsidP="00DC6248">
      <w:pPr>
        <w:jc w:val="both"/>
        <w:rPr>
          <w:sz w:val="28"/>
          <w:szCs w:val="28"/>
        </w:rPr>
      </w:pPr>
    </w:p>
    <w:p w:rsidR="00AC045C" w:rsidRDefault="00AC045C" w:rsidP="00DC6248">
      <w:pPr>
        <w:jc w:val="both"/>
        <w:rPr>
          <w:sz w:val="28"/>
          <w:szCs w:val="28"/>
        </w:rPr>
      </w:pPr>
    </w:p>
    <w:p w:rsidR="00AC045C" w:rsidRDefault="00AC045C" w:rsidP="00DC6248">
      <w:pPr>
        <w:jc w:val="both"/>
        <w:rPr>
          <w:sz w:val="28"/>
          <w:szCs w:val="28"/>
        </w:rPr>
      </w:pPr>
    </w:p>
    <w:p w:rsidR="00AC045C" w:rsidRDefault="00AC045C" w:rsidP="00DC6248">
      <w:pPr>
        <w:jc w:val="both"/>
        <w:rPr>
          <w:sz w:val="28"/>
          <w:szCs w:val="28"/>
        </w:rPr>
      </w:pPr>
    </w:p>
    <w:p w:rsidR="00157F9B" w:rsidRDefault="00157F9B" w:rsidP="00DC6248">
      <w:pPr>
        <w:jc w:val="both"/>
        <w:rPr>
          <w:sz w:val="28"/>
          <w:szCs w:val="28"/>
        </w:rPr>
      </w:pPr>
    </w:p>
    <w:p w:rsidR="00157F9B" w:rsidRDefault="00157F9B" w:rsidP="00DC6248">
      <w:pPr>
        <w:jc w:val="both"/>
        <w:rPr>
          <w:sz w:val="28"/>
          <w:szCs w:val="28"/>
        </w:rPr>
      </w:pPr>
    </w:p>
    <w:p w:rsidR="00157F9B" w:rsidRDefault="00157F9B" w:rsidP="00DC6248">
      <w:pPr>
        <w:jc w:val="both"/>
        <w:rPr>
          <w:sz w:val="28"/>
          <w:szCs w:val="28"/>
        </w:rPr>
      </w:pPr>
    </w:p>
    <w:p w:rsidR="00157F9B" w:rsidRDefault="00157F9B" w:rsidP="00DC6248">
      <w:pPr>
        <w:jc w:val="both"/>
        <w:rPr>
          <w:sz w:val="28"/>
          <w:szCs w:val="28"/>
        </w:rPr>
      </w:pPr>
    </w:p>
    <w:p w:rsidR="00157F9B" w:rsidRDefault="00157F9B" w:rsidP="00DC6248">
      <w:pPr>
        <w:jc w:val="both"/>
        <w:rPr>
          <w:sz w:val="28"/>
          <w:szCs w:val="28"/>
        </w:rPr>
      </w:pPr>
    </w:p>
    <w:p w:rsidR="00157F9B" w:rsidRDefault="00157F9B" w:rsidP="00DC6248">
      <w:pPr>
        <w:jc w:val="both"/>
        <w:rPr>
          <w:sz w:val="28"/>
          <w:szCs w:val="28"/>
        </w:rPr>
      </w:pPr>
    </w:p>
    <w:p w:rsidR="00157F9B" w:rsidRDefault="00157F9B" w:rsidP="00DC6248">
      <w:pPr>
        <w:jc w:val="both"/>
        <w:rPr>
          <w:sz w:val="28"/>
          <w:szCs w:val="28"/>
        </w:rPr>
      </w:pPr>
    </w:p>
    <w:p w:rsidR="00157F9B" w:rsidRDefault="00157F9B" w:rsidP="00DC6248">
      <w:pPr>
        <w:jc w:val="both"/>
        <w:rPr>
          <w:sz w:val="28"/>
          <w:szCs w:val="28"/>
        </w:rPr>
      </w:pPr>
    </w:p>
    <w:p w:rsidR="00157F9B" w:rsidRDefault="00157F9B" w:rsidP="00DC6248">
      <w:pPr>
        <w:jc w:val="both"/>
        <w:rPr>
          <w:sz w:val="28"/>
          <w:szCs w:val="28"/>
        </w:rPr>
      </w:pPr>
    </w:p>
    <w:p w:rsidR="00157F9B" w:rsidRDefault="00157F9B" w:rsidP="00DC6248">
      <w:pPr>
        <w:jc w:val="both"/>
        <w:rPr>
          <w:sz w:val="28"/>
          <w:szCs w:val="28"/>
        </w:rPr>
      </w:pPr>
    </w:p>
    <w:p w:rsidR="00157F9B" w:rsidRDefault="00157F9B" w:rsidP="00DC6248">
      <w:pPr>
        <w:jc w:val="both"/>
        <w:rPr>
          <w:sz w:val="28"/>
          <w:szCs w:val="28"/>
        </w:rPr>
      </w:pPr>
    </w:p>
    <w:p w:rsidR="00157F9B" w:rsidRDefault="00157F9B" w:rsidP="00DC6248">
      <w:pPr>
        <w:jc w:val="both"/>
        <w:rPr>
          <w:sz w:val="28"/>
          <w:szCs w:val="28"/>
        </w:rPr>
      </w:pPr>
    </w:p>
    <w:p w:rsidR="00157F9B" w:rsidRDefault="00157F9B" w:rsidP="00DC6248">
      <w:pPr>
        <w:jc w:val="both"/>
        <w:rPr>
          <w:sz w:val="28"/>
          <w:szCs w:val="28"/>
        </w:rPr>
      </w:pPr>
    </w:p>
    <w:p w:rsidR="00157F9B" w:rsidRDefault="00157F9B" w:rsidP="00DC6248">
      <w:pPr>
        <w:jc w:val="both"/>
        <w:rPr>
          <w:sz w:val="28"/>
          <w:szCs w:val="28"/>
        </w:rPr>
      </w:pPr>
    </w:p>
    <w:p w:rsidR="00AC045C" w:rsidRDefault="00AC045C" w:rsidP="00DC6248">
      <w:pPr>
        <w:jc w:val="both"/>
        <w:rPr>
          <w:sz w:val="28"/>
          <w:szCs w:val="28"/>
        </w:rPr>
      </w:pPr>
    </w:p>
    <w:p w:rsidR="00F368CF" w:rsidRPr="00157F9B" w:rsidRDefault="00A73885" w:rsidP="00157F9B">
      <w:pPr>
        <w:pStyle w:val="ae"/>
        <w:tabs>
          <w:tab w:val="left" w:pos="993"/>
        </w:tabs>
        <w:ind w:left="5103"/>
        <w:jc w:val="both"/>
        <w:rPr>
          <w:sz w:val="28"/>
          <w:szCs w:val="28"/>
        </w:rPr>
      </w:pPr>
      <w:r w:rsidRPr="00157F9B">
        <w:rPr>
          <w:sz w:val="28"/>
          <w:szCs w:val="28"/>
        </w:rPr>
        <w:lastRenderedPageBreak/>
        <w:t>П</w:t>
      </w:r>
      <w:r w:rsidR="00F368CF" w:rsidRPr="00157F9B">
        <w:rPr>
          <w:sz w:val="28"/>
          <w:szCs w:val="28"/>
        </w:rPr>
        <w:t>риложение</w:t>
      </w:r>
      <w:r w:rsidRPr="00157F9B">
        <w:rPr>
          <w:sz w:val="28"/>
          <w:szCs w:val="28"/>
        </w:rPr>
        <w:t xml:space="preserve"> </w:t>
      </w:r>
      <w:r w:rsidR="00F368CF" w:rsidRPr="00157F9B">
        <w:rPr>
          <w:sz w:val="28"/>
          <w:szCs w:val="28"/>
        </w:rPr>
        <w:t>к постановлению</w:t>
      </w:r>
      <w:r w:rsidR="00157F9B" w:rsidRPr="00157F9B">
        <w:rPr>
          <w:sz w:val="28"/>
          <w:szCs w:val="28"/>
        </w:rPr>
        <w:t xml:space="preserve"> </w:t>
      </w:r>
      <w:r w:rsidR="00F368CF" w:rsidRPr="00157F9B">
        <w:rPr>
          <w:sz w:val="28"/>
          <w:szCs w:val="28"/>
        </w:rPr>
        <w:t xml:space="preserve">администрации муниципального </w:t>
      </w:r>
      <w:r w:rsidRPr="00157F9B">
        <w:rPr>
          <w:sz w:val="28"/>
          <w:szCs w:val="28"/>
        </w:rPr>
        <w:t>р</w:t>
      </w:r>
      <w:r w:rsidR="00F368CF" w:rsidRPr="00157F9B">
        <w:rPr>
          <w:sz w:val="28"/>
          <w:szCs w:val="28"/>
        </w:rPr>
        <w:t>айона</w:t>
      </w:r>
      <w:r w:rsidRPr="00157F9B">
        <w:rPr>
          <w:sz w:val="28"/>
          <w:szCs w:val="28"/>
        </w:rPr>
        <w:t xml:space="preserve">  </w:t>
      </w:r>
      <w:r w:rsidR="00157F9B" w:rsidRPr="00157F9B">
        <w:rPr>
          <w:sz w:val="28"/>
          <w:szCs w:val="28"/>
        </w:rPr>
        <w:t>от 0</w:t>
      </w:r>
      <w:r w:rsidR="00BF2A48" w:rsidRPr="00157F9B">
        <w:rPr>
          <w:sz w:val="28"/>
          <w:szCs w:val="28"/>
        </w:rPr>
        <w:t xml:space="preserve">5 ноября </w:t>
      </w:r>
      <w:r w:rsidR="00F368CF" w:rsidRPr="00157F9B">
        <w:rPr>
          <w:sz w:val="28"/>
          <w:szCs w:val="28"/>
        </w:rPr>
        <w:t>20</w:t>
      </w:r>
      <w:r w:rsidR="006F6263" w:rsidRPr="00157F9B">
        <w:rPr>
          <w:sz w:val="28"/>
          <w:szCs w:val="28"/>
        </w:rPr>
        <w:t>20</w:t>
      </w:r>
      <w:r w:rsidR="00F368CF" w:rsidRPr="00157F9B">
        <w:rPr>
          <w:sz w:val="28"/>
          <w:szCs w:val="28"/>
        </w:rPr>
        <w:t xml:space="preserve"> г</w:t>
      </w:r>
      <w:r w:rsidR="00157F9B" w:rsidRPr="00157F9B">
        <w:rPr>
          <w:sz w:val="28"/>
          <w:szCs w:val="28"/>
        </w:rPr>
        <w:t>ода</w:t>
      </w:r>
      <w:r w:rsidR="00F368CF" w:rsidRPr="00157F9B">
        <w:rPr>
          <w:sz w:val="28"/>
          <w:szCs w:val="28"/>
        </w:rPr>
        <w:t xml:space="preserve"> </w:t>
      </w:r>
      <w:r w:rsidR="006F6263" w:rsidRPr="00157F9B">
        <w:rPr>
          <w:sz w:val="28"/>
          <w:szCs w:val="28"/>
        </w:rPr>
        <w:t>№</w:t>
      </w:r>
      <w:r w:rsidR="00BF2A48" w:rsidRPr="00157F9B">
        <w:rPr>
          <w:sz w:val="28"/>
          <w:szCs w:val="28"/>
        </w:rPr>
        <w:t>290</w:t>
      </w:r>
    </w:p>
    <w:p w:rsidR="00F368CF" w:rsidRPr="00F368CF" w:rsidRDefault="00F368CF" w:rsidP="00F368CF">
      <w:pPr>
        <w:autoSpaceDE w:val="0"/>
        <w:autoSpaceDN w:val="0"/>
        <w:adjustRightInd w:val="0"/>
        <w:jc w:val="both"/>
        <w:rPr>
          <w:szCs w:val="26"/>
        </w:rPr>
      </w:pPr>
    </w:p>
    <w:p w:rsidR="00F368CF" w:rsidRPr="00157F9B" w:rsidRDefault="00F368CF" w:rsidP="00F368CF">
      <w:pPr>
        <w:autoSpaceDE w:val="0"/>
        <w:autoSpaceDN w:val="0"/>
        <w:adjustRightInd w:val="0"/>
        <w:jc w:val="center"/>
        <w:rPr>
          <w:b/>
          <w:bCs/>
          <w:sz w:val="28"/>
          <w:szCs w:val="28"/>
        </w:rPr>
      </w:pPr>
      <w:bookmarkStart w:id="1" w:name="Par34"/>
      <w:bookmarkEnd w:id="1"/>
      <w:r w:rsidRPr="00157F9B">
        <w:rPr>
          <w:b/>
          <w:bCs/>
          <w:sz w:val="28"/>
          <w:szCs w:val="28"/>
        </w:rPr>
        <w:t>ПОРЯДОК</w:t>
      </w:r>
    </w:p>
    <w:p w:rsidR="00A73885" w:rsidRPr="00157F9B" w:rsidRDefault="00A73885" w:rsidP="00A73885">
      <w:pPr>
        <w:pStyle w:val="a9"/>
        <w:jc w:val="both"/>
        <w:rPr>
          <w:b/>
          <w:sz w:val="28"/>
          <w:szCs w:val="28"/>
        </w:rPr>
      </w:pPr>
      <w:r w:rsidRPr="00157F9B">
        <w:rPr>
          <w:b/>
          <w:sz w:val="28"/>
          <w:szCs w:val="28"/>
        </w:rPr>
        <w:t>формирования и ведения реестров источников доходов бюджетов Питерского муниципального района и Питерского муниципального образования Питерского муниципального района Саратовской области</w:t>
      </w:r>
    </w:p>
    <w:p w:rsidR="00F368CF" w:rsidRPr="00157F9B" w:rsidRDefault="00F368CF" w:rsidP="00F368CF">
      <w:pPr>
        <w:autoSpaceDE w:val="0"/>
        <w:autoSpaceDN w:val="0"/>
        <w:adjustRightInd w:val="0"/>
        <w:jc w:val="both"/>
        <w:rPr>
          <w:sz w:val="28"/>
          <w:szCs w:val="28"/>
        </w:rPr>
      </w:pPr>
    </w:p>
    <w:p w:rsidR="00F368CF" w:rsidRPr="00157F9B" w:rsidRDefault="00F368CF" w:rsidP="00157F9B">
      <w:pPr>
        <w:autoSpaceDE w:val="0"/>
        <w:autoSpaceDN w:val="0"/>
        <w:adjustRightInd w:val="0"/>
        <w:ind w:firstLine="709"/>
        <w:jc w:val="both"/>
        <w:rPr>
          <w:sz w:val="28"/>
          <w:szCs w:val="28"/>
        </w:rPr>
      </w:pPr>
      <w:r w:rsidRPr="00157F9B">
        <w:rPr>
          <w:sz w:val="28"/>
          <w:szCs w:val="28"/>
        </w:rPr>
        <w:t xml:space="preserve">1. Настоящий Порядок разработан в соответствии с Бюджетным </w:t>
      </w:r>
      <w:hyperlink r:id="rId11" w:history="1">
        <w:r w:rsidRPr="00157F9B">
          <w:rPr>
            <w:color w:val="000000"/>
            <w:sz w:val="28"/>
            <w:szCs w:val="28"/>
          </w:rPr>
          <w:t>кодексом</w:t>
        </w:r>
      </w:hyperlink>
      <w:r w:rsidRPr="00157F9B">
        <w:rPr>
          <w:sz w:val="28"/>
          <w:szCs w:val="28"/>
        </w:rPr>
        <w:t xml:space="preserve"> Российской Федерации, </w:t>
      </w:r>
      <w:hyperlink r:id="rId12" w:history="1">
        <w:r w:rsidRPr="00157F9B">
          <w:rPr>
            <w:color w:val="000000"/>
            <w:sz w:val="28"/>
            <w:szCs w:val="28"/>
          </w:rPr>
          <w:t>постановлением</w:t>
        </w:r>
      </w:hyperlink>
      <w:r w:rsidRPr="00157F9B">
        <w:rPr>
          <w:sz w:val="28"/>
          <w:szCs w:val="28"/>
        </w:rPr>
        <w:t xml:space="preserve"> Правительства Российской Федерации от 31</w:t>
      </w:r>
      <w:r w:rsidR="004848A2">
        <w:rPr>
          <w:sz w:val="28"/>
          <w:szCs w:val="28"/>
        </w:rPr>
        <w:t xml:space="preserve"> августа </w:t>
      </w:r>
      <w:r w:rsidRPr="00157F9B">
        <w:rPr>
          <w:sz w:val="28"/>
          <w:szCs w:val="28"/>
        </w:rPr>
        <w:t>2016</w:t>
      </w:r>
      <w:r w:rsidR="004848A2">
        <w:rPr>
          <w:sz w:val="28"/>
          <w:szCs w:val="28"/>
        </w:rPr>
        <w:t xml:space="preserve"> года</w:t>
      </w:r>
      <w:r w:rsidRPr="00157F9B">
        <w:rPr>
          <w:sz w:val="28"/>
          <w:szCs w:val="28"/>
        </w:rPr>
        <w:t xml:space="preserve"> </w:t>
      </w:r>
      <w:r w:rsidR="004848A2">
        <w:rPr>
          <w:sz w:val="28"/>
          <w:szCs w:val="28"/>
        </w:rPr>
        <w:t>№868 «</w:t>
      </w:r>
      <w:r w:rsidRPr="00157F9B">
        <w:rPr>
          <w:sz w:val="28"/>
          <w:szCs w:val="28"/>
        </w:rPr>
        <w:t>О порядке формирования и ведения перечня источник</w:t>
      </w:r>
      <w:r w:rsidR="004848A2">
        <w:rPr>
          <w:sz w:val="28"/>
          <w:szCs w:val="28"/>
        </w:rPr>
        <w:t>ов доходов Российской Федерации»</w:t>
      </w:r>
      <w:r w:rsidRPr="00157F9B">
        <w:rPr>
          <w:sz w:val="28"/>
          <w:szCs w:val="28"/>
        </w:rPr>
        <w:t xml:space="preserve"> и определяет правила формирования и ведения реестра источников доходов бюджета </w:t>
      </w:r>
      <w:r w:rsidR="00822DA7" w:rsidRPr="00157F9B">
        <w:rPr>
          <w:sz w:val="28"/>
          <w:szCs w:val="28"/>
        </w:rPr>
        <w:t>Питерского</w:t>
      </w:r>
      <w:r w:rsidRPr="00157F9B">
        <w:rPr>
          <w:sz w:val="28"/>
          <w:szCs w:val="28"/>
        </w:rPr>
        <w:t xml:space="preserve"> муниципального района, реестра источников доходов бюджета </w:t>
      </w:r>
      <w:r w:rsidR="00822DA7" w:rsidRPr="00157F9B">
        <w:rPr>
          <w:sz w:val="28"/>
          <w:szCs w:val="28"/>
        </w:rPr>
        <w:t>Питерского</w:t>
      </w:r>
      <w:r w:rsidR="006E5A97" w:rsidRPr="00157F9B">
        <w:rPr>
          <w:sz w:val="28"/>
          <w:szCs w:val="28"/>
        </w:rPr>
        <w:t xml:space="preserve"> м</w:t>
      </w:r>
      <w:r w:rsidRPr="00157F9B">
        <w:rPr>
          <w:sz w:val="28"/>
          <w:szCs w:val="28"/>
        </w:rPr>
        <w:t xml:space="preserve">униципального образования </w:t>
      </w:r>
      <w:r w:rsidR="00822DA7" w:rsidRPr="00157F9B">
        <w:rPr>
          <w:sz w:val="28"/>
          <w:szCs w:val="28"/>
        </w:rPr>
        <w:t>Питерского</w:t>
      </w:r>
      <w:r w:rsidRPr="00157F9B">
        <w:rPr>
          <w:sz w:val="28"/>
          <w:szCs w:val="28"/>
        </w:rPr>
        <w:t xml:space="preserve"> муниципального района Саратовской области (далее - реестр источников доходов бюджета).</w:t>
      </w:r>
    </w:p>
    <w:p w:rsidR="00F368CF" w:rsidRPr="00157F9B" w:rsidRDefault="00F368CF" w:rsidP="00157F9B">
      <w:pPr>
        <w:autoSpaceDE w:val="0"/>
        <w:autoSpaceDN w:val="0"/>
        <w:adjustRightInd w:val="0"/>
        <w:ind w:firstLine="709"/>
        <w:jc w:val="both"/>
        <w:rPr>
          <w:sz w:val="28"/>
          <w:szCs w:val="28"/>
        </w:rPr>
      </w:pPr>
      <w:r w:rsidRPr="00157F9B">
        <w:rPr>
          <w:sz w:val="28"/>
          <w:szCs w:val="28"/>
        </w:rPr>
        <w:t>2. Реестр источников доходов бюджета представляет собой свод информации о доходах соответствующего бюджета по источникам доходов бюджета, формируемый в процессе составления, утверждения и исполнения бюджета на основании перечня источников доходов Российской Федерации.</w:t>
      </w:r>
    </w:p>
    <w:p w:rsidR="00F368CF" w:rsidRPr="00157F9B" w:rsidRDefault="00F368CF" w:rsidP="00157F9B">
      <w:pPr>
        <w:autoSpaceDE w:val="0"/>
        <w:autoSpaceDN w:val="0"/>
        <w:adjustRightInd w:val="0"/>
        <w:ind w:firstLine="709"/>
        <w:jc w:val="both"/>
        <w:rPr>
          <w:sz w:val="28"/>
          <w:szCs w:val="28"/>
        </w:rPr>
      </w:pPr>
      <w:r w:rsidRPr="00157F9B">
        <w:rPr>
          <w:sz w:val="28"/>
          <w:szCs w:val="28"/>
        </w:rPr>
        <w:t>3. 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бюджета по источникам доходов бюджета и соответствующим им группам источников доходов бюджета, включенным в перечень источников доходов Российской Федерации.</w:t>
      </w:r>
    </w:p>
    <w:p w:rsidR="00F368CF" w:rsidRPr="00157F9B" w:rsidRDefault="00F368CF" w:rsidP="00157F9B">
      <w:pPr>
        <w:autoSpaceDE w:val="0"/>
        <w:autoSpaceDN w:val="0"/>
        <w:adjustRightInd w:val="0"/>
        <w:ind w:firstLine="709"/>
        <w:jc w:val="both"/>
        <w:rPr>
          <w:sz w:val="28"/>
          <w:szCs w:val="28"/>
        </w:rPr>
      </w:pPr>
      <w:r w:rsidRPr="00157F9B">
        <w:rPr>
          <w:sz w:val="28"/>
          <w:szCs w:val="28"/>
        </w:rPr>
        <w:t xml:space="preserve">4. </w:t>
      </w:r>
      <w:hyperlink w:anchor="Par127" w:history="1">
        <w:r w:rsidRPr="00157F9B">
          <w:rPr>
            <w:color w:val="000000"/>
            <w:sz w:val="28"/>
            <w:szCs w:val="28"/>
          </w:rPr>
          <w:t>Реестр</w:t>
        </w:r>
      </w:hyperlink>
      <w:r w:rsidRPr="00157F9B">
        <w:rPr>
          <w:sz w:val="28"/>
          <w:szCs w:val="28"/>
        </w:rPr>
        <w:t xml:space="preserve"> источников доходов бюджета формируется и ведется в электронной форме в муниципальной информационной системе управления муниципальными финансами до принятия субъектом Российской Федерации решения о ведении реестра источников доходов бюджета в государственной информационной системе управления государственными и муниципальными финансами субъекта Российской Федерации (далее - информационная система). Формирование и ведение реестра источников доходов бюджета до появления технической возможности формирования и ведения его в информационной системе осуществляется на бумажном носителе по форме, предусмотренной Приложением к настоящему Порядку.</w:t>
      </w:r>
    </w:p>
    <w:p w:rsidR="00F368CF" w:rsidRPr="00157F9B" w:rsidRDefault="00F368CF" w:rsidP="00157F9B">
      <w:pPr>
        <w:autoSpaceDE w:val="0"/>
        <w:autoSpaceDN w:val="0"/>
        <w:adjustRightInd w:val="0"/>
        <w:ind w:firstLine="709"/>
        <w:jc w:val="both"/>
        <w:rPr>
          <w:sz w:val="28"/>
          <w:szCs w:val="28"/>
        </w:rPr>
      </w:pPr>
      <w:r w:rsidRPr="00157F9B">
        <w:rPr>
          <w:sz w:val="28"/>
          <w:szCs w:val="28"/>
        </w:rPr>
        <w:t xml:space="preserve">5. 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бюджета, указанные в </w:t>
      </w:r>
      <w:hyperlink w:anchor="Par46" w:history="1">
        <w:r w:rsidRPr="00157F9B">
          <w:rPr>
            <w:color w:val="000000"/>
            <w:sz w:val="28"/>
            <w:szCs w:val="28"/>
          </w:rPr>
          <w:t>пункте 7</w:t>
        </w:r>
      </w:hyperlink>
      <w:r w:rsidRPr="00157F9B">
        <w:rPr>
          <w:sz w:val="28"/>
          <w:szCs w:val="28"/>
        </w:rPr>
        <w:t xml:space="preserve"> настоящего Порядка.</w:t>
      </w:r>
    </w:p>
    <w:p w:rsidR="00F368CF" w:rsidRPr="00157F9B" w:rsidRDefault="00F368CF" w:rsidP="00157F9B">
      <w:pPr>
        <w:autoSpaceDE w:val="0"/>
        <w:autoSpaceDN w:val="0"/>
        <w:adjustRightInd w:val="0"/>
        <w:ind w:firstLine="709"/>
        <w:jc w:val="both"/>
        <w:rPr>
          <w:sz w:val="28"/>
          <w:szCs w:val="28"/>
        </w:rPr>
      </w:pPr>
      <w:r w:rsidRPr="00157F9B">
        <w:rPr>
          <w:sz w:val="28"/>
          <w:szCs w:val="28"/>
        </w:rPr>
        <w:t xml:space="preserve">6. </w:t>
      </w:r>
      <w:r w:rsidR="004848A2">
        <w:rPr>
          <w:sz w:val="28"/>
          <w:szCs w:val="28"/>
        </w:rPr>
        <w:t xml:space="preserve"> </w:t>
      </w:r>
      <w:r w:rsidRPr="00157F9B">
        <w:rPr>
          <w:sz w:val="28"/>
          <w:szCs w:val="28"/>
        </w:rPr>
        <w:t xml:space="preserve">Реестр источников доходов бюджета ведется </w:t>
      </w:r>
      <w:r w:rsidR="00C6565E" w:rsidRPr="00157F9B">
        <w:rPr>
          <w:sz w:val="28"/>
          <w:szCs w:val="28"/>
        </w:rPr>
        <w:t xml:space="preserve">финансовым управлением администрации </w:t>
      </w:r>
      <w:r w:rsidR="005000D2" w:rsidRPr="00157F9B">
        <w:rPr>
          <w:sz w:val="28"/>
          <w:szCs w:val="28"/>
        </w:rPr>
        <w:t>Питерского</w:t>
      </w:r>
      <w:r w:rsidRPr="00157F9B">
        <w:rPr>
          <w:sz w:val="28"/>
          <w:szCs w:val="28"/>
        </w:rPr>
        <w:t xml:space="preserve"> муниципального района (далее </w:t>
      </w:r>
      <w:r w:rsidR="00C6565E" w:rsidRPr="00157F9B">
        <w:rPr>
          <w:sz w:val="28"/>
          <w:szCs w:val="28"/>
        </w:rPr>
        <w:t>–</w:t>
      </w:r>
      <w:r w:rsidRPr="00157F9B">
        <w:rPr>
          <w:sz w:val="28"/>
          <w:szCs w:val="28"/>
        </w:rPr>
        <w:t xml:space="preserve"> </w:t>
      </w:r>
      <w:r w:rsidR="00C6565E" w:rsidRPr="00157F9B">
        <w:rPr>
          <w:sz w:val="28"/>
          <w:szCs w:val="28"/>
        </w:rPr>
        <w:t>финансовое управление</w:t>
      </w:r>
      <w:r w:rsidRPr="00157F9B">
        <w:rPr>
          <w:sz w:val="28"/>
          <w:szCs w:val="28"/>
        </w:rPr>
        <w:t>).</w:t>
      </w:r>
    </w:p>
    <w:p w:rsidR="00F368CF" w:rsidRPr="00157F9B" w:rsidRDefault="00F368CF" w:rsidP="00157F9B">
      <w:pPr>
        <w:autoSpaceDE w:val="0"/>
        <w:autoSpaceDN w:val="0"/>
        <w:adjustRightInd w:val="0"/>
        <w:ind w:firstLine="709"/>
        <w:jc w:val="both"/>
        <w:rPr>
          <w:sz w:val="28"/>
          <w:szCs w:val="28"/>
        </w:rPr>
      </w:pPr>
      <w:bookmarkStart w:id="2" w:name="Par46"/>
      <w:bookmarkEnd w:id="2"/>
      <w:r w:rsidRPr="00157F9B">
        <w:rPr>
          <w:sz w:val="28"/>
          <w:szCs w:val="28"/>
        </w:rPr>
        <w:lastRenderedPageBreak/>
        <w:t xml:space="preserve">7. В целях ведения реестра источников доходов бюджета органы администрации </w:t>
      </w:r>
      <w:r w:rsidR="005000D2" w:rsidRPr="00157F9B">
        <w:rPr>
          <w:sz w:val="28"/>
          <w:szCs w:val="28"/>
        </w:rPr>
        <w:t>Питерского</w:t>
      </w:r>
      <w:r w:rsidRPr="00157F9B">
        <w:rPr>
          <w:sz w:val="28"/>
          <w:szCs w:val="28"/>
        </w:rPr>
        <w:t xml:space="preserve"> муниципального района, осуществляющие бюджетные полномочия главных администраторов доходов бюджета и (или) администраторов доходов бюджета, органы администрации </w:t>
      </w:r>
      <w:r w:rsidR="005000D2" w:rsidRPr="00157F9B">
        <w:rPr>
          <w:sz w:val="28"/>
          <w:szCs w:val="28"/>
        </w:rPr>
        <w:t>Питерского</w:t>
      </w:r>
      <w:r w:rsidR="003C2DD3" w:rsidRPr="00157F9B">
        <w:rPr>
          <w:sz w:val="28"/>
          <w:szCs w:val="28"/>
        </w:rPr>
        <w:t xml:space="preserve"> </w:t>
      </w:r>
      <w:r w:rsidRPr="00157F9B">
        <w:rPr>
          <w:sz w:val="28"/>
          <w:szCs w:val="28"/>
        </w:rPr>
        <w:t xml:space="preserve">муниципального района и организации, осуществляющие предоставление (выполнение) муниципальных услуг (работ), предусматривающих взимание платы за их предоставление (выполнение), в случае если указанные органы администрации </w:t>
      </w:r>
      <w:r w:rsidR="005000D2" w:rsidRPr="00157F9B">
        <w:rPr>
          <w:sz w:val="28"/>
          <w:szCs w:val="28"/>
        </w:rPr>
        <w:t>Питерского</w:t>
      </w:r>
      <w:r w:rsidRPr="00157F9B">
        <w:rPr>
          <w:sz w:val="28"/>
          <w:szCs w:val="28"/>
        </w:rPr>
        <w:t xml:space="preserve"> муниципального района и организации не осуществляют бюджетных полномочий администраторов доходов бюджета (далее - участники процесса ведения реестра источников доходов бюджета), обеспечивают представление сведений по источнику доходов бюджета, необходимых для ведения реестра источников доходов бюджета, в соответствии с настоящим Порядком.</w:t>
      </w:r>
    </w:p>
    <w:p w:rsidR="00F368CF" w:rsidRPr="00157F9B" w:rsidRDefault="00F368CF" w:rsidP="00157F9B">
      <w:pPr>
        <w:autoSpaceDE w:val="0"/>
        <w:autoSpaceDN w:val="0"/>
        <w:adjustRightInd w:val="0"/>
        <w:ind w:firstLine="709"/>
        <w:jc w:val="both"/>
        <w:rPr>
          <w:sz w:val="28"/>
          <w:szCs w:val="28"/>
        </w:rPr>
      </w:pPr>
      <w:bookmarkStart w:id="3" w:name="Par47"/>
      <w:bookmarkEnd w:id="3"/>
      <w:r w:rsidRPr="00157F9B">
        <w:rPr>
          <w:sz w:val="28"/>
          <w:szCs w:val="28"/>
        </w:rPr>
        <w:t>8. В реестр источников доходов бюджета в отношении каждого источника дохода бюджета включается следующая информация:</w:t>
      </w:r>
    </w:p>
    <w:p w:rsidR="00F368CF" w:rsidRPr="00157F9B" w:rsidRDefault="00F368CF" w:rsidP="00157F9B">
      <w:pPr>
        <w:autoSpaceDE w:val="0"/>
        <w:autoSpaceDN w:val="0"/>
        <w:adjustRightInd w:val="0"/>
        <w:ind w:firstLine="709"/>
        <w:jc w:val="both"/>
        <w:rPr>
          <w:sz w:val="28"/>
          <w:szCs w:val="28"/>
        </w:rPr>
      </w:pPr>
      <w:bookmarkStart w:id="4" w:name="Par48"/>
      <w:bookmarkEnd w:id="4"/>
      <w:r w:rsidRPr="00157F9B">
        <w:rPr>
          <w:sz w:val="28"/>
          <w:szCs w:val="28"/>
        </w:rPr>
        <w:t>а) наименование источника дохода бюджета;</w:t>
      </w:r>
    </w:p>
    <w:p w:rsidR="00F368CF" w:rsidRPr="00157F9B" w:rsidRDefault="00F368CF" w:rsidP="00157F9B">
      <w:pPr>
        <w:autoSpaceDE w:val="0"/>
        <w:autoSpaceDN w:val="0"/>
        <w:adjustRightInd w:val="0"/>
        <w:ind w:firstLine="709"/>
        <w:jc w:val="both"/>
        <w:rPr>
          <w:sz w:val="28"/>
          <w:szCs w:val="28"/>
        </w:rPr>
      </w:pPr>
      <w:r w:rsidRPr="00157F9B">
        <w:rPr>
          <w:sz w:val="28"/>
          <w:szCs w:val="28"/>
        </w:rPr>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F368CF" w:rsidRPr="00157F9B" w:rsidRDefault="00F368CF" w:rsidP="00157F9B">
      <w:pPr>
        <w:autoSpaceDE w:val="0"/>
        <w:autoSpaceDN w:val="0"/>
        <w:adjustRightInd w:val="0"/>
        <w:ind w:firstLine="709"/>
        <w:jc w:val="both"/>
        <w:rPr>
          <w:sz w:val="28"/>
          <w:szCs w:val="28"/>
        </w:rPr>
      </w:pPr>
      <w:r w:rsidRPr="00157F9B">
        <w:rPr>
          <w:sz w:val="28"/>
          <w:szCs w:val="28"/>
        </w:rPr>
        <w:t>в) наименование группы источников доходов бюджета, в которую входит источник дохода бюджета, и ее идентификационный код по перечню источников доходов Российской Федерации;</w:t>
      </w:r>
    </w:p>
    <w:p w:rsidR="00F368CF" w:rsidRPr="00157F9B" w:rsidRDefault="00F368CF" w:rsidP="00157F9B">
      <w:pPr>
        <w:autoSpaceDE w:val="0"/>
        <w:autoSpaceDN w:val="0"/>
        <w:adjustRightInd w:val="0"/>
        <w:ind w:firstLine="709"/>
        <w:jc w:val="both"/>
        <w:rPr>
          <w:sz w:val="28"/>
          <w:szCs w:val="28"/>
        </w:rPr>
      </w:pPr>
      <w:r w:rsidRPr="00157F9B">
        <w:rPr>
          <w:sz w:val="28"/>
          <w:szCs w:val="28"/>
        </w:rPr>
        <w:t>г) информация о публично-правовом образовании, в доход бюджета которого зачисляются платежи, являющиеся источником дохода бюджета;</w:t>
      </w:r>
    </w:p>
    <w:p w:rsidR="00F368CF" w:rsidRPr="00157F9B" w:rsidRDefault="00F368CF" w:rsidP="00157F9B">
      <w:pPr>
        <w:autoSpaceDE w:val="0"/>
        <w:autoSpaceDN w:val="0"/>
        <w:adjustRightInd w:val="0"/>
        <w:ind w:firstLine="709"/>
        <w:jc w:val="both"/>
        <w:rPr>
          <w:sz w:val="28"/>
          <w:szCs w:val="28"/>
        </w:rPr>
      </w:pPr>
      <w:bookmarkStart w:id="5" w:name="Par52"/>
      <w:bookmarkEnd w:id="5"/>
      <w:r w:rsidRPr="00157F9B">
        <w:rPr>
          <w:sz w:val="28"/>
          <w:szCs w:val="28"/>
        </w:rPr>
        <w:t>д) информация о главном администраторе доходов бюджета;</w:t>
      </w:r>
    </w:p>
    <w:p w:rsidR="00F368CF" w:rsidRPr="00157F9B" w:rsidRDefault="00F368CF" w:rsidP="00157F9B">
      <w:pPr>
        <w:autoSpaceDE w:val="0"/>
        <w:autoSpaceDN w:val="0"/>
        <w:adjustRightInd w:val="0"/>
        <w:ind w:firstLine="709"/>
        <w:jc w:val="both"/>
        <w:rPr>
          <w:sz w:val="28"/>
          <w:szCs w:val="28"/>
        </w:rPr>
      </w:pPr>
      <w:bookmarkStart w:id="6" w:name="Par53"/>
      <w:bookmarkEnd w:id="6"/>
      <w:r w:rsidRPr="00157F9B">
        <w:rPr>
          <w:sz w:val="28"/>
          <w:szCs w:val="28"/>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w:t>
      </w:r>
    </w:p>
    <w:p w:rsidR="00F368CF" w:rsidRPr="00157F9B" w:rsidRDefault="00F368CF" w:rsidP="00157F9B">
      <w:pPr>
        <w:autoSpaceDE w:val="0"/>
        <w:autoSpaceDN w:val="0"/>
        <w:adjustRightInd w:val="0"/>
        <w:ind w:firstLine="709"/>
        <w:jc w:val="both"/>
        <w:rPr>
          <w:sz w:val="28"/>
          <w:szCs w:val="28"/>
        </w:rPr>
      </w:pPr>
      <w:bookmarkStart w:id="7" w:name="Par54"/>
      <w:bookmarkEnd w:id="7"/>
      <w:r w:rsidRPr="00157F9B">
        <w:rPr>
          <w:sz w:val="28"/>
          <w:szCs w:val="28"/>
        </w:rPr>
        <w:t>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F368CF" w:rsidRPr="00157F9B" w:rsidRDefault="00F368CF" w:rsidP="00157F9B">
      <w:pPr>
        <w:autoSpaceDE w:val="0"/>
        <w:autoSpaceDN w:val="0"/>
        <w:adjustRightInd w:val="0"/>
        <w:ind w:firstLine="709"/>
        <w:jc w:val="both"/>
        <w:rPr>
          <w:sz w:val="28"/>
          <w:szCs w:val="28"/>
        </w:rPr>
      </w:pPr>
      <w:bookmarkStart w:id="8" w:name="Par55"/>
      <w:bookmarkEnd w:id="8"/>
      <w:r w:rsidRPr="00157F9B">
        <w:rPr>
          <w:sz w:val="28"/>
          <w:szCs w:val="28"/>
        </w:rPr>
        <w:t>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w:t>
      </w:r>
    </w:p>
    <w:p w:rsidR="00F368CF" w:rsidRPr="00157F9B" w:rsidRDefault="00F368CF" w:rsidP="00157F9B">
      <w:pPr>
        <w:autoSpaceDE w:val="0"/>
        <w:autoSpaceDN w:val="0"/>
        <w:adjustRightInd w:val="0"/>
        <w:ind w:firstLine="709"/>
        <w:jc w:val="both"/>
        <w:rPr>
          <w:sz w:val="28"/>
          <w:szCs w:val="28"/>
        </w:rPr>
      </w:pPr>
      <w:bookmarkStart w:id="9" w:name="Par56"/>
      <w:bookmarkEnd w:id="9"/>
      <w:r w:rsidRPr="00157F9B">
        <w:rPr>
          <w:sz w:val="28"/>
          <w:szCs w:val="28"/>
        </w:rPr>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F368CF" w:rsidRPr="00157F9B" w:rsidRDefault="00F368CF" w:rsidP="00157F9B">
      <w:pPr>
        <w:autoSpaceDE w:val="0"/>
        <w:autoSpaceDN w:val="0"/>
        <w:adjustRightInd w:val="0"/>
        <w:ind w:firstLine="709"/>
        <w:jc w:val="both"/>
        <w:rPr>
          <w:sz w:val="28"/>
          <w:szCs w:val="28"/>
        </w:rPr>
      </w:pPr>
      <w:bookmarkStart w:id="10" w:name="Par57"/>
      <w:bookmarkEnd w:id="10"/>
      <w:r w:rsidRPr="00157F9B">
        <w:rPr>
          <w:sz w:val="28"/>
          <w:szCs w:val="28"/>
        </w:rPr>
        <w:t>к) показатели кассовых поступлений по коду классификации доходов бюджета, соответствующему источнику дохода бюджета;</w:t>
      </w:r>
    </w:p>
    <w:p w:rsidR="00F368CF" w:rsidRPr="00157F9B" w:rsidRDefault="00F368CF" w:rsidP="00157F9B">
      <w:pPr>
        <w:autoSpaceDE w:val="0"/>
        <w:autoSpaceDN w:val="0"/>
        <w:adjustRightInd w:val="0"/>
        <w:ind w:firstLine="709"/>
        <w:jc w:val="both"/>
        <w:rPr>
          <w:sz w:val="28"/>
          <w:szCs w:val="28"/>
        </w:rPr>
      </w:pPr>
      <w:bookmarkStart w:id="11" w:name="Par58"/>
      <w:bookmarkEnd w:id="11"/>
      <w:r w:rsidRPr="00157F9B">
        <w:rPr>
          <w:sz w:val="28"/>
          <w:szCs w:val="28"/>
        </w:rPr>
        <w:lastRenderedPageBreak/>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бюджете.</w:t>
      </w:r>
    </w:p>
    <w:p w:rsidR="00F368CF" w:rsidRPr="00157F9B" w:rsidRDefault="00F368CF" w:rsidP="00157F9B">
      <w:pPr>
        <w:autoSpaceDE w:val="0"/>
        <w:autoSpaceDN w:val="0"/>
        <w:adjustRightInd w:val="0"/>
        <w:ind w:firstLine="709"/>
        <w:jc w:val="both"/>
        <w:rPr>
          <w:sz w:val="28"/>
          <w:szCs w:val="28"/>
        </w:rPr>
      </w:pPr>
      <w:bookmarkStart w:id="12" w:name="Par60"/>
      <w:bookmarkEnd w:id="12"/>
      <w:r w:rsidRPr="00157F9B">
        <w:rPr>
          <w:sz w:val="28"/>
          <w:szCs w:val="28"/>
        </w:rPr>
        <w:t>9. В реестр источников доходов бюджета в отношении платежей, являющихся источником дохода бюджета, включается следующая информация:</w:t>
      </w:r>
    </w:p>
    <w:p w:rsidR="00F368CF" w:rsidRPr="00157F9B" w:rsidRDefault="00F368CF" w:rsidP="00157F9B">
      <w:pPr>
        <w:autoSpaceDE w:val="0"/>
        <w:autoSpaceDN w:val="0"/>
        <w:adjustRightInd w:val="0"/>
        <w:ind w:firstLine="709"/>
        <w:jc w:val="both"/>
        <w:rPr>
          <w:sz w:val="28"/>
          <w:szCs w:val="28"/>
        </w:rPr>
      </w:pPr>
      <w:bookmarkStart w:id="13" w:name="Par61"/>
      <w:bookmarkEnd w:id="13"/>
      <w:r w:rsidRPr="00157F9B">
        <w:rPr>
          <w:sz w:val="28"/>
          <w:szCs w:val="28"/>
        </w:rPr>
        <w:t>а) наименование источника дохода бюджета;</w:t>
      </w:r>
    </w:p>
    <w:p w:rsidR="00F368CF" w:rsidRPr="00157F9B" w:rsidRDefault="00F368CF" w:rsidP="00157F9B">
      <w:pPr>
        <w:autoSpaceDE w:val="0"/>
        <w:autoSpaceDN w:val="0"/>
        <w:adjustRightInd w:val="0"/>
        <w:ind w:firstLine="709"/>
        <w:jc w:val="both"/>
        <w:rPr>
          <w:sz w:val="28"/>
          <w:szCs w:val="28"/>
        </w:rPr>
      </w:pPr>
      <w:r w:rsidRPr="00157F9B">
        <w:rPr>
          <w:sz w:val="28"/>
          <w:szCs w:val="28"/>
        </w:rPr>
        <w:t>б) код (коды) классификации доходов бюджета, соответствующий источнику дохода бюджета;</w:t>
      </w:r>
    </w:p>
    <w:p w:rsidR="00F368CF" w:rsidRPr="00157F9B" w:rsidRDefault="00F368CF" w:rsidP="00157F9B">
      <w:pPr>
        <w:autoSpaceDE w:val="0"/>
        <w:autoSpaceDN w:val="0"/>
        <w:adjustRightInd w:val="0"/>
        <w:ind w:firstLine="709"/>
        <w:jc w:val="both"/>
        <w:rPr>
          <w:sz w:val="28"/>
          <w:szCs w:val="28"/>
        </w:rPr>
      </w:pPr>
      <w:r w:rsidRPr="00157F9B">
        <w:rPr>
          <w:sz w:val="28"/>
          <w:szCs w:val="28"/>
        </w:rPr>
        <w:t>в) идентификационный код по перечню источников доходов Российской Федерации, соответствующий источнику дохода бюджета;</w:t>
      </w:r>
    </w:p>
    <w:p w:rsidR="00F368CF" w:rsidRPr="00157F9B" w:rsidRDefault="00F368CF" w:rsidP="00157F9B">
      <w:pPr>
        <w:autoSpaceDE w:val="0"/>
        <w:autoSpaceDN w:val="0"/>
        <w:adjustRightInd w:val="0"/>
        <w:ind w:firstLine="709"/>
        <w:jc w:val="both"/>
        <w:rPr>
          <w:sz w:val="28"/>
          <w:szCs w:val="28"/>
        </w:rPr>
      </w:pPr>
      <w:r w:rsidRPr="00157F9B">
        <w:rPr>
          <w:sz w:val="28"/>
          <w:szCs w:val="28"/>
        </w:rPr>
        <w:t>г) информация о публично-правовом образовании, в доход бюджета которого зачисляются платежи, являющиеся источником дохода бюджета;</w:t>
      </w:r>
    </w:p>
    <w:p w:rsidR="00F368CF" w:rsidRPr="00157F9B" w:rsidRDefault="00F368CF" w:rsidP="00157F9B">
      <w:pPr>
        <w:autoSpaceDE w:val="0"/>
        <w:autoSpaceDN w:val="0"/>
        <w:adjustRightInd w:val="0"/>
        <w:ind w:firstLine="709"/>
        <w:jc w:val="both"/>
        <w:rPr>
          <w:sz w:val="28"/>
          <w:szCs w:val="28"/>
        </w:rPr>
      </w:pPr>
      <w:r w:rsidRPr="00157F9B">
        <w:rPr>
          <w:sz w:val="28"/>
          <w:szCs w:val="28"/>
        </w:rPr>
        <w:t>д) 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F368CF" w:rsidRPr="004848A2" w:rsidRDefault="00F368CF" w:rsidP="004848A2">
      <w:pPr>
        <w:pStyle w:val="ae"/>
        <w:ind w:firstLine="709"/>
        <w:jc w:val="both"/>
        <w:rPr>
          <w:sz w:val="28"/>
          <w:szCs w:val="28"/>
        </w:rPr>
      </w:pPr>
      <w:r w:rsidRPr="004848A2">
        <w:rPr>
          <w:sz w:val="28"/>
          <w:szCs w:val="28"/>
        </w:rPr>
        <w:t>е) информация об органах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F368CF" w:rsidRPr="00157F9B" w:rsidRDefault="00F368CF" w:rsidP="004848A2">
      <w:pPr>
        <w:pStyle w:val="ae"/>
        <w:ind w:firstLine="709"/>
        <w:jc w:val="both"/>
      </w:pPr>
      <w:bookmarkStart w:id="14" w:name="Par67"/>
      <w:bookmarkEnd w:id="14"/>
      <w:r w:rsidRPr="004848A2">
        <w:rPr>
          <w:sz w:val="28"/>
          <w:szCs w:val="28"/>
        </w:rPr>
        <w:t>ж) наименование органов местного самоуправления и организаций,</w:t>
      </w:r>
      <w:r w:rsidRPr="00157F9B">
        <w:t xml:space="preserve"> </w:t>
      </w:r>
      <w:r w:rsidRPr="004848A2">
        <w:rPr>
          <w:sz w:val="28"/>
          <w:szCs w:val="28"/>
        </w:rPr>
        <w:t xml:space="preserve">осуществляющих предоставление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администрации </w:t>
      </w:r>
      <w:r w:rsidR="005000D2" w:rsidRPr="004848A2">
        <w:rPr>
          <w:sz w:val="28"/>
          <w:szCs w:val="28"/>
        </w:rPr>
        <w:t>Питерского</w:t>
      </w:r>
      <w:r w:rsidRPr="004848A2">
        <w:rPr>
          <w:sz w:val="28"/>
          <w:szCs w:val="28"/>
        </w:rPr>
        <w:t xml:space="preserve"> муниципального района не осуществляют бюджетных полномочий администратора доходов бюджета по источнику дохода бюджета);</w:t>
      </w:r>
    </w:p>
    <w:p w:rsidR="00F368CF" w:rsidRPr="00157F9B" w:rsidRDefault="00F368CF" w:rsidP="00157F9B">
      <w:pPr>
        <w:autoSpaceDE w:val="0"/>
        <w:autoSpaceDN w:val="0"/>
        <w:adjustRightInd w:val="0"/>
        <w:ind w:firstLine="709"/>
        <w:jc w:val="both"/>
        <w:rPr>
          <w:sz w:val="28"/>
          <w:szCs w:val="28"/>
        </w:rPr>
      </w:pPr>
      <w:bookmarkStart w:id="15" w:name="Par68"/>
      <w:bookmarkEnd w:id="15"/>
      <w:r w:rsidRPr="00157F9B">
        <w:rPr>
          <w:sz w:val="28"/>
          <w:szCs w:val="28"/>
        </w:rPr>
        <w:t>з) суммы по платежам, являющимся источником дохода бюджета, начисленные в соответствии с правилами бухгалтерского учета администраторов доходов бюджета по источнику дохода бюджета;</w:t>
      </w:r>
    </w:p>
    <w:p w:rsidR="00F368CF" w:rsidRPr="00157F9B" w:rsidRDefault="00F368CF" w:rsidP="00157F9B">
      <w:pPr>
        <w:autoSpaceDE w:val="0"/>
        <w:autoSpaceDN w:val="0"/>
        <w:adjustRightInd w:val="0"/>
        <w:ind w:firstLine="709"/>
        <w:jc w:val="both"/>
        <w:rPr>
          <w:sz w:val="28"/>
          <w:szCs w:val="28"/>
        </w:rPr>
      </w:pPr>
      <w:bookmarkStart w:id="16" w:name="Par69"/>
      <w:bookmarkEnd w:id="16"/>
      <w:r w:rsidRPr="00157F9B">
        <w:rPr>
          <w:sz w:val="28"/>
          <w:szCs w:val="28"/>
        </w:rPr>
        <w:t>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rsidR="00F368CF" w:rsidRPr="00157F9B" w:rsidRDefault="00F368CF" w:rsidP="00157F9B">
      <w:pPr>
        <w:autoSpaceDE w:val="0"/>
        <w:autoSpaceDN w:val="0"/>
        <w:adjustRightInd w:val="0"/>
        <w:ind w:firstLine="709"/>
        <w:jc w:val="both"/>
        <w:rPr>
          <w:sz w:val="28"/>
          <w:szCs w:val="28"/>
        </w:rPr>
      </w:pPr>
      <w:bookmarkStart w:id="17" w:name="Par70"/>
      <w:bookmarkEnd w:id="17"/>
      <w:r w:rsidRPr="00157F9B">
        <w:rPr>
          <w:sz w:val="28"/>
          <w:szCs w:val="28"/>
        </w:rPr>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F368CF" w:rsidRPr="00157F9B" w:rsidRDefault="00F368CF" w:rsidP="00157F9B">
      <w:pPr>
        <w:autoSpaceDE w:val="0"/>
        <w:autoSpaceDN w:val="0"/>
        <w:adjustRightInd w:val="0"/>
        <w:ind w:firstLine="709"/>
        <w:jc w:val="both"/>
        <w:rPr>
          <w:sz w:val="28"/>
          <w:szCs w:val="28"/>
        </w:rPr>
      </w:pPr>
      <w:bookmarkStart w:id="18" w:name="Par71"/>
      <w:bookmarkEnd w:id="18"/>
      <w:r w:rsidRPr="00157F9B">
        <w:rPr>
          <w:sz w:val="28"/>
          <w:szCs w:val="28"/>
        </w:rPr>
        <w:t>л)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F368CF" w:rsidRPr="00157F9B" w:rsidRDefault="00F368CF" w:rsidP="00157F9B">
      <w:pPr>
        <w:autoSpaceDE w:val="0"/>
        <w:autoSpaceDN w:val="0"/>
        <w:adjustRightInd w:val="0"/>
        <w:ind w:firstLine="709"/>
        <w:jc w:val="both"/>
        <w:rPr>
          <w:sz w:val="28"/>
          <w:szCs w:val="28"/>
        </w:rPr>
      </w:pPr>
      <w:bookmarkStart w:id="19" w:name="Par72"/>
      <w:bookmarkEnd w:id="19"/>
      <w:r w:rsidRPr="00157F9B">
        <w:rPr>
          <w:sz w:val="28"/>
          <w:szCs w:val="28"/>
        </w:rPr>
        <w:t>м) информация о количестве предоставленных муниципальных услуг (выполненных работ), иных действий органов местного самоуправления, муниципальных и иных организаций, за которые осуществлена уплата платежей, являющихся источником дохода бюджета;</w:t>
      </w:r>
    </w:p>
    <w:p w:rsidR="00F368CF" w:rsidRPr="00157F9B" w:rsidRDefault="00F368CF" w:rsidP="00157F9B">
      <w:pPr>
        <w:autoSpaceDE w:val="0"/>
        <w:autoSpaceDN w:val="0"/>
        <w:adjustRightInd w:val="0"/>
        <w:ind w:firstLine="709"/>
        <w:jc w:val="both"/>
        <w:rPr>
          <w:sz w:val="28"/>
          <w:szCs w:val="28"/>
        </w:rPr>
      </w:pPr>
      <w:r w:rsidRPr="00157F9B">
        <w:rPr>
          <w:sz w:val="28"/>
          <w:szCs w:val="28"/>
        </w:rPr>
        <w:t xml:space="preserve">10. В реестре источников доходов бюджета также формируется сводная информация по группам источников доходов бюджета по показателям прогноза доходов бюджета на этапах составления, утверждения и исполнения решения о бюджете, а также кассовым поступлениям по доходам бюджета с указанием </w:t>
      </w:r>
      <w:r w:rsidRPr="00157F9B">
        <w:rPr>
          <w:sz w:val="28"/>
          <w:szCs w:val="28"/>
        </w:rPr>
        <w:lastRenderedPageBreak/>
        <w:t>сведений о группах источников доходов бюджета на основе перечня источников доходов Российской Федерации.</w:t>
      </w:r>
    </w:p>
    <w:p w:rsidR="00F368CF" w:rsidRPr="00157F9B" w:rsidRDefault="00F368CF" w:rsidP="00157F9B">
      <w:pPr>
        <w:autoSpaceDE w:val="0"/>
        <w:autoSpaceDN w:val="0"/>
        <w:adjustRightInd w:val="0"/>
        <w:ind w:firstLine="709"/>
        <w:jc w:val="both"/>
        <w:rPr>
          <w:sz w:val="28"/>
          <w:szCs w:val="28"/>
        </w:rPr>
      </w:pPr>
      <w:bookmarkStart w:id="20" w:name="Par75"/>
      <w:bookmarkEnd w:id="20"/>
      <w:r w:rsidRPr="00157F9B">
        <w:rPr>
          <w:sz w:val="28"/>
          <w:szCs w:val="28"/>
        </w:rPr>
        <w:t xml:space="preserve">11. Информация, предусмотренная </w:t>
      </w:r>
      <w:r w:rsidRPr="00157F9B">
        <w:rPr>
          <w:color w:val="000000"/>
          <w:sz w:val="28"/>
          <w:szCs w:val="28"/>
        </w:rPr>
        <w:t xml:space="preserve">в </w:t>
      </w:r>
      <w:hyperlink w:anchor="Par48" w:history="1">
        <w:r w:rsidRPr="00157F9B">
          <w:rPr>
            <w:color w:val="000000"/>
            <w:sz w:val="28"/>
            <w:szCs w:val="28"/>
          </w:rPr>
          <w:t xml:space="preserve">подпунктах </w:t>
        </w:r>
        <w:r w:rsidR="008A6698">
          <w:rPr>
            <w:color w:val="000000"/>
            <w:sz w:val="28"/>
            <w:szCs w:val="28"/>
          </w:rPr>
          <w:t>«</w:t>
        </w:r>
        <w:r w:rsidRPr="00157F9B">
          <w:rPr>
            <w:color w:val="000000"/>
            <w:sz w:val="28"/>
            <w:szCs w:val="28"/>
          </w:rPr>
          <w:t>а</w:t>
        </w:r>
        <w:r w:rsidR="008A6698">
          <w:rPr>
            <w:color w:val="000000"/>
            <w:sz w:val="28"/>
            <w:szCs w:val="28"/>
          </w:rPr>
          <w:t>»</w:t>
        </w:r>
      </w:hyperlink>
      <w:r w:rsidRPr="00157F9B">
        <w:rPr>
          <w:color w:val="000000"/>
          <w:sz w:val="28"/>
          <w:szCs w:val="28"/>
        </w:rPr>
        <w:t xml:space="preserve"> - </w:t>
      </w:r>
      <w:hyperlink w:anchor="Par52" w:history="1">
        <w:r w:rsidR="008A6698">
          <w:rPr>
            <w:color w:val="000000"/>
            <w:sz w:val="28"/>
            <w:szCs w:val="28"/>
          </w:rPr>
          <w:t>«</w:t>
        </w:r>
        <w:r w:rsidRPr="00157F9B">
          <w:rPr>
            <w:color w:val="000000"/>
            <w:sz w:val="28"/>
            <w:szCs w:val="28"/>
          </w:rPr>
          <w:t>д</w:t>
        </w:r>
        <w:r w:rsidR="008A6698">
          <w:rPr>
            <w:color w:val="000000"/>
            <w:sz w:val="28"/>
            <w:szCs w:val="28"/>
          </w:rPr>
          <w:t>»</w:t>
        </w:r>
        <w:r w:rsidRPr="00157F9B">
          <w:rPr>
            <w:color w:val="000000"/>
            <w:sz w:val="28"/>
            <w:szCs w:val="28"/>
          </w:rPr>
          <w:t xml:space="preserve"> пункта 8</w:t>
        </w:r>
      </w:hyperlink>
      <w:r w:rsidRPr="00157F9B">
        <w:rPr>
          <w:color w:val="000000"/>
          <w:sz w:val="28"/>
          <w:szCs w:val="28"/>
        </w:rPr>
        <w:t xml:space="preserve">, </w:t>
      </w:r>
      <w:hyperlink w:anchor="Par61" w:history="1">
        <w:r w:rsidRPr="00157F9B">
          <w:rPr>
            <w:color w:val="000000"/>
            <w:sz w:val="28"/>
            <w:szCs w:val="28"/>
          </w:rPr>
          <w:t xml:space="preserve">подпунктах </w:t>
        </w:r>
        <w:r w:rsidR="008A6698">
          <w:rPr>
            <w:color w:val="000000"/>
            <w:sz w:val="28"/>
            <w:szCs w:val="28"/>
          </w:rPr>
          <w:t>«</w:t>
        </w:r>
        <w:r w:rsidRPr="00157F9B">
          <w:rPr>
            <w:color w:val="000000"/>
            <w:sz w:val="28"/>
            <w:szCs w:val="28"/>
          </w:rPr>
          <w:t>а</w:t>
        </w:r>
        <w:r w:rsidR="008A6698">
          <w:rPr>
            <w:color w:val="000000"/>
            <w:sz w:val="28"/>
            <w:szCs w:val="28"/>
          </w:rPr>
          <w:t>»</w:t>
        </w:r>
      </w:hyperlink>
      <w:r w:rsidRPr="00157F9B">
        <w:rPr>
          <w:sz w:val="28"/>
          <w:szCs w:val="28"/>
        </w:rPr>
        <w:t xml:space="preserve"> - </w:t>
      </w:r>
      <w:hyperlink w:anchor="Par67" w:history="1">
        <w:r w:rsidR="008A6698">
          <w:rPr>
            <w:color w:val="000000"/>
            <w:sz w:val="28"/>
            <w:szCs w:val="28"/>
          </w:rPr>
          <w:t>«</w:t>
        </w:r>
        <w:r w:rsidRPr="00157F9B">
          <w:rPr>
            <w:color w:val="000000"/>
            <w:sz w:val="28"/>
            <w:szCs w:val="28"/>
          </w:rPr>
          <w:t>ж</w:t>
        </w:r>
        <w:r w:rsidR="008A6698">
          <w:rPr>
            <w:color w:val="000000"/>
            <w:sz w:val="28"/>
            <w:szCs w:val="28"/>
          </w:rPr>
          <w:t>»</w:t>
        </w:r>
        <w:r w:rsidRPr="00157F9B">
          <w:rPr>
            <w:color w:val="000000"/>
            <w:sz w:val="28"/>
            <w:szCs w:val="28"/>
          </w:rPr>
          <w:t xml:space="preserve"> пункта 9</w:t>
        </w:r>
      </w:hyperlink>
      <w:r w:rsidRPr="00157F9B">
        <w:rPr>
          <w:sz w:val="28"/>
          <w:szCs w:val="28"/>
        </w:rPr>
        <w:t xml:space="preserve"> настоящего Порядка, формируется и изменяется на основе перечня источников доходов Российской Федерации путем обмена данными между информационными системами, в которых осуществляется формирование и ведение перечня источников доходов Российской Федерации и реестра источников доходов бюджета.</w:t>
      </w:r>
    </w:p>
    <w:p w:rsidR="00F368CF" w:rsidRPr="00157F9B" w:rsidRDefault="00F368CF" w:rsidP="00157F9B">
      <w:pPr>
        <w:autoSpaceDE w:val="0"/>
        <w:autoSpaceDN w:val="0"/>
        <w:adjustRightInd w:val="0"/>
        <w:ind w:firstLine="709"/>
        <w:jc w:val="both"/>
        <w:rPr>
          <w:sz w:val="28"/>
          <w:szCs w:val="28"/>
        </w:rPr>
      </w:pPr>
      <w:r w:rsidRPr="00157F9B">
        <w:rPr>
          <w:sz w:val="28"/>
          <w:szCs w:val="28"/>
        </w:rPr>
        <w:t xml:space="preserve">12. Информация, предусмотренная в </w:t>
      </w:r>
      <w:hyperlink w:anchor="Par53" w:history="1">
        <w:r w:rsidRPr="00157F9B">
          <w:rPr>
            <w:color w:val="000000"/>
            <w:sz w:val="28"/>
            <w:szCs w:val="28"/>
          </w:rPr>
          <w:t xml:space="preserve">подпунктах </w:t>
        </w:r>
        <w:r w:rsidR="008A6698">
          <w:rPr>
            <w:color w:val="000000"/>
            <w:sz w:val="28"/>
            <w:szCs w:val="28"/>
          </w:rPr>
          <w:t>«</w:t>
        </w:r>
        <w:r w:rsidRPr="00157F9B">
          <w:rPr>
            <w:color w:val="000000"/>
            <w:sz w:val="28"/>
            <w:szCs w:val="28"/>
          </w:rPr>
          <w:t>е</w:t>
        </w:r>
        <w:r w:rsidR="008A6698">
          <w:rPr>
            <w:color w:val="000000"/>
            <w:sz w:val="28"/>
            <w:szCs w:val="28"/>
          </w:rPr>
          <w:t>»</w:t>
        </w:r>
      </w:hyperlink>
      <w:r w:rsidRPr="00157F9B">
        <w:rPr>
          <w:color w:val="000000"/>
          <w:sz w:val="28"/>
          <w:szCs w:val="28"/>
        </w:rPr>
        <w:t xml:space="preserve"> - </w:t>
      </w:r>
      <w:hyperlink w:anchor="Par56" w:history="1">
        <w:r w:rsidR="008A6698">
          <w:rPr>
            <w:color w:val="000000"/>
            <w:sz w:val="28"/>
            <w:szCs w:val="28"/>
          </w:rPr>
          <w:t>«</w:t>
        </w:r>
        <w:r w:rsidRPr="00157F9B">
          <w:rPr>
            <w:color w:val="000000"/>
            <w:sz w:val="28"/>
            <w:szCs w:val="28"/>
          </w:rPr>
          <w:t>и</w:t>
        </w:r>
        <w:r w:rsidR="008A6698">
          <w:rPr>
            <w:color w:val="000000"/>
            <w:sz w:val="28"/>
            <w:szCs w:val="28"/>
          </w:rPr>
          <w:t>»</w:t>
        </w:r>
        <w:r w:rsidRPr="00157F9B">
          <w:rPr>
            <w:color w:val="000000"/>
            <w:sz w:val="28"/>
            <w:szCs w:val="28"/>
          </w:rPr>
          <w:t xml:space="preserve"> пункта 8</w:t>
        </w:r>
      </w:hyperlink>
      <w:r w:rsidRPr="00157F9B">
        <w:rPr>
          <w:sz w:val="28"/>
          <w:szCs w:val="28"/>
        </w:rPr>
        <w:t xml:space="preserve"> настоящего Порядка, формируется и ведется на основании прогнозов поступления доходов бюджета.</w:t>
      </w:r>
    </w:p>
    <w:p w:rsidR="00F368CF" w:rsidRPr="00157F9B" w:rsidRDefault="00F368CF" w:rsidP="00157F9B">
      <w:pPr>
        <w:autoSpaceDE w:val="0"/>
        <w:autoSpaceDN w:val="0"/>
        <w:adjustRightInd w:val="0"/>
        <w:ind w:firstLine="709"/>
        <w:jc w:val="both"/>
        <w:rPr>
          <w:sz w:val="28"/>
          <w:szCs w:val="28"/>
        </w:rPr>
      </w:pPr>
      <w:r w:rsidRPr="00157F9B">
        <w:rPr>
          <w:sz w:val="28"/>
          <w:szCs w:val="28"/>
        </w:rPr>
        <w:t xml:space="preserve">13. Информация, предусмотренная в </w:t>
      </w:r>
      <w:hyperlink w:anchor="Par69" w:history="1">
        <w:r w:rsidRPr="00157F9B">
          <w:rPr>
            <w:color w:val="000000"/>
            <w:sz w:val="28"/>
            <w:szCs w:val="28"/>
          </w:rPr>
          <w:t xml:space="preserve">подпунктах </w:t>
        </w:r>
        <w:r w:rsidR="00CA35BE">
          <w:rPr>
            <w:color w:val="000000"/>
            <w:sz w:val="28"/>
            <w:szCs w:val="28"/>
          </w:rPr>
          <w:t>«</w:t>
        </w:r>
        <w:r w:rsidRPr="00157F9B">
          <w:rPr>
            <w:color w:val="000000"/>
            <w:sz w:val="28"/>
            <w:szCs w:val="28"/>
          </w:rPr>
          <w:t>и</w:t>
        </w:r>
        <w:r w:rsidR="00CA35BE">
          <w:rPr>
            <w:color w:val="000000"/>
            <w:sz w:val="28"/>
            <w:szCs w:val="28"/>
          </w:rPr>
          <w:t>»</w:t>
        </w:r>
      </w:hyperlink>
      <w:r w:rsidRPr="00157F9B">
        <w:rPr>
          <w:color w:val="000000"/>
          <w:sz w:val="28"/>
          <w:szCs w:val="28"/>
        </w:rPr>
        <w:t xml:space="preserve"> - </w:t>
      </w:r>
      <w:hyperlink w:anchor="Par71" w:history="1">
        <w:r w:rsidR="00CA35BE">
          <w:rPr>
            <w:color w:val="000000"/>
            <w:sz w:val="28"/>
            <w:szCs w:val="28"/>
          </w:rPr>
          <w:t>«</w:t>
        </w:r>
        <w:r w:rsidRPr="00157F9B">
          <w:rPr>
            <w:color w:val="000000"/>
            <w:sz w:val="28"/>
            <w:szCs w:val="28"/>
          </w:rPr>
          <w:t>л</w:t>
        </w:r>
        <w:r w:rsidR="00CA35BE">
          <w:rPr>
            <w:color w:val="000000"/>
            <w:sz w:val="28"/>
            <w:szCs w:val="28"/>
          </w:rPr>
          <w:t>»</w:t>
        </w:r>
        <w:r w:rsidRPr="00157F9B">
          <w:rPr>
            <w:color w:val="000000"/>
            <w:sz w:val="28"/>
            <w:szCs w:val="28"/>
          </w:rPr>
          <w:t xml:space="preserve"> пункта 9</w:t>
        </w:r>
      </w:hyperlink>
      <w:r w:rsidRPr="00157F9B">
        <w:rPr>
          <w:sz w:val="28"/>
          <w:szCs w:val="28"/>
        </w:rPr>
        <w:t xml:space="preserve">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w:t>
      </w:r>
      <w:r w:rsidR="00477F38" w:rsidRPr="00157F9B">
        <w:rPr>
          <w:sz w:val="28"/>
          <w:szCs w:val="28"/>
        </w:rPr>
        <w:t>финансовым управлением</w:t>
      </w:r>
      <w:r w:rsidRPr="00157F9B">
        <w:rPr>
          <w:sz w:val="28"/>
          <w:szCs w:val="28"/>
        </w:rPr>
        <w:t xml:space="preserve"> в соответствии с установленным порядком ведения Государственной информационной системы о государственных и муниципальных платежах.</w:t>
      </w:r>
    </w:p>
    <w:p w:rsidR="00F368CF" w:rsidRPr="00157F9B" w:rsidRDefault="00F368CF" w:rsidP="00157F9B">
      <w:pPr>
        <w:autoSpaceDE w:val="0"/>
        <w:autoSpaceDN w:val="0"/>
        <w:adjustRightInd w:val="0"/>
        <w:ind w:firstLine="709"/>
        <w:jc w:val="both"/>
        <w:rPr>
          <w:sz w:val="28"/>
          <w:szCs w:val="28"/>
        </w:rPr>
      </w:pPr>
      <w:bookmarkStart w:id="21" w:name="Par79"/>
      <w:bookmarkEnd w:id="21"/>
      <w:r w:rsidRPr="00157F9B">
        <w:rPr>
          <w:sz w:val="28"/>
          <w:szCs w:val="28"/>
        </w:rPr>
        <w:t xml:space="preserve">14. Информация, предусмотренная в </w:t>
      </w:r>
      <w:hyperlink w:anchor="Par57" w:history="1">
        <w:r w:rsidRPr="00157F9B">
          <w:rPr>
            <w:color w:val="000000"/>
            <w:sz w:val="28"/>
            <w:szCs w:val="28"/>
          </w:rPr>
          <w:t xml:space="preserve">подпункте </w:t>
        </w:r>
        <w:r w:rsidR="00CA35BE">
          <w:rPr>
            <w:color w:val="000000"/>
            <w:sz w:val="28"/>
            <w:szCs w:val="28"/>
          </w:rPr>
          <w:t>«</w:t>
        </w:r>
        <w:r w:rsidRPr="00157F9B">
          <w:rPr>
            <w:color w:val="000000"/>
            <w:sz w:val="28"/>
            <w:szCs w:val="28"/>
          </w:rPr>
          <w:t>к</w:t>
        </w:r>
        <w:r w:rsidR="00CA35BE">
          <w:rPr>
            <w:color w:val="000000"/>
            <w:sz w:val="28"/>
            <w:szCs w:val="28"/>
          </w:rPr>
          <w:t>»</w:t>
        </w:r>
        <w:r w:rsidRPr="00157F9B">
          <w:rPr>
            <w:color w:val="000000"/>
            <w:sz w:val="28"/>
            <w:szCs w:val="28"/>
          </w:rPr>
          <w:t xml:space="preserve"> пункта 8</w:t>
        </w:r>
      </w:hyperlink>
      <w:r w:rsidRPr="00157F9B">
        <w:rPr>
          <w:sz w:val="28"/>
          <w:szCs w:val="28"/>
        </w:rPr>
        <w:t xml:space="preserve">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F368CF" w:rsidRPr="00157F9B" w:rsidRDefault="00F368CF" w:rsidP="00157F9B">
      <w:pPr>
        <w:autoSpaceDE w:val="0"/>
        <w:autoSpaceDN w:val="0"/>
        <w:adjustRightInd w:val="0"/>
        <w:ind w:firstLine="709"/>
        <w:jc w:val="both"/>
        <w:rPr>
          <w:sz w:val="28"/>
          <w:szCs w:val="28"/>
        </w:rPr>
      </w:pPr>
      <w:r w:rsidRPr="00157F9B">
        <w:rPr>
          <w:sz w:val="28"/>
          <w:szCs w:val="28"/>
        </w:rPr>
        <w:t xml:space="preserve">15. Органы администрации </w:t>
      </w:r>
      <w:r w:rsidR="005000D2" w:rsidRPr="00157F9B">
        <w:rPr>
          <w:sz w:val="28"/>
          <w:szCs w:val="28"/>
        </w:rPr>
        <w:t>Питерского</w:t>
      </w:r>
      <w:r w:rsidRPr="00157F9B">
        <w:rPr>
          <w:sz w:val="28"/>
          <w:szCs w:val="28"/>
        </w:rPr>
        <w:t xml:space="preserve"> муниципального района, указанные в </w:t>
      </w:r>
      <w:hyperlink w:anchor="Par46" w:history="1">
        <w:r w:rsidRPr="00157F9B">
          <w:rPr>
            <w:color w:val="000000"/>
            <w:sz w:val="28"/>
            <w:szCs w:val="28"/>
          </w:rPr>
          <w:t>пункте 7</w:t>
        </w:r>
      </w:hyperlink>
      <w:r w:rsidRPr="00157F9B">
        <w:rPr>
          <w:sz w:val="28"/>
          <w:szCs w:val="28"/>
        </w:rPr>
        <w:t xml:space="preserve"> настоящего Порядка, обеспечивают включение в реестр источников доходов бюджета информации, предусмотренной в </w:t>
      </w:r>
      <w:hyperlink w:anchor="Par47" w:history="1">
        <w:r w:rsidRPr="00157F9B">
          <w:rPr>
            <w:color w:val="000000"/>
            <w:sz w:val="28"/>
            <w:szCs w:val="28"/>
          </w:rPr>
          <w:t>пунктах 8</w:t>
        </w:r>
      </w:hyperlink>
      <w:r w:rsidRPr="00157F9B">
        <w:rPr>
          <w:color w:val="000000"/>
          <w:sz w:val="28"/>
          <w:szCs w:val="28"/>
        </w:rPr>
        <w:t xml:space="preserve"> - </w:t>
      </w:r>
      <w:hyperlink w:anchor="Par60" w:history="1">
        <w:r w:rsidRPr="00157F9B">
          <w:rPr>
            <w:color w:val="000000"/>
            <w:sz w:val="28"/>
            <w:szCs w:val="28"/>
          </w:rPr>
          <w:t>9</w:t>
        </w:r>
      </w:hyperlink>
      <w:r w:rsidRPr="00157F9B">
        <w:rPr>
          <w:sz w:val="28"/>
          <w:szCs w:val="28"/>
        </w:rPr>
        <w:t xml:space="preserve"> настоящего Порядка, в следующие сроки:</w:t>
      </w:r>
    </w:p>
    <w:p w:rsidR="00F368CF" w:rsidRPr="00157F9B" w:rsidRDefault="00F368CF" w:rsidP="00157F9B">
      <w:pPr>
        <w:autoSpaceDE w:val="0"/>
        <w:autoSpaceDN w:val="0"/>
        <w:adjustRightInd w:val="0"/>
        <w:ind w:firstLine="709"/>
        <w:jc w:val="both"/>
        <w:rPr>
          <w:sz w:val="28"/>
          <w:szCs w:val="28"/>
        </w:rPr>
      </w:pPr>
      <w:r w:rsidRPr="00157F9B">
        <w:rPr>
          <w:sz w:val="28"/>
          <w:szCs w:val="28"/>
        </w:rPr>
        <w:t xml:space="preserve">а) информации, предусмотренной в </w:t>
      </w:r>
      <w:hyperlink w:anchor="Par48" w:history="1">
        <w:r w:rsidRPr="00157F9B">
          <w:rPr>
            <w:sz w:val="28"/>
            <w:szCs w:val="28"/>
          </w:rPr>
          <w:t xml:space="preserve">подпунктах </w:t>
        </w:r>
        <w:r w:rsidR="00CA35BE">
          <w:rPr>
            <w:sz w:val="28"/>
            <w:szCs w:val="28"/>
          </w:rPr>
          <w:t>«</w:t>
        </w:r>
        <w:r w:rsidRPr="00157F9B">
          <w:rPr>
            <w:sz w:val="28"/>
            <w:szCs w:val="28"/>
          </w:rPr>
          <w:t>а</w:t>
        </w:r>
      </w:hyperlink>
      <w:r w:rsidR="00CA35BE">
        <w:rPr>
          <w:sz w:val="28"/>
          <w:szCs w:val="28"/>
        </w:rPr>
        <w:t>»</w:t>
      </w:r>
      <w:r w:rsidRPr="00157F9B">
        <w:rPr>
          <w:sz w:val="28"/>
          <w:szCs w:val="28"/>
        </w:rPr>
        <w:t xml:space="preserve"> - </w:t>
      </w:r>
      <w:hyperlink w:anchor="Par52" w:history="1">
        <w:r w:rsidR="00CA35BE">
          <w:rPr>
            <w:sz w:val="28"/>
            <w:szCs w:val="28"/>
          </w:rPr>
          <w:t>«</w:t>
        </w:r>
        <w:r w:rsidRPr="00157F9B">
          <w:rPr>
            <w:sz w:val="28"/>
            <w:szCs w:val="28"/>
          </w:rPr>
          <w:t>д</w:t>
        </w:r>
        <w:r w:rsidR="00CA35BE">
          <w:rPr>
            <w:sz w:val="28"/>
            <w:szCs w:val="28"/>
          </w:rPr>
          <w:t>»</w:t>
        </w:r>
        <w:r w:rsidRPr="00157F9B">
          <w:rPr>
            <w:sz w:val="28"/>
            <w:szCs w:val="28"/>
          </w:rPr>
          <w:t xml:space="preserve"> пункта 8</w:t>
        </w:r>
      </w:hyperlink>
      <w:r w:rsidRPr="00157F9B">
        <w:rPr>
          <w:sz w:val="28"/>
          <w:szCs w:val="28"/>
        </w:rPr>
        <w:t xml:space="preserve">, </w:t>
      </w:r>
      <w:hyperlink w:anchor="Par61" w:history="1">
        <w:r w:rsidRPr="00157F9B">
          <w:rPr>
            <w:sz w:val="28"/>
            <w:szCs w:val="28"/>
          </w:rPr>
          <w:t xml:space="preserve">подпунктах </w:t>
        </w:r>
        <w:r w:rsidR="00CA35BE">
          <w:rPr>
            <w:sz w:val="28"/>
            <w:szCs w:val="28"/>
          </w:rPr>
          <w:t>«</w:t>
        </w:r>
        <w:r w:rsidRPr="00157F9B">
          <w:rPr>
            <w:sz w:val="28"/>
            <w:szCs w:val="28"/>
          </w:rPr>
          <w:t>а</w:t>
        </w:r>
      </w:hyperlink>
      <w:r w:rsidR="00CA35BE">
        <w:rPr>
          <w:sz w:val="28"/>
          <w:szCs w:val="28"/>
        </w:rPr>
        <w:t>»</w:t>
      </w:r>
      <w:r w:rsidRPr="00157F9B">
        <w:rPr>
          <w:sz w:val="28"/>
          <w:szCs w:val="28"/>
        </w:rPr>
        <w:t xml:space="preserve"> - </w:t>
      </w:r>
      <w:hyperlink w:anchor="Par67" w:history="1">
        <w:r w:rsidR="00CA35BE">
          <w:rPr>
            <w:sz w:val="28"/>
            <w:szCs w:val="28"/>
          </w:rPr>
          <w:t>«</w:t>
        </w:r>
        <w:r w:rsidRPr="00157F9B">
          <w:rPr>
            <w:sz w:val="28"/>
            <w:szCs w:val="28"/>
          </w:rPr>
          <w:t>ж</w:t>
        </w:r>
        <w:r w:rsidR="00CA35BE">
          <w:rPr>
            <w:sz w:val="28"/>
            <w:szCs w:val="28"/>
          </w:rPr>
          <w:t>»</w:t>
        </w:r>
        <w:r w:rsidRPr="00157F9B">
          <w:rPr>
            <w:sz w:val="28"/>
            <w:szCs w:val="28"/>
          </w:rPr>
          <w:t xml:space="preserve"> пункта 9</w:t>
        </w:r>
      </w:hyperlink>
      <w:r w:rsidRPr="00157F9B">
        <w:rPr>
          <w:sz w:val="28"/>
          <w:szCs w:val="28"/>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F368CF" w:rsidRPr="00157F9B" w:rsidRDefault="00F368CF" w:rsidP="00157F9B">
      <w:pPr>
        <w:autoSpaceDE w:val="0"/>
        <w:autoSpaceDN w:val="0"/>
        <w:adjustRightInd w:val="0"/>
        <w:ind w:firstLine="709"/>
        <w:jc w:val="both"/>
        <w:rPr>
          <w:sz w:val="28"/>
          <w:szCs w:val="28"/>
        </w:rPr>
      </w:pPr>
      <w:r w:rsidRPr="00157F9B">
        <w:rPr>
          <w:sz w:val="28"/>
          <w:szCs w:val="28"/>
        </w:rPr>
        <w:t xml:space="preserve">б) информации, предусмотренной в </w:t>
      </w:r>
      <w:hyperlink w:anchor="Par54" w:history="1">
        <w:r w:rsidRPr="00157F9B">
          <w:rPr>
            <w:sz w:val="28"/>
            <w:szCs w:val="28"/>
          </w:rPr>
          <w:t xml:space="preserve">подпунктах </w:t>
        </w:r>
        <w:r w:rsidR="00CA35BE">
          <w:rPr>
            <w:sz w:val="28"/>
            <w:szCs w:val="28"/>
          </w:rPr>
          <w:t>«</w:t>
        </w:r>
        <w:r w:rsidRPr="00157F9B">
          <w:rPr>
            <w:sz w:val="28"/>
            <w:szCs w:val="28"/>
          </w:rPr>
          <w:t>ж</w:t>
        </w:r>
        <w:r w:rsidR="00CA35BE">
          <w:rPr>
            <w:sz w:val="28"/>
            <w:szCs w:val="28"/>
          </w:rPr>
          <w:t>»</w:t>
        </w:r>
      </w:hyperlink>
      <w:r w:rsidRPr="00157F9B">
        <w:rPr>
          <w:sz w:val="28"/>
          <w:szCs w:val="28"/>
        </w:rPr>
        <w:t xml:space="preserve">, </w:t>
      </w:r>
      <w:hyperlink w:anchor="Par55" w:history="1">
        <w:r w:rsidR="00CA35BE">
          <w:rPr>
            <w:sz w:val="28"/>
            <w:szCs w:val="28"/>
          </w:rPr>
          <w:t>«</w:t>
        </w:r>
        <w:r w:rsidRPr="00157F9B">
          <w:rPr>
            <w:sz w:val="28"/>
            <w:szCs w:val="28"/>
          </w:rPr>
          <w:t>з</w:t>
        </w:r>
        <w:r w:rsidR="00CA35BE">
          <w:rPr>
            <w:sz w:val="28"/>
            <w:szCs w:val="28"/>
          </w:rPr>
          <w:t>»</w:t>
        </w:r>
      </w:hyperlink>
      <w:r w:rsidRPr="00157F9B">
        <w:rPr>
          <w:sz w:val="28"/>
          <w:szCs w:val="28"/>
        </w:rPr>
        <w:t xml:space="preserve">, </w:t>
      </w:r>
      <w:r w:rsidR="00CA35BE">
        <w:rPr>
          <w:sz w:val="28"/>
          <w:szCs w:val="28"/>
        </w:rPr>
        <w:t>«</w:t>
      </w:r>
      <w:hyperlink w:anchor="Par58" w:history="1">
        <w:r w:rsidRPr="00157F9B">
          <w:rPr>
            <w:sz w:val="28"/>
            <w:szCs w:val="28"/>
          </w:rPr>
          <w:t>л</w:t>
        </w:r>
        <w:r w:rsidR="00CA35BE">
          <w:rPr>
            <w:sz w:val="28"/>
            <w:szCs w:val="28"/>
          </w:rPr>
          <w:t>»</w:t>
        </w:r>
        <w:r w:rsidRPr="00157F9B">
          <w:rPr>
            <w:sz w:val="28"/>
            <w:szCs w:val="28"/>
          </w:rPr>
          <w:t xml:space="preserve"> пункта 8</w:t>
        </w:r>
      </w:hyperlink>
      <w:r w:rsidRPr="00157F9B">
        <w:rPr>
          <w:sz w:val="28"/>
          <w:szCs w:val="28"/>
        </w:rPr>
        <w:t xml:space="preserve"> настоящего Порядка, - не позднее пяти рабочих дней со дня принятия или внесения соответствующих изменений в решение о бюджете, решение об исполнении бюджета;</w:t>
      </w:r>
    </w:p>
    <w:p w:rsidR="00F368CF" w:rsidRPr="00157F9B" w:rsidRDefault="00F368CF" w:rsidP="00157F9B">
      <w:pPr>
        <w:autoSpaceDE w:val="0"/>
        <w:autoSpaceDN w:val="0"/>
        <w:adjustRightInd w:val="0"/>
        <w:ind w:firstLine="709"/>
        <w:jc w:val="both"/>
        <w:rPr>
          <w:sz w:val="28"/>
          <w:szCs w:val="28"/>
        </w:rPr>
      </w:pPr>
      <w:r w:rsidRPr="00157F9B">
        <w:rPr>
          <w:sz w:val="28"/>
          <w:szCs w:val="28"/>
        </w:rPr>
        <w:t xml:space="preserve">в) информации, предусмотренной в </w:t>
      </w:r>
      <w:hyperlink w:anchor="Par56" w:history="1">
        <w:r w:rsidRPr="00157F9B">
          <w:rPr>
            <w:sz w:val="28"/>
            <w:szCs w:val="28"/>
          </w:rPr>
          <w:t xml:space="preserve">подпункте </w:t>
        </w:r>
        <w:r w:rsidR="00CA35BE">
          <w:rPr>
            <w:sz w:val="28"/>
            <w:szCs w:val="28"/>
          </w:rPr>
          <w:t>«</w:t>
        </w:r>
        <w:r w:rsidRPr="00157F9B">
          <w:rPr>
            <w:sz w:val="28"/>
            <w:szCs w:val="28"/>
          </w:rPr>
          <w:t>и</w:t>
        </w:r>
        <w:r w:rsidR="00CA35BE">
          <w:rPr>
            <w:sz w:val="28"/>
            <w:szCs w:val="28"/>
          </w:rPr>
          <w:t>»</w:t>
        </w:r>
        <w:r w:rsidRPr="00157F9B">
          <w:rPr>
            <w:sz w:val="28"/>
            <w:szCs w:val="28"/>
          </w:rPr>
          <w:t xml:space="preserve"> пункта 8</w:t>
        </w:r>
      </w:hyperlink>
      <w:r w:rsidRPr="00157F9B">
        <w:rPr>
          <w:sz w:val="28"/>
          <w:szCs w:val="28"/>
        </w:rPr>
        <w:t xml:space="preserve"> настоящего Порядка, - в соответствии с установленным бюджетным законодательством порядком ведения прогноза доходов бюджета, но не позднее 10-го рабочего дня каждого месяца года;</w:t>
      </w:r>
    </w:p>
    <w:p w:rsidR="00F368CF" w:rsidRPr="00157F9B" w:rsidRDefault="00F368CF" w:rsidP="00157F9B">
      <w:pPr>
        <w:autoSpaceDE w:val="0"/>
        <w:autoSpaceDN w:val="0"/>
        <w:adjustRightInd w:val="0"/>
        <w:ind w:firstLine="709"/>
        <w:jc w:val="both"/>
        <w:rPr>
          <w:sz w:val="28"/>
          <w:szCs w:val="28"/>
        </w:rPr>
      </w:pPr>
      <w:r w:rsidRPr="00157F9B">
        <w:rPr>
          <w:sz w:val="28"/>
          <w:szCs w:val="28"/>
        </w:rPr>
        <w:t xml:space="preserve">г) информации, предусмотренной в </w:t>
      </w:r>
      <w:hyperlink w:anchor="Par69" w:history="1">
        <w:r w:rsidRPr="00157F9B">
          <w:rPr>
            <w:sz w:val="28"/>
            <w:szCs w:val="28"/>
          </w:rPr>
          <w:t xml:space="preserve">подпунктах </w:t>
        </w:r>
        <w:r w:rsidR="004848A2">
          <w:rPr>
            <w:sz w:val="28"/>
            <w:szCs w:val="28"/>
          </w:rPr>
          <w:t>«</w:t>
        </w:r>
        <w:r w:rsidRPr="00157F9B">
          <w:rPr>
            <w:sz w:val="28"/>
            <w:szCs w:val="28"/>
          </w:rPr>
          <w:t>и</w:t>
        </w:r>
      </w:hyperlink>
      <w:r w:rsidR="00CA35BE">
        <w:rPr>
          <w:sz w:val="28"/>
          <w:szCs w:val="28"/>
        </w:rPr>
        <w:t>»</w:t>
      </w:r>
      <w:r w:rsidRPr="00157F9B">
        <w:rPr>
          <w:sz w:val="28"/>
          <w:szCs w:val="28"/>
        </w:rPr>
        <w:t xml:space="preserve">, </w:t>
      </w:r>
      <w:hyperlink w:anchor="Par71" w:history="1">
        <w:r w:rsidR="00CA35BE">
          <w:rPr>
            <w:sz w:val="28"/>
            <w:szCs w:val="28"/>
          </w:rPr>
          <w:t>«</w:t>
        </w:r>
        <w:r w:rsidRPr="00157F9B">
          <w:rPr>
            <w:sz w:val="28"/>
            <w:szCs w:val="28"/>
          </w:rPr>
          <w:t>л</w:t>
        </w:r>
        <w:r w:rsidR="00CA35BE">
          <w:rPr>
            <w:sz w:val="28"/>
            <w:szCs w:val="28"/>
          </w:rPr>
          <w:t>»</w:t>
        </w:r>
        <w:r w:rsidRPr="00157F9B">
          <w:rPr>
            <w:sz w:val="28"/>
            <w:szCs w:val="28"/>
          </w:rPr>
          <w:t xml:space="preserve"> пункта 9</w:t>
        </w:r>
      </w:hyperlink>
      <w:r w:rsidRPr="00157F9B">
        <w:rPr>
          <w:sz w:val="28"/>
          <w:szCs w:val="28"/>
        </w:rPr>
        <w:t xml:space="preserve">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F368CF" w:rsidRPr="00157F9B" w:rsidRDefault="00F368CF" w:rsidP="00157F9B">
      <w:pPr>
        <w:autoSpaceDE w:val="0"/>
        <w:autoSpaceDN w:val="0"/>
        <w:adjustRightInd w:val="0"/>
        <w:ind w:right="-2" w:firstLine="709"/>
        <w:jc w:val="both"/>
        <w:rPr>
          <w:sz w:val="28"/>
          <w:szCs w:val="28"/>
        </w:rPr>
      </w:pPr>
      <w:r w:rsidRPr="00157F9B">
        <w:rPr>
          <w:sz w:val="28"/>
          <w:szCs w:val="28"/>
        </w:rPr>
        <w:t xml:space="preserve">д) информации, предусмотренной в </w:t>
      </w:r>
      <w:hyperlink w:anchor="Par53" w:history="1">
        <w:r w:rsidRPr="00157F9B">
          <w:rPr>
            <w:sz w:val="28"/>
            <w:szCs w:val="28"/>
          </w:rPr>
          <w:t xml:space="preserve">подпункте </w:t>
        </w:r>
        <w:r w:rsidR="004848A2">
          <w:rPr>
            <w:sz w:val="28"/>
            <w:szCs w:val="28"/>
          </w:rPr>
          <w:t>«е»</w:t>
        </w:r>
        <w:r w:rsidRPr="00157F9B">
          <w:rPr>
            <w:sz w:val="28"/>
            <w:szCs w:val="28"/>
          </w:rPr>
          <w:t xml:space="preserve"> пункта 8</w:t>
        </w:r>
      </w:hyperlink>
      <w:r w:rsidRPr="00157F9B">
        <w:rPr>
          <w:sz w:val="28"/>
          <w:szCs w:val="28"/>
        </w:rPr>
        <w:t xml:space="preserve">, </w:t>
      </w:r>
      <w:hyperlink w:anchor="Par72" w:history="1">
        <w:r w:rsidR="004848A2">
          <w:rPr>
            <w:sz w:val="28"/>
            <w:szCs w:val="28"/>
          </w:rPr>
          <w:t>подпункте «м»</w:t>
        </w:r>
        <w:r w:rsidR="003A3DD6" w:rsidRPr="00157F9B">
          <w:rPr>
            <w:sz w:val="28"/>
            <w:szCs w:val="28"/>
          </w:rPr>
          <w:t xml:space="preserve"> </w:t>
        </w:r>
        <w:r w:rsidRPr="00157F9B">
          <w:rPr>
            <w:sz w:val="28"/>
            <w:szCs w:val="28"/>
          </w:rPr>
          <w:t>пункта 9</w:t>
        </w:r>
      </w:hyperlink>
      <w:r w:rsidRPr="00157F9B">
        <w:rPr>
          <w:sz w:val="28"/>
          <w:szCs w:val="28"/>
        </w:rPr>
        <w:t xml:space="preserve"> настоящего Порядка, - в сроки, установленные муниципальными </w:t>
      </w:r>
      <w:r w:rsidRPr="00157F9B">
        <w:rPr>
          <w:sz w:val="28"/>
          <w:szCs w:val="28"/>
        </w:rPr>
        <w:lastRenderedPageBreak/>
        <w:t xml:space="preserve">правовыми актами администрации </w:t>
      </w:r>
      <w:r w:rsidR="005000D2" w:rsidRPr="00157F9B">
        <w:rPr>
          <w:sz w:val="28"/>
          <w:szCs w:val="28"/>
        </w:rPr>
        <w:t>Питерского</w:t>
      </w:r>
      <w:r w:rsidRPr="00157F9B">
        <w:rPr>
          <w:sz w:val="28"/>
          <w:szCs w:val="28"/>
        </w:rPr>
        <w:t xml:space="preserve"> муниципального района о разработке проекта бюджета </w:t>
      </w:r>
      <w:r w:rsidR="005000D2" w:rsidRPr="00157F9B">
        <w:rPr>
          <w:sz w:val="28"/>
          <w:szCs w:val="28"/>
        </w:rPr>
        <w:t>Питерского</w:t>
      </w:r>
      <w:r w:rsidRPr="00157F9B">
        <w:rPr>
          <w:sz w:val="28"/>
          <w:szCs w:val="28"/>
        </w:rPr>
        <w:t xml:space="preserve"> муниципального района на очередной финансовый год и плановый период и прогноза консолидированного бюджета, о разработке проекта бюджета </w:t>
      </w:r>
      <w:r w:rsidR="005000D2" w:rsidRPr="00157F9B">
        <w:rPr>
          <w:sz w:val="28"/>
          <w:szCs w:val="28"/>
        </w:rPr>
        <w:t>Питерского</w:t>
      </w:r>
      <w:r w:rsidR="00D5004A" w:rsidRPr="00157F9B">
        <w:rPr>
          <w:sz w:val="28"/>
          <w:szCs w:val="28"/>
        </w:rPr>
        <w:t xml:space="preserve"> </w:t>
      </w:r>
      <w:r w:rsidRPr="00157F9B">
        <w:rPr>
          <w:sz w:val="28"/>
          <w:szCs w:val="28"/>
        </w:rPr>
        <w:t>муниципального образования</w:t>
      </w:r>
      <w:r w:rsidR="00D5004A" w:rsidRPr="00157F9B">
        <w:rPr>
          <w:sz w:val="28"/>
          <w:szCs w:val="28"/>
        </w:rPr>
        <w:t xml:space="preserve"> </w:t>
      </w:r>
      <w:r w:rsidR="005000D2" w:rsidRPr="00157F9B">
        <w:rPr>
          <w:sz w:val="28"/>
          <w:szCs w:val="28"/>
        </w:rPr>
        <w:t>Питерского</w:t>
      </w:r>
      <w:r w:rsidRPr="00157F9B">
        <w:rPr>
          <w:sz w:val="28"/>
          <w:szCs w:val="28"/>
        </w:rPr>
        <w:t xml:space="preserve"> муниципального района Саратовской области на очередной финансовый год и плановый период;</w:t>
      </w:r>
    </w:p>
    <w:p w:rsidR="00F368CF" w:rsidRPr="00157F9B" w:rsidRDefault="00F368CF" w:rsidP="00157F9B">
      <w:pPr>
        <w:autoSpaceDE w:val="0"/>
        <w:autoSpaceDN w:val="0"/>
        <w:adjustRightInd w:val="0"/>
        <w:ind w:firstLine="709"/>
        <w:jc w:val="both"/>
        <w:rPr>
          <w:sz w:val="28"/>
          <w:szCs w:val="28"/>
        </w:rPr>
      </w:pPr>
      <w:r w:rsidRPr="00157F9B">
        <w:rPr>
          <w:sz w:val="28"/>
          <w:szCs w:val="28"/>
        </w:rPr>
        <w:t xml:space="preserve">е) информации, предусмотренной в </w:t>
      </w:r>
      <w:hyperlink w:anchor="Par57" w:history="1">
        <w:r w:rsidRPr="00157F9B">
          <w:rPr>
            <w:sz w:val="28"/>
            <w:szCs w:val="28"/>
          </w:rPr>
          <w:t xml:space="preserve">подпункте </w:t>
        </w:r>
        <w:r w:rsidR="004848A2">
          <w:rPr>
            <w:sz w:val="28"/>
            <w:szCs w:val="28"/>
          </w:rPr>
          <w:t>«к»</w:t>
        </w:r>
        <w:r w:rsidRPr="00157F9B">
          <w:rPr>
            <w:sz w:val="28"/>
            <w:szCs w:val="28"/>
          </w:rPr>
          <w:t xml:space="preserve"> пункта 8</w:t>
        </w:r>
      </w:hyperlink>
      <w:r w:rsidRPr="00157F9B">
        <w:rPr>
          <w:sz w:val="28"/>
          <w:szCs w:val="28"/>
        </w:rPr>
        <w:t xml:space="preserve">, </w:t>
      </w:r>
      <w:hyperlink w:anchor="Par70" w:history="1">
        <w:r w:rsidRPr="00157F9B">
          <w:rPr>
            <w:sz w:val="28"/>
            <w:szCs w:val="28"/>
          </w:rPr>
          <w:t xml:space="preserve">подпункте </w:t>
        </w:r>
        <w:r w:rsidR="004848A2">
          <w:rPr>
            <w:sz w:val="28"/>
            <w:szCs w:val="28"/>
          </w:rPr>
          <w:t>«</w:t>
        </w:r>
        <w:r w:rsidRPr="00157F9B">
          <w:rPr>
            <w:sz w:val="28"/>
            <w:szCs w:val="28"/>
          </w:rPr>
          <w:t>к</w:t>
        </w:r>
        <w:r w:rsidR="004848A2">
          <w:rPr>
            <w:sz w:val="28"/>
            <w:szCs w:val="28"/>
          </w:rPr>
          <w:t>»</w:t>
        </w:r>
        <w:r w:rsidRPr="00157F9B">
          <w:rPr>
            <w:sz w:val="28"/>
            <w:szCs w:val="28"/>
          </w:rPr>
          <w:t xml:space="preserve"> пункта 9</w:t>
        </w:r>
      </w:hyperlink>
      <w:r w:rsidRPr="00157F9B">
        <w:rPr>
          <w:sz w:val="28"/>
          <w:szCs w:val="28"/>
        </w:rPr>
        <w:t xml:space="preserve"> настоящего Порядка, - в соответствии с установленными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10-го рабочего дня каждого месяца года;</w:t>
      </w:r>
    </w:p>
    <w:p w:rsidR="00F368CF" w:rsidRPr="00157F9B" w:rsidRDefault="00F368CF" w:rsidP="00157F9B">
      <w:pPr>
        <w:autoSpaceDE w:val="0"/>
        <w:autoSpaceDN w:val="0"/>
        <w:adjustRightInd w:val="0"/>
        <w:ind w:firstLine="709"/>
        <w:jc w:val="both"/>
        <w:rPr>
          <w:sz w:val="28"/>
          <w:szCs w:val="28"/>
        </w:rPr>
      </w:pPr>
      <w:r w:rsidRPr="00157F9B">
        <w:rPr>
          <w:sz w:val="28"/>
          <w:szCs w:val="28"/>
        </w:rPr>
        <w:t xml:space="preserve">ж) информации, предусмотренной в </w:t>
      </w:r>
      <w:hyperlink w:anchor="Par68" w:history="1">
        <w:r w:rsidRPr="00157F9B">
          <w:rPr>
            <w:sz w:val="28"/>
            <w:szCs w:val="28"/>
          </w:rPr>
          <w:t xml:space="preserve">подпункте </w:t>
        </w:r>
        <w:r w:rsidR="004848A2">
          <w:rPr>
            <w:sz w:val="28"/>
            <w:szCs w:val="28"/>
          </w:rPr>
          <w:t>«</w:t>
        </w:r>
        <w:r w:rsidRPr="00157F9B">
          <w:rPr>
            <w:sz w:val="28"/>
            <w:szCs w:val="28"/>
          </w:rPr>
          <w:t>з</w:t>
        </w:r>
        <w:r w:rsidR="004848A2">
          <w:rPr>
            <w:sz w:val="28"/>
            <w:szCs w:val="28"/>
          </w:rPr>
          <w:t>»</w:t>
        </w:r>
        <w:r w:rsidRPr="00157F9B">
          <w:rPr>
            <w:sz w:val="28"/>
            <w:szCs w:val="28"/>
          </w:rPr>
          <w:t xml:space="preserve"> пункта 9</w:t>
        </w:r>
      </w:hyperlink>
      <w:r w:rsidRPr="00157F9B">
        <w:rPr>
          <w:sz w:val="28"/>
          <w:szCs w:val="28"/>
        </w:rPr>
        <w:t xml:space="preserve"> настоящего Порядка, - незамедлительно, но не позднее одного рабочего дня после осуществления начисления.</w:t>
      </w:r>
    </w:p>
    <w:p w:rsidR="00F368CF" w:rsidRPr="00157F9B" w:rsidRDefault="00F368CF" w:rsidP="00157F9B">
      <w:pPr>
        <w:autoSpaceDE w:val="0"/>
        <w:autoSpaceDN w:val="0"/>
        <w:adjustRightInd w:val="0"/>
        <w:ind w:firstLine="709"/>
        <w:jc w:val="both"/>
        <w:rPr>
          <w:sz w:val="28"/>
          <w:szCs w:val="28"/>
        </w:rPr>
      </w:pPr>
      <w:bookmarkStart w:id="22" w:name="Par88"/>
      <w:bookmarkEnd w:id="22"/>
      <w:r w:rsidRPr="00157F9B">
        <w:rPr>
          <w:sz w:val="28"/>
          <w:szCs w:val="28"/>
        </w:rPr>
        <w:t xml:space="preserve">16. </w:t>
      </w:r>
      <w:r w:rsidR="00D5004A" w:rsidRPr="00157F9B">
        <w:rPr>
          <w:sz w:val="28"/>
          <w:szCs w:val="28"/>
        </w:rPr>
        <w:t>Финансовое управление</w:t>
      </w:r>
      <w:r w:rsidRPr="00157F9B">
        <w:rPr>
          <w:sz w:val="28"/>
          <w:szCs w:val="28"/>
        </w:rPr>
        <w:t xml:space="preserve">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предусмотренной в </w:t>
      </w:r>
      <w:hyperlink w:anchor="Par47" w:history="1">
        <w:r w:rsidRPr="00157F9B">
          <w:rPr>
            <w:sz w:val="28"/>
            <w:szCs w:val="28"/>
          </w:rPr>
          <w:t>пунктах 8</w:t>
        </w:r>
      </w:hyperlink>
      <w:r w:rsidRPr="00157F9B">
        <w:rPr>
          <w:sz w:val="28"/>
          <w:szCs w:val="28"/>
        </w:rPr>
        <w:t xml:space="preserve"> и </w:t>
      </w:r>
      <w:hyperlink w:anchor="Par60" w:history="1">
        <w:r w:rsidRPr="00157F9B">
          <w:rPr>
            <w:sz w:val="28"/>
            <w:szCs w:val="28"/>
          </w:rPr>
          <w:t>9</w:t>
        </w:r>
      </w:hyperlink>
      <w:r w:rsidRPr="00157F9B">
        <w:rPr>
          <w:sz w:val="28"/>
          <w:szCs w:val="28"/>
        </w:rPr>
        <w:t xml:space="preserve"> настоящего Порядка, обеспечивает в автоматизированном режиме проверку:</w:t>
      </w:r>
    </w:p>
    <w:p w:rsidR="00F368CF" w:rsidRPr="00157F9B" w:rsidRDefault="00F368CF" w:rsidP="00157F9B">
      <w:pPr>
        <w:autoSpaceDE w:val="0"/>
        <w:autoSpaceDN w:val="0"/>
        <w:adjustRightInd w:val="0"/>
        <w:ind w:firstLine="709"/>
        <w:jc w:val="both"/>
        <w:rPr>
          <w:sz w:val="28"/>
          <w:szCs w:val="28"/>
        </w:rPr>
      </w:pPr>
      <w:r w:rsidRPr="00157F9B">
        <w:rPr>
          <w:sz w:val="28"/>
          <w:szCs w:val="28"/>
        </w:rPr>
        <w:t xml:space="preserve">а) наличия информации в соответствии с </w:t>
      </w:r>
      <w:hyperlink w:anchor="Par47" w:history="1">
        <w:r w:rsidRPr="00157F9B">
          <w:rPr>
            <w:sz w:val="28"/>
            <w:szCs w:val="28"/>
          </w:rPr>
          <w:t>пунктами 8</w:t>
        </w:r>
      </w:hyperlink>
      <w:r w:rsidRPr="00157F9B">
        <w:rPr>
          <w:sz w:val="28"/>
          <w:szCs w:val="28"/>
        </w:rPr>
        <w:t xml:space="preserve"> - </w:t>
      </w:r>
      <w:hyperlink w:anchor="Par60" w:history="1">
        <w:r w:rsidRPr="00157F9B">
          <w:rPr>
            <w:sz w:val="28"/>
            <w:szCs w:val="28"/>
          </w:rPr>
          <w:t>9</w:t>
        </w:r>
      </w:hyperlink>
      <w:r w:rsidRPr="00157F9B">
        <w:rPr>
          <w:sz w:val="28"/>
          <w:szCs w:val="28"/>
        </w:rPr>
        <w:t xml:space="preserve"> настоящего Порядка;</w:t>
      </w:r>
    </w:p>
    <w:p w:rsidR="00F368CF" w:rsidRPr="00157F9B" w:rsidRDefault="00F368CF" w:rsidP="00157F9B">
      <w:pPr>
        <w:autoSpaceDE w:val="0"/>
        <w:autoSpaceDN w:val="0"/>
        <w:adjustRightInd w:val="0"/>
        <w:ind w:firstLine="709"/>
        <w:jc w:val="both"/>
        <w:rPr>
          <w:sz w:val="28"/>
          <w:szCs w:val="28"/>
        </w:rPr>
      </w:pPr>
      <w:r w:rsidRPr="00157F9B">
        <w:rPr>
          <w:sz w:val="28"/>
          <w:szCs w:val="28"/>
        </w:rPr>
        <w:t xml:space="preserve">б) соответствия порядка формирования информации правилам, установленным </w:t>
      </w:r>
      <w:hyperlink w:anchor="Par114" w:history="1">
        <w:r w:rsidRPr="00157F9B">
          <w:rPr>
            <w:sz w:val="28"/>
            <w:szCs w:val="28"/>
          </w:rPr>
          <w:t>пунктом 21</w:t>
        </w:r>
      </w:hyperlink>
      <w:r w:rsidRPr="00157F9B">
        <w:rPr>
          <w:sz w:val="28"/>
          <w:szCs w:val="28"/>
        </w:rPr>
        <w:t xml:space="preserve"> настоящего Порядка.</w:t>
      </w:r>
    </w:p>
    <w:p w:rsidR="00F368CF" w:rsidRPr="00157F9B" w:rsidRDefault="00F368CF" w:rsidP="00157F9B">
      <w:pPr>
        <w:autoSpaceDE w:val="0"/>
        <w:autoSpaceDN w:val="0"/>
        <w:adjustRightInd w:val="0"/>
        <w:ind w:firstLine="709"/>
        <w:jc w:val="both"/>
        <w:rPr>
          <w:sz w:val="28"/>
          <w:szCs w:val="28"/>
        </w:rPr>
      </w:pPr>
      <w:bookmarkStart w:id="23" w:name="Par91"/>
      <w:bookmarkEnd w:id="23"/>
      <w:r w:rsidRPr="00157F9B">
        <w:rPr>
          <w:sz w:val="28"/>
          <w:szCs w:val="28"/>
        </w:rPr>
        <w:t xml:space="preserve">17. В случае положительного результата проверки, предусмотренной в </w:t>
      </w:r>
      <w:hyperlink w:anchor="Par88" w:history="1">
        <w:r w:rsidRPr="00157F9B">
          <w:rPr>
            <w:sz w:val="28"/>
            <w:szCs w:val="28"/>
          </w:rPr>
          <w:t>пункте 16</w:t>
        </w:r>
      </w:hyperlink>
      <w:r w:rsidRPr="00157F9B">
        <w:rPr>
          <w:sz w:val="28"/>
          <w:szCs w:val="28"/>
        </w:rPr>
        <w:t xml:space="preserve">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w:t>
      </w:r>
      <w:r w:rsidR="00913AE9" w:rsidRPr="00157F9B">
        <w:rPr>
          <w:sz w:val="28"/>
          <w:szCs w:val="28"/>
        </w:rPr>
        <w:t>финансовое управление</w:t>
      </w:r>
      <w:r w:rsidRPr="00157F9B">
        <w:rPr>
          <w:sz w:val="28"/>
          <w:szCs w:val="28"/>
        </w:rPr>
        <w:t xml:space="preserve"> присваивает уникальные номера:</w:t>
      </w:r>
    </w:p>
    <w:p w:rsidR="00F368CF" w:rsidRPr="004848A2" w:rsidRDefault="00F368CF" w:rsidP="004848A2">
      <w:pPr>
        <w:pStyle w:val="ae"/>
        <w:ind w:firstLine="709"/>
        <w:jc w:val="both"/>
        <w:rPr>
          <w:sz w:val="28"/>
          <w:szCs w:val="28"/>
        </w:rPr>
      </w:pPr>
      <w:r w:rsidRPr="004848A2">
        <w:rPr>
          <w:sz w:val="28"/>
          <w:szCs w:val="28"/>
        </w:rPr>
        <w:t xml:space="preserve">в части информации, предусмотренной в </w:t>
      </w:r>
      <w:hyperlink w:anchor="Par47" w:history="1">
        <w:r w:rsidRPr="004848A2">
          <w:rPr>
            <w:sz w:val="28"/>
            <w:szCs w:val="28"/>
          </w:rPr>
          <w:t>пункте 8</w:t>
        </w:r>
      </w:hyperlink>
      <w:r w:rsidRPr="004848A2">
        <w:rPr>
          <w:sz w:val="28"/>
          <w:szCs w:val="28"/>
        </w:rPr>
        <w:t xml:space="preserve"> настоящего Порядка, - реестровую запись источника дохода бюджета реестра источников доходов бюджета;</w:t>
      </w:r>
    </w:p>
    <w:p w:rsidR="00F368CF" w:rsidRPr="004848A2" w:rsidRDefault="00F368CF" w:rsidP="004848A2">
      <w:pPr>
        <w:pStyle w:val="ae"/>
        <w:ind w:firstLine="709"/>
        <w:jc w:val="both"/>
        <w:rPr>
          <w:sz w:val="28"/>
          <w:szCs w:val="28"/>
        </w:rPr>
      </w:pPr>
      <w:r w:rsidRPr="004848A2">
        <w:rPr>
          <w:sz w:val="28"/>
          <w:szCs w:val="28"/>
        </w:rPr>
        <w:t xml:space="preserve">в части информации, предусмотренной в </w:t>
      </w:r>
      <w:hyperlink w:anchor="Par60" w:history="1">
        <w:r w:rsidRPr="004848A2">
          <w:rPr>
            <w:sz w:val="28"/>
            <w:szCs w:val="28"/>
          </w:rPr>
          <w:t>пункте 9</w:t>
        </w:r>
      </w:hyperlink>
      <w:r w:rsidRPr="004848A2">
        <w:rPr>
          <w:sz w:val="28"/>
          <w:szCs w:val="28"/>
        </w:rPr>
        <w:t xml:space="preserve"> настоящего Порядка, - реестровую запись платежа по источнику дохода бюджета реестра источников доходов бюджета.</w:t>
      </w:r>
    </w:p>
    <w:p w:rsidR="00F368CF" w:rsidRPr="00157F9B" w:rsidRDefault="00F368CF" w:rsidP="004848A2">
      <w:pPr>
        <w:pStyle w:val="ae"/>
        <w:ind w:firstLine="709"/>
        <w:jc w:val="both"/>
      </w:pPr>
      <w:r w:rsidRPr="004848A2">
        <w:rPr>
          <w:sz w:val="28"/>
          <w:szCs w:val="28"/>
        </w:rPr>
        <w:t xml:space="preserve">При направлении участником процесса ведения реестра источников доходов бюджета измененной информации, предусмотренной в </w:t>
      </w:r>
      <w:hyperlink w:anchor="Par47" w:history="1">
        <w:r w:rsidRPr="004848A2">
          <w:rPr>
            <w:sz w:val="28"/>
            <w:szCs w:val="28"/>
          </w:rPr>
          <w:t>пунктах 8</w:t>
        </w:r>
      </w:hyperlink>
      <w:r w:rsidRPr="004848A2">
        <w:rPr>
          <w:sz w:val="28"/>
          <w:szCs w:val="28"/>
        </w:rPr>
        <w:t xml:space="preserve"> - </w:t>
      </w:r>
      <w:hyperlink w:anchor="Par60" w:history="1">
        <w:r w:rsidRPr="004848A2">
          <w:rPr>
            <w:sz w:val="28"/>
            <w:szCs w:val="28"/>
          </w:rPr>
          <w:t>9</w:t>
        </w:r>
      </w:hyperlink>
      <w:r w:rsidRPr="004848A2">
        <w:rPr>
          <w:sz w:val="28"/>
          <w:szCs w:val="28"/>
        </w:rPr>
        <w:t xml:space="preserve"> настоящего Порядка, ранее образованные реестровые записи обновляются.</w:t>
      </w:r>
    </w:p>
    <w:p w:rsidR="00F368CF" w:rsidRPr="00157F9B" w:rsidRDefault="00F368CF" w:rsidP="00157F9B">
      <w:pPr>
        <w:autoSpaceDE w:val="0"/>
        <w:autoSpaceDN w:val="0"/>
        <w:adjustRightInd w:val="0"/>
        <w:ind w:firstLine="709"/>
        <w:jc w:val="both"/>
        <w:rPr>
          <w:sz w:val="28"/>
          <w:szCs w:val="28"/>
        </w:rPr>
      </w:pPr>
      <w:r w:rsidRPr="00157F9B">
        <w:rPr>
          <w:sz w:val="28"/>
          <w:szCs w:val="28"/>
        </w:rPr>
        <w:t xml:space="preserve">В случае отрицательного результата проверки, предусмотренной в </w:t>
      </w:r>
      <w:hyperlink w:anchor="Par88" w:history="1">
        <w:r w:rsidRPr="00157F9B">
          <w:rPr>
            <w:sz w:val="28"/>
            <w:szCs w:val="28"/>
          </w:rPr>
          <w:t>пункте 16</w:t>
        </w:r>
      </w:hyperlink>
      <w:r w:rsidRPr="00157F9B">
        <w:rPr>
          <w:sz w:val="28"/>
          <w:szCs w:val="28"/>
        </w:rPr>
        <w:t xml:space="preserve"> настоящего Порядка, информация, представленная участником процесса ведения реестра источников доходов бюджета в соответствии с </w:t>
      </w:r>
      <w:hyperlink w:anchor="Par47" w:history="1">
        <w:r w:rsidRPr="00157F9B">
          <w:rPr>
            <w:sz w:val="28"/>
            <w:szCs w:val="28"/>
          </w:rPr>
          <w:t>пунктами 8</w:t>
        </w:r>
      </w:hyperlink>
      <w:r w:rsidRPr="00157F9B">
        <w:rPr>
          <w:sz w:val="28"/>
          <w:szCs w:val="28"/>
        </w:rPr>
        <w:t xml:space="preserve"> - </w:t>
      </w:r>
      <w:hyperlink w:anchor="Par60" w:history="1">
        <w:r w:rsidRPr="00157F9B">
          <w:rPr>
            <w:sz w:val="28"/>
            <w:szCs w:val="28"/>
          </w:rPr>
          <w:t>9</w:t>
        </w:r>
      </w:hyperlink>
      <w:r w:rsidRPr="00157F9B">
        <w:rPr>
          <w:sz w:val="28"/>
          <w:szCs w:val="28"/>
        </w:rPr>
        <w:t xml:space="preserve"> настоящего Порядка, не образует (не обновляет) реестровые записи. В указанном случае </w:t>
      </w:r>
      <w:r w:rsidR="00397DD0" w:rsidRPr="00157F9B">
        <w:rPr>
          <w:sz w:val="28"/>
          <w:szCs w:val="28"/>
        </w:rPr>
        <w:t>финансовое управление</w:t>
      </w:r>
      <w:r w:rsidRPr="00157F9B">
        <w:rPr>
          <w:sz w:val="28"/>
          <w:szCs w:val="28"/>
        </w:rPr>
        <w:t xml:space="preserve"> в течение не более одного рабочего дня со дня представления информации участником процесса ведения реестра источников доходов бюджета уведомляет его об отрицательном результате проверки </w:t>
      </w:r>
      <w:r w:rsidRPr="00157F9B">
        <w:rPr>
          <w:sz w:val="28"/>
          <w:szCs w:val="28"/>
        </w:rPr>
        <w:lastRenderedPageBreak/>
        <w:t>посредством направления протокола, содержащего сведения о выявленных несоответствиях.</w:t>
      </w:r>
    </w:p>
    <w:p w:rsidR="00F368CF" w:rsidRPr="00157F9B" w:rsidRDefault="00F368CF" w:rsidP="00157F9B">
      <w:pPr>
        <w:autoSpaceDE w:val="0"/>
        <w:autoSpaceDN w:val="0"/>
        <w:adjustRightInd w:val="0"/>
        <w:ind w:firstLine="709"/>
        <w:jc w:val="both"/>
        <w:rPr>
          <w:sz w:val="28"/>
          <w:szCs w:val="28"/>
        </w:rPr>
      </w:pPr>
      <w:r w:rsidRPr="00157F9B">
        <w:rPr>
          <w:sz w:val="28"/>
          <w:szCs w:val="28"/>
        </w:rPr>
        <w:t xml:space="preserve">18. В случае получения протокола, предусмотренного </w:t>
      </w:r>
      <w:hyperlink w:anchor="Par91" w:history="1">
        <w:r w:rsidRPr="00157F9B">
          <w:rPr>
            <w:sz w:val="28"/>
            <w:szCs w:val="28"/>
          </w:rPr>
          <w:t>пунктом 17</w:t>
        </w:r>
      </w:hyperlink>
      <w:r w:rsidRPr="00157F9B">
        <w:rPr>
          <w:sz w:val="28"/>
          <w:szCs w:val="28"/>
        </w:rPr>
        <w:t xml:space="preserve"> настоящего Порядка,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F368CF" w:rsidRPr="00157F9B" w:rsidRDefault="00F368CF" w:rsidP="00157F9B">
      <w:pPr>
        <w:autoSpaceDE w:val="0"/>
        <w:autoSpaceDN w:val="0"/>
        <w:adjustRightInd w:val="0"/>
        <w:ind w:firstLine="709"/>
        <w:jc w:val="both"/>
        <w:rPr>
          <w:sz w:val="28"/>
          <w:szCs w:val="28"/>
        </w:rPr>
      </w:pPr>
      <w:r w:rsidRPr="00157F9B">
        <w:rPr>
          <w:sz w:val="28"/>
          <w:szCs w:val="28"/>
        </w:rPr>
        <w:t>19. Уникальный номер реестровой записи источника дохода бюджета реестра источников доходов бюджета имеет следующую структуру:</w:t>
      </w:r>
    </w:p>
    <w:p w:rsidR="00F368CF" w:rsidRPr="00157F9B" w:rsidRDefault="00F368CF" w:rsidP="00157F9B">
      <w:pPr>
        <w:autoSpaceDE w:val="0"/>
        <w:autoSpaceDN w:val="0"/>
        <w:adjustRightInd w:val="0"/>
        <w:ind w:firstLine="709"/>
        <w:jc w:val="both"/>
        <w:rPr>
          <w:sz w:val="28"/>
          <w:szCs w:val="28"/>
        </w:rPr>
      </w:pPr>
      <w:r w:rsidRPr="00157F9B">
        <w:rPr>
          <w:sz w:val="28"/>
          <w:szCs w:val="28"/>
        </w:rPr>
        <w:t>1 - 5 разряды - коды группы дохода, подгруппы дохода и элемента дохода классификации доходов бюджета, соответствующие источнику дохода бюджета;</w:t>
      </w:r>
    </w:p>
    <w:p w:rsidR="00F368CF" w:rsidRPr="00157F9B" w:rsidRDefault="00F368CF" w:rsidP="00157F9B">
      <w:pPr>
        <w:autoSpaceDE w:val="0"/>
        <w:autoSpaceDN w:val="0"/>
        <w:adjustRightInd w:val="0"/>
        <w:ind w:firstLine="709"/>
        <w:jc w:val="both"/>
        <w:rPr>
          <w:sz w:val="28"/>
          <w:szCs w:val="28"/>
        </w:rPr>
      </w:pPr>
      <w:r w:rsidRPr="00157F9B">
        <w:rPr>
          <w:sz w:val="28"/>
          <w:szCs w:val="28"/>
        </w:rPr>
        <w:t>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F368CF" w:rsidRPr="00157F9B" w:rsidRDefault="00F368CF" w:rsidP="00157F9B">
      <w:pPr>
        <w:autoSpaceDE w:val="0"/>
        <w:autoSpaceDN w:val="0"/>
        <w:adjustRightInd w:val="0"/>
        <w:ind w:firstLine="709"/>
        <w:jc w:val="both"/>
        <w:rPr>
          <w:sz w:val="28"/>
          <w:szCs w:val="28"/>
        </w:rPr>
      </w:pPr>
      <w:r w:rsidRPr="00157F9B">
        <w:rPr>
          <w:sz w:val="28"/>
          <w:szCs w:val="28"/>
        </w:rPr>
        <w:t>7 - 20 разряды - идентификационный код источника дохода бюджета в соответствии с перечнем источников доходов Российской Федерации;</w:t>
      </w:r>
    </w:p>
    <w:p w:rsidR="00F368CF" w:rsidRPr="00157F9B" w:rsidRDefault="00F368CF" w:rsidP="00157F9B">
      <w:pPr>
        <w:autoSpaceDE w:val="0"/>
        <w:autoSpaceDN w:val="0"/>
        <w:adjustRightInd w:val="0"/>
        <w:ind w:firstLine="709"/>
        <w:jc w:val="both"/>
        <w:rPr>
          <w:sz w:val="28"/>
          <w:szCs w:val="28"/>
        </w:rPr>
      </w:pPr>
      <w:r w:rsidRPr="00157F9B">
        <w:rPr>
          <w:sz w:val="28"/>
          <w:szCs w:val="28"/>
        </w:rPr>
        <w:t>21 разряд - код признака назначения использования реестровой записи источника дохода бюджета реестра источников доходов бюджета, принимающий следующие значения:</w:t>
      </w:r>
    </w:p>
    <w:p w:rsidR="00F368CF" w:rsidRPr="00157F9B" w:rsidRDefault="00F368CF" w:rsidP="00157F9B">
      <w:pPr>
        <w:autoSpaceDE w:val="0"/>
        <w:autoSpaceDN w:val="0"/>
        <w:adjustRightInd w:val="0"/>
        <w:ind w:firstLine="709"/>
        <w:jc w:val="both"/>
        <w:rPr>
          <w:sz w:val="28"/>
          <w:szCs w:val="28"/>
        </w:rPr>
      </w:pPr>
      <w:r w:rsidRPr="00157F9B">
        <w:rPr>
          <w:sz w:val="28"/>
          <w:szCs w:val="28"/>
        </w:rPr>
        <w:t>1 - в рамках исполнения решения о местном бюджете;</w:t>
      </w:r>
    </w:p>
    <w:p w:rsidR="00F368CF" w:rsidRPr="00157F9B" w:rsidRDefault="00F368CF" w:rsidP="00157F9B">
      <w:pPr>
        <w:autoSpaceDE w:val="0"/>
        <w:autoSpaceDN w:val="0"/>
        <w:adjustRightInd w:val="0"/>
        <w:ind w:firstLine="709"/>
        <w:jc w:val="both"/>
        <w:rPr>
          <w:sz w:val="28"/>
          <w:szCs w:val="28"/>
        </w:rPr>
      </w:pPr>
      <w:r w:rsidRPr="00157F9B">
        <w:rPr>
          <w:sz w:val="28"/>
          <w:szCs w:val="28"/>
        </w:rPr>
        <w:t>0 - в рамках составления и утверждения решения о местном бюджете;</w:t>
      </w:r>
    </w:p>
    <w:p w:rsidR="00F368CF" w:rsidRPr="00157F9B" w:rsidRDefault="00F368CF" w:rsidP="00157F9B">
      <w:pPr>
        <w:autoSpaceDE w:val="0"/>
        <w:autoSpaceDN w:val="0"/>
        <w:adjustRightInd w:val="0"/>
        <w:ind w:firstLine="709"/>
        <w:jc w:val="both"/>
        <w:rPr>
          <w:sz w:val="28"/>
          <w:szCs w:val="28"/>
        </w:rPr>
      </w:pPr>
      <w:r w:rsidRPr="00157F9B">
        <w:rPr>
          <w:sz w:val="28"/>
          <w:szCs w:val="28"/>
        </w:rPr>
        <w:t>22 - 23 разряды - последние две цифры года формирования реестровой записи источника дохода бюджета реестра источников доходов бюджета (в случае если 21 разряд принимает значение 1) или последние две цифры очередного финансового года, на который составляется решение о местном бюджете (в случае если 21 разряд принимает значение 0);</w:t>
      </w:r>
    </w:p>
    <w:p w:rsidR="00F368CF" w:rsidRPr="00157F9B" w:rsidRDefault="00F368CF" w:rsidP="00157F9B">
      <w:pPr>
        <w:autoSpaceDE w:val="0"/>
        <w:autoSpaceDN w:val="0"/>
        <w:adjustRightInd w:val="0"/>
        <w:ind w:firstLine="709"/>
        <w:jc w:val="both"/>
        <w:rPr>
          <w:sz w:val="28"/>
          <w:szCs w:val="28"/>
        </w:rPr>
      </w:pPr>
      <w:r w:rsidRPr="00157F9B">
        <w:rPr>
          <w:sz w:val="28"/>
          <w:szCs w:val="28"/>
        </w:rPr>
        <w:t>24 - 27 разряды - порядковый номер версии реестровой записи источника дохода бюджета реестра источников доходов бюджета.</w:t>
      </w:r>
    </w:p>
    <w:p w:rsidR="00F368CF" w:rsidRPr="00157F9B" w:rsidRDefault="00F368CF" w:rsidP="00157F9B">
      <w:pPr>
        <w:autoSpaceDE w:val="0"/>
        <w:autoSpaceDN w:val="0"/>
        <w:adjustRightInd w:val="0"/>
        <w:ind w:firstLine="709"/>
        <w:jc w:val="both"/>
        <w:rPr>
          <w:sz w:val="28"/>
          <w:szCs w:val="28"/>
        </w:rPr>
      </w:pPr>
      <w:r w:rsidRPr="00157F9B">
        <w:rPr>
          <w:sz w:val="28"/>
          <w:szCs w:val="28"/>
        </w:rPr>
        <w:t>20. Уникальный номер реестровой записи платежа по источнику дохода бюджета реестра источников доходов бюджета имеет следующую структуру:</w:t>
      </w:r>
    </w:p>
    <w:p w:rsidR="00F368CF" w:rsidRPr="00157F9B" w:rsidRDefault="00F368CF" w:rsidP="00157F9B">
      <w:pPr>
        <w:autoSpaceDE w:val="0"/>
        <w:autoSpaceDN w:val="0"/>
        <w:adjustRightInd w:val="0"/>
        <w:ind w:firstLine="709"/>
        <w:jc w:val="both"/>
        <w:rPr>
          <w:sz w:val="28"/>
          <w:szCs w:val="28"/>
        </w:rPr>
      </w:pPr>
      <w:r w:rsidRPr="00157F9B">
        <w:rPr>
          <w:sz w:val="28"/>
          <w:szCs w:val="28"/>
        </w:rPr>
        <w:t>1 - 5 разряды - коды группы дохода, подгруппы дохода и элемента дохода классификации доходов бюджета, соответствующие источнику дохода бюджета;</w:t>
      </w:r>
    </w:p>
    <w:p w:rsidR="00F368CF" w:rsidRPr="00157F9B" w:rsidRDefault="00F368CF" w:rsidP="00157F9B">
      <w:pPr>
        <w:autoSpaceDE w:val="0"/>
        <w:autoSpaceDN w:val="0"/>
        <w:adjustRightInd w:val="0"/>
        <w:ind w:firstLine="709"/>
        <w:jc w:val="both"/>
        <w:rPr>
          <w:sz w:val="28"/>
          <w:szCs w:val="28"/>
        </w:rPr>
      </w:pPr>
      <w:r w:rsidRPr="00157F9B">
        <w:rPr>
          <w:sz w:val="28"/>
          <w:szCs w:val="28"/>
        </w:rPr>
        <w:t>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F368CF" w:rsidRPr="00157F9B" w:rsidRDefault="00F368CF" w:rsidP="00157F9B">
      <w:pPr>
        <w:autoSpaceDE w:val="0"/>
        <w:autoSpaceDN w:val="0"/>
        <w:adjustRightInd w:val="0"/>
        <w:ind w:firstLine="709"/>
        <w:jc w:val="both"/>
        <w:rPr>
          <w:sz w:val="28"/>
          <w:szCs w:val="28"/>
        </w:rPr>
      </w:pPr>
      <w:r w:rsidRPr="00157F9B">
        <w:rPr>
          <w:sz w:val="28"/>
          <w:szCs w:val="28"/>
        </w:rPr>
        <w:t>7 - 20 разряды - идентификационный код источника дохода бюджета в соответствии с перечнем источников доходов Российской Федерации;</w:t>
      </w:r>
    </w:p>
    <w:p w:rsidR="00F368CF" w:rsidRPr="004848A2" w:rsidRDefault="00F368CF" w:rsidP="004848A2">
      <w:pPr>
        <w:pStyle w:val="ae"/>
        <w:ind w:firstLine="709"/>
        <w:jc w:val="both"/>
        <w:rPr>
          <w:sz w:val="28"/>
          <w:szCs w:val="28"/>
        </w:rPr>
      </w:pPr>
      <w:r w:rsidRPr="004848A2">
        <w:rPr>
          <w:sz w:val="28"/>
          <w:szCs w:val="28"/>
        </w:rPr>
        <w:t>21 - 28 разряды - код администратора дохода бюджета по источнику дохода бюджета в соответствии с реестром участников бюджетного процесса, присвоенный в установленном порядке;</w:t>
      </w:r>
    </w:p>
    <w:p w:rsidR="00F368CF" w:rsidRPr="00157F9B" w:rsidRDefault="00F368CF" w:rsidP="004848A2">
      <w:pPr>
        <w:pStyle w:val="ae"/>
        <w:ind w:firstLine="709"/>
        <w:jc w:val="both"/>
      </w:pPr>
      <w:r w:rsidRPr="004848A2">
        <w:rPr>
          <w:sz w:val="28"/>
          <w:szCs w:val="28"/>
        </w:rPr>
        <w:t>29 разряд - код признака назначения использования реестровой записи платежа по источнику дохода бюджета реестра источников доходов бюджета, принимающий значение 1</w:t>
      </w:r>
      <w:r w:rsidRPr="00157F9B">
        <w:t>;</w:t>
      </w:r>
    </w:p>
    <w:p w:rsidR="00F368CF" w:rsidRPr="00157F9B" w:rsidRDefault="00F368CF" w:rsidP="00157F9B">
      <w:pPr>
        <w:autoSpaceDE w:val="0"/>
        <w:autoSpaceDN w:val="0"/>
        <w:adjustRightInd w:val="0"/>
        <w:ind w:firstLine="709"/>
        <w:jc w:val="both"/>
        <w:rPr>
          <w:sz w:val="28"/>
          <w:szCs w:val="28"/>
        </w:rPr>
      </w:pPr>
      <w:r w:rsidRPr="00157F9B">
        <w:rPr>
          <w:sz w:val="28"/>
          <w:szCs w:val="28"/>
        </w:rPr>
        <w:lastRenderedPageBreak/>
        <w:t>30, 31 разряды - последние две цифры года формирования реестровой записи платежа по источнику дохода бюджета реестра источников доходов бюджета;</w:t>
      </w:r>
    </w:p>
    <w:p w:rsidR="00F368CF" w:rsidRPr="00157F9B" w:rsidRDefault="00F368CF" w:rsidP="00157F9B">
      <w:pPr>
        <w:autoSpaceDE w:val="0"/>
        <w:autoSpaceDN w:val="0"/>
        <w:adjustRightInd w:val="0"/>
        <w:ind w:firstLine="709"/>
        <w:jc w:val="both"/>
        <w:rPr>
          <w:sz w:val="28"/>
          <w:szCs w:val="28"/>
        </w:rPr>
      </w:pPr>
      <w:r w:rsidRPr="00157F9B">
        <w:rPr>
          <w:sz w:val="28"/>
          <w:szCs w:val="28"/>
        </w:rPr>
        <w:t>32 - 35 разряды - порядковый номер версии реестровой записи платежа по источнику дохода бюджета реестра источников доходов бюджета.</w:t>
      </w:r>
    </w:p>
    <w:p w:rsidR="006B6C87" w:rsidRDefault="00F368CF" w:rsidP="00157F9B">
      <w:pPr>
        <w:autoSpaceDE w:val="0"/>
        <w:autoSpaceDN w:val="0"/>
        <w:adjustRightInd w:val="0"/>
        <w:ind w:firstLine="709"/>
        <w:jc w:val="both"/>
        <w:rPr>
          <w:szCs w:val="26"/>
        </w:rPr>
      </w:pPr>
      <w:bookmarkStart w:id="24" w:name="Par114"/>
      <w:bookmarkEnd w:id="24"/>
      <w:r w:rsidRPr="00157F9B">
        <w:rPr>
          <w:sz w:val="28"/>
          <w:szCs w:val="28"/>
        </w:rPr>
        <w:t xml:space="preserve">21. Формирование информации, предусмотренной </w:t>
      </w:r>
      <w:hyperlink w:anchor="Par48" w:history="1">
        <w:r w:rsidRPr="00157F9B">
          <w:rPr>
            <w:sz w:val="28"/>
            <w:szCs w:val="28"/>
          </w:rPr>
          <w:t xml:space="preserve">подпунктами </w:t>
        </w:r>
        <w:r w:rsidR="004848A2">
          <w:rPr>
            <w:sz w:val="28"/>
            <w:szCs w:val="28"/>
          </w:rPr>
          <w:t>«</w:t>
        </w:r>
        <w:r w:rsidRPr="00157F9B">
          <w:rPr>
            <w:sz w:val="28"/>
            <w:szCs w:val="28"/>
          </w:rPr>
          <w:t>а</w:t>
        </w:r>
        <w:r w:rsidR="004848A2">
          <w:rPr>
            <w:sz w:val="28"/>
            <w:szCs w:val="28"/>
          </w:rPr>
          <w:t>»</w:t>
        </w:r>
      </w:hyperlink>
      <w:r w:rsidRPr="00157F9B">
        <w:rPr>
          <w:sz w:val="28"/>
          <w:szCs w:val="28"/>
        </w:rPr>
        <w:t xml:space="preserve"> - </w:t>
      </w:r>
      <w:hyperlink w:anchor="Par58" w:history="1">
        <w:r w:rsidR="004848A2">
          <w:rPr>
            <w:sz w:val="28"/>
            <w:szCs w:val="28"/>
          </w:rPr>
          <w:t>«</w:t>
        </w:r>
        <w:r w:rsidRPr="00157F9B">
          <w:rPr>
            <w:sz w:val="28"/>
            <w:szCs w:val="28"/>
          </w:rPr>
          <w:t>л</w:t>
        </w:r>
        <w:r w:rsidR="004848A2">
          <w:rPr>
            <w:sz w:val="28"/>
            <w:szCs w:val="28"/>
          </w:rPr>
          <w:t>»</w:t>
        </w:r>
        <w:r w:rsidRPr="00157F9B">
          <w:rPr>
            <w:sz w:val="28"/>
            <w:szCs w:val="28"/>
          </w:rPr>
          <w:t xml:space="preserve"> пункта 8</w:t>
        </w:r>
      </w:hyperlink>
      <w:r w:rsidRPr="00157F9B">
        <w:rPr>
          <w:sz w:val="28"/>
          <w:szCs w:val="28"/>
        </w:rPr>
        <w:t xml:space="preserve">, </w:t>
      </w:r>
      <w:hyperlink w:anchor="Par61" w:history="1">
        <w:r w:rsidRPr="00157F9B">
          <w:rPr>
            <w:sz w:val="28"/>
            <w:szCs w:val="28"/>
          </w:rPr>
          <w:t xml:space="preserve">подпунктами </w:t>
        </w:r>
        <w:r w:rsidR="004848A2">
          <w:rPr>
            <w:sz w:val="28"/>
            <w:szCs w:val="28"/>
          </w:rPr>
          <w:t>«</w:t>
        </w:r>
        <w:r w:rsidRPr="00157F9B">
          <w:rPr>
            <w:sz w:val="28"/>
            <w:szCs w:val="28"/>
          </w:rPr>
          <w:t>а</w:t>
        </w:r>
        <w:r w:rsidR="004848A2">
          <w:rPr>
            <w:sz w:val="28"/>
            <w:szCs w:val="28"/>
          </w:rPr>
          <w:t>»</w:t>
        </w:r>
      </w:hyperlink>
      <w:r w:rsidRPr="00157F9B">
        <w:rPr>
          <w:sz w:val="28"/>
          <w:szCs w:val="28"/>
        </w:rPr>
        <w:t xml:space="preserve"> - </w:t>
      </w:r>
      <w:hyperlink w:anchor="Par72" w:history="1">
        <w:r w:rsidR="004848A2">
          <w:rPr>
            <w:sz w:val="28"/>
            <w:szCs w:val="28"/>
          </w:rPr>
          <w:t>«</w:t>
        </w:r>
        <w:r w:rsidRPr="00157F9B">
          <w:rPr>
            <w:sz w:val="28"/>
            <w:szCs w:val="28"/>
          </w:rPr>
          <w:t>м</w:t>
        </w:r>
        <w:r w:rsidR="004848A2">
          <w:rPr>
            <w:sz w:val="28"/>
            <w:szCs w:val="28"/>
          </w:rPr>
          <w:t>»</w:t>
        </w:r>
        <w:r w:rsidRPr="00157F9B">
          <w:rPr>
            <w:sz w:val="28"/>
            <w:szCs w:val="28"/>
          </w:rPr>
          <w:t xml:space="preserve"> пункта 9</w:t>
        </w:r>
      </w:hyperlink>
      <w:r w:rsidRPr="00157F9B">
        <w:rPr>
          <w:sz w:val="28"/>
          <w:szCs w:val="28"/>
        </w:rPr>
        <w:t xml:space="preserve"> настоящего Порядка, для включения в реестр источников доходов бюджета осуществляется в соответствии с </w:t>
      </w:r>
      <w:hyperlink r:id="rId13" w:history="1">
        <w:r w:rsidRPr="00157F9B">
          <w:rPr>
            <w:sz w:val="28"/>
            <w:szCs w:val="28"/>
          </w:rPr>
          <w:t>Положением</w:t>
        </w:r>
      </w:hyperlink>
      <w:r w:rsidRPr="00157F9B">
        <w:rPr>
          <w:sz w:val="28"/>
          <w:szCs w:val="28"/>
        </w:rPr>
        <w:t xml:space="preserve"> о государственной интегрированной информационной системе управления общественными финансами </w:t>
      </w:r>
      <w:r w:rsidR="004848A2">
        <w:rPr>
          <w:sz w:val="28"/>
          <w:szCs w:val="28"/>
        </w:rPr>
        <w:t>«</w:t>
      </w:r>
      <w:r w:rsidRPr="00157F9B">
        <w:rPr>
          <w:sz w:val="28"/>
          <w:szCs w:val="28"/>
        </w:rPr>
        <w:t>Электронный бюджет</w:t>
      </w:r>
      <w:r w:rsidR="004848A2">
        <w:rPr>
          <w:sz w:val="28"/>
          <w:szCs w:val="28"/>
        </w:rPr>
        <w:t>»</w:t>
      </w:r>
      <w:r w:rsidRPr="00157F9B">
        <w:rPr>
          <w:sz w:val="28"/>
          <w:szCs w:val="28"/>
        </w:rPr>
        <w:t xml:space="preserve">, утвержденным постановлением Правительства Российской Федерации от 30 июня 2015 года </w:t>
      </w:r>
      <w:r w:rsidR="004848A2">
        <w:rPr>
          <w:sz w:val="28"/>
          <w:szCs w:val="28"/>
        </w:rPr>
        <w:t>№</w:t>
      </w:r>
      <w:r w:rsidRPr="00157F9B">
        <w:rPr>
          <w:sz w:val="28"/>
          <w:szCs w:val="28"/>
        </w:rPr>
        <w:t xml:space="preserve">658 </w:t>
      </w:r>
      <w:r w:rsidR="004848A2">
        <w:rPr>
          <w:sz w:val="28"/>
          <w:szCs w:val="28"/>
        </w:rPr>
        <w:t>«</w:t>
      </w:r>
      <w:r w:rsidRPr="00157F9B">
        <w:rPr>
          <w:sz w:val="28"/>
          <w:szCs w:val="28"/>
        </w:rPr>
        <w:t xml:space="preserve">О государственной интегрированной информационной системе управления общественными финансами </w:t>
      </w:r>
      <w:r w:rsidR="004848A2">
        <w:rPr>
          <w:sz w:val="28"/>
          <w:szCs w:val="28"/>
        </w:rPr>
        <w:t>«</w:t>
      </w:r>
      <w:r w:rsidRPr="00157F9B">
        <w:rPr>
          <w:sz w:val="28"/>
          <w:szCs w:val="28"/>
        </w:rPr>
        <w:t>Электронный бюджет</w:t>
      </w:r>
      <w:r w:rsidR="004848A2">
        <w:rPr>
          <w:sz w:val="28"/>
          <w:szCs w:val="28"/>
        </w:rPr>
        <w:t>»</w:t>
      </w:r>
      <w:r w:rsidRPr="00F368CF">
        <w:rPr>
          <w:szCs w:val="26"/>
        </w:rPr>
        <w:t>.</w:t>
      </w:r>
    </w:p>
    <w:p w:rsidR="006B6C87" w:rsidRDefault="006B6C87" w:rsidP="00F368CF">
      <w:pPr>
        <w:autoSpaceDE w:val="0"/>
        <w:autoSpaceDN w:val="0"/>
        <w:adjustRightInd w:val="0"/>
        <w:ind w:firstLine="540"/>
        <w:jc w:val="both"/>
        <w:rPr>
          <w:szCs w:val="26"/>
        </w:rPr>
        <w:sectPr w:rsidR="006B6C87" w:rsidSect="00157F9B">
          <w:headerReference w:type="even" r:id="rId14"/>
          <w:headerReference w:type="default" r:id="rId15"/>
          <w:footerReference w:type="default" r:id="rId16"/>
          <w:headerReference w:type="first" r:id="rId17"/>
          <w:footerReference w:type="first" r:id="rId18"/>
          <w:pgSz w:w="11906" w:h="16838" w:code="9"/>
          <w:pgMar w:top="1191" w:right="709" w:bottom="992" w:left="1418" w:header="425" w:footer="335" w:gutter="0"/>
          <w:cols w:space="720"/>
          <w:titlePg/>
          <w:docGrid w:linePitch="354"/>
        </w:sectPr>
      </w:pPr>
    </w:p>
    <w:p w:rsidR="006B6C87" w:rsidRPr="004848A2" w:rsidRDefault="006B6C87" w:rsidP="006B6C87">
      <w:pPr>
        <w:tabs>
          <w:tab w:val="left" w:pos="6946"/>
          <w:tab w:val="left" w:pos="11057"/>
        </w:tabs>
        <w:ind w:left="9356"/>
        <w:rPr>
          <w:sz w:val="28"/>
          <w:szCs w:val="28"/>
        </w:rPr>
      </w:pPr>
      <w:r w:rsidRPr="004848A2">
        <w:rPr>
          <w:sz w:val="28"/>
          <w:szCs w:val="28"/>
        </w:rPr>
        <w:lastRenderedPageBreak/>
        <w:t>ПРИЛОЖЕНИЕ</w:t>
      </w:r>
    </w:p>
    <w:p w:rsidR="006B6C87" w:rsidRPr="004848A2" w:rsidRDefault="006B6C87" w:rsidP="004848A2">
      <w:pPr>
        <w:tabs>
          <w:tab w:val="left" w:pos="6946"/>
        </w:tabs>
        <w:ind w:left="9356"/>
        <w:jc w:val="both"/>
        <w:rPr>
          <w:sz w:val="28"/>
          <w:szCs w:val="28"/>
        </w:rPr>
      </w:pPr>
      <w:r w:rsidRPr="004848A2">
        <w:rPr>
          <w:sz w:val="28"/>
          <w:szCs w:val="28"/>
        </w:rPr>
        <w:t xml:space="preserve">к Порядку формирования и ведения реестров источников доходов бюджетов Питерского муниципального района и </w:t>
      </w:r>
      <w:r w:rsidR="003D1291" w:rsidRPr="004848A2">
        <w:rPr>
          <w:sz w:val="28"/>
          <w:szCs w:val="28"/>
        </w:rPr>
        <w:t>Питерского мун</w:t>
      </w:r>
      <w:r w:rsidRPr="004848A2">
        <w:rPr>
          <w:sz w:val="28"/>
          <w:szCs w:val="28"/>
        </w:rPr>
        <w:t xml:space="preserve">иципального образования </w:t>
      </w:r>
      <w:r w:rsidR="003D1291" w:rsidRPr="004848A2">
        <w:rPr>
          <w:sz w:val="28"/>
          <w:szCs w:val="28"/>
        </w:rPr>
        <w:t xml:space="preserve"> Питерского муниципального района </w:t>
      </w:r>
      <w:r w:rsidRPr="004848A2">
        <w:rPr>
          <w:sz w:val="28"/>
          <w:szCs w:val="28"/>
        </w:rPr>
        <w:t xml:space="preserve"> Саратовской области</w:t>
      </w:r>
    </w:p>
    <w:p w:rsidR="004848A2" w:rsidRDefault="004848A2" w:rsidP="006B6C87">
      <w:pPr>
        <w:tabs>
          <w:tab w:val="left" w:pos="6946"/>
          <w:tab w:val="left" w:pos="11057"/>
        </w:tabs>
        <w:jc w:val="center"/>
        <w:rPr>
          <w:b/>
          <w:sz w:val="28"/>
          <w:szCs w:val="28"/>
        </w:rPr>
      </w:pPr>
    </w:p>
    <w:p w:rsidR="006B6C87" w:rsidRPr="00157F9B" w:rsidRDefault="006B6C87" w:rsidP="006B6C87">
      <w:pPr>
        <w:tabs>
          <w:tab w:val="left" w:pos="6946"/>
          <w:tab w:val="left" w:pos="11057"/>
        </w:tabs>
        <w:jc w:val="center"/>
        <w:rPr>
          <w:b/>
          <w:sz w:val="28"/>
          <w:szCs w:val="28"/>
        </w:rPr>
      </w:pPr>
      <w:r w:rsidRPr="00157F9B">
        <w:rPr>
          <w:b/>
          <w:sz w:val="28"/>
          <w:szCs w:val="28"/>
        </w:rPr>
        <w:t>РЕЕСТР</w:t>
      </w:r>
    </w:p>
    <w:p w:rsidR="006B6C87" w:rsidRPr="00157F9B" w:rsidRDefault="006B6C87" w:rsidP="006B6C87">
      <w:pPr>
        <w:tabs>
          <w:tab w:val="left" w:pos="6946"/>
        </w:tabs>
        <w:jc w:val="center"/>
        <w:rPr>
          <w:b/>
          <w:sz w:val="28"/>
          <w:szCs w:val="28"/>
        </w:rPr>
      </w:pPr>
      <w:r w:rsidRPr="00157F9B">
        <w:rPr>
          <w:b/>
          <w:sz w:val="28"/>
          <w:szCs w:val="28"/>
        </w:rPr>
        <w:t xml:space="preserve">источников доходов бюджета </w:t>
      </w:r>
    </w:p>
    <w:p w:rsidR="006B6C87" w:rsidRPr="00157F9B" w:rsidRDefault="006B6C87" w:rsidP="006B6C87">
      <w:pPr>
        <w:tabs>
          <w:tab w:val="left" w:pos="6946"/>
        </w:tabs>
        <w:jc w:val="center"/>
        <w:rPr>
          <w:b/>
          <w:sz w:val="28"/>
          <w:szCs w:val="28"/>
        </w:rPr>
      </w:pPr>
      <w:r w:rsidRPr="00157F9B">
        <w:rPr>
          <w:b/>
          <w:sz w:val="28"/>
          <w:szCs w:val="28"/>
        </w:rPr>
        <w:t>на «___»_________20__года</w:t>
      </w:r>
    </w:p>
    <w:p w:rsidR="006B6C87" w:rsidRPr="00157F9B" w:rsidRDefault="003D1291" w:rsidP="006B6C87">
      <w:pPr>
        <w:tabs>
          <w:tab w:val="left" w:pos="6946"/>
        </w:tabs>
        <w:spacing w:before="120"/>
        <w:rPr>
          <w:sz w:val="28"/>
          <w:szCs w:val="28"/>
        </w:rPr>
      </w:pPr>
      <w:r w:rsidRPr="00157F9B">
        <w:rPr>
          <w:sz w:val="28"/>
          <w:szCs w:val="28"/>
        </w:rPr>
        <w:t>Ф</w:t>
      </w:r>
      <w:r w:rsidR="006B6C87" w:rsidRPr="00157F9B">
        <w:rPr>
          <w:sz w:val="28"/>
          <w:szCs w:val="28"/>
        </w:rPr>
        <w:t>инансов</w:t>
      </w:r>
      <w:r w:rsidRPr="00157F9B">
        <w:rPr>
          <w:sz w:val="28"/>
          <w:szCs w:val="28"/>
        </w:rPr>
        <w:t>ое управление</w:t>
      </w:r>
      <w:r w:rsidR="006B6C87" w:rsidRPr="00157F9B">
        <w:rPr>
          <w:sz w:val="28"/>
          <w:szCs w:val="28"/>
        </w:rPr>
        <w:t xml:space="preserve"> администрации Питерского муниципального района</w:t>
      </w:r>
    </w:p>
    <w:p w:rsidR="006B6C87" w:rsidRPr="00157F9B" w:rsidRDefault="006B6C87" w:rsidP="006B6C87">
      <w:pPr>
        <w:tabs>
          <w:tab w:val="left" w:pos="6946"/>
        </w:tabs>
        <w:rPr>
          <w:sz w:val="28"/>
          <w:szCs w:val="28"/>
        </w:rPr>
      </w:pPr>
      <w:r w:rsidRPr="00157F9B">
        <w:rPr>
          <w:sz w:val="28"/>
          <w:szCs w:val="28"/>
        </w:rPr>
        <w:t>Наименование бюджета _________________________________________________</w:t>
      </w:r>
    </w:p>
    <w:p w:rsidR="006B6C87" w:rsidRPr="00157F9B" w:rsidRDefault="006B6C87" w:rsidP="006B6C87">
      <w:pPr>
        <w:tabs>
          <w:tab w:val="left" w:pos="6946"/>
        </w:tabs>
        <w:rPr>
          <w:sz w:val="28"/>
          <w:szCs w:val="28"/>
        </w:rPr>
      </w:pPr>
      <w:r w:rsidRPr="00157F9B">
        <w:rPr>
          <w:sz w:val="28"/>
          <w:szCs w:val="28"/>
        </w:rPr>
        <w:t>Единица измерения – тыс. руб.</w:t>
      </w:r>
    </w:p>
    <w:p w:rsidR="006B6C87" w:rsidRPr="006B6C87" w:rsidRDefault="006B6C87" w:rsidP="006B6C87">
      <w:pPr>
        <w:tabs>
          <w:tab w:val="left" w:pos="6946"/>
        </w:tabs>
        <w:rPr>
          <w:sz w:val="18"/>
          <w:szCs w:val="26"/>
        </w:rPr>
      </w:pPr>
    </w:p>
    <w:tbl>
      <w:tblPr>
        <w:tblW w:w="1548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8"/>
        <w:gridCol w:w="6"/>
        <w:gridCol w:w="1134"/>
        <w:gridCol w:w="1134"/>
        <w:gridCol w:w="1788"/>
        <w:gridCol w:w="1614"/>
        <w:gridCol w:w="1559"/>
        <w:gridCol w:w="1559"/>
        <w:gridCol w:w="1418"/>
        <w:gridCol w:w="1275"/>
        <w:gridCol w:w="1307"/>
      </w:tblGrid>
      <w:tr w:rsidR="006B6C87" w:rsidRPr="005163D3" w:rsidTr="00F27B4B">
        <w:trPr>
          <w:jc w:val="center"/>
        </w:trPr>
        <w:tc>
          <w:tcPr>
            <w:tcW w:w="2688" w:type="dxa"/>
            <w:vMerge w:val="restart"/>
          </w:tcPr>
          <w:p w:rsidR="006B6C87" w:rsidRPr="005163D3" w:rsidRDefault="006B6C87" w:rsidP="00F27B4B">
            <w:pPr>
              <w:tabs>
                <w:tab w:val="left" w:pos="6946"/>
              </w:tabs>
              <w:jc w:val="center"/>
              <w:rPr>
                <w:sz w:val="24"/>
                <w:szCs w:val="24"/>
              </w:rPr>
            </w:pPr>
            <w:r w:rsidRPr="005163D3">
              <w:rPr>
                <w:sz w:val="24"/>
                <w:szCs w:val="24"/>
              </w:rPr>
              <w:t>Наименование группы источников доходов бюджетов/наименование источника дохода бюджета</w:t>
            </w:r>
          </w:p>
        </w:tc>
        <w:tc>
          <w:tcPr>
            <w:tcW w:w="2274" w:type="dxa"/>
            <w:gridSpan w:val="3"/>
          </w:tcPr>
          <w:p w:rsidR="006B6C87" w:rsidRPr="005163D3" w:rsidRDefault="006B6C87" w:rsidP="00F27B4B">
            <w:pPr>
              <w:tabs>
                <w:tab w:val="left" w:pos="6946"/>
              </w:tabs>
              <w:jc w:val="center"/>
              <w:rPr>
                <w:sz w:val="24"/>
                <w:szCs w:val="24"/>
              </w:rPr>
            </w:pPr>
            <w:r w:rsidRPr="005163D3">
              <w:rPr>
                <w:sz w:val="24"/>
                <w:szCs w:val="24"/>
              </w:rPr>
              <w:t>Код классификации доходов бюджетов</w:t>
            </w:r>
          </w:p>
        </w:tc>
        <w:tc>
          <w:tcPr>
            <w:tcW w:w="1788" w:type="dxa"/>
            <w:vMerge w:val="restart"/>
          </w:tcPr>
          <w:p w:rsidR="006B6C87" w:rsidRPr="005163D3" w:rsidRDefault="006B6C87" w:rsidP="00F27B4B">
            <w:pPr>
              <w:tabs>
                <w:tab w:val="left" w:pos="6946"/>
              </w:tabs>
              <w:jc w:val="center"/>
              <w:rPr>
                <w:sz w:val="24"/>
                <w:szCs w:val="24"/>
              </w:rPr>
            </w:pPr>
            <w:r w:rsidRPr="005163D3">
              <w:rPr>
                <w:sz w:val="24"/>
                <w:szCs w:val="24"/>
              </w:rPr>
              <w:t>Наименование главного администратора доходов</w:t>
            </w:r>
          </w:p>
        </w:tc>
        <w:tc>
          <w:tcPr>
            <w:tcW w:w="1614" w:type="dxa"/>
            <w:vMerge w:val="restart"/>
          </w:tcPr>
          <w:p w:rsidR="006B6C87" w:rsidRPr="005163D3" w:rsidRDefault="006B6C87" w:rsidP="00F27B4B">
            <w:pPr>
              <w:tabs>
                <w:tab w:val="left" w:pos="6946"/>
              </w:tabs>
              <w:jc w:val="center"/>
              <w:rPr>
                <w:sz w:val="24"/>
                <w:szCs w:val="24"/>
              </w:rPr>
            </w:pPr>
            <w:r w:rsidRPr="005163D3">
              <w:rPr>
                <w:sz w:val="24"/>
                <w:szCs w:val="24"/>
              </w:rPr>
              <w:t>Прогноз доходов бюджета на 20__г. (текущий финансовый год)</w:t>
            </w:r>
          </w:p>
        </w:tc>
        <w:tc>
          <w:tcPr>
            <w:tcW w:w="1559" w:type="dxa"/>
            <w:vMerge w:val="restart"/>
          </w:tcPr>
          <w:p w:rsidR="006B6C87" w:rsidRPr="005163D3" w:rsidRDefault="006B6C87" w:rsidP="00F27B4B">
            <w:pPr>
              <w:tabs>
                <w:tab w:val="left" w:pos="6946"/>
              </w:tabs>
              <w:jc w:val="center"/>
              <w:rPr>
                <w:sz w:val="24"/>
                <w:szCs w:val="24"/>
              </w:rPr>
            </w:pPr>
            <w:r w:rsidRPr="005163D3">
              <w:rPr>
                <w:sz w:val="24"/>
                <w:szCs w:val="24"/>
              </w:rPr>
              <w:t>Кассовые поступления в текущем финансовом году (по состоянию на «__»_____ 20__г.)</w:t>
            </w:r>
          </w:p>
        </w:tc>
        <w:tc>
          <w:tcPr>
            <w:tcW w:w="1559" w:type="dxa"/>
            <w:vMerge w:val="restart"/>
          </w:tcPr>
          <w:p w:rsidR="006B6C87" w:rsidRPr="005163D3" w:rsidRDefault="006B6C87" w:rsidP="00F27B4B">
            <w:pPr>
              <w:tabs>
                <w:tab w:val="left" w:pos="6946"/>
              </w:tabs>
              <w:jc w:val="center"/>
              <w:rPr>
                <w:sz w:val="24"/>
                <w:szCs w:val="24"/>
              </w:rPr>
            </w:pPr>
            <w:r w:rsidRPr="005163D3">
              <w:rPr>
                <w:sz w:val="24"/>
                <w:szCs w:val="24"/>
              </w:rPr>
              <w:t>Оценка исполнения 20__г. (текущий финансовый год)</w:t>
            </w:r>
          </w:p>
        </w:tc>
        <w:tc>
          <w:tcPr>
            <w:tcW w:w="4000" w:type="dxa"/>
            <w:gridSpan w:val="3"/>
          </w:tcPr>
          <w:p w:rsidR="006B6C87" w:rsidRPr="005163D3" w:rsidRDefault="006B6C87" w:rsidP="00F27B4B">
            <w:pPr>
              <w:tabs>
                <w:tab w:val="left" w:pos="6946"/>
              </w:tabs>
              <w:jc w:val="center"/>
              <w:rPr>
                <w:sz w:val="24"/>
                <w:szCs w:val="24"/>
              </w:rPr>
            </w:pPr>
            <w:r w:rsidRPr="005163D3">
              <w:rPr>
                <w:sz w:val="24"/>
                <w:szCs w:val="24"/>
              </w:rPr>
              <w:t xml:space="preserve">Прогноз доходов бюджета </w:t>
            </w:r>
          </w:p>
        </w:tc>
      </w:tr>
      <w:tr w:rsidR="006B6C87" w:rsidRPr="005163D3" w:rsidTr="00F27B4B">
        <w:trPr>
          <w:jc w:val="center"/>
        </w:trPr>
        <w:tc>
          <w:tcPr>
            <w:tcW w:w="2688" w:type="dxa"/>
            <w:vMerge/>
          </w:tcPr>
          <w:p w:rsidR="006B6C87" w:rsidRPr="005163D3" w:rsidRDefault="006B6C87" w:rsidP="00F27B4B">
            <w:pPr>
              <w:tabs>
                <w:tab w:val="left" w:pos="6946"/>
              </w:tabs>
              <w:jc w:val="center"/>
              <w:rPr>
                <w:sz w:val="24"/>
                <w:szCs w:val="24"/>
              </w:rPr>
            </w:pPr>
          </w:p>
        </w:tc>
        <w:tc>
          <w:tcPr>
            <w:tcW w:w="1140" w:type="dxa"/>
            <w:gridSpan w:val="2"/>
          </w:tcPr>
          <w:p w:rsidR="006B6C87" w:rsidRPr="005163D3" w:rsidRDefault="006B6C87" w:rsidP="00F27B4B">
            <w:pPr>
              <w:tabs>
                <w:tab w:val="left" w:pos="6946"/>
              </w:tabs>
              <w:jc w:val="center"/>
              <w:rPr>
                <w:sz w:val="24"/>
                <w:szCs w:val="24"/>
              </w:rPr>
            </w:pPr>
            <w:r w:rsidRPr="005163D3">
              <w:rPr>
                <w:sz w:val="24"/>
                <w:szCs w:val="24"/>
              </w:rPr>
              <w:t>код</w:t>
            </w:r>
          </w:p>
        </w:tc>
        <w:tc>
          <w:tcPr>
            <w:tcW w:w="1134" w:type="dxa"/>
          </w:tcPr>
          <w:p w:rsidR="006B6C87" w:rsidRPr="005163D3" w:rsidRDefault="006B6C87" w:rsidP="00F27B4B">
            <w:pPr>
              <w:tabs>
                <w:tab w:val="left" w:pos="6946"/>
              </w:tabs>
              <w:jc w:val="center"/>
              <w:rPr>
                <w:sz w:val="24"/>
                <w:szCs w:val="24"/>
              </w:rPr>
            </w:pPr>
            <w:r w:rsidRPr="005163D3">
              <w:rPr>
                <w:sz w:val="24"/>
                <w:szCs w:val="24"/>
              </w:rPr>
              <w:t>наименование</w:t>
            </w:r>
          </w:p>
        </w:tc>
        <w:tc>
          <w:tcPr>
            <w:tcW w:w="1788" w:type="dxa"/>
            <w:vMerge/>
          </w:tcPr>
          <w:p w:rsidR="006B6C87" w:rsidRPr="005163D3" w:rsidRDefault="006B6C87" w:rsidP="00F27B4B">
            <w:pPr>
              <w:tabs>
                <w:tab w:val="left" w:pos="6946"/>
              </w:tabs>
              <w:rPr>
                <w:sz w:val="24"/>
                <w:szCs w:val="24"/>
              </w:rPr>
            </w:pPr>
          </w:p>
        </w:tc>
        <w:tc>
          <w:tcPr>
            <w:tcW w:w="1614" w:type="dxa"/>
            <w:vMerge/>
          </w:tcPr>
          <w:p w:rsidR="006B6C87" w:rsidRPr="005163D3" w:rsidRDefault="006B6C87" w:rsidP="00F27B4B">
            <w:pPr>
              <w:tabs>
                <w:tab w:val="left" w:pos="6946"/>
              </w:tabs>
              <w:rPr>
                <w:sz w:val="24"/>
                <w:szCs w:val="24"/>
              </w:rPr>
            </w:pPr>
          </w:p>
        </w:tc>
        <w:tc>
          <w:tcPr>
            <w:tcW w:w="1559" w:type="dxa"/>
            <w:vMerge/>
          </w:tcPr>
          <w:p w:rsidR="006B6C87" w:rsidRPr="005163D3" w:rsidRDefault="006B6C87" w:rsidP="00F27B4B">
            <w:pPr>
              <w:tabs>
                <w:tab w:val="left" w:pos="6946"/>
              </w:tabs>
              <w:rPr>
                <w:sz w:val="24"/>
                <w:szCs w:val="24"/>
              </w:rPr>
            </w:pPr>
          </w:p>
        </w:tc>
        <w:tc>
          <w:tcPr>
            <w:tcW w:w="1559" w:type="dxa"/>
            <w:vMerge/>
          </w:tcPr>
          <w:p w:rsidR="006B6C87" w:rsidRPr="005163D3" w:rsidRDefault="006B6C87" w:rsidP="00F27B4B">
            <w:pPr>
              <w:tabs>
                <w:tab w:val="left" w:pos="6946"/>
              </w:tabs>
              <w:rPr>
                <w:sz w:val="24"/>
                <w:szCs w:val="24"/>
              </w:rPr>
            </w:pPr>
          </w:p>
        </w:tc>
        <w:tc>
          <w:tcPr>
            <w:tcW w:w="1418" w:type="dxa"/>
          </w:tcPr>
          <w:p w:rsidR="006B6C87" w:rsidRPr="005163D3" w:rsidRDefault="006B6C87" w:rsidP="00F27B4B">
            <w:pPr>
              <w:tabs>
                <w:tab w:val="left" w:pos="6946"/>
              </w:tabs>
              <w:rPr>
                <w:sz w:val="24"/>
                <w:szCs w:val="24"/>
              </w:rPr>
            </w:pPr>
            <w:r w:rsidRPr="005163D3">
              <w:rPr>
                <w:sz w:val="24"/>
                <w:szCs w:val="24"/>
              </w:rPr>
              <w:t>на 20__г. (очередной финансовый год)</w:t>
            </w:r>
          </w:p>
          <w:p w:rsidR="006B6C87" w:rsidRPr="005163D3" w:rsidRDefault="006B6C87" w:rsidP="00F27B4B">
            <w:pPr>
              <w:tabs>
                <w:tab w:val="left" w:pos="6946"/>
              </w:tabs>
              <w:rPr>
                <w:sz w:val="24"/>
                <w:szCs w:val="24"/>
              </w:rPr>
            </w:pPr>
          </w:p>
          <w:p w:rsidR="006B6C87" w:rsidRPr="005163D3" w:rsidRDefault="006B6C87" w:rsidP="00F27B4B">
            <w:pPr>
              <w:tabs>
                <w:tab w:val="left" w:pos="6946"/>
              </w:tabs>
              <w:rPr>
                <w:sz w:val="24"/>
                <w:szCs w:val="24"/>
              </w:rPr>
            </w:pPr>
          </w:p>
          <w:p w:rsidR="006B6C87" w:rsidRPr="005163D3" w:rsidRDefault="006B6C87" w:rsidP="00F27B4B">
            <w:pPr>
              <w:tabs>
                <w:tab w:val="left" w:pos="6946"/>
              </w:tabs>
              <w:rPr>
                <w:sz w:val="24"/>
                <w:szCs w:val="24"/>
              </w:rPr>
            </w:pPr>
          </w:p>
        </w:tc>
        <w:tc>
          <w:tcPr>
            <w:tcW w:w="1275" w:type="dxa"/>
          </w:tcPr>
          <w:p w:rsidR="006B6C87" w:rsidRPr="005163D3" w:rsidRDefault="006B6C87" w:rsidP="00F27B4B">
            <w:pPr>
              <w:tabs>
                <w:tab w:val="left" w:pos="6946"/>
              </w:tabs>
              <w:rPr>
                <w:sz w:val="24"/>
                <w:szCs w:val="24"/>
              </w:rPr>
            </w:pPr>
            <w:r w:rsidRPr="005163D3">
              <w:rPr>
                <w:sz w:val="24"/>
                <w:szCs w:val="24"/>
              </w:rPr>
              <w:t>на 20__г. (первый год планового периода)</w:t>
            </w:r>
          </w:p>
          <w:p w:rsidR="006B6C87" w:rsidRPr="005163D3" w:rsidRDefault="006B6C87" w:rsidP="00F27B4B">
            <w:pPr>
              <w:tabs>
                <w:tab w:val="left" w:pos="6946"/>
              </w:tabs>
              <w:rPr>
                <w:sz w:val="24"/>
                <w:szCs w:val="24"/>
              </w:rPr>
            </w:pPr>
          </w:p>
        </w:tc>
        <w:tc>
          <w:tcPr>
            <w:tcW w:w="1307" w:type="dxa"/>
          </w:tcPr>
          <w:p w:rsidR="006B6C87" w:rsidRPr="005163D3" w:rsidRDefault="006B6C87" w:rsidP="00F27B4B">
            <w:pPr>
              <w:tabs>
                <w:tab w:val="left" w:pos="6946"/>
              </w:tabs>
              <w:rPr>
                <w:sz w:val="24"/>
                <w:szCs w:val="24"/>
              </w:rPr>
            </w:pPr>
            <w:r w:rsidRPr="005163D3">
              <w:rPr>
                <w:sz w:val="24"/>
                <w:szCs w:val="24"/>
              </w:rPr>
              <w:t>на 20__г. (второй год планового периода)</w:t>
            </w:r>
          </w:p>
          <w:p w:rsidR="006B6C87" w:rsidRPr="005163D3" w:rsidRDefault="006B6C87" w:rsidP="00F27B4B">
            <w:pPr>
              <w:tabs>
                <w:tab w:val="left" w:pos="6946"/>
              </w:tabs>
              <w:rPr>
                <w:sz w:val="24"/>
                <w:szCs w:val="24"/>
              </w:rPr>
            </w:pPr>
          </w:p>
        </w:tc>
      </w:tr>
      <w:tr w:rsidR="006B6C87" w:rsidRPr="005163D3" w:rsidTr="00F27B4B">
        <w:trPr>
          <w:jc w:val="center"/>
        </w:trPr>
        <w:tc>
          <w:tcPr>
            <w:tcW w:w="2694" w:type="dxa"/>
            <w:gridSpan w:val="2"/>
          </w:tcPr>
          <w:p w:rsidR="006B6C87" w:rsidRPr="005163D3" w:rsidRDefault="006B6C87" w:rsidP="00F27B4B">
            <w:pPr>
              <w:tabs>
                <w:tab w:val="left" w:pos="6946"/>
              </w:tabs>
              <w:jc w:val="center"/>
              <w:rPr>
                <w:sz w:val="24"/>
                <w:szCs w:val="24"/>
              </w:rPr>
            </w:pPr>
            <w:r w:rsidRPr="005163D3">
              <w:rPr>
                <w:sz w:val="24"/>
                <w:szCs w:val="24"/>
              </w:rPr>
              <w:t>1</w:t>
            </w:r>
          </w:p>
        </w:tc>
        <w:tc>
          <w:tcPr>
            <w:tcW w:w="1134" w:type="dxa"/>
          </w:tcPr>
          <w:p w:rsidR="006B6C87" w:rsidRPr="005163D3" w:rsidRDefault="006B6C87" w:rsidP="00F27B4B">
            <w:pPr>
              <w:tabs>
                <w:tab w:val="left" w:pos="6946"/>
              </w:tabs>
              <w:jc w:val="center"/>
              <w:rPr>
                <w:sz w:val="24"/>
                <w:szCs w:val="24"/>
              </w:rPr>
            </w:pPr>
            <w:r w:rsidRPr="005163D3">
              <w:rPr>
                <w:sz w:val="24"/>
                <w:szCs w:val="24"/>
              </w:rPr>
              <w:t>2</w:t>
            </w:r>
          </w:p>
        </w:tc>
        <w:tc>
          <w:tcPr>
            <w:tcW w:w="1134" w:type="dxa"/>
          </w:tcPr>
          <w:p w:rsidR="006B6C87" w:rsidRPr="005163D3" w:rsidRDefault="006B6C87" w:rsidP="00F27B4B">
            <w:pPr>
              <w:tabs>
                <w:tab w:val="left" w:pos="6946"/>
              </w:tabs>
              <w:jc w:val="center"/>
              <w:rPr>
                <w:sz w:val="24"/>
                <w:szCs w:val="24"/>
              </w:rPr>
            </w:pPr>
            <w:r w:rsidRPr="005163D3">
              <w:rPr>
                <w:sz w:val="24"/>
                <w:szCs w:val="24"/>
              </w:rPr>
              <w:t>3</w:t>
            </w:r>
          </w:p>
        </w:tc>
        <w:tc>
          <w:tcPr>
            <w:tcW w:w="1788" w:type="dxa"/>
          </w:tcPr>
          <w:p w:rsidR="006B6C87" w:rsidRPr="005163D3" w:rsidRDefault="006B6C87" w:rsidP="00F27B4B">
            <w:pPr>
              <w:tabs>
                <w:tab w:val="left" w:pos="6946"/>
              </w:tabs>
              <w:jc w:val="center"/>
              <w:rPr>
                <w:sz w:val="24"/>
                <w:szCs w:val="24"/>
              </w:rPr>
            </w:pPr>
            <w:r w:rsidRPr="005163D3">
              <w:rPr>
                <w:sz w:val="24"/>
                <w:szCs w:val="24"/>
              </w:rPr>
              <w:t>4</w:t>
            </w:r>
          </w:p>
        </w:tc>
        <w:tc>
          <w:tcPr>
            <w:tcW w:w="1614" w:type="dxa"/>
          </w:tcPr>
          <w:p w:rsidR="006B6C87" w:rsidRPr="005163D3" w:rsidRDefault="006B6C87" w:rsidP="00F27B4B">
            <w:pPr>
              <w:tabs>
                <w:tab w:val="left" w:pos="6946"/>
              </w:tabs>
              <w:jc w:val="center"/>
              <w:rPr>
                <w:sz w:val="24"/>
                <w:szCs w:val="24"/>
              </w:rPr>
            </w:pPr>
            <w:r w:rsidRPr="005163D3">
              <w:rPr>
                <w:sz w:val="24"/>
                <w:szCs w:val="24"/>
              </w:rPr>
              <w:t>5</w:t>
            </w:r>
          </w:p>
        </w:tc>
        <w:tc>
          <w:tcPr>
            <w:tcW w:w="1559" w:type="dxa"/>
          </w:tcPr>
          <w:p w:rsidR="006B6C87" w:rsidRPr="005163D3" w:rsidRDefault="006B6C87" w:rsidP="00F27B4B">
            <w:pPr>
              <w:tabs>
                <w:tab w:val="left" w:pos="6946"/>
              </w:tabs>
              <w:jc w:val="center"/>
              <w:rPr>
                <w:sz w:val="24"/>
                <w:szCs w:val="24"/>
              </w:rPr>
            </w:pPr>
            <w:r w:rsidRPr="005163D3">
              <w:rPr>
                <w:sz w:val="24"/>
                <w:szCs w:val="24"/>
              </w:rPr>
              <w:t>6</w:t>
            </w:r>
          </w:p>
        </w:tc>
        <w:tc>
          <w:tcPr>
            <w:tcW w:w="1559" w:type="dxa"/>
          </w:tcPr>
          <w:p w:rsidR="006B6C87" w:rsidRPr="005163D3" w:rsidRDefault="006B6C87" w:rsidP="00F27B4B">
            <w:pPr>
              <w:tabs>
                <w:tab w:val="left" w:pos="6946"/>
              </w:tabs>
              <w:jc w:val="center"/>
              <w:rPr>
                <w:sz w:val="24"/>
                <w:szCs w:val="24"/>
              </w:rPr>
            </w:pPr>
            <w:r w:rsidRPr="005163D3">
              <w:rPr>
                <w:sz w:val="24"/>
                <w:szCs w:val="24"/>
              </w:rPr>
              <w:t>7</w:t>
            </w:r>
          </w:p>
        </w:tc>
        <w:tc>
          <w:tcPr>
            <w:tcW w:w="1418" w:type="dxa"/>
          </w:tcPr>
          <w:p w:rsidR="006B6C87" w:rsidRPr="005163D3" w:rsidRDefault="006B6C87" w:rsidP="00F27B4B">
            <w:pPr>
              <w:tabs>
                <w:tab w:val="left" w:pos="6946"/>
              </w:tabs>
              <w:jc w:val="center"/>
              <w:rPr>
                <w:sz w:val="24"/>
                <w:szCs w:val="24"/>
              </w:rPr>
            </w:pPr>
            <w:r w:rsidRPr="005163D3">
              <w:rPr>
                <w:sz w:val="24"/>
                <w:szCs w:val="24"/>
              </w:rPr>
              <w:t>8</w:t>
            </w:r>
          </w:p>
        </w:tc>
        <w:tc>
          <w:tcPr>
            <w:tcW w:w="1275" w:type="dxa"/>
          </w:tcPr>
          <w:p w:rsidR="006B6C87" w:rsidRPr="005163D3" w:rsidRDefault="006B6C87" w:rsidP="00F27B4B">
            <w:pPr>
              <w:tabs>
                <w:tab w:val="left" w:pos="6946"/>
              </w:tabs>
              <w:jc w:val="center"/>
              <w:rPr>
                <w:sz w:val="24"/>
                <w:szCs w:val="24"/>
              </w:rPr>
            </w:pPr>
            <w:r w:rsidRPr="005163D3">
              <w:rPr>
                <w:sz w:val="24"/>
                <w:szCs w:val="24"/>
              </w:rPr>
              <w:t>9</w:t>
            </w:r>
          </w:p>
        </w:tc>
        <w:tc>
          <w:tcPr>
            <w:tcW w:w="1302" w:type="dxa"/>
          </w:tcPr>
          <w:p w:rsidR="006B6C87" w:rsidRPr="005163D3" w:rsidRDefault="006B6C87" w:rsidP="00F27B4B">
            <w:pPr>
              <w:tabs>
                <w:tab w:val="left" w:pos="6946"/>
              </w:tabs>
              <w:jc w:val="center"/>
              <w:rPr>
                <w:sz w:val="24"/>
                <w:szCs w:val="24"/>
              </w:rPr>
            </w:pPr>
            <w:r w:rsidRPr="005163D3">
              <w:rPr>
                <w:sz w:val="24"/>
                <w:szCs w:val="24"/>
              </w:rPr>
              <w:t>10</w:t>
            </w:r>
          </w:p>
        </w:tc>
      </w:tr>
      <w:tr w:rsidR="006B6C87" w:rsidRPr="005163D3" w:rsidTr="00F27B4B">
        <w:trPr>
          <w:jc w:val="center"/>
        </w:trPr>
        <w:tc>
          <w:tcPr>
            <w:tcW w:w="2694" w:type="dxa"/>
            <w:gridSpan w:val="2"/>
          </w:tcPr>
          <w:p w:rsidR="006B6C87" w:rsidRPr="005163D3" w:rsidRDefault="006B6C87" w:rsidP="00F27B4B">
            <w:pPr>
              <w:tabs>
                <w:tab w:val="left" w:pos="6946"/>
              </w:tabs>
              <w:rPr>
                <w:sz w:val="24"/>
                <w:szCs w:val="24"/>
              </w:rPr>
            </w:pPr>
          </w:p>
        </w:tc>
        <w:tc>
          <w:tcPr>
            <w:tcW w:w="1134" w:type="dxa"/>
          </w:tcPr>
          <w:p w:rsidR="006B6C87" w:rsidRPr="005163D3" w:rsidRDefault="006B6C87" w:rsidP="00F27B4B">
            <w:pPr>
              <w:tabs>
                <w:tab w:val="left" w:pos="6946"/>
              </w:tabs>
              <w:rPr>
                <w:sz w:val="24"/>
                <w:szCs w:val="24"/>
              </w:rPr>
            </w:pPr>
          </w:p>
        </w:tc>
        <w:tc>
          <w:tcPr>
            <w:tcW w:w="1134" w:type="dxa"/>
          </w:tcPr>
          <w:p w:rsidR="006B6C87" w:rsidRPr="005163D3" w:rsidRDefault="006B6C87" w:rsidP="00F27B4B">
            <w:pPr>
              <w:tabs>
                <w:tab w:val="left" w:pos="6946"/>
              </w:tabs>
              <w:rPr>
                <w:sz w:val="24"/>
                <w:szCs w:val="24"/>
              </w:rPr>
            </w:pPr>
          </w:p>
        </w:tc>
        <w:tc>
          <w:tcPr>
            <w:tcW w:w="1788" w:type="dxa"/>
          </w:tcPr>
          <w:p w:rsidR="006B6C87" w:rsidRPr="005163D3" w:rsidRDefault="006B6C87" w:rsidP="00F27B4B">
            <w:pPr>
              <w:tabs>
                <w:tab w:val="left" w:pos="6946"/>
              </w:tabs>
              <w:rPr>
                <w:sz w:val="24"/>
                <w:szCs w:val="24"/>
              </w:rPr>
            </w:pPr>
          </w:p>
        </w:tc>
        <w:tc>
          <w:tcPr>
            <w:tcW w:w="1614" w:type="dxa"/>
          </w:tcPr>
          <w:p w:rsidR="006B6C87" w:rsidRPr="005163D3" w:rsidRDefault="006B6C87" w:rsidP="00F27B4B">
            <w:pPr>
              <w:tabs>
                <w:tab w:val="left" w:pos="6946"/>
              </w:tabs>
              <w:rPr>
                <w:sz w:val="24"/>
                <w:szCs w:val="24"/>
              </w:rPr>
            </w:pPr>
          </w:p>
        </w:tc>
        <w:tc>
          <w:tcPr>
            <w:tcW w:w="1559" w:type="dxa"/>
          </w:tcPr>
          <w:p w:rsidR="006B6C87" w:rsidRPr="005163D3" w:rsidRDefault="006B6C87" w:rsidP="00F27B4B">
            <w:pPr>
              <w:tabs>
                <w:tab w:val="left" w:pos="6946"/>
              </w:tabs>
              <w:rPr>
                <w:sz w:val="24"/>
                <w:szCs w:val="24"/>
              </w:rPr>
            </w:pPr>
          </w:p>
        </w:tc>
        <w:tc>
          <w:tcPr>
            <w:tcW w:w="1559" w:type="dxa"/>
          </w:tcPr>
          <w:p w:rsidR="006B6C87" w:rsidRPr="005163D3" w:rsidRDefault="006B6C87" w:rsidP="00F27B4B">
            <w:pPr>
              <w:tabs>
                <w:tab w:val="left" w:pos="6946"/>
              </w:tabs>
              <w:rPr>
                <w:sz w:val="24"/>
                <w:szCs w:val="24"/>
              </w:rPr>
            </w:pPr>
          </w:p>
        </w:tc>
        <w:tc>
          <w:tcPr>
            <w:tcW w:w="1418" w:type="dxa"/>
          </w:tcPr>
          <w:p w:rsidR="006B6C87" w:rsidRPr="005163D3" w:rsidRDefault="006B6C87" w:rsidP="00F27B4B">
            <w:pPr>
              <w:tabs>
                <w:tab w:val="left" w:pos="6946"/>
              </w:tabs>
              <w:rPr>
                <w:sz w:val="24"/>
                <w:szCs w:val="24"/>
              </w:rPr>
            </w:pPr>
          </w:p>
        </w:tc>
        <w:tc>
          <w:tcPr>
            <w:tcW w:w="1275" w:type="dxa"/>
          </w:tcPr>
          <w:p w:rsidR="006B6C87" w:rsidRPr="005163D3" w:rsidRDefault="006B6C87" w:rsidP="00F27B4B">
            <w:pPr>
              <w:tabs>
                <w:tab w:val="left" w:pos="6946"/>
              </w:tabs>
              <w:rPr>
                <w:sz w:val="24"/>
                <w:szCs w:val="24"/>
              </w:rPr>
            </w:pPr>
          </w:p>
        </w:tc>
        <w:tc>
          <w:tcPr>
            <w:tcW w:w="1302" w:type="dxa"/>
          </w:tcPr>
          <w:p w:rsidR="006B6C87" w:rsidRPr="005163D3" w:rsidRDefault="006B6C87" w:rsidP="00F27B4B">
            <w:pPr>
              <w:tabs>
                <w:tab w:val="left" w:pos="6946"/>
              </w:tabs>
              <w:rPr>
                <w:sz w:val="24"/>
                <w:szCs w:val="24"/>
              </w:rPr>
            </w:pPr>
          </w:p>
        </w:tc>
      </w:tr>
      <w:tr w:rsidR="006B6C87" w:rsidRPr="005163D3" w:rsidTr="00F27B4B">
        <w:trPr>
          <w:jc w:val="center"/>
        </w:trPr>
        <w:tc>
          <w:tcPr>
            <w:tcW w:w="6750" w:type="dxa"/>
            <w:gridSpan w:val="5"/>
          </w:tcPr>
          <w:p w:rsidR="006B6C87" w:rsidRPr="005163D3" w:rsidRDefault="006B6C87" w:rsidP="00F27B4B">
            <w:pPr>
              <w:tabs>
                <w:tab w:val="left" w:pos="6946"/>
              </w:tabs>
              <w:jc w:val="right"/>
              <w:rPr>
                <w:sz w:val="24"/>
                <w:szCs w:val="24"/>
              </w:rPr>
            </w:pPr>
            <w:r w:rsidRPr="005163D3">
              <w:rPr>
                <w:sz w:val="24"/>
                <w:szCs w:val="24"/>
              </w:rPr>
              <w:t>Итого</w:t>
            </w:r>
          </w:p>
        </w:tc>
        <w:tc>
          <w:tcPr>
            <w:tcW w:w="1614" w:type="dxa"/>
          </w:tcPr>
          <w:p w:rsidR="006B6C87" w:rsidRPr="005163D3" w:rsidRDefault="006B6C87" w:rsidP="00F27B4B">
            <w:pPr>
              <w:tabs>
                <w:tab w:val="left" w:pos="6946"/>
              </w:tabs>
              <w:jc w:val="right"/>
              <w:rPr>
                <w:sz w:val="24"/>
                <w:szCs w:val="24"/>
              </w:rPr>
            </w:pPr>
          </w:p>
        </w:tc>
        <w:tc>
          <w:tcPr>
            <w:tcW w:w="1559" w:type="dxa"/>
          </w:tcPr>
          <w:p w:rsidR="006B6C87" w:rsidRPr="005163D3" w:rsidRDefault="006B6C87" w:rsidP="00F27B4B">
            <w:pPr>
              <w:tabs>
                <w:tab w:val="left" w:pos="6946"/>
              </w:tabs>
              <w:rPr>
                <w:sz w:val="24"/>
                <w:szCs w:val="24"/>
              </w:rPr>
            </w:pPr>
          </w:p>
        </w:tc>
        <w:tc>
          <w:tcPr>
            <w:tcW w:w="1559" w:type="dxa"/>
          </w:tcPr>
          <w:p w:rsidR="006B6C87" w:rsidRPr="005163D3" w:rsidRDefault="006B6C87" w:rsidP="00F27B4B">
            <w:pPr>
              <w:tabs>
                <w:tab w:val="left" w:pos="6946"/>
              </w:tabs>
              <w:rPr>
                <w:sz w:val="24"/>
                <w:szCs w:val="24"/>
              </w:rPr>
            </w:pPr>
          </w:p>
        </w:tc>
        <w:tc>
          <w:tcPr>
            <w:tcW w:w="1418" w:type="dxa"/>
          </w:tcPr>
          <w:p w:rsidR="006B6C87" w:rsidRPr="005163D3" w:rsidRDefault="006B6C87" w:rsidP="00F27B4B">
            <w:pPr>
              <w:tabs>
                <w:tab w:val="left" w:pos="6946"/>
              </w:tabs>
              <w:rPr>
                <w:sz w:val="24"/>
                <w:szCs w:val="24"/>
              </w:rPr>
            </w:pPr>
          </w:p>
        </w:tc>
        <w:tc>
          <w:tcPr>
            <w:tcW w:w="1275" w:type="dxa"/>
          </w:tcPr>
          <w:p w:rsidR="006B6C87" w:rsidRPr="005163D3" w:rsidRDefault="006B6C87" w:rsidP="00F27B4B">
            <w:pPr>
              <w:tabs>
                <w:tab w:val="left" w:pos="6946"/>
              </w:tabs>
              <w:rPr>
                <w:sz w:val="24"/>
                <w:szCs w:val="24"/>
              </w:rPr>
            </w:pPr>
          </w:p>
        </w:tc>
        <w:tc>
          <w:tcPr>
            <w:tcW w:w="1302" w:type="dxa"/>
          </w:tcPr>
          <w:p w:rsidR="006B6C87" w:rsidRPr="005163D3" w:rsidRDefault="006B6C87" w:rsidP="00F27B4B">
            <w:pPr>
              <w:tabs>
                <w:tab w:val="left" w:pos="6946"/>
              </w:tabs>
              <w:rPr>
                <w:sz w:val="24"/>
                <w:szCs w:val="24"/>
              </w:rPr>
            </w:pPr>
          </w:p>
        </w:tc>
      </w:tr>
    </w:tbl>
    <w:p w:rsidR="006B6C87" w:rsidRPr="006B6C87" w:rsidRDefault="006B6C87" w:rsidP="006B6C87">
      <w:pPr>
        <w:tabs>
          <w:tab w:val="left" w:pos="6946"/>
        </w:tabs>
        <w:ind w:left="1985" w:hanging="1985"/>
        <w:rPr>
          <w:sz w:val="18"/>
          <w:szCs w:val="26"/>
        </w:rPr>
      </w:pPr>
    </w:p>
    <w:p w:rsidR="006B6C87" w:rsidRDefault="006B6C87" w:rsidP="007A30A8">
      <w:pPr>
        <w:tabs>
          <w:tab w:val="left" w:pos="6946"/>
        </w:tabs>
        <w:ind w:left="1560" w:hanging="1560"/>
        <w:jc w:val="both"/>
        <w:rPr>
          <w:szCs w:val="26"/>
        </w:rPr>
      </w:pPr>
      <w:r w:rsidRPr="005163D3">
        <w:rPr>
          <w:szCs w:val="26"/>
        </w:rPr>
        <w:t>П</w:t>
      </w:r>
      <w:r w:rsidR="007A30A8">
        <w:rPr>
          <w:szCs w:val="26"/>
        </w:rPr>
        <w:t>римечани</w:t>
      </w:r>
      <w:r w:rsidRPr="005163D3">
        <w:rPr>
          <w:szCs w:val="26"/>
        </w:rPr>
        <w:t>е</w:t>
      </w:r>
      <w:r w:rsidR="007A30A8">
        <w:rPr>
          <w:szCs w:val="26"/>
        </w:rPr>
        <w:t>:</w:t>
      </w:r>
      <w:r w:rsidRPr="005163D3">
        <w:rPr>
          <w:szCs w:val="26"/>
        </w:rPr>
        <w:t xml:space="preserve">  Заполняется на основани</w:t>
      </w:r>
      <w:r w:rsidR="007A30A8">
        <w:rPr>
          <w:szCs w:val="26"/>
        </w:rPr>
        <w:t>е</w:t>
      </w:r>
      <w:r w:rsidRPr="005163D3">
        <w:rPr>
          <w:szCs w:val="26"/>
        </w:rPr>
        <w:t xml:space="preserve"> документов и материалов, представленных в представительный орган муниципального образования одновременно с проектом решения о бюджете на текущий год и очередной финансовый год и плановый период.</w:t>
      </w:r>
    </w:p>
    <w:p w:rsidR="004848A2" w:rsidRPr="005163D3" w:rsidRDefault="004848A2" w:rsidP="006B6C87">
      <w:pPr>
        <w:tabs>
          <w:tab w:val="left" w:pos="6946"/>
        </w:tabs>
        <w:ind w:left="1985" w:hanging="1985"/>
        <w:rPr>
          <w:szCs w:val="26"/>
        </w:rPr>
      </w:pPr>
    </w:p>
    <w:p w:rsidR="006B6C87" w:rsidRPr="00157F9B" w:rsidRDefault="003D1291" w:rsidP="006B6C87">
      <w:pPr>
        <w:tabs>
          <w:tab w:val="left" w:pos="6946"/>
        </w:tabs>
        <w:rPr>
          <w:sz w:val="28"/>
          <w:szCs w:val="28"/>
        </w:rPr>
      </w:pPr>
      <w:r w:rsidRPr="00157F9B">
        <w:rPr>
          <w:sz w:val="28"/>
          <w:szCs w:val="28"/>
          <w:u w:val="single"/>
        </w:rPr>
        <w:lastRenderedPageBreak/>
        <w:t>Начальник</w:t>
      </w:r>
      <w:r w:rsidR="006B6C87" w:rsidRPr="00157F9B">
        <w:rPr>
          <w:sz w:val="28"/>
          <w:szCs w:val="28"/>
          <w:u w:val="single"/>
        </w:rPr>
        <w:t xml:space="preserve"> финансов</w:t>
      </w:r>
      <w:r w:rsidRPr="00157F9B">
        <w:rPr>
          <w:sz w:val="28"/>
          <w:szCs w:val="28"/>
          <w:u w:val="single"/>
        </w:rPr>
        <w:t xml:space="preserve">ого управления    </w:t>
      </w:r>
      <w:r w:rsidR="006B6C87" w:rsidRPr="00157F9B">
        <w:rPr>
          <w:sz w:val="28"/>
          <w:szCs w:val="28"/>
        </w:rPr>
        <w:t xml:space="preserve">              _______________            _______________________________</w:t>
      </w:r>
    </w:p>
    <w:p w:rsidR="006B6C87" w:rsidRPr="005163D3" w:rsidRDefault="006B6C87" w:rsidP="006B6C87">
      <w:pPr>
        <w:tabs>
          <w:tab w:val="left" w:pos="6946"/>
        </w:tabs>
        <w:rPr>
          <w:szCs w:val="26"/>
        </w:rPr>
      </w:pPr>
      <w:r w:rsidRPr="005163D3">
        <w:rPr>
          <w:szCs w:val="26"/>
        </w:rPr>
        <w:t xml:space="preserve">              </w:t>
      </w:r>
      <w:r>
        <w:rPr>
          <w:szCs w:val="26"/>
        </w:rPr>
        <w:t xml:space="preserve">     </w:t>
      </w:r>
      <w:r w:rsidRPr="005163D3">
        <w:rPr>
          <w:szCs w:val="26"/>
        </w:rPr>
        <w:t xml:space="preserve">(должность)                      </w:t>
      </w:r>
      <w:r>
        <w:rPr>
          <w:szCs w:val="26"/>
        </w:rPr>
        <w:t xml:space="preserve">           </w:t>
      </w:r>
      <w:r w:rsidRPr="005163D3">
        <w:rPr>
          <w:szCs w:val="26"/>
        </w:rPr>
        <w:t xml:space="preserve">  </w:t>
      </w:r>
      <w:r w:rsidR="004848A2">
        <w:rPr>
          <w:szCs w:val="26"/>
        </w:rPr>
        <w:t xml:space="preserve">                   </w:t>
      </w:r>
      <w:r w:rsidRPr="005163D3">
        <w:rPr>
          <w:szCs w:val="26"/>
        </w:rPr>
        <w:t xml:space="preserve">    (подпись)                       (расшифровка подписи)</w:t>
      </w:r>
    </w:p>
    <w:p w:rsidR="004848A2" w:rsidRDefault="004848A2" w:rsidP="006B6C87">
      <w:pPr>
        <w:tabs>
          <w:tab w:val="left" w:pos="6946"/>
        </w:tabs>
        <w:rPr>
          <w:sz w:val="28"/>
          <w:szCs w:val="28"/>
        </w:rPr>
      </w:pPr>
    </w:p>
    <w:p w:rsidR="006B6C87" w:rsidRPr="00157F9B" w:rsidRDefault="006B6C87" w:rsidP="006B6C87">
      <w:pPr>
        <w:tabs>
          <w:tab w:val="left" w:pos="6946"/>
        </w:tabs>
        <w:rPr>
          <w:sz w:val="28"/>
          <w:szCs w:val="28"/>
        </w:rPr>
      </w:pPr>
      <w:r w:rsidRPr="00157F9B">
        <w:rPr>
          <w:sz w:val="28"/>
          <w:szCs w:val="28"/>
        </w:rPr>
        <w:t>Исполнитель                   _______________             _______________</w:t>
      </w:r>
      <w:bookmarkStart w:id="25" w:name="_GoBack"/>
      <w:bookmarkEnd w:id="25"/>
      <w:r w:rsidRPr="00157F9B">
        <w:rPr>
          <w:sz w:val="28"/>
          <w:szCs w:val="28"/>
        </w:rPr>
        <w:t xml:space="preserve">            _______________________________</w:t>
      </w:r>
    </w:p>
    <w:p w:rsidR="006B6C87" w:rsidRPr="005163D3" w:rsidRDefault="006B6C87" w:rsidP="006B6C87">
      <w:pPr>
        <w:rPr>
          <w:szCs w:val="26"/>
        </w:rPr>
      </w:pPr>
      <w:r w:rsidRPr="005163D3">
        <w:rPr>
          <w:szCs w:val="26"/>
        </w:rPr>
        <w:t xml:space="preserve">                                              (должность)                            (подпись)                        (расшифровка подписи)</w:t>
      </w:r>
    </w:p>
    <w:p w:rsidR="004848A2" w:rsidRDefault="004848A2" w:rsidP="006B6C87">
      <w:pPr>
        <w:rPr>
          <w:sz w:val="28"/>
          <w:szCs w:val="28"/>
        </w:rPr>
      </w:pPr>
    </w:p>
    <w:p w:rsidR="006B6C87" w:rsidRPr="00157F9B" w:rsidRDefault="006B6C87" w:rsidP="006B6C87">
      <w:pPr>
        <w:rPr>
          <w:sz w:val="28"/>
          <w:szCs w:val="28"/>
        </w:rPr>
      </w:pPr>
      <w:r w:rsidRPr="00157F9B">
        <w:rPr>
          <w:sz w:val="28"/>
          <w:szCs w:val="28"/>
        </w:rPr>
        <w:t xml:space="preserve">«___» _______20__г.  </w:t>
      </w:r>
    </w:p>
    <w:p w:rsidR="006B6C87" w:rsidRPr="004848A2" w:rsidRDefault="006B6C87" w:rsidP="00F368CF">
      <w:pPr>
        <w:autoSpaceDE w:val="0"/>
        <w:autoSpaceDN w:val="0"/>
        <w:adjustRightInd w:val="0"/>
        <w:ind w:firstLine="540"/>
        <w:jc w:val="both"/>
        <w:rPr>
          <w:sz w:val="28"/>
          <w:szCs w:val="28"/>
        </w:rPr>
      </w:pPr>
    </w:p>
    <w:p w:rsidR="00157F9B" w:rsidRDefault="00157F9B" w:rsidP="00F368CF">
      <w:pPr>
        <w:autoSpaceDE w:val="0"/>
        <w:autoSpaceDN w:val="0"/>
        <w:adjustRightInd w:val="0"/>
        <w:ind w:firstLine="540"/>
        <w:jc w:val="both"/>
        <w:rPr>
          <w:sz w:val="28"/>
          <w:szCs w:val="28"/>
        </w:rPr>
      </w:pPr>
    </w:p>
    <w:p w:rsidR="004848A2" w:rsidRPr="004848A2" w:rsidRDefault="004848A2" w:rsidP="00F368CF">
      <w:pPr>
        <w:autoSpaceDE w:val="0"/>
        <w:autoSpaceDN w:val="0"/>
        <w:adjustRightInd w:val="0"/>
        <w:ind w:firstLine="540"/>
        <w:jc w:val="both"/>
        <w:rPr>
          <w:sz w:val="28"/>
          <w:szCs w:val="28"/>
        </w:rPr>
      </w:pPr>
    </w:p>
    <w:p w:rsidR="00157F9B" w:rsidRPr="004848A2" w:rsidRDefault="00157F9B" w:rsidP="00F368CF">
      <w:pPr>
        <w:autoSpaceDE w:val="0"/>
        <w:autoSpaceDN w:val="0"/>
        <w:adjustRightInd w:val="0"/>
        <w:ind w:firstLine="540"/>
        <w:jc w:val="both"/>
        <w:rPr>
          <w:sz w:val="28"/>
          <w:szCs w:val="28"/>
        </w:rPr>
      </w:pPr>
      <w:r w:rsidRPr="004848A2">
        <w:rPr>
          <w:sz w:val="28"/>
          <w:szCs w:val="28"/>
        </w:rPr>
        <w:t>ВЕРНО: руководитель аппарата администрации</w:t>
      </w:r>
    </w:p>
    <w:p w:rsidR="00157F9B" w:rsidRDefault="00157F9B" w:rsidP="00F368CF">
      <w:pPr>
        <w:autoSpaceDE w:val="0"/>
        <w:autoSpaceDN w:val="0"/>
        <w:adjustRightInd w:val="0"/>
        <w:ind w:firstLine="540"/>
        <w:jc w:val="both"/>
        <w:rPr>
          <w:szCs w:val="26"/>
        </w:rPr>
      </w:pPr>
      <w:r w:rsidRPr="004848A2">
        <w:rPr>
          <w:sz w:val="28"/>
          <w:szCs w:val="28"/>
        </w:rPr>
        <w:t xml:space="preserve">               муниципального района                                                                                                                      Т.В. Брусенцева</w:t>
      </w:r>
      <w:r>
        <w:rPr>
          <w:szCs w:val="26"/>
        </w:rPr>
        <w:t xml:space="preserve">       </w:t>
      </w:r>
    </w:p>
    <w:p w:rsidR="00E17F37" w:rsidRPr="00E17F37" w:rsidRDefault="00157F9B" w:rsidP="004848A2">
      <w:pPr>
        <w:autoSpaceDE w:val="0"/>
        <w:autoSpaceDN w:val="0"/>
        <w:adjustRightInd w:val="0"/>
        <w:ind w:firstLine="540"/>
        <w:jc w:val="both"/>
        <w:rPr>
          <w:bCs/>
          <w:sz w:val="24"/>
          <w:szCs w:val="24"/>
        </w:rPr>
      </w:pPr>
      <w:r>
        <w:rPr>
          <w:szCs w:val="26"/>
        </w:rPr>
        <w:t xml:space="preserve">             </w:t>
      </w:r>
    </w:p>
    <w:sectPr w:rsidR="00E17F37" w:rsidRPr="00E17F37" w:rsidSect="004848A2">
      <w:pgSz w:w="16838" w:h="11906" w:orient="landscape" w:code="9"/>
      <w:pgMar w:top="1418" w:right="992" w:bottom="567" w:left="993" w:header="425" w:footer="335"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234" w:rsidRDefault="00D96234">
      <w:r>
        <w:separator/>
      </w:r>
    </w:p>
  </w:endnote>
  <w:endnote w:type="continuationSeparator" w:id="0">
    <w:p w:rsidR="00D96234" w:rsidRDefault="00D96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0630"/>
      <w:docPartObj>
        <w:docPartGallery w:val="Page Numbers (Bottom of Page)"/>
        <w:docPartUnique/>
      </w:docPartObj>
    </w:sdtPr>
    <w:sdtContent>
      <w:p w:rsidR="00157F9B" w:rsidRDefault="00911556">
        <w:pPr>
          <w:pStyle w:val="a4"/>
          <w:jc w:val="right"/>
        </w:pPr>
        <w:fldSimple w:instr=" PAGE   \* MERGEFORMAT ">
          <w:r w:rsidR="007A30A8">
            <w:rPr>
              <w:noProof/>
            </w:rPr>
            <w:t>11</w:t>
          </w:r>
        </w:fldSimple>
      </w:p>
    </w:sdtContent>
  </w:sdt>
  <w:p w:rsidR="00157F9B" w:rsidRDefault="00157F9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E5" w:rsidRDefault="008245E5">
    <w:pPr>
      <w:pStyle w:val="a4"/>
      <w:rPr>
        <w:color w:val="808080"/>
        <w:sz w:val="16"/>
        <w:lang w:val="en-US"/>
      </w:rPr>
    </w:pPr>
  </w:p>
  <w:p w:rsidR="008245E5" w:rsidRDefault="008245E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234" w:rsidRDefault="00D96234">
      <w:r>
        <w:separator/>
      </w:r>
    </w:p>
  </w:footnote>
  <w:footnote w:type="continuationSeparator" w:id="0">
    <w:p w:rsidR="00D96234" w:rsidRDefault="00D962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E5" w:rsidRDefault="00911556">
    <w:pPr>
      <w:pStyle w:val="a3"/>
      <w:framePr w:wrap="around" w:vAnchor="text" w:hAnchor="margin" w:xAlign="center" w:y="1"/>
      <w:rPr>
        <w:rStyle w:val="a6"/>
      </w:rPr>
    </w:pPr>
    <w:r>
      <w:rPr>
        <w:rStyle w:val="a6"/>
      </w:rPr>
      <w:fldChar w:fldCharType="begin"/>
    </w:r>
    <w:r w:rsidR="008245E5">
      <w:rPr>
        <w:rStyle w:val="a6"/>
      </w:rPr>
      <w:instrText xml:space="preserve">PAGE  </w:instrText>
    </w:r>
    <w:r>
      <w:rPr>
        <w:rStyle w:val="a6"/>
      </w:rPr>
      <w:fldChar w:fldCharType="end"/>
    </w:r>
  </w:p>
  <w:p w:rsidR="008245E5" w:rsidRDefault="008245E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E5" w:rsidRDefault="008245E5">
    <w:pPr>
      <w:pStyle w:val="a3"/>
      <w:framePr w:wrap="around" w:vAnchor="text" w:hAnchor="margin" w:xAlign="center" w:y="1"/>
      <w:rPr>
        <w:rStyle w:val="a6"/>
      </w:rPr>
    </w:pPr>
  </w:p>
  <w:p w:rsidR="008245E5" w:rsidRDefault="008245E5" w:rsidP="008A68C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E5" w:rsidRDefault="008245E5">
    <w:pPr>
      <w:pStyle w:val="a3"/>
      <w:rPr>
        <w:sz w:val="20"/>
      </w:rPr>
    </w:pPr>
  </w:p>
  <w:p w:rsidR="008245E5" w:rsidRDefault="008245E5">
    <w:pPr>
      <w:pStyle w:val="a3"/>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6E36"/>
    <w:multiLevelType w:val="hybridMultilevel"/>
    <w:tmpl w:val="F462E0EC"/>
    <w:lvl w:ilvl="0" w:tplc="1CD21C16">
      <w:start w:val="1"/>
      <w:numFmt w:val="decimal"/>
      <w:lvlText w:val="%1."/>
      <w:lvlJc w:val="left"/>
      <w:pPr>
        <w:ind w:left="1725" w:hanging="360"/>
      </w:pPr>
      <w:rPr>
        <w:rFonts w:hint="default"/>
        <w:sz w:val="28"/>
      </w:r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1">
    <w:nsid w:val="116B6197"/>
    <w:multiLevelType w:val="multilevel"/>
    <w:tmpl w:val="C36A6432"/>
    <w:lvl w:ilvl="0">
      <w:start w:val="1"/>
      <w:numFmt w:val="decimal"/>
      <w:lvlText w:val="%1."/>
      <w:lvlJc w:val="left"/>
      <w:pPr>
        <w:ind w:left="1110" w:hanging="390"/>
      </w:pPr>
      <w:rPr>
        <w:rFonts w:hint="default"/>
        <w:sz w:val="26"/>
      </w:rPr>
    </w:lvl>
    <w:lvl w:ilvl="1">
      <w:start w:val="1"/>
      <w:numFmt w:val="decimal"/>
      <w:isLgl/>
      <w:lvlText w:val="%1.%2"/>
      <w:lvlJc w:val="left"/>
      <w:pPr>
        <w:ind w:left="1485" w:hanging="375"/>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11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250" w:hanging="1800"/>
      </w:pPr>
      <w:rPr>
        <w:rFonts w:hint="default"/>
      </w:rPr>
    </w:lvl>
    <w:lvl w:ilvl="8">
      <w:start w:val="1"/>
      <w:numFmt w:val="decimal"/>
      <w:isLgl/>
      <w:lvlText w:val="%1.%2.%3.%4.%5.%6.%7.%8.%9"/>
      <w:lvlJc w:val="left"/>
      <w:pPr>
        <w:ind w:left="6000" w:hanging="2160"/>
      </w:pPr>
      <w:rPr>
        <w:rFonts w:hint="default"/>
      </w:rPr>
    </w:lvl>
  </w:abstractNum>
  <w:abstractNum w:abstractNumId="2">
    <w:nsid w:val="116E59C7"/>
    <w:multiLevelType w:val="hybridMultilevel"/>
    <w:tmpl w:val="417A6B1E"/>
    <w:lvl w:ilvl="0" w:tplc="D9E265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E2D2708"/>
    <w:multiLevelType w:val="hybridMultilevel"/>
    <w:tmpl w:val="18AE4BA8"/>
    <w:lvl w:ilvl="0" w:tplc="0419000F">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4">
    <w:nsid w:val="61D32D07"/>
    <w:multiLevelType w:val="hybridMultilevel"/>
    <w:tmpl w:val="3900333E"/>
    <w:lvl w:ilvl="0" w:tplc="0419000F">
      <w:start w:val="1"/>
      <w:numFmt w:val="decimal"/>
      <w:lvlText w:val="%1."/>
      <w:lvlJc w:val="left"/>
      <w:pPr>
        <w:ind w:left="1635" w:hanging="360"/>
      </w:p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5">
    <w:nsid w:val="6B696120"/>
    <w:multiLevelType w:val="hybridMultilevel"/>
    <w:tmpl w:val="904C4A84"/>
    <w:lvl w:ilvl="0" w:tplc="A3BC0C6A">
      <w:start w:val="1"/>
      <w:numFmt w:val="decimal"/>
      <w:lvlText w:val="%1."/>
      <w:lvlJc w:val="left"/>
      <w:pPr>
        <w:ind w:left="1070" w:hanging="360"/>
      </w:pPr>
      <w:rPr>
        <w:rFonts w:eastAsia="Times New Roman"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6B822EA2"/>
    <w:multiLevelType w:val="multilevel"/>
    <w:tmpl w:val="5B8A3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efaultTabStop w:val="720"/>
  <w:drawingGridHorizontalSpacing w:val="130"/>
  <w:drawingGridVerticalSpacing w:val="177"/>
  <w:displayHorizontalDrawingGridEvery w:val="0"/>
  <w:displayVerticalDrawingGridEvery w:val="2"/>
  <w:noPunctuationKerning/>
  <w:characterSpacingControl w:val="doNotCompress"/>
  <w:hdrShapeDefaults>
    <o:shapedefaults v:ext="edit" spidmax="6146"/>
  </w:hdrShapeDefaults>
  <w:footnotePr>
    <w:footnote w:id="-1"/>
    <w:footnote w:id="0"/>
  </w:footnotePr>
  <w:endnotePr>
    <w:endnote w:id="-1"/>
    <w:endnote w:id="0"/>
  </w:endnotePr>
  <w:compat/>
  <w:rsids>
    <w:rsidRoot w:val="00F64DD8"/>
    <w:rsid w:val="00007DE6"/>
    <w:rsid w:val="00024FE8"/>
    <w:rsid w:val="00025CA5"/>
    <w:rsid w:val="00040C59"/>
    <w:rsid w:val="000436D0"/>
    <w:rsid w:val="00045B1B"/>
    <w:rsid w:val="00050D80"/>
    <w:rsid w:val="000564F8"/>
    <w:rsid w:val="00070A3B"/>
    <w:rsid w:val="00074131"/>
    <w:rsid w:val="00074F43"/>
    <w:rsid w:val="00076E5B"/>
    <w:rsid w:val="000A41FA"/>
    <w:rsid w:val="000A7AF0"/>
    <w:rsid w:val="000C603C"/>
    <w:rsid w:val="000D78C3"/>
    <w:rsid w:val="000E2968"/>
    <w:rsid w:val="000E6978"/>
    <w:rsid w:val="00101D6E"/>
    <w:rsid w:val="00110C32"/>
    <w:rsid w:val="001224EE"/>
    <w:rsid w:val="00136CF7"/>
    <w:rsid w:val="001440C0"/>
    <w:rsid w:val="00154EE6"/>
    <w:rsid w:val="00157F9B"/>
    <w:rsid w:val="00160A73"/>
    <w:rsid w:val="001A6127"/>
    <w:rsid w:val="001B5D0B"/>
    <w:rsid w:val="001C3001"/>
    <w:rsid w:val="001D7CBD"/>
    <w:rsid w:val="001E4E74"/>
    <w:rsid w:val="001E6DB0"/>
    <w:rsid w:val="001F591F"/>
    <w:rsid w:val="00204160"/>
    <w:rsid w:val="002067C7"/>
    <w:rsid w:val="002100BE"/>
    <w:rsid w:val="00215E9A"/>
    <w:rsid w:val="0022370F"/>
    <w:rsid w:val="00237237"/>
    <w:rsid w:val="00243418"/>
    <w:rsid w:val="0025696C"/>
    <w:rsid w:val="00271C9D"/>
    <w:rsid w:val="0027607C"/>
    <w:rsid w:val="00283032"/>
    <w:rsid w:val="00295FCE"/>
    <w:rsid w:val="002A6C3B"/>
    <w:rsid w:val="002B02FC"/>
    <w:rsid w:val="002B739F"/>
    <w:rsid w:val="002C1623"/>
    <w:rsid w:val="002C2C2E"/>
    <w:rsid w:val="002C6B72"/>
    <w:rsid w:val="002D4B6A"/>
    <w:rsid w:val="002E053B"/>
    <w:rsid w:val="002E34AA"/>
    <w:rsid w:val="002E685A"/>
    <w:rsid w:val="0031291C"/>
    <w:rsid w:val="00312A67"/>
    <w:rsid w:val="00313C61"/>
    <w:rsid w:val="0031656D"/>
    <w:rsid w:val="0033332C"/>
    <w:rsid w:val="00333C88"/>
    <w:rsid w:val="00334DF2"/>
    <w:rsid w:val="00335B77"/>
    <w:rsid w:val="00335D24"/>
    <w:rsid w:val="003476EF"/>
    <w:rsid w:val="0035024B"/>
    <w:rsid w:val="00352039"/>
    <w:rsid w:val="0035788B"/>
    <w:rsid w:val="003733C5"/>
    <w:rsid w:val="003977B9"/>
    <w:rsid w:val="00397DD0"/>
    <w:rsid w:val="003A3DD6"/>
    <w:rsid w:val="003B03ED"/>
    <w:rsid w:val="003C2DD3"/>
    <w:rsid w:val="003D1291"/>
    <w:rsid w:val="00433A5B"/>
    <w:rsid w:val="00435615"/>
    <w:rsid w:val="00464081"/>
    <w:rsid w:val="00477F38"/>
    <w:rsid w:val="00484235"/>
    <w:rsid w:val="004848A2"/>
    <w:rsid w:val="00487EE9"/>
    <w:rsid w:val="004C3D6B"/>
    <w:rsid w:val="004D3847"/>
    <w:rsid w:val="004E6F38"/>
    <w:rsid w:val="005000D2"/>
    <w:rsid w:val="00522F5C"/>
    <w:rsid w:val="005243E1"/>
    <w:rsid w:val="00536E57"/>
    <w:rsid w:val="005575D2"/>
    <w:rsid w:val="00570F74"/>
    <w:rsid w:val="00577091"/>
    <w:rsid w:val="00583A6A"/>
    <w:rsid w:val="00585A8D"/>
    <w:rsid w:val="005A268E"/>
    <w:rsid w:val="005A5373"/>
    <w:rsid w:val="005B538E"/>
    <w:rsid w:val="005E7806"/>
    <w:rsid w:val="00610A1C"/>
    <w:rsid w:val="00617616"/>
    <w:rsid w:val="006205EA"/>
    <w:rsid w:val="00636415"/>
    <w:rsid w:val="00636E12"/>
    <w:rsid w:val="00646115"/>
    <w:rsid w:val="00650A1C"/>
    <w:rsid w:val="00657202"/>
    <w:rsid w:val="00660034"/>
    <w:rsid w:val="00671F10"/>
    <w:rsid w:val="006818A9"/>
    <w:rsid w:val="006B6C87"/>
    <w:rsid w:val="006C2115"/>
    <w:rsid w:val="006E5A97"/>
    <w:rsid w:val="006F23D5"/>
    <w:rsid w:val="006F249C"/>
    <w:rsid w:val="006F2FD8"/>
    <w:rsid w:val="006F3BF4"/>
    <w:rsid w:val="006F6263"/>
    <w:rsid w:val="0070324D"/>
    <w:rsid w:val="00704BBE"/>
    <w:rsid w:val="007227E9"/>
    <w:rsid w:val="007367E4"/>
    <w:rsid w:val="007400C3"/>
    <w:rsid w:val="00745352"/>
    <w:rsid w:val="0074563B"/>
    <w:rsid w:val="00756794"/>
    <w:rsid w:val="00763EBF"/>
    <w:rsid w:val="00770136"/>
    <w:rsid w:val="007704B5"/>
    <w:rsid w:val="00780A6E"/>
    <w:rsid w:val="00787399"/>
    <w:rsid w:val="007A30A8"/>
    <w:rsid w:val="007B247B"/>
    <w:rsid w:val="007B6533"/>
    <w:rsid w:val="007C5AF0"/>
    <w:rsid w:val="007D016D"/>
    <w:rsid w:val="007E255C"/>
    <w:rsid w:val="00810807"/>
    <w:rsid w:val="008216C6"/>
    <w:rsid w:val="00822DA7"/>
    <w:rsid w:val="008245E5"/>
    <w:rsid w:val="00825285"/>
    <w:rsid w:val="00836ABE"/>
    <w:rsid w:val="008671B5"/>
    <w:rsid w:val="0086746D"/>
    <w:rsid w:val="008736E1"/>
    <w:rsid w:val="00880D6D"/>
    <w:rsid w:val="00893F2B"/>
    <w:rsid w:val="00896A9E"/>
    <w:rsid w:val="008A6698"/>
    <w:rsid w:val="008A68C6"/>
    <w:rsid w:val="008C3AC3"/>
    <w:rsid w:val="008E3965"/>
    <w:rsid w:val="008E5D28"/>
    <w:rsid w:val="008F0FC2"/>
    <w:rsid w:val="0090461E"/>
    <w:rsid w:val="00911556"/>
    <w:rsid w:val="00913AE9"/>
    <w:rsid w:val="00920A13"/>
    <w:rsid w:val="009210EB"/>
    <w:rsid w:val="00921DE2"/>
    <w:rsid w:val="00923F05"/>
    <w:rsid w:val="00960C01"/>
    <w:rsid w:val="00964517"/>
    <w:rsid w:val="009669C5"/>
    <w:rsid w:val="00973239"/>
    <w:rsid w:val="00982515"/>
    <w:rsid w:val="009848B2"/>
    <w:rsid w:val="009A039D"/>
    <w:rsid w:val="009A7BDE"/>
    <w:rsid w:val="009B0BEF"/>
    <w:rsid w:val="009C1C5F"/>
    <w:rsid w:val="009F1D79"/>
    <w:rsid w:val="009F2E05"/>
    <w:rsid w:val="00A139D7"/>
    <w:rsid w:val="00A161EC"/>
    <w:rsid w:val="00A270E1"/>
    <w:rsid w:val="00A37429"/>
    <w:rsid w:val="00A44D71"/>
    <w:rsid w:val="00A628B0"/>
    <w:rsid w:val="00A640FD"/>
    <w:rsid w:val="00A6708F"/>
    <w:rsid w:val="00A709A1"/>
    <w:rsid w:val="00A72CFE"/>
    <w:rsid w:val="00A73885"/>
    <w:rsid w:val="00A842DC"/>
    <w:rsid w:val="00A85670"/>
    <w:rsid w:val="00A87547"/>
    <w:rsid w:val="00AC045C"/>
    <w:rsid w:val="00AC0844"/>
    <w:rsid w:val="00AC5BC5"/>
    <w:rsid w:val="00AC6143"/>
    <w:rsid w:val="00AE5901"/>
    <w:rsid w:val="00AE5BC5"/>
    <w:rsid w:val="00B041B1"/>
    <w:rsid w:val="00B15A34"/>
    <w:rsid w:val="00B245F2"/>
    <w:rsid w:val="00B262E2"/>
    <w:rsid w:val="00B267EE"/>
    <w:rsid w:val="00B3258E"/>
    <w:rsid w:val="00B35757"/>
    <w:rsid w:val="00B36BAE"/>
    <w:rsid w:val="00B4212F"/>
    <w:rsid w:val="00B6074A"/>
    <w:rsid w:val="00B8612A"/>
    <w:rsid w:val="00B91925"/>
    <w:rsid w:val="00B966BC"/>
    <w:rsid w:val="00B97C85"/>
    <w:rsid w:val="00BA2A44"/>
    <w:rsid w:val="00BB3746"/>
    <w:rsid w:val="00BF2A48"/>
    <w:rsid w:val="00BF4FB4"/>
    <w:rsid w:val="00BF6E11"/>
    <w:rsid w:val="00C00FB4"/>
    <w:rsid w:val="00C03D48"/>
    <w:rsid w:val="00C233FD"/>
    <w:rsid w:val="00C53BEF"/>
    <w:rsid w:val="00C61AF1"/>
    <w:rsid w:val="00C6565E"/>
    <w:rsid w:val="00C65FDC"/>
    <w:rsid w:val="00C750EE"/>
    <w:rsid w:val="00C823F3"/>
    <w:rsid w:val="00CA35BE"/>
    <w:rsid w:val="00CC1250"/>
    <w:rsid w:val="00CE0807"/>
    <w:rsid w:val="00D03E04"/>
    <w:rsid w:val="00D06390"/>
    <w:rsid w:val="00D223A4"/>
    <w:rsid w:val="00D25976"/>
    <w:rsid w:val="00D25ED8"/>
    <w:rsid w:val="00D31A0E"/>
    <w:rsid w:val="00D31F03"/>
    <w:rsid w:val="00D47EA5"/>
    <w:rsid w:val="00D5004A"/>
    <w:rsid w:val="00D621BC"/>
    <w:rsid w:val="00D645F7"/>
    <w:rsid w:val="00D701D8"/>
    <w:rsid w:val="00D9240C"/>
    <w:rsid w:val="00D96234"/>
    <w:rsid w:val="00D96F38"/>
    <w:rsid w:val="00DA0730"/>
    <w:rsid w:val="00DC6108"/>
    <w:rsid w:val="00DC6248"/>
    <w:rsid w:val="00DD220F"/>
    <w:rsid w:val="00DD2AA5"/>
    <w:rsid w:val="00DF24CE"/>
    <w:rsid w:val="00DF32D8"/>
    <w:rsid w:val="00DF3B19"/>
    <w:rsid w:val="00E072C4"/>
    <w:rsid w:val="00E17F37"/>
    <w:rsid w:val="00E50A0C"/>
    <w:rsid w:val="00E53265"/>
    <w:rsid w:val="00E56DE4"/>
    <w:rsid w:val="00E577EB"/>
    <w:rsid w:val="00E71F34"/>
    <w:rsid w:val="00E80063"/>
    <w:rsid w:val="00EA25F7"/>
    <w:rsid w:val="00EB4270"/>
    <w:rsid w:val="00EB7E08"/>
    <w:rsid w:val="00EC45D4"/>
    <w:rsid w:val="00ED0B71"/>
    <w:rsid w:val="00ED2C81"/>
    <w:rsid w:val="00ED5FA1"/>
    <w:rsid w:val="00EF3E46"/>
    <w:rsid w:val="00F27B4B"/>
    <w:rsid w:val="00F32F20"/>
    <w:rsid w:val="00F368CF"/>
    <w:rsid w:val="00F373ED"/>
    <w:rsid w:val="00F43C52"/>
    <w:rsid w:val="00F44367"/>
    <w:rsid w:val="00F451EC"/>
    <w:rsid w:val="00F6379A"/>
    <w:rsid w:val="00F64DD8"/>
    <w:rsid w:val="00F8137E"/>
    <w:rsid w:val="00F831CF"/>
    <w:rsid w:val="00F87F01"/>
    <w:rsid w:val="00F9137A"/>
    <w:rsid w:val="00FA187D"/>
    <w:rsid w:val="00FA3C5A"/>
    <w:rsid w:val="00FB2983"/>
    <w:rsid w:val="00FC2535"/>
    <w:rsid w:val="00FD198A"/>
    <w:rsid w:val="00FE17A6"/>
    <w:rsid w:val="00FF0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1556"/>
    <w:rPr>
      <w:sz w:val="26"/>
    </w:rPr>
  </w:style>
  <w:style w:type="paragraph" w:styleId="1">
    <w:name w:val="heading 1"/>
    <w:basedOn w:val="a"/>
    <w:next w:val="a"/>
    <w:qFormat/>
    <w:rsid w:val="00911556"/>
    <w:pPr>
      <w:keepNext/>
      <w:outlineLvl w:val="0"/>
    </w:pPr>
    <w:rPr>
      <w:b/>
      <w:bCs/>
    </w:rPr>
  </w:style>
  <w:style w:type="paragraph" w:styleId="4">
    <w:name w:val="heading 4"/>
    <w:basedOn w:val="a"/>
    <w:next w:val="a"/>
    <w:qFormat/>
    <w:rsid w:val="00911556"/>
    <w:pPr>
      <w:keepNext/>
      <w:suppressAutoHyphens/>
      <w:ind w:firstLine="709"/>
      <w:jc w:val="both"/>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11556"/>
    <w:pPr>
      <w:tabs>
        <w:tab w:val="center" w:pos="4153"/>
        <w:tab w:val="right" w:pos="8306"/>
      </w:tabs>
    </w:pPr>
  </w:style>
  <w:style w:type="paragraph" w:styleId="a4">
    <w:name w:val="footer"/>
    <w:basedOn w:val="a"/>
    <w:link w:val="a5"/>
    <w:uiPriority w:val="99"/>
    <w:rsid w:val="00911556"/>
    <w:pPr>
      <w:tabs>
        <w:tab w:val="center" w:pos="4153"/>
        <w:tab w:val="right" w:pos="8306"/>
      </w:tabs>
    </w:pPr>
  </w:style>
  <w:style w:type="character" w:styleId="a6">
    <w:name w:val="page number"/>
    <w:basedOn w:val="a0"/>
    <w:rsid w:val="00911556"/>
  </w:style>
  <w:style w:type="paragraph" w:styleId="a7">
    <w:name w:val="Body Text"/>
    <w:basedOn w:val="a"/>
    <w:rsid w:val="00911556"/>
    <w:pPr>
      <w:jc w:val="both"/>
    </w:pPr>
    <w:rPr>
      <w:snapToGrid w:val="0"/>
      <w:sz w:val="28"/>
    </w:rPr>
  </w:style>
  <w:style w:type="paragraph" w:styleId="a8">
    <w:name w:val="Balloon Text"/>
    <w:basedOn w:val="a"/>
    <w:semiHidden/>
    <w:rsid w:val="00911556"/>
    <w:rPr>
      <w:rFonts w:ascii="Tahoma" w:hAnsi="Tahoma" w:cs="Tahoma"/>
      <w:sz w:val="16"/>
      <w:szCs w:val="16"/>
    </w:rPr>
  </w:style>
  <w:style w:type="paragraph" w:styleId="a9">
    <w:name w:val="Title"/>
    <w:basedOn w:val="a"/>
    <w:qFormat/>
    <w:rsid w:val="00911556"/>
    <w:pPr>
      <w:spacing w:after="40"/>
      <w:jc w:val="center"/>
    </w:pPr>
    <w:rPr>
      <w:sz w:val="40"/>
    </w:rPr>
  </w:style>
  <w:style w:type="paragraph" w:styleId="aa">
    <w:name w:val="Body Text Indent"/>
    <w:basedOn w:val="a"/>
    <w:rsid w:val="00911556"/>
    <w:pPr>
      <w:ind w:firstLine="910"/>
      <w:jc w:val="both"/>
    </w:pPr>
    <w:rPr>
      <w:sz w:val="28"/>
      <w:szCs w:val="28"/>
    </w:rPr>
  </w:style>
  <w:style w:type="paragraph" w:customStyle="1" w:styleId="ConsPlusNormal">
    <w:name w:val="ConsPlusNormal"/>
    <w:rsid w:val="00911556"/>
    <w:pPr>
      <w:widowControl w:val="0"/>
      <w:autoSpaceDE w:val="0"/>
      <w:autoSpaceDN w:val="0"/>
      <w:adjustRightInd w:val="0"/>
      <w:ind w:firstLine="720"/>
    </w:pPr>
    <w:rPr>
      <w:rFonts w:ascii="Arial" w:hAnsi="Arial" w:cs="Arial"/>
    </w:rPr>
  </w:style>
  <w:style w:type="paragraph" w:styleId="2">
    <w:name w:val="Body Text 2"/>
    <w:basedOn w:val="a"/>
    <w:rsid w:val="00911556"/>
    <w:pPr>
      <w:overflowPunct w:val="0"/>
      <w:autoSpaceDE w:val="0"/>
      <w:autoSpaceDN w:val="0"/>
      <w:adjustRightInd w:val="0"/>
    </w:pPr>
    <w:rPr>
      <w:sz w:val="24"/>
    </w:rPr>
  </w:style>
  <w:style w:type="paragraph" w:styleId="20">
    <w:name w:val="Body Text Indent 2"/>
    <w:basedOn w:val="a"/>
    <w:rsid w:val="00911556"/>
    <w:pPr>
      <w:ind w:firstLine="780"/>
      <w:jc w:val="both"/>
    </w:pPr>
    <w:rPr>
      <w:sz w:val="28"/>
      <w:szCs w:val="24"/>
      <w:lang w:eastAsia="en-US"/>
    </w:rPr>
  </w:style>
  <w:style w:type="paragraph" w:styleId="3">
    <w:name w:val="Body Text 3"/>
    <w:basedOn w:val="a"/>
    <w:rsid w:val="00911556"/>
    <w:rPr>
      <w:b/>
      <w:bCs/>
    </w:rPr>
  </w:style>
  <w:style w:type="table" w:styleId="ab">
    <w:name w:val="Table Grid"/>
    <w:basedOn w:val="a1"/>
    <w:rsid w:val="00522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rsid w:val="00E072C4"/>
    <w:pPr>
      <w:spacing w:after="200" w:line="276" w:lineRule="auto"/>
      <w:ind w:left="720"/>
    </w:pPr>
    <w:rPr>
      <w:rFonts w:ascii="Calibri" w:hAnsi="Calibri" w:cs="Calibri"/>
      <w:sz w:val="22"/>
      <w:szCs w:val="22"/>
    </w:rPr>
  </w:style>
  <w:style w:type="character" w:customStyle="1" w:styleId="apple-converted-space">
    <w:name w:val="apple-converted-space"/>
    <w:basedOn w:val="a0"/>
    <w:rsid w:val="008E3965"/>
  </w:style>
  <w:style w:type="character" w:styleId="ac">
    <w:name w:val="Hyperlink"/>
    <w:rsid w:val="00617616"/>
    <w:rPr>
      <w:color w:val="0563C1"/>
      <w:u w:val="single"/>
    </w:rPr>
  </w:style>
  <w:style w:type="paragraph" w:styleId="ad">
    <w:name w:val="List Paragraph"/>
    <w:basedOn w:val="a"/>
    <w:uiPriority w:val="34"/>
    <w:qFormat/>
    <w:rsid w:val="00B041B1"/>
    <w:pPr>
      <w:widowControl w:val="0"/>
      <w:autoSpaceDE w:val="0"/>
      <w:autoSpaceDN w:val="0"/>
      <w:adjustRightInd w:val="0"/>
      <w:ind w:left="708"/>
    </w:pPr>
    <w:rPr>
      <w:sz w:val="20"/>
    </w:rPr>
  </w:style>
  <w:style w:type="paragraph" w:customStyle="1" w:styleId="11">
    <w:name w:val="Обычный11"/>
    <w:rsid w:val="00E71F34"/>
    <w:pPr>
      <w:autoSpaceDE w:val="0"/>
      <w:autoSpaceDN w:val="0"/>
    </w:pPr>
    <w:rPr>
      <w:sz w:val="28"/>
      <w:szCs w:val="28"/>
    </w:rPr>
  </w:style>
  <w:style w:type="character" w:customStyle="1" w:styleId="a5">
    <w:name w:val="Нижний колонтитул Знак"/>
    <w:basedOn w:val="a0"/>
    <w:link w:val="a4"/>
    <w:uiPriority w:val="99"/>
    <w:rsid w:val="00157F9B"/>
    <w:rPr>
      <w:sz w:val="26"/>
    </w:rPr>
  </w:style>
  <w:style w:type="paragraph" w:styleId="ae">
    <w:name w:val="No Spacing"/>
    <w:uiPriority w:val="1"/>
    <w:qFormat/>
    <w:rsid w:val="00157F9B"/>
    <w:rPr>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04AD4FFEFEBB6C164EAE52CAB83D6742B66EE5FFDD235742F233498FB246EF98EADADCB709EBEE93DE9BD5AC584C41B573C2E4F22285EDBI3RB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04AD4FFEFEBB6C164EAE52CAB83D6742B65E85DF4D235742F233498FB246EF98EADADCB709EBEEE33E9BD5AC584C41B573C2E4F22285EDBI3RB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4AD4FFEFEBB6C164EAE52CAB83D6742B65E858F4D535742F233498FB246EF98EADADCE7296BDE36FB3AD5E8CD3CB07552730483C2BI5R7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304AD4FFEFEBB6C164EAE52CAB83D6742B65E85DF4D235742F233498FB246EF98EADADCB709EBEEE33E9BD5AC584C41B573C2E4F22285EDBI3RB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04AD4FFEFEBB6C164EAE52CAB83D6742B65E858F4D535742F233498FB246EF98EADADCE7296BDE36FB3AD5E8CD3CB07552730483C2BI5R7K"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ershoygTV\Application%20Data\Microsoft\&#1064;&#1072;&#1073;&#1083;&#1086;&#1085;&#1099;\&#1041;&#1083;&#1072;&#1085;&#1082;%20&#1087;&#1088;&#1080;&#1082;&#1072;&#1079;&#1072;%20&#1052;&#106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C543E-6CF2-41AB-AFAE-12D2DA1CA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приказа МФ</Template>
  <TotalTime>33</TotalTime>
  <Pages>11</Pages>
  <Words>3504</Words>
  <Characters>19978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vt:lpstr>
    </vt:vector>
  </TitlesOfParts>
  <Company>MF</Company>
  <LinksUpToDate>false</LinksUpToDate>
  <CharactersWithSpaces>23436</CharactersWithSpaces>
  <SharedDoc>false</SharedDoc>
  <HLinks>
    <vt:vector size="336" baseType="variant">
      <vt:variant>
        <vt:i4>6881384</vt:i4>
      </vt:variant>
      <vt:variant>
        <vt:i4>165</vt:i4>
      </vt:variant>
      <vt:variant>
        <vt:i4>0</vt:i4>
      </vt:variant>
      <vt:variant>
        <vt:i4>5</vt:i4>
      </vt:variant>
      <vt:variant>
        <vt:lpwstr>consultantplus://offline/ref=304AD4FFEFEBB6C164EAE52CAB83D6742B66EE5FFDD235742F233498FB246EF98EADADCB709EBEE93DE9BD5AC584C41B573C2E4F22285EDBI3RBK</vt:lpwstr>
      </vt:variant>
      <vt:variant>
        <vt:lpwstr/>
      </vt:variant>
      <vt:variant>
        <vt:i4>5636098</vt:i4>
      </vt:variant>
      <vt:variant>
        <vt:i4>162</vt:i4>
      </vt:variant>
      <vt:variant>
        <vt:i4>0</vt:i4>
      </vt:variant>
      <vt:variant>
        <vt:i4>5</vt:i4>
      </vt:variant>
      <vt:variant>
        <vt:lpwstr/>
      </vt:variant>
      <vt:variant>
        <vt:lpwstr>Par72</vt:lpwstr>
      </vt:variant>
      <vt:variant>
        <vt:i4>5701634</vt:i4>
      </vt:variant>
      <vt:variant>
        <vt:i4>159</vt:i4>
      </vt:variant>
      <vt:variant>
        <vt:i4>0</vt:i4>
      </vt:variant>
      <vt:variant>
        <vt:i4>5</vt:i4>
      </vt:variant>
      <vt:variant>
        <vt:lpwstr/>
      </vt:variant>
      <vt:variant>
        <vt:lpwstr>Par61</vt:lpwstr>
      </vt:variant>
      <vt:variant>
        <vt:i4>5505026</vt:i4>
      </vt:variant>
      <vt:variant>
        <vt:i4>156</vt:i4>
      </vt:variant>
      <vt:variant>
        <vt:i4>0</vt:i4>
      </vt:variant>
      <vt:variant>
        <vt:i4>5</vt:i4>
      </vt:variant>
      <vt:variant>
        <vt:lpwstr/>
      </vt:variant>
      <vt:variant>
        <vt:lpwstr>Par58</vt:lpwstr>
      </vt:variant>
      <vt:variant>
        <vt:i4>5570562</vt:i4>
      </vt:variant>
      <vt:variant>
        <vt:i4>153</vt:i4>
      </vt:variant>
      <vt:variant>
        <vt:i4>0</vt:i4>
      </vt:variant>
      <vt:variant>
        <vt:i4>5</vt:i4>
      </vt:variant>
      <vt:variant>
        <vt:lpwstr/>
      </vt:variant>
      <vt:variant>
        <vt:lpwstr>Par48</vt:lpwstr>
      </vt:variant>
      <vt:variant>
        <vt:i4>5767170</vt:i4>
      </vt:variant>
      <vt:variant>
        <vt:i4>150</vt:i4>
      </vt:variant>
      <vt:variant>
        <vt:i4>0</vt:i4>
      </vt:variant>
      <vt:variant>
        <vt:i4>5</vt:i4>
      </vt:variant>
      <vt:variant>
        <vt:lpwstr/>
      </vt:variant>
      <vt:variant>
        <vt:lpwstr>Par91</vt:lpwstr>
      </vt:variant>
      <vt:variant>
        <vt:i4>5701634</vt:i4>
      </vt:variant>
      <vt:variant>
        <vt:i4>147</vt:i4>
      </vt:variant>
      <vt:variant>
        <vt:i4>0</vt:i4>
      </vt:variant>
      <vt:variant>
        <vt:i4>5</vt:i4>
      </vt:variant>
      <vt:variant>
        <vt:lpwstr/>
      </vt:variant>
      <vt:variant>
        <vt:lpwstr>Par60</vt:lpwstr>
      </vt:variant>
      <vt:variant>
        <vt:i4>5570562</vt:i4>
      </vt:variant>
      <vt:variant>
        <vt:i4>144</vt:i4>
      </vt:variant>
      <vt:variant>
        <vt:i4>0</vt:i4>
      </vt:variant>
      <vt:variant>
        <vt:i4>5</vt:i4>
      </vt:variant>
      <vt:variant>
        <vt:lpwstr/>
      </vt:variant>
      <vt:variant>
        <vt:lpwstr>Par47</vt:lpwstr>
      </vt:variant>
      <vt:variant>
        <vt:i4>5832706</vt:i4>
      </vt:variant>
      <vt:variant>
        <vt:i4>141</vt:i4>
      </vt:variant>
      <vt:variant>
        <vt:i4>0</vt:i4>
      </vt:variant>
      <vt:variant>
        <vt:i4>5</vt:i4>
      </vt:variant>
      <vt:variant>
        <vt:lpwstr/>
      </vt:variant>
      <vt:variant>
        <vt:lpwstr>Par88</vt:lpwstr>
      </vt:variant>
      <vt:variant>
        <vt:i4>5701634</vt:i4>
      </vt:variant>
      <vt:variant>
        <vt:i4>138</vt:i4>
      </vt:variant>
      <vt:variant>
        <vt:i4>0</vt:i4>
      </vt:variant>
      <vt:variant>
        <vt:i4>5</vt:i4>
      </vt:variant>
      <vt:variant>
        <vt:lpwstr/>
      </vt:variant>
      <vt:variant>
        <vt:lpwstr>Par60</vt:lpwstr>
      </vt:variant>
      <vt:variant>
        <vt:i4>5570562</vt:i4>
      </vt:variant>
      <vt:variant>
        <vt:i4>135</vt:i4>
      </vt:variant>
      <vt:variant>
        <vt:i4>0</vt:i4>
      </vt:variant>
      <vt:variant>
        <vt:i4>5</vt:i4>
      </vt:variant>
      <vt:variant>
        <vt:lpwstr/>
      </vt:variant>
      <vt:variant>
        <vt:lpwstr>Par47</vt:lpwstr>
      </vt:variant>
      <vt:variant>
        <vt:i4>5701634</vt:i4>
      </vt:variant>
      <vt:variant>
        <vt:i4>132</vt:i4>
      </vt:variant>
      <vt:variant>
        <vt:i4>0</vt:i4>
      </vt:variant>
      <vt:variant>
        <vt:i4>5</vt:i4>
      </vt:variant>
      <vt:variant>
        <vt:lpwstr/>
      </vt:variant>
      <vt:variant>
        <vt:lpwstr>Par60</vt:lpwstr>
      </vt:variant>
      <vt:variant>
        <vt:i4>5570562</vt:i4>
      </vt:variant>
      <vt:variant>
        <vt:i4>129</vt:i4>
      </vt:variant>
      <vt:variant>
        <vt:i4>0</vt:i4>
      </vt:variant>
      <vt:variant>
        <vt:i4>5</vt:i4>
      </vt:variant>
      <vt:variant>
        <vt:lpwstr/>
      </vt:variant>
      <vt:variant>
        <vt:lpwstr>Par47</vt:lpwstr>
      </vt:variant>
      <vt:variant>
        <vt:i4>5832706</vt:i4>
      </vt:variant>
      <vt:variant>
        <vt:i4>126</vt:i4>
      </vt:variant>
      <vt:variant>
        <vt:i4>0</vt:i4>
      </vt:variant>
      <vt:variant>
        <vt:i4>5</vt:i4>
      </vt:variant>
      <vt:variant>
        <vt:lpwstr/>
      </vt:variant>
      <vt:variant>
        <vt:lpwstr>Par88</vt:lpwstr>
      </vt:variant>
      <vt:variant>
        <vt:i4>6553651</vt:i4>
      </vt:variant>
      <vt:variant>
        <vt:i4>123</vt:i4>
      </vt:variant>
      <vt:variant>
        <vt:i4>0</vt:i4>
      </vt:variant>
      <vt:variant>
        <vt:i4>5</vt:i4>
      </vt:variant>
      <vt:variant>
        <vt:lpwstr/>
      </vt:variant>
      <vt:variant>
        <vt:lpwstr>Par114</vt:lpwstr>
      </vt:variant>
      <vt:variant>
        <vt:i4>5701634</vt:i4>
      </vt:variant>
      <vt:variant>
        <vt:i4>120</vt:i4>
      </vt:variant>
      <vt:variant>
        <vt:i4>0</vt:i4>
      </vt:variant>
      <vt:variant>
        <vt:i4>5</vt:i4>
      </vt:variant>
      <vt:variant>
        <vt:lpwstr/>
      </vt:variant>
      <vt:variant>
        <vt:lpwstr>Par60</vt:lpwstr>
      </vt:variant>
      <vt:variant>
        <vt:i4>5570562</vt:i4>
      </vt:variant>
      <vt:variant>
        <vt:i4>117</vt:i4>
      </vt:variant>
      <vt:variant>
        <vt:i4>0</vt:i4>
      </vt:variant>
      <vt:variant>
        <vt:i4>5</vt:i4>
      </vt:variant>
      <vt:variant>
        <vt:lpwstr/>
      </vt:variant>
      <vt:variant>
        <vt:lpwstr>Par47</vt:lpwstr>
      </vt:variant>
      <vt:variant>
        <vt:i4>5701634</vt:i4>
      </vt:variant>
      <vt:variant>
        <vt:i4>114</vt:i4>
      </vt:variant>
      <vt:variant>
        <vt:i4>0</vt:i4>
      </vt:variant>
      <vt:variant>
        <vt:i4>5</vt:i4>
      </vt:variant>
      <vt:variant>
        <vt:lpwstr/>
      </vt:variant>
      <vt:variant>
        <vt:lpwstr>Par60</vt:lpwstr>
      </vt:variant>
      <vt:variant>
        <vt:i4>5570562</vt:i4>
      </vt:variant>
      <vt:variant>
        <vt:i4>111</vt:i4>
      </vt:variant>
      <vt:variant>
        <vt:i4>0</vt:i4>
      </vt:variant>
      <vt:variant>
        <vt:i4>5</vt:i4>
      </vt:variant>
      <vt:variant>
        <vt:lpwstr/>
      </vt:variant>
      <vt:variant>
        <vt:lpwstr>Par47</vt:lpwstr>
      </vt:variant>
      <vt:variant>
        <vt:i4>5701634</vt:i4>
      </vt:variant>
      <vt:variant>
        <vt:i4>108</vt:i4>
      </vt:variant>
      <vt:variant>
        <vt:i4>0</vt:i4>
      </vt:variant>
      <vt:variant>
        <vt:i4>5</vt:i4>
      </vt:variant>
      <vt:variant>
        <vt:lpwstr/>
      </vt:variant>
      <vt:variant>
        <vt:lpwstr>Par68</vt:lpwstr>
      </vt:variant>
      <vt:variant>
        <vt:i4>5636098</vt:i4>
      </vt:variant>
      <vt:variant>
        <vt:i4>105</vt:i4>
      </vt:variant>
      <vt:variant>
        <vt:i4>0</vt:i4>
      </vt:variant>
      <vt:variant>
        <vt:i4>5</vt:i4>
      </vt:variant>
      <vt:variant>
        <vt:lpwstr/>
      </vt:variant>
      <vt:variant>
        <vt:lpwstr>Par70</vt:lpwstr>
      </vt:variant>
      <vt:variant>
        <vt:i4>5505026</vt:i4>
      </vt:variant>
      <vt:variant>
        <vt:i4>102</vt:i4>
      </vt:variant>
      <vt:variant>
        <vt:i4>0</vt:i4>
      </vt:variant>
      <vt:variant>
        <vt:i4>5</vt:i4>
      </vt:variant>
      <vt:variant>
        <vt:lpwstr/>
      </vt:variant>
      <vt:variant>
        <vt:lpwstr>Par57</vt:lpwstr>
      </vt:variant>
      <vt:variant>
        <vt:i4>5636098</vt:i4>
      </vt:variant>
      <vt:variant>
        <vt:i4>99</vt:i4>
      </vt:variant>
      <vt:variant>
        <vt:i4>0</vt:i4>
      </vt:variant>
      <vt:variant>
        <vt:i4>5</vt:i4>
      </vt:variant>
      <vt:variant>
        <vt:lpwstr/>
      </vt:variant>
      <vt:variant>
        <vt:lpwstr>Par72</vt:lpwstr>
      </vt:variant>
      <vt:variant>
        <vt:i4>5505026</vt:i4>
      </vt:variant>
      <vt:variant>
        <vt:i4>96</vt:i4>
      </vt:variant>
      <vt:variant>
        <vt:i4>0</vt:i4>
      </vt:variant>
      <vt:variant>
        <vt:i4>5</vt:i4>
      </vt:variant>
      <vt:variant>
        <vt:lpwstr/>
      </vt:variant>
      <vt:variant>
        <vt:lpwstr>Par53</vt:lpwstr>
      </vt:variant>
      <vt:variant>
        <vt:i4>5636098</vt:i4>
      </vt:variant>
      <vt:variant>
        <vt:i4>93</vt:i4>
      </vt:variant>
      <vt:variant>
        <vt:i4>0</vt:i4>
      </vt:variant>
      <vt:variant>
        <vt:i4>5</vt:i4>
      </vt:variant>
      <vt:variant>
        <vt:lpwstr/>
      </vt:variant>
      <vt:variant>
        <vt:lpwstr>Par71</vt:lpwstr>
      </vt:variant>
      <vt:variant>
        <vt:i4>5701634</vt:i4>
      </vt:variant>
      <vt:variant>
        <vt:i4>90</vt:i4>
      </vt:variant>
      <vt:variant>
        <vt:i4>0</vt:i4>
      </vt:variant>
      <vt:variant>
        <vt:i4>5</vt:i4>
      </vt:variant>
      <vt:variant>
        <vt:lpwstr/>
      </vt:variant>
      <vt:variant>
        <vt:lpwstr>Par69</vt:lpwstr>
      </vt:variant>
      <vt:variant>
        <vt:i4>5505026</vt:i4>
      </vt:variant>
      <vt:variant>
        <vt:i4>87</vt:i4>
      </vt:variant>
      <vt:variant>
        <vt:i4>0</vt:i4>
      </vt:variant>
      <vt:variant>
        <vt:i4>5</vt:i4>
      </vt:variant>
      <vt:variant>
        <vt:lpwstr/>
      </vt:variant>
      <vt:variant>
        <vt:lpwstr>Par56</vt:lpwstr>
      </vt:variant>
      <vt:variant>
        <vt:i4>5505026</vt:i4>
      </vt:variant>
      <vt:variant>
        <vt:i4>84</vt:i4>
      </vt:variant>
      <vt:variant>
        <vt:i4>0</vt:i4>
      </vt:variant>
      <vt:variant>
        <vt:i4>5</vt:i4>
      </vt:variant>
      <vt:variant>
        <vt:lpwstr/>
      </vt:variant>
      <vt:variant>
        <vt:lpwstr>Par58</vt:lpwstr>
      </vt:variant>
      <vt:variant>
        <vt:i4>5505026</vt:i4>
      </vt:variant>
      <vt:variant>
        <vt:i4>81</vt:i4>
      </vt:variant>
      <vt:variant>
        <vt:i4>0</vt:i4>
      </vt:variant>
      <vt:variant>
        <vt:i4>5</vt:i4>
      </vt:variant>
      <vt:variant>
        <vt:lpwstr/>
      </vt:variant>
      <vt:variant>
        <vt:lpwstr>Par55</vt:lpwstr>
      </vt:variant>
      <vt:variant>
        <vt:i4>5505026</vt:i4>
      </vt:variant>
      <vt:variant>
        <vt:i4>78</vt:i4>
      </vt:variant>
      <vt:variant>
        <vt:i4>0</vt:i4>
      </vt:variant>
      <vt:variant>
        <vt:i4>5</vt:i4>
      </vt:variant>
      <vt:variant>
        <vt:lpwstr/>
      </vt:variant>
      <vt:variant>
        <vt:lpwstr>Par54</vt:lpwstr>
      </vt:variant>
      <vt:variant>
        <vt:i4>5701634</vt:i4>
      </vt:variant>
      <vt:variant>
        <vt:i4>75</vt:i4>
      </vt:variant>
      <vt:variant>
        <vt:i4>0</vt:i4>
      </vt:variant>
      <vt:variant>
        <vt:i4>5</vt:i4>
      </vt:variant>
      <vt:variant>
        <vt:lpwstr/>
      </vt:variant>
      <vt:variant>
        <vt:lpwstr>Par67</vt:lpwstr>
      </vt:variant>
      <vt:variant>
        <vt:i4>5701634</vt:i4>
      </vt:variant>
      <vt:variant>
        <vt:i4>72</vt:i4>
      </vt:variant>
      <vt:variant>
        <vt:i4>0</vt:i4>
      </vt:variant>
      <vt:variant>
        <vt:i4>5</vt:i4>
      </vt:variant>
      <vt:variant>
        <vt:lpwstr/>
      </vt:variant>
      <vt:variant>
        <vt:lpwstr>Par61</vt:lpwstr>
      </vt:variant>
      <vt:variant>
        <vt:i4>5505026</vt:i4>
      </vt:variant>
      <vt:variant>
        <vt:i4>69</vt:i4>
      </vt:variant>
      <vt:variant>
        <vt:i4>0</vt:i4>
      </vt:variant>
      <vt:variant>
        <vt:i4>5</vt:i4>
      </vt:variant>
      <vt:variant>
        <vt:lpwstr/>
      </vt:variant>
      <vt:variant>
        <vt:lpwstr>Par52</vt:lpwstr>
      </vt:variant>
      <vt:variant>
        <vt:i4>5570562</vt:i4>
      </vt:variant>
      <vt:variant>
        <vt:i4>66</vt:i4>
      </vt:variant>
      <vt:variant>
        <vt:i4>0</vt:i4>
      </vt:variant>
      <vt:variant>
        <vt:i4>5</vt:i4>
      </vt:variant>
      <vt:variant>
        <vt:lpwstr/>
      </vt:variant>
      <vt:variant>
        <vt:lpwstr>Par48</vt:lpwstr>
      </vt:variant>
      <vt:variant>
        <vt:i4>5701634</vt:i4>
      </vt:variant>
      <vt:variant>
        <vt:i4>63</vt:i4>
      </vt:variant>
      <vt:variant>
        <vt:i4>0</vt:i4>
      </vt:variant>
      <vt:variant>
        <vt:i4>5</vt:i4>
      </vt:variant>
      <vt:variant>
        <vt:lpwstr/>
      </vt:variant>
      <vt:variant>
        <vt:lpwstr>Par60</vt:lpwstr>
      </vt:variant>
      <vt:variant>
        <vt:i4>5570562</vt:i4>
      </vt:variant>
      <vt:variant>
        <vt:i4>60</vt:i4>
      </vt:variant>
      <vt:variant>
        <vt:i4>0</vt:i4>
      </vt:variant>
      <vt:variant>
        <vt:i4>5</vt:i4>
      </vt:variant>
      <vt:variant>
        <vt:lpwstr/>
      </vt:variant>
      <vt:variant>
        <vt:lpwstr>Par47</vt:lpwstr>
      </vt:variant>
      <vt:variant>
        <vt:i4>5570562</vt:i4>
      </vt:variant>
      <vt:variant>
        <vt:i4>57</vt:i4>
      </vt:variant>
      <vt:variant>
        <vt:i4>0</vt:i4>
      </vt:variant>
      <vt:variant>
        <vt:i4>5</vt:i4>
      </vt:variant>
      <vt:variant>
        <vt:lpwstr/>
      </vt:variant>
      <vt:variant>
        <vt:lpwstr>Par46</vt:lpwstr>
      </vt:variant>
      <vt:variant>
        <vt:i4>5505026</vt:i4>
      </vt:variant>
      <vt:variant>
        <vt:i4>54</vt:i4>
      </vt:variant>
      <vt:variant>
        <vt:i4>0</vt:i4>
      </vt:variant>
      <vt:variant>
        <vt:i4>5</vt:i4>
      </vt:variant>
      <vt:variant>
        <vt:lpwstr/>
      </vt:variant>
      <vt:variant>
        <vt:lpwstr>Par57</vt:lpwstr>
      </vt:variant>
      <vt:variant>
        <vt:i4>5636098</vt:i4>
      </vt:variant>
      <vt:variant>
        <vt:i4>51</vt:i4>
      </vt:variant>
      <vt:variant>
        <vt:i4>0</vt:i4>
      </vt:variant>
      <vt:variant>
        <vt:i4>5</vt:i4>
      </vt:variant>
      <vt:variant>
        <vt:lpwstr/>
      </vt:variant>
      <vt:variant>
        <vt:lpwstr>Par71</vt:lpwstr>
      </vt:variant>
      <vt:variant>
        <vt:i4>5701634</vt:i4>
      </vt:variant>
      <vt:variant>
        <vt:i4>48</vt:i4>
      </vt:variant>
      <vt:variant>
        <vt:i4>0</vt:i4>
      </vt:variant>
      <vt:variant>
        <vt:i4>5</vt:i4>
      </vt:variant>
      <vt:variant>
        <vt:lpwstr/>
      </vt:variant>
      <vt:variant>
        <vt:lpwstr>Par69</vt:lpwstr>
      </vt:variant>
      <vt:variant>
        <vt:i4>5505026</vt:i4>
      </vt:variant>
      <vt:variant>
        <vt:i4>45</vt:i4>
      </vt:variant>
      <vt:variant>
        <vt:i4>0</vt:i4>
      </vt:variant>
      <vt:variant>
        <vt:i4>5</vt:i4>
      </vt:variant>
      <vt:variant>
        <vt:lpwstr/>
      </vt:variant>
      <vt:variant>
        <vt:lpwstr>Par56</vt:lpwstr>
      </vt:variant>
      <vt:variant>
        <vt:i4>5505026</vt:i4>
      </vt:variant>
      <vt:variant>
        <vt:i4>42</vt:i4>
      </vt:variant>
      <vt:variant>
        <vt:i4>0</vt:i4>
      </vt:variant>
      <vt:variant>
        <vt:i4>5</vt:i4>
      </vt:variant>
      <vt:variant>
        <vt:lpwstr/>
      </vt:variant>
      <vt:variant>
        <vt:lpwstr>Par53</vt:lpwstr>
      </vt:variant>
      <vt:variant>
        <vt:i4>5701634</vt:i4>
      </vt:variant>
      <vt:variant>
        <vt:i4>39</vt:i4>
      </vt:variant>
      <vt:variant>
        <vt:i4>0</vt:i4>
      </vt:variant>
      <vt:variant>
        <vt:i4>5</vt:i4>
      </vt:variant>
      <vt:variant>
        <vt:lpwstr/>
      </vt:variant>
      <vt:variant>
        <vt:lpwstr>Par67</vt:lpwstr>
      </vt:variant>
      <vt:variant>
        <vt:i4>5701634</vt:i4>
      </vt:variant>
      <vt:variant>
        <vt:i4>36</vt:i4>
      </vt:variant>
      <vt:variant>
        <vt:i4>0</vt:i4>
      </vt:variant>
      <vt:variant>
        <vt:i4>5</vt:i4>
      </vt:variant>
      <vt:variant>
        <vt:lpwstr/>
      </vt:variant>
      <vt:variant>
        <vt:lpwstr>Par61</vt:lpwstr>
      </vt:variant>
      <vt:variant>
        <vt:i4>5505026</vt:i4>
      </vt:variant>
      <vt:variant>
        <vt:i4>33</vt:i4>
      </vt:variant>
      <vt:variant>
        <vt:i4>0</vt:i4>
      </vt:variant>
      <vt:variant>
        <vt:i4>5</vt:i4>
      </vt:variant>
      <vt:variant>
        <vt:lpwstr/>
      </vt:variant>
      <vt:variant>
        <vt:lpwstr>Par52</vt:lpwstr>
      </vt:variant>
      <vt:variant>
        <vt:i4>5570562</vt:i4>
      </vt:variant>
      <vt:variant>
        <vt:i4>30</vt:i4>
      </vt:variant>
      <vt:variant>
        <vt:i4>0</vt:i4>
      </vt:variant>
      <vt:variant>
        <vt:i4>5</vt:i4>
      </vt:variant>
      <vt:variant>
        <vt:lpwstr/>
      </vt:variant>
      <vt:variant>
        <vt:lpwstr>Par48</vt:lpwstr>
      </vt:variant>
      <vt:variant>
        <vt:i4>5570562</vt:i4>
      </vt:variant>
      <vt:variant>
        <vt:i4>27</vt:i4>
      </vt:variant>
      <vt:variant>
        <vt:i4>0</vt:i4>
      </vt:variant>
      <vt:variant>
        <vt:i4>5</vt:i4>
      </vt:variant>
      <vt:variant>
        <vt:lpwstr/>
      </vt:variant>
      <vt:variant>
        <vt:lpwstr>Par46</vt:lpwstr>
      </vt:variant>
      <vt:variant>
        <vt:i4>6750256</vt:i4>
      </vt:variant>
      <vt:variant>
        <vt:i4>24</vt:i4>
      </vt:variant>
      <vt:variant>
        <vt:i4>0</vt:i4>
      </vt:variant>
      <vt:variant>
        <vt:i4>5</vt:i4>
      </vt:variant>
      <vt:variant>
        <vt:lpwstr/>
      </vt:variant>
      <vt:variant>
        <vt:lpwstr>Par127</vt:lpwstr>
      </vt:variant>
      <vt:variant>
        <vt:i4>6881391</vt:i4>
      </vt:variant>
      <vt:variant>
        <vt:i4>21</vt:i4>
      </vt:variant>
      <vt:variant>
        <vt:i4>0</vt:i4>
      </vt:variant>
      <vt:variant>
        <vt:i4>5</vt:i4>
      </vt:variant>
      <vt:variant>
        <vt:lpwstr>consultantplus://offline/ref=304AD4FFEFEBB6C164EAE52CAB83D6742B65E85DF4D235742F233498FB246EF98EADADCB709EBEEE33E9BD5AC584C41B573C2E4F22285EDBI3RBK</vt:lpwstr>
      </vt:variant>
      <vt:variant>
        <vt:lpwstr/>
      </vt:variant>
      <vt:variant>
        <vt:i4>4063294</vt:i4>
      </vt:variant>
      <vt:variant>
        <vt:i4>18</vt:i4>
      </vt:variant>
      <vt:variant>
        <vt:i4>0</vt:i4>
      </vt:variant>
      <vt:variant>
        <vt:i4>5</vt:i4>
      </vt:variant>
      <vt:variant>
        <vt:lpwstr>consultantplus://offline/ref=304AD4FFEFEBB6C164EAE52CAB83D6742B65E858F4D535742F233498FB246EF98EADADCE7296BDE36FB3AD5E8CD3CB07552730483C2BI5R7K</vt:lpwstr>
      </vt:variant>
      <vt:variant>
        <vt:lpwstr/>
      </vt:variant>
      <vt:variant>
        <vt:i4>5636098</vt:i4>
      </vt:variant>
      <vt:variant>
        <vt:i4>15</vt:i4>
      </vt:variant>
      <vt:variant>
        <vt:i4>0</vt:i4>
      </vt:variant>
      <vt:variant>
        <vt:i4>5</vt:i4>
      </vt:variant>
      <vt:variant>
        <vt:lpwstr/>
      </vt:variant>
      <vt:variant>
        <vt:lpwstr>Par79</vt:lpwstr>
      </vt:variant>
      <vt:variant>
        <vt:i4>5636098</vt:i4>
      </vt:variant>
      <vt:variant>
        <vt:i4>12</vt:i4>
      </vt:variant>
      <vt:variant>
        <vt:i4>0</vt:i4>
      </vt:variant>
      <vt:variant>
        <vt:i4>5</vt:i4>
      </vt:variant>
      <vt:variant>
        <vt:lpwstr/>
      </vt:variant>
      <vt:variant>
        <vt:lpwstr>Par75</vt:lpwstr>
      </vt:variant>
      <vt:variant>
        <vt:i4>5701634</vt:i4>
      </vt:variant>
      <vt:variant>
        <vt:i4>9</vt:i4>
      </vt:variant>
      <vt:variant>
        <vt:i4>0</vt:i4>
      </vt:variant>
      <vt:variant>
        <vt:i4>5</vt:i4>
      </vt:variant>
      <vt:variant>
        <vt:lpwstr/>
      </vt:variant>
      <vt:variant>
        <vt:lpwstr>Par60</vt:lpwstr>
      </vt:variant>
      <vt:variant>
        <vt:i4>5373954</vt:i4>
      </vt:variant>
      <vt:variant>
        <vt:i4>6</vt:i4>
      </vt:variant>
      <vt:variant>
        <vt:i4>0</vt:i4>
      </vt:variant>
      <vt:variant>
        <vt:i4>5</vt:i4>
      </vt:variant>
      <vt:variant>
        <vt:lpwstr/>
      </vt:variant>
      <vt:variant>
        <vt:lpwstr>Par34</vt:lpwstr>
      </vt:variant>
      <vt:variant>
        <vt:i4>6881391</vt:i4>
      </vt:variant>
      <vt:variant>
        <vt:i4>3</vt:i4>
      </vt:variant>
      <vt:variant>
        <vt:i4>0</vt:i4>
      </vt:variant>
      <vt:variant>
        <vt:i4>5</vt:i4>
      </vt:variant>
      <vt:variant>
        <vt:lpwstr>consultantplus://offline/ref=304AD4FFEFEBB6C164EAE52CAB83D6742B65E85DF4D235742F233498FB246EF98EADADCB709EBEEE33E9BD5AC584C41B573C2E4F22285EDBI3RBK</vt:lpwstr>
      </vt:variant>
      <vt:variant>
        <vt:lpwstr/>
      </vt:variant>
      <vt:variant>
        <vt:i4>4063294</vt:i4>
      </vt:variant>
      <vt:variant>
        <vt:i4>0</vt:i4>
      </vt:variant>
      <vt:variant>
        <vt:i4>0</vt:i4>
      </vt:variant>
      <vt:variant>
        <vt:i4>5</vt:i4>
      </vt:variant>
      <vt:variant>
        <vt:lpwstr>consultantplus://offline/ref=304AD4FFEFEBB6C164EAE52CAB83D6742B65E858F4D535742F233498FB246EF98EADADCE7296BDE36FB3AD5E8CD3CB07552730483C2BI5R7K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FinAdmin</dc:creator>
  <cp:lastModifiedBy>Komp</cp:lastModifiedBy>
  <cp:revision>7</cp:revision>
  <cp:lastPrinted>2018-05-07T05:40:00Z</cp:lastPrinted>
  <dcterms:created xsi:type="dcterms:W3CDTF">2020-11-16T10:03:00Z</dcterms:created>
  <dcterms:modified xsi:type="dcterms:W3CDTF">2020-11-18T11:05:00Z</dcterms:modified>
</cp:coreProperties>
</file>