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B2DE9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7025">
        <w:rPr>
          <w:rFonts w:ascii="Times New Roman CYR" w:hAnsi="Times New Roman CYR" w:cs="Times New Roman CYR"/>
          <w:sz w:val="28"/>
          <w:szCs w:val="28"/>
        </w:rPr>
        <w:t>н</w:t>
      </w:r>
      <w:r w:rsidR="006F1619">
        <w:rPr>
          <w:rFonts w:ascii="Times New Roman CYR" w:hAnsi="Times New Roman CYR" w:cs="Times New Roman CYR"/>
          <w:sz w:val="28"/>
          <w:szCs w:val="28"/>
        </w:rPr>
        <w:t>о</w:t>
      </w:r>
      <w:r w:rsidR="000175D8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B2DE9">
        <w:rPr>
          <w:rFonts w:ascii="Times New Roman CYR" w:hAnsi="Times New Roman CYR" w:cs="Times New Roman CYR"/>
          <w:sz w:val="28"/>
          <w:szCs w:val="28"/>
        </w:rPr>
        <w:t>300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9B2DE9" w:rsidP="009B2DE9">
      <w:pPr>
        <w:pStyle w:val="ac"/>
        <w:ind w:right="4392"/>
        <w:jc w:val="both"/>
        <w:rPr>
          <w:rFonts w:ascii="Times New Roman" w:hAnsi="Times New Roman"/>
          <w:sz w:val="28"/>
          <w:szCs w:val="28"/>
        </w:rPr>
      </w:pPr>
      <w:r w:rsidRPr="00D7116B">
        <w:rPr>
          <w:rFonts w:ascii="Times New Roman" w:hAnsi="Times New Roman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9B2DE9" w:rsidRDefault="009B2DE9" w:rsidP="009B2DE9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со статьей 40 Градостроительного кодекса Российской Федер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ации, Федеральным законом от 06 октября</w:t>
      </w: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 xml:space="preserve"> 2003 года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>№131-ФЗ «Об общих принципах организации местного самоуправления в Российской Федерации</w:t>
      </w:r>
      <w:r w:rsidR="00C24925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основании заключения Комиссии по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по</w:t>
      </w: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 xml:space="preserve">дготовке проекта правил землепользования и застройки о результатах публичных слушаний от 17 ноября 2020 года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363A84" w:rsidRPr="00D7116B">
        <w:rPr>
          <w:rFonts w:ascii="Times New Roman" w:hAnsi="Times New Roman"/>
          <w:color w:val="000000"/>
          <w:sz w:val="28"/>
          <w:szCs w:val="28"/>
          <w:lang w:bidi="ru-RU"/>
        </w:rPr>
        <w:t>руководствуясь Уставом Питерского муниципал</w:t>
      </w:r>
      <w:r w:rsidR="00363A84">
        <w:rPr>
          <w:rFonts w:ascii="Times New Roman" w:hAnsi="Times New Roman"/>
          <w:color w:val="000000"/>
          <w:sz w:val="28"/>
          <w:szCs w:val="28"/>
          <w:lang w:bidi="ru-RU"/>
        </w:rPr>
        <w:t xml:space="preserve">ьного района,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 xml:space="preserve">дминистрация муниципального района </w:t>
      </w:r>
    </w:p>
    <w:p w:rsidR="00584F3A" w:rsidRDefault="009B2DE9" w:rsidP="009B2DE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>ПОСТАНОВЛЯЕТ:</w:t>
      </w:r>
    </w:p>
    <w:p w:rsidR="009B2DE9" w:rsidRPr="00D7116B" w:rsidRDefault="009B2DE9" w:rsidP="009B2DE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7116B">
        <w:rPr>
          <w:rFonts w:ascii="Times New Roman" w:hAnsi="Times New Roman"/>
          <w:sz w:val="28"/>
          <w:szCs w:val="28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Саратовская область, Питерский район,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16B">
        <w:rPr>
          <w:rFonts w:ascii="Times New Roman" w:hAnsi="Times New Roman"/>
          <w:sz w:val="28"/>
          <w:szCs w:val="28"/>
        </w:rPr>
        <w:t>Питерка, пер. Им Кирова, д.9А, земельный участок с кадастровым номером 64:26:080628:5</w:t>
      </w:r>
      <w:r w:rsidR="00363A84">
        <w:rPr>
          <w:rFonts w:ascii="Times New Roman" w:hAnsi="Times New Roman"/>
          <w:sz w:val="28"/>
          <w:szCs w:val="28"/>
        </w:rPr>
        <w:t>1,</w:t>
      </w:r>
      <w:r w:rsidRPr="00D7116B">
        <w:rPr>
          <w:rFonts w:ascii="Times New Roman" w:hAnsi="Times New Roman"/>
          <w:sz w:val="28"/>
          <w:szCs w:val="28"/>
        </w:rPr>
        <w:t xml:space="preserve"> площадью 183,0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16B">
        <w:rPr>
          <w:rFonts w:ascii="Times New Roman" w:hAnsi="Times New Roman"/>
          <w:sz w:val="28"/>
          <w:szCs w:val="28"/>
        </w:rPr>
        <w:t xml:space="preserve">м, с основным видом разрешенного использования «магазины» в зоне Ж1-зона малоэтажных индивидуальных жилых домов с участками для индивидуального жилищного строительства и ведения личного подсобного хозяйства, в части уменьшения минимальных отступов от границ земельных </w:t>
      </w:r>
      <w:r w:rsidR="00363A84">
        <w:rPr>
          <w:rFonts w:ascii="Times New Roman" w:hAnsi="Times New Roman"/>
          <w:sz w:val="28"/>
          <w:szCs w:val="28"/>
        </w:rPr>
        <w:t>участков с 5 метров до 0 метров.</w:t>
      </w:r>
    </w:p>
    <w:p w:rsidR="009B2DE9" w:rsidRDefault="009B2DE9" w:rsidP="009B2DE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24925">
        <w:rPr>
          <w:rFonts w:ascii="Times New Roman" w:hAnsi="Times New Roman"/>
          <w:sz w:val="28"/>
          <w:szCs w:val="28"/>
        </w:rPr>
        <w:t>Опубликовать</w:t>
      </w:r>
      <w:r w:rsidR="00C24925" w:rsidRPr="00D7116B">
        <w:rPr>
          <w:rFonts w:ascii="Times New Roman" w:hAnsi="Times New Roman"/>
          <w:sz w:val="28"/>
          <w:szCs w:val="28"/>
        </w:rPr>
        <w:t xml:space="preserve"> </w:t>
      </w:r>
      <w:r w:rsidR="00C24925">
        <w:rPr>
          <w:rFonts w:ascii="Times New Roman" w:hAnsi="Times New Roman"/>
          <w:sz w:val="28"/>
          <w:szCs w:val="28"/>
        </w:rPr>
        <w:t>н</w:t>
      </w:r>
      <w:r w:rsidRPr="00D7116B">
        <w:rPr>
          <w:rFonts w:ascii="Times New Roman" w:hAnsi="Times New Roman"/>
          <w:sz w:val="28"/>
          <w:szCs w:val="28"/>
        </w:rPr>
        <w:t>астоящее постановление в районной газете «Искра» и на официальном сайте администрации Питерского муниципального района в</w:t>
      </w:r>
      <w:r w:rsidR="00C24925" w:rsidRPr="00C24925">
        <w:rPr>
          <w:rFonts w:ascii="Times New Roman" w:hAnsi="Times New Roman"/>
          <w:sz w:val="28"/>
          <w:szCs w:val="28"/>
        </w:rPr>
        <w:t xml:space="preserve"> </w:t>
      </w:r>
      <w:r w:rsidR="00C24925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Pr="00D7116B">
        <w:rPr>
          <w:rFonts w:ascii="Times New Roman" w:hAnsi="Times New Roman"/>
          <w:sz w:val="28"/>
          <w:szCs w:val="28"/>
        </w:rPr>
        <w:t xml:space="preserve"> сети </w:t>
      </w:r>
      <w:r w:rsidR="00363A84">
        <w:rPr>
          <w:rFonts w:ascii="Times New Roman" w:hAnsi="Times New Roman"/>
          <w:sz w:val="28"/>
          <w:szCs w:val="28"/>
        </w:rPr>
        <w:t>«</w:t>
      </w:r>
      <w:r w:rsidRPr="00D7116B">
        <w:rPr>
          <w:rFonts w:ascii="Times New Roman" w:hAnsi="Times New Roman"/>
          <w:sz w:val="28"/>
          <w:szCs w:val="28"/>
        </w:rPr>
        <w:t>Интернет</w:t>
      </w:r>
      <w:r w:rsidR="00363A84">
        <w:rPr>
          <w:rFonts w:ascii="Times New Roman" w:hAnsi="Times New Roman"/>
          <w:sz w:val="28"/>
          <w:szCs w:val="28"/>
        </w:rPr>
        <w:t>»</w:t>
      </w:r>
      <w:r w:rsidRPr="00D7116B">
        <w:rPr>
          <w:rFonts w:ascii="Times New Roman" w:hAnsi="Times New Roman"/>
          <w:sz w:val="28"/>
          <w:szCs w:val="28"/>
        </w:rPr>
        <w:t xml:space="preserve"> по адресу:</w:t>
      </w:r>
      <w:r w:rsidR="00363A8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363A84" w:rsidRPr="00363A8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363A84" w:rsidRPr="00363A8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363A84">
        <w:t>.</w:t>
      </w:r>
    </w:p>
    <w:p w:rsidR="009B2DE9" w:rsidRDefault="009B2DE9" w:rsidP="009B2DE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7116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sectPr w:rsidR="00A856C7" w:rsidRPr="007509F0" w:rsidSect="009B2DE9">
      <w:footerReference w:type="default" r:id="rId10"/>
      <w:pgSz w:w="11906" w:h="16838"/>
      <w:pgMar w:top="1191" w:right="709" w:bottom="567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3B2" w:rsidRDefault="00F263B2" w:rsidP="00540B16">
      <w:pPr>
        <w:spacing w:after="0" w:line="240" w:lineRule="auto"/>
      </w:pPr>
      <w:r>
        <w:separator/>
      </w:r>
    </w:p>
  </w:endnote>
  <w:endnote w:type="continuationSeparator" w:id="0">
    <w:p w:rsidR="00F263B2" w:rsidRDefault="00F263B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9611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24925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3B2" w:rsidRDefault="00F263B2" w:rsidP="00540B16">
      <w:pPr>
        <w:spacing w:after="0" w:line="240" w:lineRule="auto"/>
      </w:pPr>
      <w:r>
        <w:separator/>
      </w:r>
    </w:p>
  </w:footnote>
  <w:footnote w:type="continuationSeparator" w:id="0">
    <w:p w:rsidR="00F263B2" w:rsidRDefault="00F263B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5DF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3A84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2DE9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24925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9611C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63B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E4A9EFF-FFF9-4FF5-A31A-2C585B0E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2020-11-20T04:28:00Z</cp:lastPrinted>
  <dcterms:created xsi:type="dcterms:W3CDTF">2020-11-20T04:14:00Z</dcterms:created>
  <dcterms:modified xsi:type="dcterms:W3CDTF">2020-11-20T04:52:00Z</dcterms:modified>
</cp:coreProperties>
</file>