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07D3B">
        <w:rPr>
          <w:rFonts w:ascii="Times New Roman CYR" w:hAnsi="Times New Roman CYR" w:cs="Times New Roman CYR"/>
          <w:sz w:val="28"/>
          <w:szCs w:val="28"/>
        </w:rPr>
        <w:t>19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5316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D07D3B">
        <w:rPr>
          <w:rFonts w:ascii="Times New Roman CYR" w:hAnsi="Times New Roman CYR" w:cs="Times New Roman CYR"/>
          <w:sz w:val="28"/>
          <w:szCs w:val="28"/>
        </w:rPr>
        <w:t>315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91B1C" w:rsidRDefault="00491B1C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814809" w:rsidRDefault="00491B1C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30 сентября 2016 года №365</w:t>
      </w:r>
    </w:p>
    <w:p w:rsidR="007771E9" w:rsidRDefault="007771E9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1DC3" w:rsidRDefault="00F27B58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руководствуясь Уставом Питерского муниципального района, администрация муниципального района</w:t>
      </w:r>
    </w:p>
    <w:p w:rsidR="00F27B58" w:rsidRDefault="00F27B58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27B58" w:rsidRDefault="00F27B58" w:rsidP="00A01DC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Питерского муниципального района Саратовской области от 30 сентября 2016 года №365 «</w:t>
      </w:r>
      <w:r w:rsidR="00E9692F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по предоставлению  муниципальной услуги «Выдача  градостроительных планов земельных участков» следующие изменения:</w:t>
      </w:r>
    </w:p>
    <w:p w:rsidR="00E9692F" w:rsidRDefault="00E9692F" w:rsidP="00A01DC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абзаце первом пункте 2.4, подраздела «срок предоставления муниципальной услуги» раздела ІІ</w:t>
      </w:r>
      <w:r w:rsidR="00461046">
        <w:rPr>
          <w:rFonts w:ascii="Times New Roman" w:eastAsia="Times New Roman" w:hAnsi="Times New Roman"/>
          <w:sz w:val="28"/>
          <w:szCs w:val="28"/>
        </w:rPr>
        <w:t xml:space="preserve">. «Стандарт предоставления муниципальной услуги» слова «не позднее чем через тридцать календарных дней со </w:t>
      </w:r>
      <w:r w:rsidR="00724131">
        <w:rPr>
          <w:rFonts w:ascii="Times New Roman" w:eastAsia="Times New Roman" w:hAnsi="Times New Roman"/>
          <w:sz w:val="28"/>
          <w:szCs w:val="28"/>
        </w:rPr>
        <w:t>дня подачи заявления» заменить словами «в течение двадцати рабочих дней после получения заявления».</w:t>
      </w:r>
    </w:p>
    <w:p w:rsidR="00724131" w:rsidRPr="00BC7023" w:rsidRDefault="00724131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постановление вступает в силу с момента опубликования на официальном сайте администрации</w:t>
      </w:r>
      <w:r w:rsidR="00BC7023">
        <w:rPr>
          <w:rFonts w:ascii="Times New Roman" w:eastAsia="Times New Roman" w:hAnsi="Times New Roman"/>
          <w:sz w:val="28"/>
          <w:szCs w:val="28"/>
        </w:rPr>
        <w:t xml:space="preserve"> </w:t>
      </w:r>
      <w:r w:rsidR="00BC7023" w:rsidRPr="00871795">
        <w:rPr>
          <w:rFonts w:ascii="Times New Roman" w:eastAsia="Times New Roman" w:hAnsi="Times New Roman"/>
          <w:bCs/>
          <w:sz w:val="28"/>
          <w:szCs w:val="28"/>
        </w:rPr>
        <w:t xml:space="preserve">Питерского муниципального района в сети Интернет: </w:t>
      </w:r>
      <w:hyperlink r:id="rId8" w:history="1">
        <w:r w:rsidR="00BC7023"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="005C0521">
        <w:t>:</w:t>
      </w:r>
      <w:r w:rsidR="00BC7023"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="00BC7023"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="00BC7023" w:rsidRPr="00871795">
        <w:rPr>
          <w:rFonts w:ascii="Times New Roman" w:eastAsia="Times New Roman" w:hAnsi="Times New Roman"/>
          <w:sz w:val="28"/>
          <w:szCs w:val="28"/>
        </w:rPr>
        <w:t>.</w:t>
      </w:r>
      <w:r w:rsidR="00BC7023"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="00BC7023" w:rsidRPr="00871795">
        <w:rPr>
          <w:rFonts w:ascii="Times New Roman" w:eastAsia="Times New Roman" w:hAnsi="Times New Roman"/>
          <w:sz w:val="28"/>
          <w:szCs w:val="28"/>
        </w:rPr>
        <w:t>.</w:t>
      </w:r>
      <w:r w:rsidR="00BC7023"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BC7023">
        <w:rPr>
          <w:rFonts w:ascii="Times New Roman" w:eastAsia="Times New Roman" w:hAnsi="Times New Roman"/>
          <w:sz w:val="28"/>
          <w:szCs w:val="28"/>
        </w:rPr>
        <w:t>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023" w:rsidRDefault="00BC702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65" w:rsidRDefault="002B4D65" w:rsidP="00540B16">
      <w:pPr>
        <w:spacing w:after="0" w:line="240" w:lineRule="auto"/>
      </w:pPr>
      <w:r>
        <w:separator/>
      </w:r>
    </w:p>
  </w:endnote>
  <w:endnote w:type="continuationSeparator" w:id="1">
    <w:p w:rsidR="002B4D65" w:rsidRDefault="002B4D6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A513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3262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65" w:rsidRDefault="002B4D65" w:rsidP="00540B16">
      <w:pPr>
        <w:spacing w:after="0" w:line="240" w:lineRule="auto"/>
      </w:pPr>
      <w:r>
        <w:separator/>
      </w:r>
    </w:p>
  </w:footnote>
  <w:footnote w:type="continuationSeparator" w:id="1">
    <w:p w:rsidR="002B4D65" w:rsidRDefault="002B4D6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4D65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3F38A9"/>
    <w:rsid w:val="00402A25"/>
    <w:rsid w:val="004057DF"/>
    <w:rsid w:val="00420BF0"/>
    <w:rsid w:val="00426E7E"/>
    <w:rsid w:val="00456AD9"/>
    <w:rsid w:val="00461046"/>
    <w:rsid w:val="004647F8"/>
    <w:rsid w:val="00473EF8"/>
    <w:rsid w:val="004806AE"/>
    <w:rsid w:val="00491B1C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0521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131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A5133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2455"/>
    <w:rsid w:val="00B77F55"/>
    <w:rsid w:val="00B8790F"/>
    <w:rsid w:val="00B90825"/>
    <w:rsid w:val="00B92415"/>
    <w:rsid w:val="00B94A8B"/>
    <w:rsid w:val="00BA0DAE"/>
    <w:rsid w:val="00BC1EE3"/>
    <w:rsid w:val="00BC702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07D3B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9692F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27B58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2017-09-20T08:15:00Z</cp:lastPrinted>
  <dcterms:created xsi:type="dcterms:W3CDTF">2017-09-20T08:06:00Z</dcterms:created>
  <dcterms:modified xsi:type="dcterms:W3CDTF">2017-09-21T07:00:00Z</dcterms:modified>
</cp:coreProperties>
</file>