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77" w:rsidRPr="00406151" w:rsidRDefault="00DD2677" w:rsidP="00DD2677">
      <w:pPr>
        <w:pStyle w:val="a6"/>
        <w:rPr>
          <w:rFonts w:ascii="Times New Roman" w:hAnsi="Times New Roman" w:cs="Times New Roman"/>
          <w:color w:val="000000"/>
          <w:sz w:val="16"/>
          <w:szCs w:val="16"/>
        </w:rPr>
      </w:pPr>
      <w:r w:rsidRPr="0067277F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406151">
        <w:rPr>
          <w:rStyle w:val="a3"/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</w:t>
      </w:r>
    </w:p>
    <w:p w:rsidR="00512D9E" w:rsidRPr="005E6F02" w:rsidRDefault="00512D9E" w:rsidP="00512D9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9E" w:rsidRPr="00D1706B" w:rsidRDefault="00512D9E" w:rsidP="00512D9E">
      <w:pPr>
        <w:jc w:val="center"/>
        <w:rPr>
          <w:rFonts w:ascii="Times New Roman" w:hAnsi="Times New Roman"/>
          <w:b/>
          <w:bCs/>
        </w:rPr>
      </w:pPr>
      <w:r w:rsidRPr="00D1706B">
        <w:rPr>
          <w:rFonts w:ascii="Times New Roman" w:hAnsi="Times New Roman"/>
          <w:b/>
          <w:bCs/>
        </w:rPr>
        <w:t xml:space="preserve">АДМИНИСТРАЦИЯ </w:t>
      </w:r>
    </w:p>
    <w:p w:rsidR="00512D9E" w:rsidRPr="00D1706B" w:rsidRDefault="00512D9E" w:rsidP="00512D9E">
      <w:pPr>
        <w:jc w:val="center"/>
        <w:rPr>
          <w:rFonts w:ascii="Times New Roman" w:hAnsi="Times New Roman"/>
          <w:b/>
          <w:bCs/>
        </w:rPr>
      </w:pPr>
      <w:r w:rsidRPr="00D1706B">
        <w:rPr>
          <w:rFonts w:ascii="Times New Roman" w:hAnsi="Times New Roman"/>
          <w:b/>
          <w:bCs/>
        </w:rPr>
        <w:t>ПИТЕРСКОГО МУНИЦИПАЛЬНОГО РАЙОНА</w:t>
      </w:r>
    </w:p>
    <w:p w:rsidR="00512D9E" w:rsidRDefault="00512D9E" w:rsidP="00512D9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</w:rPr>
        <w:t xml:space="preserve"> САРАТОВСКОЙ ОБЛАСТИ</w:t>
      </w:r>
    </w:p>
    <w:p w:rsidR="00512D9E" w:rsidRDefault="00512D9E" w:rsidP="00512D9E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12D9E" w:rsidRDefault="00512D9E" w:rsidP="00512D9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12D9E" w:rsidRDefault="00512D9E" w:rsidP="00512D9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12D9E" w:rsidRDefault="00512D9E" w:rsidP="00512D9E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30 декабря 2020 года №348</w:t>
      </w:r>
    </w:p>
    <w:p w:rsidR="00946E28" w:rsidRDefault="00512D9E" w:rsidP="00512D9E">
      <w:pPr>
        <w:jc w:val="center"/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tbl>
      <w:tblPr>
        <w:tblW w:w="0" w:type="auto"/>
        <w:tblLook w:val="04A0"/>
      </w:tblPr>
      <w:tblGrid>
        <w:gridCol w:w="9571"/>
      </w:tblGrid>
      <w:tr w:rsidR="00512D9E" w:rsidTr="008A1B20">
        <w:tc>
          <w:tcPr>
            <w:tcW w:w="9571" w:type="dxa"/>
            <w:shd w:val="clear" w:color="auto" w:fill="auto"/>
          </w:tcPr>
          <w:p w:rsidR="00512D9E" w:rsidRDefault="00512D9E" w:rsidP="00512D9E">
            <w:pPr>
              <w:ind w:right="425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12D9E" w:rsidRDefault="00512D9E" w:rsidP="00512D9E">
            <w:pPr>
              <w:ind w:right="425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12D9E" w:rsidRDefault="00512D9E" w:rsidP="00512D9E">
            <w:pPr>
              <w:ind w:right="4819" w:firstLine="0"/>
              <w:rPr>
                <w:rFonts w:ascii="Times New Roman" w:hAnsi="Times New Roman"/>
                <w:sz w:val="28"/>
                <w:szCs w:val="28"/>
              </w:rPr>
            </w:pPr>
            <w:r w:rsidRPr="00116656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Питерского муниципального района от 23 мая 2016 года №230</w:t>
            </w:r>
          </w:p>
          <w:p w:rsidR="00512D9E" w:rsidRDefault="00512D9E" w:rsidP="00512D9E">
            <w:pPr>
              <w:ind w:right="4252" w:firstLine="0"/>
            </w:pPr>
          </w:p>
        </w:tc>
      </w:tr>
    </w:tbl>
    <w:p w:rsidR="0041357D" w:rsidRDefault="0041357D" w:rsidP="0041357D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855D2B">
        <w:rPr>
          <w:rFonts w:ascii="Times New Roman" w:hAnsi="Times New Roman"/>
          <w:sz w:val="28"/>
          <w:szCs w:val="28"/>
        </w:rPr>
        <w:t>В соответствии с Трудовым кодексом Р</w:t>
      </w:r>
      <w:r w:rsidR="00D50559">
        <w:rPr>
          <w:rFonts w:ascii="Times New Roman" w:hAnsi="Times New Roman"/>
          <w:sz w:val="28"/>
          <w:szCs w:val="28"/>
        </w:rPr>
        <w:t xml:space="preserve">оссийской </w:t>
      </w:r>
      <w:r w:rsidRPr="00855D2B">
        <w:rPr>
          <w:rFonts w:ascii="Times New Roman" w:hAnsi="Times New Roman"/>
          <w:sz w:val="28"/>
          <w:szCs w:val="28"/>
        </w:rPr>
        <w:t>Ф</w:t>
      </w:r>
      <w:r w:rsidR="00D50559">
        <w:rPr>
          <w:rFonts w:ascii="Times New Roman" w:hAnsi="Times New Roman"/>
          <w:sz w:val="28"/>
          <w:szCs w:val="28"/>
        </w:rPr>
        <w:t>едерации</w:t>
      </w:r>
      <w:r w:rsidRPr="00855D2B">
        <w:rPr>
          <w:rFonts w:ascii="Times New Roman" w:hAnsi="Times New Roman"/>
          <w:sz w:val="28"/>
          <w:szCs w:val="28"/>
        </w:rPr>
        <w:t>, Федеральным законом от 14 ноября 2002 года №161-ФЗ «О государственных и муниципальных унитарных предприятиях»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Питерского муниципального района, Уставом муниципального унитарного предприятия «Питерское», </w:t>
      </w:r>
      <w:r w:rsidRPr="00855D2B">
        <w:rPr>
          <w:rFonts w:ascii="Times New Roman" w:hAnsi="Times New Roman"/>
          <w:sz w:val="28"/>
          <w:szCs w:val="28"/>
        </w:rPr>
        <w:t>в целях упорядочения оплаты труда работников муниципальных предприятий</w:t>
      </w:r>
      <w:r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41357D" w:rsidRPr="000F5E58" w:rsidRDefault="0041357D" w:rsidP="0041357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F5E58">
        <w:rPr>
          <w:rFonts w:ascii="Times New Roman" w:hAnsi="Times New Roman"/>
          <w:sz w:val="28"/>
          <w:szCs w:val="28"/>
        </w:rPr>
        <w:t>ПОСТАНОВЛЯЕТ:</w:t>
      </w:r>
    </w:p>
    <w:p w:rsidR="0095238B" w:rsidRDefault="0095238B" w:rsidP="008B385E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от 23 мая 2016 года №230 «Об утверждении Положения об условиях оплаты труда работников муниципального унитарного предприятия «Питерское» (с изменениями от 28 марта 2017 года №100, от 6 сентября 2018 года №333, от 6 августа 2019 года №312) следующие изменения:</w:t>
      </w:r>
    </w:p>
    <w:p w:rsidR="00B01A24" w:rsidRDefault="0095238B" w:rsidP="00B01A24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45508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«Положение об условиях оплаты труда работников муниципального унитарного предприятия «Питерское» изложить в нов</w:t>
      </w:r>
      <w:r w:rsidR="00E45508">
        <w:rPr>
          <w:rFonts w:ascii="Times New Roman" w:hAnsi="Times New Roman"/>
          <w:sz w:val="28"/>
          <w:szCs w:val="28"/>
        </w:rPr>
        <w:t>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01A24" w:rsidRPr="00B01A24" w:rsidRDefault="00853EB5" w:rsidP="00E45508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A24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="00B01A24" w:rsidRPr="00B01A2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B01A24" w:rsidRPr="00D50559">
          <w:rPr>
            <w:rStyle w:val="af0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="00B01A24" w:rsidRPr="00D50559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://питерка.рф</w:t>
        </w:r>
      </w:hyperlink>
      <w:r w:rsidR="0099280E" w:rsidRPr="00D50559">
        <w:rPr>
          <w:rFonts w:ascii="Times New Roman" w:hAnsi="Times New Roman"/>
          <w:sz w:val="28"/>
          <w:szCs w:val="28"/>
        </w:rPr>
        <w:t>/</w:t>
      </w:r>
      <w:r w:rsidR="00B01A24" w:rsidRPr="00B01A24">
        <w:rPr>
          <w:rFonts w:ascii="Times New Roman" w:hAnsi="Times New Roman"/>
          <w:sz w:val="28"/>
          <w:szCs w:val="28"/>
        </w:rPr>
        <w:t xml:space="preserve"> </w:t>
      </w:r>
      <w:r w:rsidR="00B01A24" w:rsidRPr="00B01A2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распространяется на правоотношения, возникшие с 1 </w:t>
      </w:r>
      <w:r w:rsidR="00B01A24">
        <w:rPr>
          <w:rFonts w:ascii="Times New Roman" w:hAnsi="Times New Roman"/>
          <w:color w:val="000000"/>
          <w:sz w:val="28"/>
          <w:szCs w:val="28"/>
          <w:lang w:eastAsia="en-US"/>
        </w:rPr>
        <w:t>января 2021 года.</w:t>
      </w:r>
    </w:p>
    <w:p w:rsidR="00853EB5" w:rsidRDefault="00B01A24" w:rsidP="00E45508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первого заместителя главы администрации </w:t>
      </w:r>
      <w:r w:rsidR="00E45508">
        <w:rPr>
          <w:rFonts w:ascii="Times New Roman" w:hAnsi="Times New Roman"/>
          <w:sz w:val="28"/>
          <w:szCs w:val="28"/>
        </w:rPr>
        <w:t>муниципального района.</w:t>
      </w:r>
    </w:p>
    <w:p w:rsidR="00E45508" w:rsidRDefault="00E45508" w:rsidP="00E455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45508" w:rsidRDefault="00E45508" w:rsidP="00E455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50559" w:rsidRPr="007509F0" w:rsidRDefault="00D50559" w:rsidP="00D50559">
      <w:pPr>
        <w:ind w:right="-427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О.Е. Чиженьков</w:t>
      </w:r>
    </w:p>
    <w:tbl>
      <w:tblPr>
        <w:tblW w:w="0" w:type="auto"/>
        <w:tblLook w:val="04A0"/>
      </w:tblPr>
      <w:tblGrid>
        <w:gridCol w:w="4785"/>
        <w:gridCol w:w="4786"/>
      </w:tblGrid>
      <w:tr w:rsidR="000435A2" w:rsidRPr="00116656" w:rsidTr="00116656">
        <w:tc>
          <w:tcPr>
            <w:tcW w:w="4785" w:type="dxa"/>
            <w:shd w:val="clear" w:color="auto" w:fill="auto"/>
          </w:tcPr>
          <w:p w:rsidR="000435A2" w:rsidRPr="00116656" w:rsidRDefault="000435A2" w:rsidP="0011665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435A2" w:rsidRPr="00116656" w:rsidRDefault="00E45508" w:rsidP="00D5055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0435A2" w:rsidRPr="00116656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муниципального района от </w:t>
            </w:r>
            <w:r w:rsidR="00D50559">
              <w:rPr>
                <w:rFonts w:ascii="Times New Roman" w:hAnsi="Times New Roman"/>
                <w:sz w:val="28"/>
                <w:szCs w:val="28"/>
              </w:rPr>
              <w:t xml:space="preserve">30 декабря </w:t>
            </w:r>
            <w:r w:rsidR="000435A2" w:rsidRPr="00116656">
              <w:rPr>
                <w:rFonts w:ascii="Times New Roman" w:hAnsi="Times New Roman"/>
                <w:sz w:val="28"/>
                <w:szCs w:val="28"/>
              </w:rPr>
              <w:t>202</w:t>
            </w:r>
            <w:r w:rsidR="00D50559">
              <w:rPr>
                <w:rFonts w:ascii="Times New Roman" w:hAnsi="Times New Roman"/>
                <w:sz w:val="28"/>
                <w:szCs w:val="28"/>
              </w:rPr>
              <w:t>0</w:t>
            </w:r>
            <w:r w:rsidR="000435A2" w:rsidRPr="00116656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D50559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</w:tr>
      <w:tr w:rsidR="000435A2" w:rsidRPr="00116656" w:rsidTr="00116656">
        <w:tc>
          <w:tcPr>
            <w:tcW w:w="4785" w:type="dxa"/>
            <w:shd w:val="clear" w:color="auto" w:fill="auto"/>
          </w:tcPr>
          <w:p w:rsidR="000435A2" w:rsidRPr="00116656" w:rsidRDefault="000435A2" w:rsidP="0011665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435A2" w:rsidRPr="00116656" w:rsidRDefault="000435A2" w:rsidP="0011665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5A2" w:rsidRPr="00116656" w:rsidRDefault="000435A2" w:rsidP="00D5055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656">
              <w:rPr>
                <w:rFonts w:ascii="Times New Roman" w:hAnsi="Times New Roman"/>
                <w:sz w:val="28"/>
                <w:szCs w:val="28"/>
              </w:rPr>
              <w:t xml:space="preserve">«Приложение к постановлению </w:t>
            </w:r>
            <w:r w:rsidR="00ED7DD7" w:rsidRPr="00116656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 от 23 мая 2016 года №230</w:t>
            </w:r>
          </w:p>
        </w:tc>
      </w:tr>
    </w:tbl>
    <w:p w:rsidR="000435A2" w:rsidRPr="008B385E" w:rsidRDefault="000435A2" w:rsidP="000435A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D7DD7" w:rsidRDefault="00ED7DD7" w:rsidP="00ED7D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D7DD7" w:rsidRDefault="00ED7DD7" w:rsidP="00ED7D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условиях оплат</w:t>
      </w:r>
      <w:r w:rsidR="00BD6EF0">
        <w:rPr>
          <w:rFonts w:ascii="Times New Roman" w:hAnsi="Times New Roman"/>
          <w:b/>
          <w:sz w:val="28"/>
          <w:szCs w:val="28"/>
        </w:rPr>
        <w:t xml:space="preserve">ы труда </w:t>
      </w:r>
      <w:r>
        <w:rPr>
          <w:rFonts w:ascii="Times New Roman" w:hAnsi="Times New Roman"/>
          <w:b/>
          <w:sz w:val="28"/>
          <w:szCs w:val="28"/>
        </w:rPr>
        <w:t>работников</w:t>
      </w:r>
    </w:p>
    <w:p w:rsidR="0041357D" w:rsidRDefault="00ED7DD7" w:rsidP="00ED7D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унитарного предприятия «Питерское»</w:t>
      </w:r>
    </w:p>
    <w:p w:rsidR="001B32D4" w:rsidRPr="001B32D4" w:rsidRDefault="001B32D4" w:rsidP="001B32D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A56AE" w:rsidRDefault="006F23AA" w:rsidP="00DA56AE">
      <w:pPr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0559" w:rsidRPr="00DA56AE" w:rsidRDefault="00D50559" w:rsidP="00D5055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A56AE" w:rsidRDefault="00854B27" w:rsidP="00DA56AE">
      <w:pPr>
        <w:numPr>
          <w:ilvl w:val="1"/>
          <w:numId w:val="3"/>
        </w:numPr>
        <w:ind w:left="0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об условиях оплаты труда работников муниципального унитарного предприятия «Питерское»</w:t>
      </w:r>
      <w:r w:rsidR="006F32C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</w:t>
      </w:r>
      <w:r w:rsidRPr="00854B27">
        <w:rPr>
          <w:rFonts w:ascii="Times New Roman" w:hAnsi="Times New Roman" w:cs="Times New Roman"/>
          <w:sz w:val="28"/>
          <w:szCs w:val="28"/>
        </w:rPr>
        <w:t xml:space="preserve">законом от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4.11.2002 г. №161-ФЗ «</w:t>
      </w:r>
      <w:r w:rsidRPr="00854B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», иными нормативными правовыми актами Российской Федерации, Саратовской области, администрации Питерского муниципального района, регулирующими трудовые отнош</w:t>
      </w:r>
      <w:r w:rsidR="003F1A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ения, Уставом Питерского района</w:t>
      </w:r>
      <w:r w:rsidR="000D57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Устава муниципального унитарного предприятия «Питерское» (далее – </w:t>
      </w:r>
      <w:r w:rsidR="00A528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Предприятие</w:t>
      </w:r>
      <w:r w:rsidR="000D57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3F1A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</w:t>
      </w:r>
      <w:r w:rsidR="00661A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регулирует порядок и условия оплаты труда </w:t>
      </w:r>
      <w:r w:rsidR="00C36A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руководителя и </w:t>
      </w:r>
      <w:r w:rsidR="00661A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работников муниципального унитарного предприятия «Питерское». </w:t>
      </w:r>
    </w:p>
    <w:p w:rsidR="00581D3C" w:rsidRPr="00DA56AE" w:rsidRDefault="00581D3C" w:rsidP="00DA56AE">
      <w:pPr>
        <w:numPr>
          <w:ilvl w:val="1"/>
          <w:numId w:val="3"/>
        </w:numPr>
        <w:ind w:left="0" w:firstLine="862"/>
        <w:rPr>
          <w:rFonts w:ascii="Times New Roman" w:hAnsi="Times New Roman" w:cs="Times New Roman"/>
          <w:sz w:val="28"/>
          <w:szCs w:val="28"/>
        </w:rPr>
      </w:pPr>
      <w:r w:rsidRPr="00DA56AE">
        <w:rPr>
          <w:rFonts w:ascii="Times New Roman" w:hAnsi="Times New Roman"/>
          <w:sz w:val="28"/>
          <w:szCs w:val="28"/>
        </w:rPr>
        <w:t>Положение разработано с целью:</w:t>
      </w:r>
    </w:p>
    <w:p w:rsidR="00581D3C" w:rsidRDefault="00581D3C" w:rsidP="00DA56AE">
      <w:pPr>
        <w:ind w:firstLine="0"/>
        <w:rPr>
          <w:rFonts w:ascii="Times New Roman" w:hAnsi="Times New Roman"/>
          <w:sz w:val="28"/>
          <w:szCs w:val="28"/>
        </w:rPr>
      </w:pPr>
      <w:r w:rsidRPr="00581D3C">
        <w:rPr>
          <w:rFonts w:ascii="Times New Roman" w:hAnsi="Times New Roman"/>
          <w:sz w:val="28"/>
          <w:szCs w:val="28"/>
        </w:rPr>
        <w:t xml:space="preserve">- обеспечения усиления мотивации в решении стратегических и текущих задач, стоящих перед </w:t>
      </w:r>
      <w:r w:rsidR="00A52814">
        <w:rPr>
          <w:rFonts w:ascii="Times New Roman" w:hAnsi="Times New Roman"/>
          <w:sz w:val="28"/>
          <w:szCs w:val="28"/>
        </w:rPr>
        <w:t>Предприятием</w:t>
      </w:r>
      <w:r w:rsidRPr="00581D3C">
        <w:rPr>
          <w:rFonts w:ascii="Times New Roman" w:hAnsi="Times New Roman"/>
          <w:sz w:val="28"/>
          <w:szCs w:val="28"/>
        </w:rPr>
        <w:t>;</w:t>
      </w:r>
    </w:p>
    <w:p w:rsidR="00581D3C" w:rsidRDefault="00581D3C" w:rsidP="00DA56A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2F81">
        <w:rPr>
          <w:rFonts w:ascii="Times New Roman" w:hAnsi="Times New Roman"/>
          <w:sz w:val="28"/>
          <w:szCs w:val="28"/>
        </w:rPr>
        <w:t>обеспечения материальной заинтересованности в ответственном отношении к выполнению трудовых (должностных) обязанностей;</w:t>
      </w:r>
    </w:p>
    <w:p w:rsidR="00581D3C" w:rsidRDefault="00581D3C" w:rsidP="00DA56A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2F81">
        <w:rPr>
          <w:rFonts w:ascii="Times New Roman" w:hAnsi="Times New Roman"/>
          <w:sz w:val="28"/>
          <w:szCs w:val="28"/>
        </w:rPr>
        <w:t>достижения упорядочения системы оплаты труда;</w:t>
      </w:r>
    </w:p>
    <w:p w:rsidR="00581D3C" w:rsidRDefault="00581D3C" w:rsidP="00DA56A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2F81">
        <w:rPr>
          <w:rFonts w:ascii="Times New Roman" w:hAnsi="Times New Roman"/>
          <w:sz w:val="28"/>
          <w:szCs w:val="28"/>
        </w:rPr>
        <w:t>оптимизации планирования и управления расходами на оплату труда.</w:t>
      </w:r>
    </w:p>
    <w:p w:rsidR="00DA56AE" w:rsidRDefault="00DA56AE" w:rsidP="00DA56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23AA" w:rsidRDefault="006F23AA" w:rsidP="006F23AA">
      <w:pPr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AA">
        <w:rPr>
          <w:rFonts w:ascii="Times New Roman" w:hAnsi="Times New Roman" w:cs="Times New Roman"/>
          <w:b/>
          <w:sz w:val="28"/>
          <w:szCs w:val="28"/>
        </w:rPr>
        <w:t xml:space="preserve">Порядок и условия оплаты труда </w:t>
      </w:r>
    </w:p>
    <w:p w:rsidR="00D50559" w:rsidRDefault="00D50559" w:rsidP="00D5055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50D1" w:rsidRPr="00316615" w:rsidRDefault="005650D1" w:rsidP="009F19D5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16615">
        <w:rPr>
          <w:rFonts w:ascii="Times New Roman" w:hAnsi="Times New Roman" w:cs="Times New Roman"/>
          <w:sz w:val="28"/>
          <w:szCs w:val="28"/>
        </w:rPr>
        <w:t>Положение распространяется на работников, состоящих в трудовых отношениях с Предприятием на основании заключенных труд</w:t>
      </w:r>
      <w:r w:rsidR="004961D8" w:rsidRPr="00316615">
        <w:rPr>
          <w:rFonts w:ascii="Times New Roman" w:hAnsi="Times New Roman" w:cs="Times New Roman"/>
          <w:sz w:val="28"/>
          <w:szCs w:val="28"/>
        </w:rPr>
        <w:t>овых договоров, осуществляющих трудовую деятельность на Предприятии по основному месту работы, а также работающие по совместительству и совмещению.</w:t>
      </w:r>
    </w:p>
    <w:p w:rsidR="00DB615D" w:rsidRDefault="004238F9" w:rsidP="00DB615D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16615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</w:t>
      </w:r>
      <w:r w:rsidR="00BD6EF0">
        <w:rPr>
          <w:rFonts w:ascii="Times New Roman" w:hAnsi="Times New Roman" w:cs="Times New Roman"/>
          <w:sz w:val="28"/>
          <w:szCs w:val="28"/>
        </w:rPr>
        <w:t>ы</w:t>
      </w:r>
      <w:r w:rsidRPr="00316615">
        <w:rPr>
          <w:rFonts w:ascii="Times New Roman" w:hAnsi="Times New Roman" w:cs="Times New Roman"/>
          <w:sz w:val="28"/>
          <w:szCs w:val="28"/>
        </w:rPr>
        <w:t xml:space="preserve"> по основной должности, а также по должности, занимаемой в порядке совместительства, производится отдельно для каждой </w:t>
      </w:r>
      <w:r w:rsidR="00DB615D">
        <w:rPr>
          <w:rFonts w:ascii="Times New Roman" w:hAnsi="Times New Roman" w:cs="Times New Roman"/>
          <w:sz w:val="28"/>
          <w:szCs w:val="28"/>
        </w:rPr>
        <w:t>из должностей.</w:t>
      </w:r>
    </w:p>
    <w:p w:rsidR="00316615" w:rsidRPr="00DB615D" w:rsidRDefault="00316615" w:rsidP="00DB615D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15D">
        <w:rPr>
          <w:rFonts w:ascii="Times New Roman" w:hAnsi="Times New Roman" w:cs="Times New Roman"/>
          <w:sz w:val="28"/>
          <w:szCs w:val="28"/>
        </w:rPr>
        <w:lastRenderedPageBreak/>
        <w:t>При определении рабочего времени, подлежащего оплате в соответствии с Положением, не учитываются следующие периоды:</w:t>
      </w:r>
    </w:p>
    <w:p w:rsidR="00316615" w:rsidRPr="00316615" w:rsidRDefault="00316615" w:rsidP="003166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16615">
        <w:rPr>
          <w:rFonts w:ascii="Times New Roman" w:hAnsi="Times New Roman"/>
          <w:sz w:val="28"/>
          <w:szCs w:val="28"/>
        </w:rPr>
        <w:t>- время нахождения работника в очередном ежегодном оплачиваемом отпуске;</w:t>
      </w:r>
    </w:p>
    <w:p w:rsidR="00316615" w:rsidRPr="00316615" w:rsidRDefault="00316615" w:rsidP="003166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16615">
        <w:rPr>
          <w:rFonts w:ascii="Times New Roman" w:hAnsi="Times New Roman"/>
          <w:sz w:val="28"/>
          <w:szCs w:val="28"/>
        </w:rPr>
        <w:t>- время нахождения работника в отпуске без сохранения заработной платы;</w:t>
      </w:r>
    </w:p>
    <w:p w:rsidR="00316615" w:rsidRPr="00316615" w:rsidRDefault="00316615" w:rsidP="003166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16615">
        <w:rPr>
          <w:rFonts w:ascii="Times New Roman" w:hAnsi="Times New Roman"/>
          <w:sz w:val="28"/>
          <w:szCs w:val="28"/>
        </w:rPr>
        <w:t>- время нахождения работника в отпуске по беременности и родам, по уходу за ребенком до достижения им 3-х летнего возраста;</w:t>
      </w:r>
    </w:p>
    <w:p w:rsidR="00316615" w:rsidRPr="00316615" w:rsidRDefault="00316615" w:rsidP="003166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16615">
        <w:rPr>
          <w:rFonts w:ascii="Times New Roman" w:hAnsi="Times New Roman"/>
          <w:sz w:val="28"/>
          <w:szCs w:val="28"/>
        </w:rPr>
        <w:t>- период временной нетрудоспособности;</w:t>
      </w:r>
    </w:p>
    <w:p w:rsidR="00DB615D" w:rsidRDefault="00316615" w:rsidP="00DB61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16615">
        <w:rPr>
          <w:rFonts w:ascii="Times New Roman" w:hAnsi="Times New Roman"/>
          <w:sz w:val="28"/>
          <w:szCs w:val="28"/>
        </w:rPr>
        <w:t>- период, в течение которого работник отсутствовал на работе без уважительных причин.</w:t>
      </w:r>
    </w:p>
    <w:p w:rsidR="00DB615D" w:rsidRDefault="00DB615D" w:rsidP="00DB61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316615" w:rsidRPr="00316615">
        <w:rPr>
          <w:rFonts w:ascii="Times New Roman" w:hAnsi="Times New Roman"/>
          <w:sz w:val="28"/>
          <w:szCs w:val="28"/>
        </w:rPr>
        <w:t>Месячная</w:t>
      </w:r>
      <w:r w:rsidR="00316615" w:rsidRPr="00316615">
        <w:rPr>
          <w:rFonts w:ascii="Times New Roman" w:hAnsi="Times New Roman"/>
          <w:sz w:val="28"/>
          <w:szCs w:val="28"/>
        </w:rPr>
        <w:tab/>
        <w:t>заработная плата работника, полностью отработавшего за этот период норму рабочего времени и выполнившего свои трудовые обязанности, не может быть ниже</w:t>
      </w:r>
      <w:r w:rsidR="00792827">
        <w:rPr>
          <w:rFonts w:ascii="Times New Roman" w:hAnsi="Times New Roman"/>
          <w:sz w:val="28"/>
          <w:szCs w:val="28"/>
        </w:rPr>
        <w:t xml:space="preserve"> установленного</w:t>
      </w:r>
      <w:r w:rsidR="00316615" w:rsidRPr="00316615">
        <w:rPr>
          <w:rFonts w:ascii="Times New Roman" w:hAnsi="Times New Roman"/>
          <w:sz w:val="28"/>
          <w:szCs w:val="28"/>
        </w:rPr>
        <w:t xml:space="preserve"> минимального размера оплаты труда.</w:t>
      </w:r>
    </w:p>
    <w:p w:rsidR="00316615" w:rsidRPr="00316615" w:rsidRDefault="00DB615D" w:rsidP="00DB61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316615" w:rsidRPr="00316615">
        <w:rPr>
          <w:rFonts w:ascii="Times New Roman" w:hAnsi="Times New Roman"/>
          <w:sz w:val="28"/>
          <w:szCs w:val="28"/>
        </w:rPr>
        <w:t xml:space="preserve">Оплата труда работников </w:t>
      </w:r>
      <w:r w:rsidR="00E46826">
        <w:rPr>
          <w:rFonts w:ascii="Times New Roman" w:hAnsi="Times New Roman"/>
          <w:sz w:val="28"/>
          <w:szCs w:val="28"/>
        </w:rPr>
        <w:t>Предприятия</w:t>
      </w:r>
      <w:r w:rsidR="00316615" w:rsidRPr="00316615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E46826" w:rsidRDefault="00E46826" w:rsidP="00E46826">
      <w:pPr>
        <w:pStyle w:val="ac"/>
        <w:shd w:val="clear" w:color="auto" w:fill="auto"/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15" w:rsidRPr="00316615">
        <w:rPr>
          <w:rFonts w:ascii="Times New Roman" w:hAnsi="Times New Roman"/>
          <w:sz w:val="28"/>
          <w:szCs w:val="28"/>
        </w:rPr>
        <w:t>должностной оклад;</w:t>
      </w:r>
    </w:p>
    <w:p w:rsidR="00E46826" w:rsidRDefault="00E46826" w:rsidP="00E46826">
      <w:pPr>
        <w:pStyle w:val="ac"/>
        <w:shd w:val="clear" w:color="auto" w:fill="auto"/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15" w:rsidRPr="00316615"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316615" w:rsidRPr="00E46826" w:rsidRDefault="00E46826" w:rsidP="00E46826">
      <w:pPr>
        <w:pStyle w:val="ac"/>
        <w:shd w:val="clear" w:color="auto" w:fill="auto"/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15" w:rsidRPr="00E46826">
        <w:rPr>
          <w:rFonts w:ascii="Times New Roman" w:hAnsi="Times New Roman"/>
          <w:sz w:val="28"/>
          <w:szCs w:val="28"/>
        </w:rPr>
        <w:t>выплаты стимулирующего характера.</w:t>
      </w:r>
    </w:p>
    <w:p w:rsidR="00E46826" w:rsidRPr="00E46826" w:rsidRDefault="00E46826" w:rsidP="00440416">
      <w:pPr>
        <w:pStyle w:val="ac"/>
        <w:shd w:val="clear" w:color="auto" w:fill="auto"/>
        <w:tabs>
          <w:tab w:val="left" w:pos="1354"/>
        </w:tabs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26">
        <w:rPr>
          <w:rFonts w:ascii="Times New Roman" w:hAnsi="Times New Roman"/>
          <w:sz w:val="28"/>
          <w:szCs w:val="28"/>
        </w:rPr>
        <w:t>2.6. Должностной оклад - фиксированный размер оплаты труда работника за выполнение нормы труда или трудовых обязанностей определенной сложности или квалификации.</w:t>
      </w:r>
    </w:p>
    <w:p w:rsidR="00E46826" w:rsidRPr="00E46826" w:rsidRDefault="00E46826" w:rsidP="00440416">
      <w:pPr>
        <w:pStyle w:val="ac"/>
        <w:shd w:val="clear" w:color="auto" w:fill="auto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26">
        <w:rPr>
          <w:rFonts w:ascii="Times New Roman" w:hAnsi="Times New Roman"/>
          <w:sz w:val="28"/>
          <w:szCs w:val="28"/>
        </w:rPr>
        <w:t xml:space="preserve">Должностные оклады специалистов устанавливаются в зависимости от уровня образования, стажа работы по специальности и квалификационных категорий </w:t>
      </w:r>
      <w:r w:rsidR="00F67E35">
        <w:rPr>
          <w:rFonts w:ascii="Times New Roman" w:hAnsi="Times New Roman"/>
          <w:sz w:val="28"/>
          <w:szCs w:val="28"/>
        </w:rPr>
        <w:t>согласно П</w:t>
      </w:r>
      <w:r w:rsidRPr="00E46826">
        <w:rPr>
          <w:rFonts w:ascii="Times New Roman" w:hAnsi="Times New Roman"/>
          <w:sz w:val="28"/>
          <w:szCs w:val="28"/>
        </w:rPr>
        <w:t>риложени</w:t>
      </w:r>
      <w:r w:rsidR="00F67E35">
        <w:rPr>
          <w:rFonts w:ascii="Times New Roman" w:hAnsi="Times New Roman"/>
          <w:sz w:val="28"/>
          <w:szCs w:val="28"/>
        </w:rPr>
        <w:t>ю №1 к Положению</w:t>
      </w:r>
      <w:r w:rsidRPr="00E46826">
        <w:rPr>
          <w:rFonts w:ascii="Times New Roman" w:hAnsi="Times New Roman"/>
          <w:sz w:val="28"/>
          <w:szCs w:val="28"/>
        </w:rPr>
        <w:t>.</w:t>
      </w:r>
    </w:p>
    <w:p w:rsidR="00E46826" w:rsidRPr="00E46826" w:rsidRDefault="00E46826" w:rsidP="00440416">
      <w:pPr>
        <w:pStyle w:val="ac"/>
        <w:shd w:val="clear" w:color="auto" w:fill="auto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26">
        <w:rPr>
          <w:rFonts w:ascii="Times New Roman" w:hAnsi="Times New Roman"/>
          <w:sz w:val="28"/>
          <w:szCs w:val="28"/>
        </w:rPr>
        <w:t xml:space="preserve">Должностные оклады рабочих определяются в зависимости от квалификационного разряда </w:t>
      </w:r>
      <w:r w:rsidR="00F67E35">
        <w:rPr>
          <w:rFonts w:ascii="Times New Roman" w:hAnsi="Times New Roman"/>
          <w:sz w:val="28"/>
          <w:szCs w:val="28"/>
        </w:rPr>
        <w:t xml:space="preserve">согласно </w:t>
      </w:r>
      <w:r w:rsidRPr="00E46826">
        <w:rPr>
          <w:rFonts w:ascii="Times New Roman" w:hAnsi="Times New Roman"/>
          <w:sz w:val="28"/>
          <w:szCs w:val="28"/>
        </w:rPr>
        <w:t>Приложени</w:t>
      </w:r>
      <w:r w:rsidR="00F67E35">
        <w:rPr>
          <w:rFonts w:ascii="Times New Roman" w:hAnsi="Times New Roman"/>
          <w:sz w:val="28"/>
          <w:szCs w:val="28"/>
        </w:rPr>
        <w:t>ю №2 к Положению.</w:t>
      </w:r>
    </w:p>
    <w:p w:rsidR="00E46826" w:rsidRPr="00E46826" w:rsidRDefault="00E46826" w:rsidP="00440416">
      <w:pPr>
        <w:pStyle w:val="ac"/>
        <w:shd w:val="clear" w:color="auto" w:fill="auto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26">
        <w:rPr>
          <w:rFonts w:ascii="Times New Roman" w:hAnsi="Times New Roman"/>
          <w:sz w:val="28"/>
          <w:szCs w:val="28"/>
        </w:rPr>
        <w:t>Должностные оклады высококвалифицированных рабочих определяются согласно Приложению №3 к Положению.</w:t>
      </w:r>
    </w:p>
    <w:p w:rsidR="00440416" w:rsidRDefault="00E46826" w:rsidP="00440416">
      <w:pPr>
        <w:pStyle w:val="ac"/>
        <w:shd w:val="clear" w:color="auto" w:fill="auto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26">
        <w:rPr>
          <w:rFonts w:ascii="Times New Roman" w:hAnsi="Times New Roman"/>
          <w:sz w:val="28"/>
          <w:szCs w:val="28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проведения.</w:t>
      </w:r>
    </w:p>
    <w:p w:rsidR="00EB4888" w:rsidRDefault="00EB4888" w:rsidP="00440416">
      <w:pPr>
        <w:pStyle w:val="ac"/>
        <w:shd w:val="clear" w:color="auto" w:fill="auto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2.7. </w:t>
      </w:r>
      <w:r w:rsidRPr="00C32991">
        <w:rPr>
          <w:rFonts w:ascii="Times New Roman" w:hAnsi="Times New Roman"/>
          <w:bCs/>
          <w:sz w:val="28"/>
          <w:szCs w:val="28"/>
          <w:lang w:eastAsia="en-US"/>
        </w:rPr>
        <w:t xml:space="preserve">Штатное расписание разрабатывается и утверждается </w:t>
      </w:r>
      <w:r w:rsidR="00C32991" w:rsidRPr="00C32991">
        <w:rPr>
          <w:rFonts w:ascii="Times New Roman" w:hAnsi="Times New Roman"/>
          <w:bCs/>
          <w:sz w:val="28"/>
          <w:szCs w:val="28"/>
          <w:lang w:eastAsia="en-US"/>
        </w:rPr>
        <w:t>ежегодно по состоянию на 1 января очередного года</w:t>
      </w:r>
      <w:r w:rsidRPr="00C32991">
        <w:rPr>
          <w:rFonts w:ascii="Times New Roman" w:hAnsi="Times New Roman"/>
          <w:bCs/>
          <w:sz w:val="28"/>
          <w:szCs w:val="28"/>
          <w:lang w:eastAsia="en-US"/>
        </w:rPr>
        <w:t xml:space="preserve"> по согласованию с администрацией Питерского муниципального района. Изменения в</w:t>
      </w:r>
      <w:r w:rsidR="00C32991" w:rsidRPr="00C32991">
        <w:rPr>
          <w:rFonts w:ascii="Times New Roman" w:hAnsi="Times New Roman"/>
          <w:bCs/>
          <w:sz w:val="28"/>
          <w:szCs w:val="28"/>
          <w:lang w:eastAsia="en-US"/>
        </w:rPr>
        <w:t xml:space="preserve"> утверждённое</w:t>
      </w:r>
      <w:r w:rsidRPr="00C32991">
        <w:rPr>
          <w:rFonts w:ascii="Times New Roman" w:hAnsi="Times New Roman"/>
          <w:bCs/>
          <w:sz w:val="28"/>
          <w:szCs w:val="28"/>
          <w:lang w:eastAsia="en-US"/>
        </w:rPr>
        <w:t xml:space="preserve"> штатное расписание</w:t>
      </w:r>
      <w:r w:rsidR="00C32991" w:rsidRPr="00C32991">
        <w:rPr>
          <w:rFonts w:ascii="Times New Roman" w:hAnsi="Times New Roman"/>
          <w:bCs/>
          <w:sz w:val="28"/>
          <w:szCs w:val="28"/>
          <w:lang w:eastAsia="en-US"/>
        </w:rPr>
        <w:t xml:space="preserve"> в течение года вносятся только</w:t>
      </w:r>
      <w:r w:rsidRPr="00C32991">
        <w:rPr>
          <w:rFonts w:ascii="Times New Roman" w:hAnsi="Times New Roman"/>
          <w:bCs/>
          <w:sz w:val="28"/>
          <w:szCs w:val="28"/>
          <w:lang w:eastAsia="en-US"/>
        </w:rPr>
        <w:t xml:space="preserve"> по согласованию с администрацией Питерского муниципального района.</w:t>
      </w:r>
    </w:p>
    <w:p w:rsidR="00AF6C30" w:rsidRDefault="00AF6C30" w:rsidP="00440416">
      <w:pPr>
        <w:pStyle w:val="ac"/>
        <w:shd w:val="clear" w:color="auto" w:fill="auto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416" w:rsidRDefault="00AF6C30" w:rsidP="00AF6C30">
      <w:pPr>
        <w:pStyle w:val="ac"/>
        <w:numPr>
          <w:ilvl w:val="0"/>
          <w:numId w:val="3"/>
        </w:numPr>
        <w:shd w:val="clear" w:color="auto" w:fill="auto"/>
        <w:spacing w:line="247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F6C30">
        <w:rPr>
          <w:rFonts w:ascii="Times New Roman" w:hAnsi="Times New Roman"/>
          <w:b/>
          <w:sz w:val="28"/>
          <w:szCs w:val="28"/>
        </w:rPr>
        <w:t>Выплаты компенсационного характера</w:t>
      </w:r>
    </w:p>
    <w:p w:rsidR="00D50559" w:rsidRDefault="00D50559" w:rsidP="00D50559">
      <w:pPr>
        <w:pStyle w:val="ac"/>
        <w:shd w:val="clear" w:color="auto" w:fill="auto"/>
        <w:spacing w:line="247" w:lineRule="auto"/>
        <w:rPr>
          <w:rFonts w:ascii="Times New Roman" w:hAnsi="Times New Roman"/>
          <w:b/>
          <w:sz w:val="28"/>
          <w:szCs w:val="28"/>
        </w:rPr>
      </w:pPr>
    </w:p>
    <w:p w:rsidR="00947540" w:rsidRDefault="00AF6C30" w:rsidP="00947540">
      <w:pPr>
        <w:pStyle w:val="ac"/>
        <w:numPr>
          <w:ilvl w:val="1"/>
          <w:numId w:val="3"/>
        </w:numPr>
        <w:shd w:val="clear" w:color="auto" w:fill="auto"/>
        <w:spacing w:line="322" w:lineRule="exact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AF6C30">
        <w:rPr>
          <w:rFonts w:ascii="Times New Roman" w:hAnsi="Times New Roman"/>
          <w:sz w:val="28"/>
          <w:szCs w:val="28"/>
        </w:rPr>
        <w:t>Выплаты компенсационного характера устанавливаются к должностным окладам работников, если иное не установлено федеральными законами или Указами Президента Российской Федерации.</w:t>
      </w:r>
    </w:p>
    <w:p w:rsidR="00947540" w:rsidRPr="00947540" w:rsidRDefault="00947540" w:rsidP="00947540">
      <w:pPr>
        <w:pStyle w:val="ac"/>
        <w:shd w:val="clear" w:color="auto" w:fill="auto"/>
        <w:spacing w:line="322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947540">
        <w:rPr>
          <w:rFonts w:ascii="Times New Roman" w:hAnsi="Times New Roman"/>
          <w:sz w:val="28"/>
          <w:szCs w:val="28"/>
        </w:rPr>
        <w:t xml:space="preserve">3.2. Работникам </w:t>
      </w:r>
      <w:r>
        <w:rPr>
          <w:rFonts w:ascii="Times New Roman" w:hAnsi="Times New Roman"/>
          <w:sz w:val="28"/>
          <w:szCs w:val="28"/>
        </w:rPr>
        <w:t>Предприятия</w:t>
      </w:r>
      <w:r w:rsidRPr="00947540">
        <w:rPr>
          <w:rFonts w:ascii="Times New Roman" w:hAnsi="Times New Roman"/>
          <w:sz w:val="28"/>
          <w:szCs w:val="28"/>
        </w:rPr>
        <w:t xml:space="preserve"> устанавливаются следующие виды выплат компенсационного характера: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выплаты работникам, занятым на тяжелых работах, работах с вредными и (или) опасными, а также иными особыми условиями труда;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сверхурочных работ, работы в ночное время и при выполнении работ в других условиях, отклоняющихся от нормальных).</w:t>
      </w:r>
      <w:bookmarkStart w:id="0" w:name="sub_5102"/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Выплаты работникам, занятым на тяжелых работах, работах с вредными и (или) опасными, а также иными особыми условиями труда включают в себя следующие виды доплат:</w:t>
      </w:r>
    </w:p>
    <w:bookmarkEnd w:id="0"/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доплата рабочим, занятым на тяжелых работах с вредными и (или) опасными условиями труда и тяжелыми условиями труда;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доплата рабочим, занятым на тяжелых работах с вредными и (или) опасными условиями труда и тяжелыми условиями труда устанавливается в размере до 100 процентов должностного оклада.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Доплаты распространяются на рабочих котельных (истопник, машинист (кочегар) котельной, оператор котельной, слесарь-ремонтник);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рабочих водопроводно-канализационной и энергетической службы (слесарь-сантехник, аппаратчик химводоочистки, машинист насосной установки, слесарь-электрик по ремонту электрооборудования);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рабочих хозяйственной службы (газосварщик, электрогазосварщик, ремонт и очистка вентиляционных систем, обслуживание канализационных колодцев и сетей);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рабочих, работа которых связана с уборкой туалетов с применением дезинфицирующих средств.</w:t>
      </w:r>
    </w:p>
    <w:p w:rsidR="0040342A" w:rsidRDefault="00947540" w:rsidP="0040342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доплата снимается.</w:t>
      </w:r>
      <w:bookmarkStart w:id="1" w:name="sub_5103"/>
    </w:p>
    <w:p w:rsidR="00947540" w:rsidRDefault="0040342A" w:rsidP="0040342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947540">
        <w:rPr>
          <w:rFonts w:ascii="Times New Roman" w:hAnsi="Times New Roman"/>
          <w:sz w:val="28"/>
          <w:szCs w:val="28"/>
        </w:rPr>
        <w:t>Выплаты за работу в условиях, отклоняющихся от нормальных, включают:</w:t>
      </w:r>
    </w:p>
    <w:bookmarkEnd w:id="1"/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совмещение профессий (должностей);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расширение зоны обслуживания;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работу в ночное время;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доплаты работникам, которым с их согласия вводится рабочий день с разделением смены на части (с перерывом в работе свыше 2-х часов);</w:t>
      </w:r>
    </w:p>
    <w:p w:rsidR="00947540" w:rsidRDefault="00947540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работу в выходные и нерабочие праздничные дни.</w:t>
      </w:r>
    </w:p>
    <w:p w:rsidR="0040342A" w:rsidRPr="0040342A" w:rsidRDefault="0040342A" w:rsidP="0040342A">
      <w:pPr>
        <w:pStyle w:val="ac"/>
        <w:shd w:val="clear" w:color="auto" w:fill="auto"/>
        <w:spacing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0342A">
        <w:rPr>
          <w:rFonts w:ascii="Times New Roman" w:hAnsi="Times New Roman"/>
          <w:sz w:val="28"/>
          <w:szCs w:val="28"/>
        </w:rPr>
        <w:t>Доплата за совмещение профессий (должностей) устанавливается работнику при совмещении им профессий (должностей). Размер доплат и срок, на который они устанавливаются, определяется по соглашению сторон трудового договора с учетом содержания и (или) объема дополнительной работы и не может превышать 100 процентов от оклада.</w:t>
      </w:r>
    </w:p>
    <w:p w:rsidR="0040342A" w:rsidRPr="0040342A" w:rsidRDefault="0040342A" w:rsidP="0040342A">
      <w:pPr>
        <w:pStyle w:val="ac"/>
        <w:shd w:val="clear" w:color="auto" w:fill="auto"/>
        <w:spacing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0342A">
        <w:rPr>
          <w:rFonts w:ascii="Times New Roman" w:hAnsi="Times New Roman"/>
          <w:sz w:val="28"/>
          <w:szCs w:val="28"/>
        </w:rPr>
        <w:lastRenderedPageBreak/>
        <w:t>Доплата за расширение зон обслуживания устанавливается работнику при расширении зон обслуживания. Размер доплат и срок, на который они устанавливаются, определяется по соглашению сторон трудового договора с учетом содержания и (или) объема дополнительной работы и не может превышать 100 процентов от оклада.</w:t>
      </w:r>
    </w:p>
    <w:p w:rsidR="00D75EB4" w:rsidRDefault="0040342A" w:rsidP="00D75EB4">
      <w:pPr>
        <w:pStyle w:val="ac"/>
        <w:shd w:val="clear" w:color="auto" w:fill="auto"/>
        <w:spacing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40342A">
        <w:rPr>
          <w:rFonts w:ascii="Times New Roman" w:hAnsi="Times New Roman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работника. Размер доплаты и срок, на</w:t>
      </w:r>
      <w:r w:rsidR="00D75EB4">
        <w:rPr>
          <w:rFonts w:ascii="Times New Roman" w:hAnsi="Times New Roman"/>
          <w:sz w:val="28"/>
          <w:szCs w:val="28"/>
        </w:rPr>
        <w:t xml:space="preserve"> </w:t>
      </w:r>
      <w:r w:rsidRPr="0040342A">
        <w:rPr>
          <w:rFonts w:ascii="Times New Roman" w:hAnsi="Times New Roman"/>
          <w:sz w:val="28"/>
          <w:szCs w:val="28"/>
        </w:rPr>
        <w:t>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75EB4" w:rsidRDefault="00D75EB4" w:rsidP="00D75EB4">
      <w:pPr>
        <w:pStyle w:val="ac"/>
        <w:shd w:val="clear" w:color="auto" w:fill="auto"/>
        <w:spacing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Доплата за работу в ночное время производится работникам за каждый час работы в ночное время в размере 35 процентов часовой ставки (оклада). Ночным считается время с 22 часов вечера до 6 часов утра.</w:t>
      </w:r>
    </w:p>
    <w:p w:rsidR="00D75EB4" w:rsidRPr="0040342A" w:rsidRDefault="00D75EB4" w:rsidP="00DC009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Доплата работникам, которым с их согласия вводится рабочий день с разделением смены на части (с перерывом в работе свыше 2-х часов) производится за отработанное время в эти дни из расчета должностного оклада по занимаемой должности.</w:t>
      </w:r>
      <w:r w:rsidR="00DC009C" w:rsidRPr="00DC009C">
        <w:rPr>
          <w:rFonts w:ascii="Times New Roman" w:hAnsi="Times New Roman"/>
          <w:sz w:val="28"/>
          <w:szCs w:val="28"/>
        </w:rPr>
        <w:t xml:space="preserve"> </w:t>
      </w:r>
      <w:r w:rsidR="00DC009C">
        <w:rPr>
          <w:rFonts w:ascii="Times New Roman" w:hAnsi="Times New Roman"/>
          <w:sz w:val="28"/>
          <w:szCs w:val="28"/>
        </w:rPr>
        <w:t>Время внутрисменного перерыва в рабочее время не включается.</w:t>
      </w:r>
    </w:p>
    <w:p w:rsidR="0040342A" w:rsidRPr="0040342A" w:rsidRDefault="0040342A" w:rsidP="0040342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0342A">
        <w:rPr>
          <w:rFonts w:ascii="Times New Roman" w:hAnsi="Times New Roman"/>
          <w:sz w:val="28"/>
          <w:szCs w:val="28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DC009C" w:rsidRDefault="00DC009C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Выплат компенсационного характера могут устанавливаться как в процентном соотношении к должностному окладу, так и в абсолютном значении.</w:t>
      </w:r>
      <w:r w:rsidR="00640EE4">
        <w:rPr>
          <w:rFonts w:ascii="Times New Roman" w:hAnsi="Times New Roman"/>
          <w:sz w:val="28"/>
          <w:szCs w:val="28"/>
        </w:rPr>
        <w:t xml:space="preserve"> Конкретный размер доплаты устанавливается приказом руководителя Предприятия.</w:t>
      </w:r>
    </w:p>
    <w:p w:rsidR="0041209F" w:rsidRDefault="0041209F" w:rsidP="00947540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209F" w:rsidRDefault="00DD48D8" w:rsidP="00D50559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41209F">
        <w:rPr>
          <w:rFonts w:ascii="Times New Roman" w:hAnsi="Times New Roman"/>
          <w:b/>
          <w:sz w:val="28"/>
          <w:szCs w:val="28"/>
        </w:rPr>
        <w:t>В</w:t>
      </w:r>
      <w:r w:rsidR="0041209F">
        <w:rPr>
          <w:rFonts w:ascii="Times New Roman" w:hAnsi="Times New Roman"/>
          <w:b/>
          <w:sz w:val="28"/>
          <w:szCs w:val="28"/>
        </w:rPr>
        <w:t>ыплаты стимулирующего характера</w:t>
      </w:r>
    </w:p>
    <w:p w:rsidR="00D50559" w:rsidRPr="0041209F" w:rsidRDefault="00D50559" w:rsidP="00D50559">
      <w:pPr>
        <w:pStyle w:val="aa"/>
        <w:ind w:left="1069"/>
        <w:rPr>
          <w:rFonts w:ascii="Times New Roman" w:hAnsi="Times New Roman"/>
          <w:b/>
          <w:sz w:val="28"/>
          <w:szCs w:val="28"/>
        </w:rPr>
      </w:pPr>
    </w:p>
    <w:p w:rsidR="00DD48D8" w:rsidRPr="00DD48D8" w:rsidRDefault="00DD48D8" w:rsidP="00DD48D8">
      <w:pPr>
        <w:pStyle w:val="ac"/>
        <w:shd w:val="clear" w:color="auto" w:fill="auto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DD48D8">
        <w:rPr>
          <w:rFonts w:ascii="Times New Roman" w:hAnsi="Times New Roman"/>
          <w:sz w:val="28"/>
          <w:szCs w:val="28"/>
        </w:rPr>
        <w:t xml:space="preserve">Работникам </w:t>
      </w:r>
      <w:r>
        <w:rPr>
          <w:rFonts w:ascii="Times New Roman" w:hAnsi="Times New Roman"/>
          <w:sz w:val="28"/>
          <w:szCs w:val="28"/>
        </w:rPr>
        <w:t>Предприятия</w:t>
      </w:r>
      <w:r w:rsidRPr="00DD48D8">
        <w:rPr>
          <w:rFonts w:ascii="Times New Roman" w:hAnsi="Times New Roman"/>
          <w:sz w:val="28"/>
          <w:szCs w:val="28"/>
        </w:rPr>
        <w:t xml:space="preserve"> устанавливаются следующие виды выплат стимулирующего характера:</w:t>
      </w:r>
    </w:p>
    <w:p w:rsidR="00DD48D8" w:rsidRPr="00DD48D8" w:rsidRDefault="00DD48D8" w:rsidP="00DD48D8">
      <w:pPr>
        <w:pStyle w:val="ac"/>
        <w:numPr>
          <w:ilvl w:val="0"/>
          <w:numId w:val="8"/>
        </w:numPr>
        <w:shd w:val="clear" w:color="auto" w:fill="auto"/>
        <w:tabs>
          <w:tab w:val="left" w:pos="888"/>
        </w:tabs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8D8"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работы;</w:t>
      </w:r>
    </w:p>
    <w:p w:rsidR="00DD48D8" w:rsidRPr="00DD48D8" w:rsidRDefault="00DD48D8" w:rsidP="00DD48D8">
      <w:pPr>
        <w:pStyle w:val="ac"/>
        <w:numPr>
          <w:ilvl w:val="0"/>
          <w:numId w:val="8"/>
        </w:numPr>
        <w:shd w:val="clear" w:color="auto" w:fill="auto"/>
        <w:tabs>
          <w:tab w:val="left" w:pos="888"/>
        </w:tabs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8D8">
        <w:rPr>
          <w:rFonts w:ascii="Times New Roman" w:hAnsi="Times New Roman"/>
          <w:sz w:val="28"/>
          <w:szCs w:val="28"/>
        </w:rPr>
        <w:t>выплаты за качество выполняемых работ;</w:t>
      </w:r>
    </w:p>
    <w:p w:rsidR="00027B9A" w:rsidRDefault="00DD48D8" w:rsidP="00027B9A">
      <w:pPr>
        <w:pStyle w:val="ac"/>
        <w:numPr>
          <w:ilvl w:val="0"/>
          <w:numId w:val="8"/>
        </w:numPr>
        <w:shd w:val="clear" w:color="auto" w:fill="auto"/>
        <w:tabs>
          <w:tab w:val="left" w:pos="883"/>
        </w:tabs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8D8">
        <w:rPr>
          <w:rFonts w:ascii="Times New Roman" w:hAnsi="Times New Roman"/>
          <w:sz w:val="28"/>
          <w:szCs w:val="28"/>
        </w:rPr>
        <w:t>премиальные выплаты по итогам работы.</w:t>
      </w:r>
      <w:bookmarkStart w:id="2" w:name="sub_5202"/>
    </w:p>
    <w:p w:rsidR="00027B9A" w:rsidRDefault="00027B9A" w:rsidP="00027B9A">
      <w:pPr>
        <w:pStyle w:val="ac"/>
        <w:shd w:val="clear" w:color="auto" w:fill="auto"/>
        <w:tabs>
          <w:tab w:val="left" w:pos="883"/>
        </w:tabs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027B9A"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 включают:</w:t>
      </w:r>
      <w:bookmarkStart w:id="3" w:name="sub_52021"/>
      <w:bookmarkEnd w:id="2"/>
    </w:p>
    <w:p w:rsidR="00027B9A" w:rsidRDefault="00027B9A" w:rsidP="00027B9A">
      <w:pPr>
        <w:pStyle w:val="ac"/>
        <w:shd w:val="clear" w:color="auto" w:fill="auto"/>
        <w:tabs>
          <w:tab w:val="left" w:pos="883"/>
        </w:tabs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Выплаты, устанавливаемые на постоянной основе:</w:t>
      </w:r>
    </w:p>
    <w:bookmarkEnd w:id="3"/>
    <w:p w:rsidR="00027B9A" w:rsidRDefault="00027B9A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ежемесячная надбавка водителям автомобилей за присвоенную квалификационную категорию в следующих размерах:</w:t>
      </w:r>
    </w:p>
    <w:p w:rsidR="00027B9A" w:rsidRDefault="00027B9A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водителям автомобиля 2 класса - 10 процентов оклада,</w:t>
      </w:r>
    </w:p>
    <w:p w:rsidR="00027B9A" w:rsidRDefault="00027B9A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водителям автомобиля 1 класса - 25 процентов оклада, </w:t>
      </w:r>
    </w:p>
    <w:p w:rsidR="00027B9A" w:rsidRDefault="00027B9A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2022"/>
      <w:r>
        <w:rPr>
          <w:rFonts w:ascii="Times New Roman" w:hAnsi="Times New Roman"/>
          <w:sz w:val="28"/>
          <w:szCs w:val="28"/>
        </w:rPr>
        <w:t>4.2.2. Выплаты, устанавливаемые на определенный срок:</w:t>
      </w:r>
    </w:p>
    <w:bookmarkEnd w:id="4"/>
    <w:p w:rsidR="00027B9A" w:rsidRDefault="00027B9A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надбавка работникам за работу за сложность, напряженность и специальный режим работы - в размере до 100 процентов должностного оклада.</w:t>
      </w:r>
    </w:p>
    <w:p w:rsidR="00027B9A" w:rsidRDefault="008B5E7F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Выплат</w:t>
      </w:r>
      <w:r w:rsidR="00AF3B4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 качество выполняемых работ</w:t>
      </w:r>
      <w:r w:rsidR="00AF3B40">
        <w:rPr>
          <w:rFonts w:ascii="Times New Roman" w:hAnsi="Times New Roman"/>
          <w:sz w:val="28"/>
          <w:szCs w:val="28"/>
        </w:rPr>
        <w:t xml:space="preserve"> включают</w:t>
      </w:r>
      <w:r>
        <w:rPr>
          <w:rFonts w:ascii="Times New Roman" w:hAnsi="Times New Roman"/>
          <w:sz w:val="28"/>
          <w:szCs w:val="28"/>
        </w:rPr>
        <w:t>:</w:t>
      </w:r>
    </w:p>
    <w:p w:rsidR="00AF3B40" w:rsidRDefault="00AF3B40" w:rsidP="00AF3B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53031"/>
      <w:r>
        <w:rPr>
          <w:rFonts w:ascii="Times New Roman" w:hAnsi="Times New Roman"/>
          <w:sz w:val="28"/>
          <w:szCs w:val="28"/>
        </w:rPr>
        <w:lastRenderedPageBreak/>
        <w:t>4.3.1 Выплаты, устанавливаемые на постоянной основе:</w:t>
      </w:r>
    </w:p>
    <w:bookmarkEnd w:id="5"/>
    <w:p w:rsidR="00AF3B40" w:rsidRDefault="00AF3B40" w:rsidP="00AF3B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надбавки работникам, имеющим ученые степени, почетные звания, награжденным почетным знаком устанавливаются в размерах, утверждаемых органом местного самоуправления. Начисление надбавок производится по одному из наименований со дня обращения, но не ранее дня присвоения почетного звания.</w:t>
      </w:r>
    </w:p>
    <w:p w:rsidR="00AF3B40" w:rsidRDefault="00AF3B40" w:rsidP="00AF3B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53032"/>
      <w:r>
        <w:rPr>
          <w:rFonts w:ascii="Times New Roman" w:hAnsi="Times New Roman"/>
          <w:sz w:val="28"/>
          <w:szCs w:val="28"/>
        </w:rPr>
        <w:t>4.3.2. Выплаты, устанавливаемые на определенный срок:</w:t>
      </w:r>
    </w:p>
    <w:bookmarkEnd w:id="6"/>
    <w:p w:rsidR="00AF3B40" w:rsidRDefault="00AF3B40" w:rsidP="00AF3B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премия за качество (устанавливается работнику Предприятия с учетом разработанных в учреждении критериев, позволяющих оценить результативность и качество работы).</w:t>
      </w:r>
    </w:p>
    <w:p w:rsidR="00085A25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8864BD">
        <w:rPr>
          <w:rFonts w:ascii="Times New Roman" w:hAnsi="Times New Roman"/>
          <w:sz w:val="28"/>
          <w:szCs w:val="28"/>
          <w:lang w:eastAsia="en-US"/>
        </w:rPr>
        <w:t>С целью поощрения за результаты труда работники</w:t>
      </w:r>
      <w:r>
        <w:rPr>
          <w:rFonts w:ascii="Times New Roman" w:hAnsi="Times New Roman"/>
          <w:sz w:val="28"/>
          <w:szCs w:val="28"/>
          <w:lang w:eastAsia="en-US"/>
        </w:rPr>
        <w:t xml:space="preserve"> Предприятия</w:t>
      </w:r>
      <w:r w:rsidRPr="008864BD">
        <w:rPr>
          <w:rFonts w:ascii="Times New Roman" w:hAnsi="Times New Roman"/>
          <w:sz w:val="28"/>
          <w:szCs w:val="28"/>
          <w:lang w:eastAsia="en-US"/>
        </w:rPr>
        <w:t xml:space="preserve"> могут премироваться по итогам работы за месяц, квар</w:t>
      </w:r>
      <w:r>
        <w:rPr>
          <w:rFonts w:ascii="Times New Roman" w:hAnsi="Times New Roman"/>
          <w:sz w:val="28"/>
          <w:szCs w:val="28"/>
          <w:lang w:eastAsia="en-US"/>
        </w:rPr>
        <w:t>тал, полугодие, 9 месяцев, год.</w:t>
      </w:r>
    </w:p>
    <w:p w:rsidR="00085A25" w:rsidRPr="008864BD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Премиальные выплаты по итогам работы включают:</w:t>
      </w:r>
    </w:p>
    <w:p w:rsidR="00085A25" w:rsidRPr="008864BD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- премии за выполнение особо важных и ответственных работ, которые выплачиваются работникам единовременно по итогам выполнения особо важных и ответственных работ;</w:t>
      </w:r>
    </w:p>
    <w:p w:rsidR="00085A25" w:rsidRPr="008864BD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премии по итогам работы</w:t>
      </w:r>
      <w:r w:rsidRPr="008864BD">
        <w:rPr>
          <w:rFonts w:ascii="Times New Roman" w:hAnsi="Times New Roman"/>
          <w:sz w:val="28"/>
          <w:szCs w:val="28"/>
          <w:lang w:eastAsia="en-US"/>
        </w:rPr>
        <w:t xml:space="preserve"> (за месяц, квартал, полугодие, 9 месяцев, год).</w:t>
      </w:r>
    </w:p>
    <w:p w:rsidR="00085A25" w:rsidRPr="008864BD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При премировании по итогам работы (за месяц, квартал, полугодие, 9 месяцев, год) учитывается:</w:t>
      </w:r>
    </w:p>
    <w:p w:rsidR="00085A25" w:rsidRPr="008864BD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- инициатива и применение в работе современных методов организации труда;</w:t>
      </w:r>
    </w:p>
    <w:p w:rsidR="00085A25" w:rsidRPr="008864BD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- достижение высоких результатов в работе в соответствующий период;</w:t>
      </w:r>
    </w:p>
    <w:p w:rsidR="00085A25" w:rsidRPr="008864BD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- участие в инновационной деятельности;</w:t>
      </w:r>
    </w:p>
    <w:p w:rsidR="00085A25" w:rsidRPr="008864BD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- участие в соответствующем периоде в выполнении важных работ, мероприятий.</w:t>
      </w:r>
    </w:p>
    <w:p w:rsidR="00085A25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Размер премии может устанавливаться как в абсолютном размере, так и в процентном отношении к должностному окладу (окладу). Максимальным размером премии по итогам работы не ограничены.</w:t>
      </w:r>
    </w:p>
    <w:p w:rsidR="006B398E" w:rsidRDefault="00085A25" w:rsidP="006B398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4.5. </w:t>
      </w:r>
      <w:r w:rsidR="006B398E" w:rsidRPr="008864BD">
        <w:rPr>
          <w:rFonts w:ascii="Times New Roman" w:hAnsi="Times New Roman"/>
          <w:sz w:val="28"/>
          <w:szCs w:val="28"/>
          <w:lang w:eastAsia="en-US"/>
        </w:rPr>
        <w:t xml:space="preserve">Стимулирующие выплаты работникам устанавливаются на определенный срок (но в пределах одного финансового года) приказом </w:t>
      </w:r>
      <w:r w:rsidR="006B398E">
        <w:rPr>
          <w:rFonts w:ascii="Times New Roman" w:hAnsi="Times New Roman"/>
          <w:sz w:val="28"/>
          <w:szCs w:val="28"/>
          <w:lang w:eastAsia="en-US"/>
        </w:rPr>
        <w:t>руководителя Предприятия.</w:t>
      </w:r>
    </w:p>
    <w:p w:rsidR="006B398E" w:rsidRPr="008864BD" w:rsidRDefault="006B398E" w:rsidP="006B398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>Стимулирующие выплаты работникам, устанавливаемые в процентах к должностным окладам (окладам), определяются исходя из должностного оклада (оклада) без учета других надбавок</w:t>
      </w:r>
      <w:r>
        <w:rPr>
          <w:rFonts w:ascii="Times New Roman" w:hAnsi="Times New Roman"/>
          <w:sz w:val="28"/>
          <w:szCs w:val="28"/>
          <w:lang w:eastAsia="en-US"/>
        </w:rPr>
        <w:t xml:space="preserve"> и доплат.</w:t>
      </w:r>
    </w:p>
    <w:p w:rsidR="006B398E" w:rsidRDefault="006B398E" w:rsidP="006B398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4BD">
        <w:rPr>
          <w:rFonts w:ascii="Times New Roman" w:hAnsi="Times New Roman"/>
          <w:sz w:val="28"/>
          <w:szCs w:val="28"/>
          <w:lang w:eastAsia="en-US"/>
        </w:rPr>
        <w:t xml:space="preserve">Показатели и условия стимулирования работников </w:t>
      </w:r>
      <w:r>
        <w:rPr>
          <w:rFonts w:ascii="Times New Roman" w:hAnsi="Times New Roman"/>
          <w:sz w:val="28"/>
          <w:szCs w:val="28"/>
          <w:lang w:eastAsia="en-US"/>
        </w:rPr>
        <w:t>Предприятия</w:t>
      </w:r>
      <w:r w:rsidRPr="008864BD">
        <w:rPr>
          <w:rFonts w:ascii="Times New Roman" w:hAnsi="Times New Roman"/>
          <w:sz w:val="28"/>
          <w:szCs w:val="28"/>
          <w:lang w:eastAsia="en-US"/>
        </w:rPr>
        <w:t>, позволяющие оценить результативность и качество рабо</w:t>
      </w:r>
      <w:r>
        <w:rPr>
          <w:rFonts w:ascii="Times New Roman" w:hAnsi="Times New Roman"/>
          <w:sz w:val="28"/>
          <w:szCs w:val="28"/>
          <w:lang w:eastAsia="en-US"/>
        </w:rPr>
        <w:t>ты, определяются руководителем Предприятия</w:t>
      </w:r>
      <w:r w:rsidRPr="008864BD">
        <w:rPr>
          <w:rFonts w:ascii="Times New Roman" w:hAnsi="Times New Roman"/>
          <w:sz w:val="28"/>
          <w:szCs w:val="28"/>
          <w:lang w:eastAsia="en-US"/>
        </w:rPr>
        <w:t xml:space="preserve"> на основе Положений о премировании и стимулировании, утверждаем</w:t>
      </w:r>
      <w:r>
        <w:rPr>
          <w:rFonts w:ascii="Times New Roman" w:hAnsi="Times New Roman"/>
          <w:sz w:val="28"/>
          <w:szCs w:val="28"/>
          <w:lang w:eastAsia="en-US"/>
        </w:rPr>
        <w:t>ых локальным нормативным актом Предприятия</w:t>
      </w:r>
      <w:r w:rsidRPr="008864BD">
        <w:rPr>
          <w:rFonts w:ascii="Times New Roman" w:hAnsi="Times New Roman"/>
          <w:sz w:val="28"/>
          <w:szCs w:val="28"/>
          <w:lang w:eastAsia="en-US"/>
        </w:rPr>
        <w:t>.</w:t>
      </w:r>
    </w:p>
    <w:p w:rsidR="00912D6A" w:rsidRDefault="00912D6A" w:rsidP="006B398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209F" w:rsidRDefault="007A3CBC" w:rsidP="0041209F">
      <w:pPr>
        <w:pStyle w:val="aa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1209F">
        <w:rPr>
          <w:rFonts w:ascii="Times New Roman" w:hAnsi="Times New Roman"/>
          <w:b/>
          <w:sz w:val="28"/>
          <w:szCs w:val="28"/>
          <w:lang w:eastAsia="en-US"/>
        </w:rPr>
        <w:t>5.Условия опла</w:t>
      </w:r>
      <w:r w:rsidR="0041209F">
        <w:rPr>
          <w:rFonts w:ascii="Times New Roman" w:hAnsi="Times New Roman"/>
          <w:b/>
          <w:sz w:val="28"/>
          <w:szCs w:val="28"/>
          <w:lang w:eastAsia="en-US"/>
        </w:rPr>
        <w:t xml:space="preserve">ты труда руководителя, </w:t>
      </w:r>
    </w:p>
    <w:p w:rsidR="007A3CBC" w:rsidRDefault="0041209F" w:rsidP="0041209F">
      <w:pPr>
        <w:pStyle w:val="aa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з</w:t>
      </w:r>
      <w:r w:rsidR="007A3CBC" w:rsidRPr="0041209F">
        <w:rPr>
          <w:rFonts w:ascii="Times New Roman" w:hAnsi="Times New Roman"/>
          <w:b/>
          <w:sz w:val="28"/>
          <w:szCs w:val="28"/>
          <w:lang w:eastAsia="en-US"/>
        </w:rPr>
        <w:t xml:space="preserve">аместителей руководителя и главного бухгалтера </w:t>
      </w:r>
    </w:p>
    <w:p w:rsidR="00D50559" w:rsidRPr="0041209F" w:rsidRDefault="00D50559" w:rsidP="0041209F">
      <w:pPr>
        <w:pStyle w:val="aa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40092" w:rsidRPr="00540092" w:rsidRDefault="007A3CBC" w:rsidP="00540092">
      <w:pPr>
        <w:pStyle w:val="s1"/>
        <w:spacing w:before="0" w:beforeAutospacing="0" w:after="0" w:afterAutospacing="0"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5</w:t>
      </w:r>
      <w:r w:rsidRPr="00540092">
        <w:rPr>
          <w:sz w:val="28"/>
          <w:szCs w:val="28"/>
          <w:lang w:eastAsia="en-US"/>
        </w:rPr>
        <w:t>.1.</w:t>
      </w:r>
      <w:r w:rsidR="00D2628A" w:rsidRPr="00540092">
        <w:rPr>
          <w:sz w:val="28"/>
          <w:szCs w:val="28"/>
          <w:lang w:eastAsia="en-US"/>
        </w:rPr>
        <w:t xml:space="preserve"> </w:t>
      </w:r>
      <w:r w:rsidR="00540092" w:rsidRPr="00540092">
        <w:rPr>
          <w:sz w:val="28"/>
          <w:szCs w:val="28"/>
        </w:rPr>
        <w:t>Условия </w:t>
      </w:r>
      <w:r w:rsidR="00540092" w:rsidRPr="00540092">
        <w:rPr>
          <w:rStyle w:val="af"/>
          <w:i w:val="0"/>
          <w:iCs w:val="0"/>
          <w:sz w:val="28"/>
          <w:szCs w:val="28"/>
        </w:rPr>
        <w:t>оплаты</w:t>
      </w:r>
      <w:r w:rsidR="00540092" w:rsidRPr="00540092">
        <w:rPr>
          <w:sz w:val="28"/>
          <w:szCs w:val="28"/>
        </w:rPr>
        <w:t> </w:t>
      </w:r>
      <w:r w:rsidR="00540092" w:rsidRPr="00540092">
        <w:rPr>
          <w:rStyle w:val="af"/>
          <w:i w:val="0"/>
          <w:iCs w:val="0"/>
          <w:sz w:val="28"/>
          <w:szCs w:val="28"/>
        </w:rPr>
        <w:t>труда</w:t>
      </w:r>
      <w:r w:rsidR="00540092" w:rsidRPr="00540092">
        <w:rPr>
          <w:sz w:val="28"/>
          <w:szCs w:val="28"/>
        </w:rPr>
        <w:t> руководителя Предприятия определяются трудовым договором, заключенным между руководителем Предприятия и администрацией Питерского </w:t>
      </w:r>
      <w:r w:rsidR="00540092" w:rsidRPr="00540092">
        <w:rPr>
          <w:rStyle w:val="af"/>
          <w:i w:val="0"/>
          <w:iCs w:val="0"/>
          <w:sz w:val="28"/>
          <w:szCs w:val="28"/>
        </w:rPr>
        <w:t>муниципального</w:t>
      </w:r>
      <w:r w:rsidR="00540092" w:rsidRPr="00540092">
        <w:rPr>
          <w:sz w:val="28"/>
          <w:szCs w:val="28"/>
        </w:rPr>
        <w:t> </w:t>
      </w:r>
      <w:r w:rsidR="00540092" w:rsidRPr="00540092">
        <w:rPr>
          <w:rStyle w:val="af"/>
          <w:i w:val="0"/>
          <w:iCs w:val="0"/>
          <w:sz w:val="28"/>
          <w:szCs w:val="28"/>
        </w:rPr>
        <w:t>района</w:t>
      </w:r>
      <w:r w:rsidR="00540092" w:rsidRPr="00540092">
        <w:rPr>
          <w:sz w:val="28"/>
          <w:szCs w:val="28"/>
        </w:rPr>
        <w:t>.</w:t>
      </w:r>
    </w:p>
    <w:p w:rsidR="00D2628A" w:rsidRDefault="00540092" w:rsidP="00804015">
      <w:pPr>
        <w:pStyle w:val="s1"/>
        <w:spacing w:before="0" w:beforeAutospacing="0" w:after="0" w:afterAutospacing="0" w:line="247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D2628A">
        <w:rPr>
          <w:sz w:val="28"/>
          <w:szCs w:val="28"/>
          <w:lang w:eastAsia="en-US"/>
        </w:rPr>
        <w:t>плата труда руководителя Предприятия состоит из:</w:t>
      </w:r>
    </w:p>
    <w:p w:rsidR="00D2628A" w:rsidRDefault="00D2628A" w:rsidP="00804015">
      <w:pPr>
        <w:pStyle w:val="s1"/>
        <w:spacing w:before="0" w:beforeAutospacing="0" w:after="0" w:afterAutospacing="0" w:line="247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должностного оклада;</w:t>
      </w:r>
    </w:p>
    <w:p w:rsidR="00D2628A" w:rsidRDefault="00D2628A" w:rsidP="00804015">
      <w:pPr>
        <w:pStyle w:val="s1"/>
        <w:spacing w:before="0" w:beforeAutospacing="0" w:after="0" w:afterAutospacing="0" w:line="247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вознаграждения за основные результаты финансово-хозяйственной деятельности за год.</w:t>
      </w:r>
    </w:p>
    <w:p w:rsidR="00804015" w:rsidRDefault="00540092" w:rsidP="00540092">
      <w:pPr>
        <w:pStyle w:val="aa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5.2. </w:t>
      </w:r>
      <w:r w:rsidRPr="005400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Должностной оклад руководителя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</w:t>
      </w:r>
      <w:r w:rsidRPr="005400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редприятия устанавливается в зависимости от сложности труда, в том числе с учетом масштаба управления и особенностей деятельности предприятия, в кратном отношении к среднемесячной </w:t>
      </w:r>
      <w:r w:rsidRPr="00540092">
        <w:rPr>
          <w:rStyle w:val="af"/>
          <w:rFonts w:ascii="Times New Roman" w:hAnsi="Times New Roman"/>
          <w:i w:val="0"/>
          <w:iCs w:val="0"/>
          <w:color w:val="22272F"/>
          <w:sz w:val="28"/>
          <w:szCs w:val="28"/>
        </w:rPr>
        <w:t>заработной</w:t>
      </w:r>
      <w:r w:rsidRPr="00540092">
        <w:rPr>
          <w:rFonts w:ascii="Times New Roman" w:hAnsi="Times New Roman"/>
          <w:color w:val="22272F"/>
          <w:sz w:val="28"/>
          <w:szCs w:val="28"/>
        </w:rPr>
        <w:t> </w:t>
      </w:r>
      <w:r w:rsidRPr="00540092">
        <w:rPr>
          <w:rStyle w:val="af"/>
          <w:rFonts w:ascii="Times New Roman" w:hAnsi="Times New Roman"/>
          <w:i w:val="0"/>
          <w:iCs w:val="0"/>
          <w:color w:val="22272F"/>
          <w:sz w:val="28"/>
          <w:szCs w:val="28"/>
        </w:rPr>
        <w:t>плате</w:t>
      </w:r>
      <w:r w:rsidRPr="005400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работников данного предприятия исходя из списочной численности работников на 1-е число месяца, в котором заключается договор.</w:t>
      </w:r>
    </w:p>
    <w:p w:rsidR="00D50559" w:rsidRPr="00540092" w:rsidRDefault="00D50559" w:rsidP="00540092">
      <w:pPr>
        <w:pStyle w:val="aa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3828"/>
        <w:gridCol w:w="3260"/>
      </w:tblGrid>
      <w:tr w:rsidR="00D2628A" w:rsidRPr="00540092" w:rsidTr="0054009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28A" w:rsidRPr="00540092" w:rsidRDefault="00D2628A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40092">
              <w:rPr>
                <w:rFonts w:ascii="Times New Roman" w:hAnsi="Times New Roman"/>
                <w:sz w:val="28"/>
                <w:szCs w:val="28"/>
                <w:lang w:eastAsia="en-US"/>
              </w:rPr>
              <w:t>Группа по оплате труда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D2628A" w:rsidP="005400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4009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Среднесп</w:t>
            </w: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исочная численность работников </w:t>
            </w:r>
            <w:r w:rsidR="0054009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редприятия (чел.)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D2628A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Максимальный коэффициент кратности</w:t>
            </w:r>
          </w:p>
        </w:tc>
      </w:tr>
      <w:tr w:rsidR="00D2628A" w:rsidRPr="00540092" w:rsidTr="0054009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28A" w:rsidRPr="00540092" w:rsidRDefault="00D2628A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4009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D2628A" w:rsidP="00D50559">
            <w:pPr>
              <w:widowControl/>
              <w:autoSpaceDE/>
              <w:autoSpaceDN/>
              <w:adjustRightInd/>
              <w:ind w:firstLine="836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до 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D2628A" w:rsidP="00FD2F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2,</w:t>
            </w:r>
            <w:r w:rsidR="00FD2FB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</w:tr>
      <w:tr w:rsidR="00D2628A" w:rsidRPr="00540092" w:rsidTr="0054009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28A" w:rsidRPr="00540092" w:rsidRDefault="00D2628A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4009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D2628A" w:rsidP="00D50559">
            <w:pPr>
              <w:widowControl/>
              <w:autoSpaceDE/>
              <w:autoSpaceDN/>
              <w:adjustRightInd/>
              <w:ind w:firstLine="836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 51 до 100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FD2FBC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3,2</w:t>
            </w:r>
          </w:p>
        </w:tc>
      </w:tr>
      <w:tr w:rsidR="00D2628A" w:rsidRPr="00540092" w:rsidTr="0054009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28A" w:rsidRPr="00540092" w:rsidRDefault="00D2628A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4009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D2628A" w:rsidP="00D50559">
            <w:pPr>
              <w:widowControl/>
              <w:autoSpaceDE/>
              <w:autoSpaceDN/>
              <w:adjustRightInd/>
              <w:ind w:firstLine="836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 101 до 200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FD2FBC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3,4</w:t>
            </w:r>
          </w:p>
        </w:tc>
      </w:tr>
      <w:tr w:rsidR="00D2628A" w:rsidRPr="00540092" w:rsidTr="0054009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28A" w:rsidRPr="00540092" w:rsidRDefault="00D2628A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4009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D2628A" w:rsidP="00D50559">
            <w:pPr>
              <w:widowControl/>
              <w:autoSpaceDE/>
              <w:autoSpaceDN/>
              <w:adjustRightInd/>
              <w:ind w:firstLine="836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 201 до 500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D2628A" w:rsidP="00FD2F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3,</w:t>
            </w:r>
            <w:r w:rsidR="00FD2FB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</w:tr>
      <w:tr w:rsidR="00D2628A" w:rsidRPr="00540092" w:rsidTr="0054009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28A" w:rsidRPr="00540092" w:rsidRDefault="00D2628A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4009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D2628A" w:rsidP="00D50559">
            <w:pPr>
              <w:widowControl/>
              <w:autoSpaceDE/>
              <w:autoSpaceDN/>
              <w:adjustRightInd/>
              <w:ind w:firstLine="836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2628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 501 до 1000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28A" w:rsidRPr="00D2628A" w:rsidRDefault="00FD2FBC" w:rsidP="00D262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4,26</w:t>
            </w:r>
          </w:p>
        </w:tc>
      </w:tr>
    </w:tbl>
    <w:p w:rsidR="00D50559" w:rsidRDefault="00D50559" w:rsidP="005400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540092" w:rsidRPr="00540092" w:rsidRDefault="00540092" w:rsidP="005400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40092">
        <w:rPr>
          <w:color w:val="22272F"/>
          <w:sz w:val="28"/>
          <w:szCs w:val="28"/>
        </w:rPr>
        <w:t>Расчет среднемесячной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заработной</w:t>
      </w:r>
      <w:r w:rsidRPr="00540092">
        <w:rPr>
          <w:color w:val="22272F"/>
          <w:sz w:val="28"/>
          <w:szCs w:val="28"/>
        </w:rPr>
        <w:t>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платы</w:t>
      </w:r>
      <w:r w:rsidRPr="00540092">
        <w:rPr>
          <w:color w:val="22272F"/>
          <w:sz w:val="28"/>
          <w:szCs w:val="28"/>
        </w:rPr>
        <w:t> осуществляется за 12 месяцев, предшествующих дате установления оклада руководителю.</w:t>
      </w:r>
    </w:p>
    <w:p w:rsidR="00540092" w:rsidRDefault="00540092" w:rsidP="0054009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40092">
        <w:rPr>
          <w:color w:val="22272F"/>
          <w:sz w:val="28"/>
          <w:szCs w:val="28"/>
        </w:rPr>
        <w:t>Среднемесячная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заработная</w:t>
      </w:r>
      <w:r w:rsidRPr="00540092">
        <w:rPr>
          <w:color w:val="22272F"/>
          <w:sz w:val="28"/>
          <w:szCs w:val="28"/>
        </w:rPr>
        <w:t>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плата</w:t>
      </w:r>
      <w:r>
        <w:rPr>
          <w:color w:val="22272F"/>
          <w:sz w:val="28"/>
          <w:szCs w:val="28"/>
        </w:rPr>
        <w:t> по П</w:t>
      </w:r>
      <w:r w:rsidRPr="00540092">
        <w:rPr>
          <w:color w:val="22272F"/>
          <w:sz w:val="28"/>
          <w:szCs w:val="28"/>
        </w:rPr>
        <w:t>редприятию определяется делением фонда начисленной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заработной</w:t>
      </w:r>
      <w:r w:rsidRPr="00540092">
        <w:rPr>
          <w:color w:val="22272F"/>
          <w:sz w:val="28"/>
          <w:szCs w:val="28"/>
        </w:rPr>
        <w:t>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платы</w:t>
      </w:r>
      <w:r w:rsidRPr="00540092">
        <w:rPr>
          <w:color w:val="22272F"/>
          <w:sz w:val="28"/>
          <w:szCs w:val="28"/>
        </w:rPr>
        <w:t> работников списочного состава и внешних совместителей за 12 месяцев на среднесписочную численность работников за 12 месяцев и на 12.</w:t>
      </w:r>
    </w:p>
    <w:p w:rsidR="00540092" w:rsidRDefault="00540092" w:rsidP="0054009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40092">
        <w:rPr>
          <w:color w:val="22272F"/>
          <w:sz w:val="28"/>
          <w:szCs w:val="28"/>
        </w:rPr>
        <w:t>При расчете среднемесячной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заработной</w:t>
      </w:r>
      <w:r w:rsidRPr="00540092">
        <w:rPr>
          <w:color w:val="22272F"/>
          <w:sz w:val="28"/>
          <w:szCs w:val="28"/>
        </w:rPr>
        <w:t>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платы</w:t>
      </w:r>
      <w:r w:rsidRPr="00540092">
        <w:rPr>
          <w:color w:val="22272F"/>
          <w:sz w:val="28"/>
          <w:szCs w:val="28"/>
        </w:rPr>
        <w:t xml:space="preserve"> по </w:t>
      </w:r>
      <w:r>
        <w:rPr>
          <w:color w:val="22272F"/>
          <w:sz w:val="28"/>
          <w:szCs w:val="28"/>
        </w:rPr>
        <w:t>П</w:t>
      </w:r>
      <w:r w:rsidRPr="00540092">
        <w:rPr>
          <w:color w:val="22272F"/>
          <w:sz w:val="28"/>
          <w:szCs w:val="28"/>
        </w:rPr>
        <w:t>редприятию исключается начисленная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заработная</w:t>
      </w:r>
      <w:r w:rsidRPr="00540092">
        <w:rPr>
          <w:color w:val="22272F"/>
          <w:sz w:val="28"/>
          <w:szCs w:val="28"/>
        </w:rPr>
        <w:t>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плата</w:t>
      </w:r>
      <w:r w:rsidRPr="00540092">
        <w:rPr>
          <w:color w:val="22272F"/>
          <w:sz w:val="28"/>
          <w:szCs w:val="28"/>
        </w:rPr>
        <w:t xml:space="preserve"> руководителя </w:t>
      </w:r>
      <w:r>
        <w:rPr>
          <w:color w:val="22272F"/>
          <w:sz w:val="28"/>
          <w:szCs w:val="28"/>
        </w:rPr>
        <w:t>П</w:t>
      </w:r>
      <w:r w:rsidRPr="00540092">
        <w:rPr>
          <w:color w:val="22272F"/>
          <w:sz w:val="28"/>
          <w:szCs w:val="28"/>
        </w:rPr>
        <w:t>редприятия, его заместител</w:t>
      </w:r>
      <w:r>
        <w:rPr>
          <w:color w:val="22272F"/>
          <w:sz w:val="28"/>
          <w:szCs w:val="28"/>
        </w:rPr>
        <w:t>ей</w:t>
      </w:r>
      <w:r w:rsidRPr="00540092">
        <w:rPr>
          <w:color w:val="22272F"/>
          <w:sz w:val="28"/>
          <w:szCs w:val="28"/>
        </w:rPr>
        <w:t xml:space="preserve"> и главного бухгалтера.</w:t>
      </w:r>
    </w:p>
    <w:p w:rsidR="00804015" w:rsidRDefault="00804015" w:rsidP="00540092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40092">
        <w:rPr>
          <w:color w:val="22272F"/>
          <w:sz w:val="28"/>
          <w:szCs w:val="28"/>
        </w:rPr>
        <w:t xml:space="preserve">Пересмотр размера должностного оклада руководителя предприятия осуществляется администрацией </w:t>
      </w:r>
      <w:r w:rsidR="00540092">
        <w:rPr>
          <w:color w:val="22272F"/>
          <w:sz w:val="28"/>
          <w:szCs w:val="28"/>
        </w:rPr>
        <w:t>Питерского</w:t>
      </w:r>
      <w:r w:rsidRPr="00540092">
        <w:rPr>
          <w:color w:val="22272F"/>
          <w:sz w:val="28"/>
          <w:szCs w:val="28"/>
        </w:rPr>
        <w:t xml:space="preserve"> муниципального района при наличии финансовой возможности, если </w:t>
      </w:r>
      <w:r w:rsidR="00540092">
        <w:rPr>
          <w:color w:val="22272F"/>
          <w:sz w:val="28"/>
          <w:szCs w:val="28"/>
        </w:rPr>
        <w:t xml:space="preserve">среднесписочная численность </w:t>
      </w:r>
      <w:r w:rsidR="00F266A7">
        <w:rPr>
          <w:color w:val="22272F"/>
          <w:sz w:val="28"/>
          <w:szCs w:val="28"/>
        </w:rPr>
        <w:t>и среднемесячная</w:t>
      </w:r>
      <w:r w:rsidRPr="00540092">
        <w:rPr>
          <w:color w:val="22272F"/>
          <w:sz w:val="28"/>
          <w:szCs w:val="28"/>
        </w:rPr>
        <w:t>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заработная</w:t>
      </w:r>
      <w:r w:rsidRPr="00540092">
        <w:rPr>
          <w:color w:val="22272F"/>
          <w:sz w:val="28"/>
          <w:szCs w:val="28"/>
        </w:rPr>
        <w:t>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плата</w:t>
      </w:r>
      <w:r w:rsidRPr="00540092">
        <w:rPr>
          <w:color w:val="22272F"/>
          <w:sz w:val="28"/>
          <w:szCs w:val="28"/>
        </w:rPr>
        <w:t xml:space="preserve"> работников </w:t>
      </w:r>
      <w:r w:rsidR="00540092">
        <w:rPr>
          <w:color w:val="22272F"/>
          <w:sz w:val="28"/>
          <w:szCs w:val="28"/>
        </w:rPr>
        <w:t>П</w:t>
      </w:r>
      <w:r w:rsidRPr="00540092">
        <w:rPr>
          <w:color w:val="22272F"/>
          <w:sz w:val="28"/>
          <w:szCs w:val="28"/>
        </w:rPr>
        <w:t>редприятия за календарный год увеличилась.</w:t>
      </w:r>
    </w:p>
    <w:p w:rsidR="00804015" w:rsidRDefault="00540092" w:rsidP="00F266A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Должностной оклад руководителя Предприятия увеличивается путем заключения дополнительного соглашения к трудовому договору с 1 января года, следующего за годом, в котором произошло увеличение</w:t>
      </w:r>
      <w:r w:rsidRPr="0054009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среднесписочной численности и среднемесячной</w:t>
      </w:r>
      <w:r w:rsidRPr="00540092">
        <w:rPr>
          <w:color w:val="22272F"/>
          <w:sz w:val="28"/>
          <w:szCs w:val="28"/>
        </w:rPr>
        <w:t>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заработн</w:t>
      </w:r>
      <w:r w:rsidR="00F266A7">
        <w:rPr>
          <w:rStyle w:val="af"/>
          <w:i w:val="0"/>
          <w:iCs w:val="0"/>
          <w:color w:val="22272F"/>
          <w:sz w:val="28"/>
          <w:szCs w:val="28"/>
        </w:rPr>
        <w:t xml:space="preserve">ой </w:t>
      </w:r>
      <w:r w:rsidRPr="00540092">
        <w:rPr>
          <w:color w:val="22272F"/>
          <w:sz w:val="28"/>
          <w:szCs w:val="28"/>
        </w:rPr>
        <w:t> </w:t>
      </w:r>
      <w:r w:rsidRPr="00540092">
        <w:rPr>
          <w:rStyle w:val="af"/>
          <w:i w:val="0"/>
          <w:iCs w:val="0"/>
          <w:color w:val="22272F"/>
          <w:sz w:val="28"/>
          <w:szCs w:val="28"/>
        </w:rPr>
        <w:t>плат</w:t>
      </w:r>
      <w:r w:rsidR="00F266A7">
        <w:rPr>
          <w:rStyle w:val="af"/>
          <w:i w:val="0"/>
          <w:iCs w:val="0"/>
          <w:color w:val="22272F"/>
          <w:sz w:val="28"/>
          <w:szCs w:val="28"/>
        </w:rPr>
        <w:t>ы</w:t>
      </w:r>
      <w:r w:rsidRPr="00540092">
        <w:rPr>
          <w:color w:val="22272F"/>
          <w:sz w:val="28"/>
          <w:szCs w:val="28"/>
        </w:rPr>
        <w:t xml:space="preserve"> работников </w:t>
      </w:r>
      <w:r>
        <w:rPr>
          <w:color w:val="22272F"/>
          <w:sz w:val="28"/>
          <w:szCs w:val="28"/>
        </w:rPr>
        <w:t>П</w:t>
      </w:r>
      <w:r w:rsidRPr="00540092">
        <w:rPr>
          <w:color w:val="22272F"/>
          <w:sz w:val="28"/>
          <w:szCs w:val="28"/>
        </w:rPr>
        <w:t>редприятия</w:t>
      </w:r>
      <w:r w:rsidR="00F266A7">
        <w:rPr>
          <w:color w:val="22272F"/>
          <w:sz w:val="28"/>
          <w:szCs w:val="28"/>
        </w:rPr>
        <w:t>.</w:t>
      </w:r>
    </w:p>
    <w:p w:rsidR="00116802" w:rsidRDefault="00F266A7" w:rsidP="0011680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65A79">
        <w:rPr>
          <w:rFonts w:ascii="Times New Roman" w:hAnsi="Times New Roman"/>
          <w:color w:val="22272F"/>
          <w:sz w:val="28"/>
          <w:szCs w:val="28"/>
        </w:rPr>
        <w:t xml:space="preserve">5.3. </w:t>
      </w:r>
      <w:r w:rsidR="00865A79" w:rsidRPr="00865A79">
        <w:rPr>
          <w:rFonts w:ascii="Times New Roman" w:hAnsi="Times New Roman"/>
          <w:sz w:val="28"/>
          <w:szCs w:val="28"/>
        </w:rPr>
        <w:t>Вознаграждение</w:t>
      </w:r>
      <w:r w:rsidR="00846FDC">
        <w:rPr>
          <w:rFonts w:ascii="Times New Roman" w:hAnsi="Times New Roman"/>
          <w:sz w:val="28"/>
          <w:szCs w:val="28"/>
        </w:rPr>
        <w:t xml:space="preserve"> руководителю</w:t>
      </w:r>
      <w:r w:rsidR="00865A79" w:rsidRPr="00865A79">
        <w:rPr>
          <w:rFonts w:ascii="Times New Roman" w:hAnsi="Times New Roman"/>
          <w:sz w:val="28"/>
          <w:szCs w:val="28"/>
        </w:rPr>
        <w:t xml:space="preserve"> за основные результаты финансово-хозяйственной деятельности </w:t>
      </w:r>
      <w:r w:rsidR="00846FDC">
        <w:rPr>
          <w:rFonts w:ascii="Times New Roman" w:hAnsi="Times New Roman"/>
          <w:sz w:val="28"/>
          <w:szCs w:val="28"/>
        </w:rPr>
        <w:t>П</w:t>
      </w:r>
      <w:r w:rsidR="00865A79" w:rsidRPr="00865A79">
        <w:rPr>
          <w:rFonts w:ascii="Times New Roman" w:hAnsi="Times New Roman"/>
          <w:sz w:val="28"/>
          <w:szCs w:val="28"/>
        </w:rPr>
        <w:t xml:space="preserve">редприятия выплачивается за счет прибыли, остающейся в распоряжении </w:t>
      </w:r>
      <w:r w:rsidR="00846FDC">
        <w:rPr>
          <w:rFonts w:ascii="Times New Roman" w:hAnsi="Times New Roman"/>
          <w:sz w:val="28"/>
          <w:szCs w:val="28"/>
        </w:rPr>
        <w:t>П</w:t>
      </w:r>
      <w:r w:rsidR="00865A79" w:rsidRPr="00865A79">
        <w:rPr>
          <w:rFonts w:ascii="Times New Roman" w:hAnsi="Times New Roman"/>
          <w:sz w:val="28"/>
          <w:szCs w:val="28"/>
        </w:rPr>
        <w:t xml:space="preserve">редприятия, за вычетом средств, направленных на потребление. Размер вознаграждения устанавливается по нормативу, </w:t>
      </w:r>
      <w:r w:rsidR="00865A79" w:rsidRPr="00865A79">
        <w:rPr>
          <w:rFonts w:ascii="Times New Roman" w:hAnsi="Times New Roman"/>
          <w:sz w:val="28"/>
          <w:szCs w:val="28"/>
        </w:rPr>
        <w:lastRenderedPageBreak/>
        <w:t>определенному как отношение 12 месячных должностных окладов к сумме указанной прибыли за предшествующий календарный год.</w:t>
      </w:r>
      <w:r w:rsidR="00116802" w:rsidRPr="00116802">
        <w:rPr>
          <w:rFonts w:ascii="Times New Roman" w:hAnsi="Times New Roman"/>
          <w:sz w:val="28"/>
          <w:szCs w:val="28"/>
        </w:rPr>
        <w:t xml:space="preserve"> </w:t>
      </w:r>
    </w:p>
    <w:p w:rsidR="00116802" w:rsidRDefault="00116802" w:rsidP="0011680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 вознаграждения определяется по формуле:</w:t>
      </w:r>
    </w:p>
    <w:p w:rsidR="00116802" w:rsidRDefault="00116802" w:rsidP="00116802">
      <w:pPr>
        <w:pStyle w:val="12"/>
        <w:shd w:val="clear" w:color="auto" w:fill="auto"/>
        <w:tabs>
          <w:tab w:val="left" w:pos="567"/>
        </w:tabs>
        <w:spacing w:before="0" w:after="0"/>
        <w:ind w:right="7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r>
        <w:rPr>
          <w:rFonts w:ascii="Times New Roman" w:hAnsi="Times New Roman" w:cs="Times New Roman"/>
          <w:sz w:val="28"/>
          <w:szCs w:val="28"/>
        </w:rPr>
        <w:t>12 мес.)/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), где:</w:t>
      </w:r>
    </w:p>
    <w:p w:rsidR="00116802" w:rsidRDefault="00116802" w:rsidP="00116802">
      <w:pPr>
        <w:pStyle w:val="aa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 норматив вознаграждения;</w:t>
      </w:r>
    </w:p>
    <w:p w:rsidR="00116802" w:rsidRDefault="00116802" w:rsidP="00116802">
      <w:pPr>
        <w:pStyle w:val="aa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 месячный должностной оклад руководителя;</w:t>
      </w:r>
    </w:p>
    <w:p w:rsidR="00116802" w:rsidRDefault="00116802" w:rsidP="00116802">
      <w:pPr>
        <w:pStyle w:val="aa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Р- прибыль по балансу;</w:t>
      </w:r>
    </w:p>
    <w:p w:rsidR="00116802" w:rsidRDefault="00116802" w:rsidP="00116802">
      <w:pPr>
        <w:pStyle w:val="aa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Платежи в бюджет из прибыли-(налоги на прибыль, на имущество, другие обязательные платежи);</w:t>
      </w:r>
    </w:p>
    <w:p w:rsidR="00C21032" w:rsidRDefault="00116802" w:rsidP="00116802">
      <w:pPr>
        <w:pStyle w:val="aa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- отвлечено в фонд потребления.</w:t>
      </w:r>
    </w:p>
    <w:p w:rsidR="00865A79" w:rsidRDefault="00865A79" w:rsidP="00C21032">
      <w:pPr>
        <w:pStyle w:val="12"/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79">
        <w:rPr>
          <w:rFonts w:ascii="Times New Roman" w:hAnsi="Times New Roman" w:cs="Times New Roman"/>
          <w:sz w:val="28"/>
          <w:szCs w:val="28"/>
        </w:rPr>
        <w:t xml:space="preserve">Вознаграждение </w:t>
      </w:r>
      <w:r w:rsidR="007C72FB" w:rsidRPr="00865A79">
        <w:rPr>
          <w:rFonts w:ascii="Times New Roman" w:hAnsi="Times New Roman" w:cs="Times New Roman"/>
          <w:sz w:val="28"/>
          <w:szCs w:val="28"/>
        </w:rPr>
        <w:t>за основные</w:t>
      </w:r>
      <w:r w:rsidRPr="00865A79">
        <w:rPr>
          <w:rFonts w:ascii="Times New Roman" w:hAnsi="Times New Roman" w:cs="Times New Roman"/>
          <w:sz w:val="28"/>
          <w:szCs w:val="28"/>
        </w:rPr>
        <w:t xml:space="preserve"> результаты финансово-хозяйственной деятельности </w:t>
      </w:r>
      <w:r w:rsidR="0055671B">
        <w:rPr>
          <w:rFonts w:ascii="Times New Roman" w:hAnsi="Times New Roman" w:cs="Times New Roman"/>
          <w:sz w:val="28"/>
          <w:szCs w:val="28"/>
        </w:rPr>
        <w:t>П</w:t>
      </w:r>
      <w:r w:rsidRPr="00865A79">
        <w:rPr>
          <w:rFonts w:ascii="Times New Roman" w:hAnsi="Times New Roman" w:cs="Times New Roman"/>
          <w:sz w:val="28"/>
          <w:szCs w:val="28"/>
        </w:rPr>
        <w:t xml:space="preserve">редприятия выплачиваются руководителю </w:t>
      </w:r>
      <w:r w:rsidR="007972F2">
        <w:rPr>
          <w:rFonts w:ascii="Times New Roman" w:hAnsi="Times New Roman" w:cs="Times New Roman"/>
          <w:sz w:val="28"/>
          <w:szCs w:val="28"/>
        </w:rPr>
        <w:t>П</w:t>
      </w:r>
      <w:r w:rsidRPr="00865A79">
        <w:rPr>
          <w:rFonts w:ascii="Times New Roman" w:hAnsi="Times New Roman" w:cs="Times New Roman"/>
          <w:sz w:val="28"/>
          <w:szCs w:val="28"/>
        </w:rPr>
        <w:t xml:space="preserve">редприятия на основании </w:t>
      </w:r>
      <w:r w:rsidR="007972F2">
        <w:rPr>
          <w:rFonts w:ascii="Times New Roman" w:hAnsi="Times New Roman" w:cs="Times New Roman"/>
          <w:sz w:val="28"/>
          <w:szCs w:val="28"/>
        </w:rPr>
        <w:t>распоряжения</w:t>
      </w:r>
      <w:r w:rsidRPr="00865A79">
        <w:rPr>
          <w:rFonts w:ascii="Times New Roman" w:hAnsi="Times New Roman" w:cs="Times New Roman"/>
          <w:sz w:val="28"/>
          <w:szCs w:val="28"/>
        </w:rPr>
        <w:t xml:space="preserve"> </w:t>
      </w:r>
      <w:r w:rsidR="000D4B20" w:rsidRPr="00865A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865A79">
        <w:rPr>
          <w:rFonts w:ascii="Times New Roman" w:hAnsi="Times New Roman" w:cs="Times New Roman"/>
          <w:sz w:val="28"/>
          <w:szCs w:val="28"/>
        </w:rPr>
        <w:t xml:space="preserve"> района по предложению   первого заместителя главы администрации Питерского муниципального района.</w:t>
      </w:r>
    </w:p>
    <w:p w:rsidR="00116802" w:rsidRDefault="00116802" w:rsidP="00116802">
      <w:pPr>
        <w:pStyle w:val="12"/>
        <w:shd w:val="clear" w:color="auto" w:fill="auto"/>
        <w:tabs>
          <w:tab w:val="left" w:pos="567"/>
        </w:tabs>
        <w:spacing w:before="0" w:after="0" w:line="298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сумма вознаграждения определяется путем умножения на норматив суммы прибыли по балансу за расчетный период за вычетом из нее налогов, других обязательных платежей в бюджет и средств, направленных на потребление.</w:t>
      </w:r>
    </w:p>
    <w:p w:rsidR="00116802" w:rsidRDefault="00116802" w:rsidP="0011680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Вознаграждение по итогам финансового года руководителя Предприятия не должна превышать 3-х до</w:t>
      </w:r>
      <w:r w:rsidR="009704F4">
        <w:rPr>
          <w:rFonts w:ascii="Times New Roman" w:hAnsi="Times New Roman"/>
          <w:sz w:val="28"/>
          <w:szCs w:val="28"/>
        </w:rPr>
        <w:t>лжностных окладов руководителя Предприятия.</w:t>
      </w:r>
    </w:p>
    <w:p w:rsidR="009704F4" w:rsidRDefault="009704F4" w:rsidP="0011680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Размеры должностных окладов заместителей руководителя, главного бухгалтера </w:t>
      </w:r>
      <w:r w:rsidR="00C67D93">
        <w:rPr>
          <w:rFonts w:ascii="Times New Roman" w:hAnsi="Times New Roman"/>
          <w:sz w:val="28"/>
          <w:szCs w:val="28"/>
        </w:rPr>
        <w:t xml:space="preserve">составляют не более 80% должностного </w:t>
      </w:r>
      <w:r w:rsidR="009204C8">
        <w:rPr>
          <w:rFonts w:ascii="Times New Roman" w:hAnsi="Times New Roman"/>
          <w:sz w:val="28"/>
          <w:szCs w:val="28"/>
        </w:rPr>
        <w:t>оклада руководителя Предприятия и устанавливаются приказом руководителя Предприятия.</w:t>
      </w:r>
    </w:p>
    <w:p w:rsidR="00F266A7" w:rsidRPr="00F266A7" w:rsidRDefault="00F266A7" w:rsidP="00F266A7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085A25" w:rsidRPr="008864BD" w:rsidRDefault="00085A25" w:rsidP="00085A25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F3B40" w:rsidRDefault="00AF3B40" w:rsidP="00AF3B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B40" w:rsidRDefault="00AF3B40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8A1" w:rsidRDefault="00AF68A1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59" w:rsidRDefault="00D50559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59" w:rsidRDefault="00D50559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59" w:rsidRDefault="00D50559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59" w:rsidRDefault="00D50559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59" w:rsidRDefault="00D50559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59" w:rsidRDefault="00D50559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59" w:rsidRDefault="00D50559" w:rsidP="00027B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058" w:rsidRDefault="00887058" w:rsidP="00887058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№ 1 к Положению </w:t>
      </w:r>
    </w:p>
    <w:p w:rsidR="00887058" w:rsidRDefault="00887058" w:rsidP="00887058">
      <w:pPr>
        <w:pStyle w:val="13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F68A1" w:rsidRDefault="00887058" w:rsidP="008870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должностных окладов по общеотраслевым должностям руководителей,</w:t>
      </w:r>
      <w:r w:rsidR="00AF68A1">
        <w:rPr>
          <w:rFonts w:ascii="Times New Roman" w:hAnsi="Times New Roman"/>
          <w:b/>
          <w:sz w:val="28"/>
          <w:szCs w:val="28"/>
        </w:rPr>
        <w:t xml:space="preserve"> специалистов и других служащих</w:t>
      </w:r>
    </w:p>
    <w:p w:rsidR="00887058" w:rsidRDefault="00887058" w:rsidP="008870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</w:t>
      </w:r>
      <w:r w:rsidR="00AF68A1">
        <w:rPr>
          <w:rFonts w:ascii="Times New Roman" w:hAnsi="Times New Roman"/>
          <w:b/>
          <w:sz w:val="28"/>
          <w:szCs w:val="28"/>
        </w:rPr>
        <w:t xml:space="preserve">ального унитарного предприятия </w:t>
      </w:r>
      <w:r>
        <w:rPr>
          <w:rFonts w:ascii="Times New Roman" w:hAnsi="Times New Roman"/>
          <w:b/>
          <w:sz w:val="28"/>
          <w:szCs w:val="28"/>
        </w:rPr>
        <w:t>«Питерское» Питерского муниципального района</w:t>
      </w:r>
    </w:p>
    <w:p w:rsidR="00AF68A1" w:rsidRDefault="00AF68A1" w:rsidP="00887058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F68A1" w:rsidRDefault="00887058" w:rsidP="00AF68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027B9A" w:rsidRDefault="00887058" w:rsidP="00AF68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D50559" w:rsidRPr="00DD48D8" w:rsidRDefault="00D50559" w:rsidP="00AF68A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802" w:type="dxa"/>
        <w:tblInd w:w="87" w:type="dxa"/>
        <w:tblLayout w:type="fixed"/>
        <w:tblLook w:val="04A0"/>
      </w:tblPr>
      <w:tblGrid>
        <w:gridCol w:w="7513"/>
        <w:gridCol w:w="2289"/>
      </w:tblGrid>
      <w:tr w:rsidR="001C222D" w:rsidRPr="001C222D" w:rsidTr="00D50559">
        <w:trPr>
          <w:trHeight w:val="390"/>
        </w:trPr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222D" w:rsidRPr="001C222D" w:rsidRDefault="001C222D" w:rsidP="00AF68A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222D" w:rsidRPr="001C222D" w:rsidRDefault="001C222D" w:rsidP="00AF68A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Месячные должно-стные оклады (рублей)</w:t>
            </w:r>
          </w:p>
        </w:tc>
      </w:tr>
      <w:tr w:rsidR="001C222D" w:rsidRPr="001C222D" w:rsidTr="00D50559">
        <w:trPr>
          <w:trHeight w:val="723"/>
        </w:trPr>
        <w:tc>
          <w:tcPr>
            <w:tcW w:w="7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22D" w:rsidRPr="001C222D" w:rsidRDefault="001C222D" w:rsidP="00AF68A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22D" w:rsidRPr="001C222D" w:rsidRDefault="001C222D" w:rsidP="00AF68A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222D" w:rsidRPr="001C222D" w:rsidTr="00D50559">
        <w:trPr>
          <w:trHeight w:val="390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C222D" w:rsidRPr="001C222D" w:rsidRDefault="001C222D" w:rsidP="00AF68A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Специалисты</w:t>
            </w:r>
          </w:p>
        </w:tc>
      </w:tr>
      <w:tr w:rsidR="001C222D" w:rsidRPr="001C222D" w:rsidTr="00D50559">
        <w:trPr>
          <w:trHeight w:val="390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Default="001C222D" w:rsidP="000F5117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Ведущий</w:t>
            </w:r>
          </w:p>
          <w:p w:rsidR="001C222D" w:rsidRPr="001C222D" w:rsidRDefault="001C222D" w:rsidP="000F511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Требования: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2C01EB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147E3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7 111</w:t>
            </w: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2C01E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</w:tc>
        <w:tc>
          <w:tcPr>
            <w:tcW w:w="228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5613F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2C01E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228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5613F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2C01E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2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5613F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222D" w:rsidRPr="001C222D" w:rsidTr="00D50559">
        <w:trPr>
          <w:trHeight w:val="390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Default="001C222D" w:rsidP="00147E37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Ведущий</w:t>
            </w:r>
          </w:p>
          <w:p w:rsidR="001C222D" w:rsidRPr="001C222D" w:rsidRDefault="001C222D" w:rsidP="00147E37">
            <w:pPr>
              <w:ind w:firstLine="0"/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Требования: Высшее профессиональное образование и </w:t>
            </w:r>
            <w:r w:rsidRPr="001C222D">
              <w:rPr>
                <w:rFonts w:ascii="Times New Roman" w:hAnsi="Times New Roman" w:cs="Times New Roman"/>
                <w:i/>
                <w:color w:val="22272F"/>
                <w:sz w:val="28"/>
                <w:szCs w:val="28"/>
              </w:rPr>
              <w:t>программы повышение квалификации / программы профессиональной переподготовки в сфере закупок и стаж работы в соответствующей должности не менее 3 лет</w:t>
            </w: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A174F6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по закупкам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E8614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6 416</w:t>
            </w:r>
          </w:p>
        </w:tc>
      </w:tr>
      <w:tr w:rsidR="001C222D" w:rsidRPr="001C222D" w:rsidTr="00D50559">
        <w:trPr>
          <w:trHeight w:val="390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1C222D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I</w:t>
            </w:r>
          </w:p>
          <w:p w:rsidR="001C222D" w:rsidRPr="001C222D" w:rsidRDefault="001C222D" w:rsidP="001C222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Требования: высшее профессиональное образование и стаж работы в соответствующей должности специалиста II категории не менее 3 лет</w:t>
            </w: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B431E9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</w:t>
            </w:r>
          </w:p>
          <w:p w:rsidR="001C222D" w:rsidRPr="001C222D" w:rsidRDefault="001C222D" w:rsidP="00B431E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  <w:p w:rsidR="001C222D" w:rsidRPr="001C222D" w:rsidRDefault="001C222D" w:rsidP="00B431E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  <w:p w:rsidR="001C222D" w:rsidRPr="001C222D" w:rsidRDefault="001C222D" w:rsidP="00B431E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E8614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5 807</w:t>
            </w:r>
          </w:p>
        </w:tc>
      </w:tr>
      <w:tr w:rsidR="001C222D" w:rsidRPr="001C222D" w:rsidTr="00D50559">
        <w:trPr>
          <w:trHeight w:val="390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147E37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I</w:t>
            </w:r>
            <w:r w:rsidRPr="001C2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Требования: Высшее профессиональное образование и </w:t>
            </w:r>
            <w:r w:rsidRPr="001C222D">
              <w:rPr>
                <w:rFonts w:ascii="Times New Roman" w:hAnsi="Times New Roman" w:cs="Times New Roman"/>
                <w:i/>
                <w:color w:val="22272F"/>
                <w:sz w:val="28"/>
                <w:szCs w:val="28"/>
              </w:rPr>
              <w:t>программы повышение квалификации / программы профессиональной переподготовки в сфере закупок без предъявления требований к стажу работы</w:t>
            </w: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147E3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по закупкам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147E3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5 807</w:t>
            </w:r>
          </w:p>
        </w:tc>
      </w:tr>
      <w:tr w:rsidR="001C222D" w:rsidRPr="001C222D" w:rsidTr="00D50559">
        <w:trPr>
          <w:trHeight w:val="390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1C222D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Категория: II</w:t>
            </w:r>
          </w:p>
          <w:p w:rsidR="001C222D" w:rsidRPr="001C222D" w:rsidRDefault="001C222D" w:rsidP="001C222D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Требования: высшее профессиональное образование и стаж работы в соответствующей должности специалиста без категории не менее 3 лет</w:t>
            </w: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82510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  <w:p w:rsidR="001C222D" w:rsidRPr="001C222D" w:rsidRDefault="001C222D" w:rsidP="0082510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  <w:p w:rsidR="001C222D" w:rsidRPr="001C222D" w:rsidRDefault="001C222D" w:rsidP="0082510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147E3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545</w:t>
            </w:r>
          </w:p>
        </w:tc>
      </w:tr>
      <w:tr w:rsidR="001C222D" w:rsidRPr="001C222D" w:rsidTr="00D50559">
        <w:trPr>
          <w:trHeight w:val="390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A14FDC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Категория: II</w:t>
            </w:r>
            <w:r w:rsidRPr="001C2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Требования: высшее профессиональное (экономическое) образование без предъявления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D57CC4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CA0FC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290</w:t>
            </w:r>
          </w:p>
        </w:tc>
      </w:tr>
      <w:tr w:rsidR="001C222D" w:rsidRPr="001C222D" w:rsidTr="00D50559">
        <w:trPr>
          <w:trHeight w:val="390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047C26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 категории:</w:t>
            </w:r>
            <w:r w:rsidR="00D505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C22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Требования: высшее профессиональное образование без предъявления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EE7D4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  <w:p w:rsidR="001C222D" w:rsidRPr="001C222D" w:rsidRDefault="001C222D" w:rsidP="00EE7D4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  <w:p w:rsidR="001C222D" w:rsidRPr="001C222D" w:rsidRDefault="001C222D" w:rsidP="00EE7D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EE7D4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020</w:t>
            </w:r>
          </w:p>
        </w:tc>
      </w:tr>
      <w:tr w:rsidR="001C222D" w:rsidRPr="001C222D" w:rsidTr="00D50559">
        <w:trPr>
          <w:trHeight w:val="39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EE7D4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по направлениям:</w:t>
            </w:r>
          </w:p>
          <w:p w:rsidR="001C222D" w:rsidRPr="001C222D" w:rsidRDefault="001C222D" w:rsidP="00EE7D4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 ритуальным услугам, </w:t>
            </w:r>
          </w:p>
          <w:p w:rsidR="001C222D" w:rsidRPr="001C222D" w:rsidRDefault="001C222D" w:rsidP="00EE7D4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охране труда, по ТБ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C222D" w:rsidRPr="001C222D" w:rsidRDefault="001C222D" w:rsidP="001C222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310</w:t>
            </w:r>
          </w:p>
          <w:p w:rsidR="001C222D" w:rsidRPr="001C222D" w:rsidRDefault="001C222D" w:rsidP="001C222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C22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747</w:t>
            </w:r>
          </w:p>
        </w:tc>
      </w:tr>
      <w:tr w:rsidR="001C222D" w:rsidRPr="001C222D" w:rsidTr="00D50559">
        <w:trPr>
          <w:trHeight w:val="390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222D" w:rsidRPr="001C222D" w:rsidRDefault="001C222D" w:rsidP="009E66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Технические исполнители</w:t>
            </w:r>
          </w:p>
        </w:tc>
      </w:tr>
      <w:tr w:rsidR="001C222D" w:rsidRPr="001C222D" w:rsidTr="00D50559">
        <w:trPr>
          <w:trHeight w:val="196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1C222D" w:rsidRDefault="001C222D" w:rsidP="0054264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  <w:p w:rsidR="001C222D" w:rsidRPr="001C222D" w:rsidRDefault="001C222D" w:rsidP="00AF68A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222D" w:rsidRPr="001C222D" w:rsidRDefault="001C222D" w:rsidP="00147E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4 814</w:t>
            </w:r>
          </w:p>
        </w:tc>
      </w:tr>
      <w:tr w:rsidR="001C222D" w:rsidRPr="00AF68A1" w:rsidTr="00D50559">
        <w:trPr>
          <w:trHeight w:val="167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1C222D" w:rsidRDefault="001C222D" w:rsidP="0054264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1C222D" w:rsidRPr="001C222D" w:rsidRDefault="001C222D" w:rsidP="00AF68A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22D" w:rsidRPr="00AF68A1" w:rsidRDefault="001C222D" w:rsidP="00AF68A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</w:tr>
    </w:tbl>
    <w:p w:rsidR="00E46826" w:rsidRPr="00316615" w:rsidRDefault="00E46826" w:rsidP="00E46826">
      <w:pPr>
        <w:pStyle w:val="ac"/>
        <w:shd w:val="clear" w:color="auto" w:fill="auto"/>
        <w:tabs>
          <w:tab w:val="left" w:pos="883"/>
        </w:tabs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D23" w:rsidRDefault="00342D23" w:rsidP="00342D23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42D23" w:rsidRDefault="00342D23" w:rsidP="00342D23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50559" w:rsidRDefault="00D50559" w:rsidP="00342D23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50559" w:rsidRDefault="00D50559" w:rsidP="00342D23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50559" w:rsidRDefault="00D50559" w:rsidP="00342D23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50559" w:rsidRDefault="00D50559" w:rsidP="00342D23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50559" w:rsidRDefault="00D50559" w:rsidP="00342D23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42D23" w:rsidRDefault="00342D23" w:rsidP="00342D23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42D23" w:rsidRDefault="00342D23" w:rsidP="00142634">
      <w:pPr>
        <w:pStyle w:val="13"/>
        <w:rPr>
          <w:rFonts w:ascii="Times New Roman" w:hAnsi="Times New Roman"/>
          <w:sz w:val="28"/>
          <w:szCs w:val="28"/>
          <w:lang w:eastAsia="en-US"/>
        </w:rPr>
      </w:pPr>
    </w:p>
    <w:p w:rsidR="00142634" w:rsidRDefault="00142634" w:rsidP="00142634">
      <w:pPr>
        <w:pStyle w:val="13"/>
        <w:rPr>
          <w:rFonts w:ascii="Times New Roman" w:hAnsi="Times New Roman"/>
          <w:sz w:val="28"/>
          <w:szCs w:val="28"/>
          <w:lang w:eastAsia="en-US"/>
        </w:rPr>
      </w:pPr>
    </w:p>
    <w:p w:rsidR="00342D23" w:rsidRDefault="00342D23" w:rsidP="00342D23">
      <w:pPr>
        <w:pStyle w:val="13"/>
        <w:ind w:left="432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Приложение № 2 к Положению </w:t>
      </w:r>
    </w:p>
    <w:p w:rsidR="00342D23" w:rsidRDefault="00342D23" w:rsidP="00342D23">
      <w:pPr>
        <w:pStyle w:val="aa"/>
        <w:rPr>
          <w:rFonts w:ascii="Times New Roman" w:hAnsi="Times New Roman"/>
          <w:sz w:val="28"/>
          <w:szCs w:val="28"/>
          <w:lang w:eastAsia="en-US"/>
        </w:rPr>
      </w:pPr>
    </w:p>
    <w:p w:rsidR="00342D23" w:rsidRDefault="00342D23" w:rsidP="00342D23">
      <w:pPr>
        <w:pStyle w:val="aa"/>
        <w:rPr>
          <w:rFonts w:ascii="Times New Roman" w:hAnsi="Times New Roman"/>
          <w:sz w:val="28"/>
          <w:szCs w:val="28"/>
        </w:rPr>
      </w:pPr>
    </w:p>
    <w:p w:rsidR="00342D23" w:rsidRPr="00342D23" w:rsidRDefault="00342D23" w:rsidP="00342D2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42D23">
        <w:rPr>
          <w:rFonts w:ascii="Times New Roman" w:hAnsi="Times New Roman"/>
          <w:b/>
          <w:sz w:val="28"/>
          <w:szCs w:val="28"/>
        </w:rPr>
        <w:t>Размеры окладов по профессиям рабочих</w:t>
      </w:r>
    </w:p>
    <w:p w:rsidR="00342D23" w:rsidRPr="00342D23" w:rsidRDefault="00342D23" w:rsidP="00342D2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42D23">
        <w:rPr>
          <w:rFonts w:ascii="Times New Roman" w:hAnsi="Times New Roman"/>
          <w:b/>
          <w:sz w:val="28"/>
          <w:szCs w:val="28"/>
        </w:rPr>
        <w:t>муниципального унитарного предприятия «Питерское»</w:t>
      </w:r>
    </w:p>
    <w:p w:rsidR="00342D23" w:rsidRPr="00342D23" w:rsidRDefault="00342D23" w:rsidP="00342D2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42D23">
        <w:rPr>
          <w:rFonts w:ascii="Times New Roman" w:hAnsi="Times New Roman"/>
          <w:b/>
          <w:sz w:val="28"/>
          <w:szCs w:val="28"/>
        </w:rPr>
        <w:t>Питерского муниципального района</w:t>
      </w:r>
    </w:p>
    <w:p w:rsidR="00316615" w:rsidRDefault="00316615" w:rsidP="00DB615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342D23" w:rsidRPr="00342D23" w:rsidTr="0076181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D23" w:rsidRPr="00342D23" w:rsidRDefault="00342D23" w:rsidP="00342D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342D23" w:rsidRPr="00342D23" w:rsidTr="0076181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D23" w:rsidRPr="00342D23" w:rsidRDefault="00342D23" w:rsidP="00342D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2D23" w:rsidRPr="00342D23" w:rsidTr="007618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23" w:rsidRPr="00342D23" w:rsidRDefault="00342D23" w:rsidP="00342D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3" w:rsidRPr="00342D23" w:rsidRDefault="00FC1062" w:rsidP="00342D2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3" w:rsidRPr="00342D23" w:rsidRDefault="00677443" w:rsidP="00342D2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3" w:rsidRPr="00342D23" w:rsidRDefault="00C51C82" w:rsidP="006774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77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3" w:rsidRPr="00342D23" w:rsidRDefault="00C51C82" w:rsidP="006774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77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3" w:rsidRPr="00342D23" w:rsidRDefault="00C51C82" w:rsidP="006774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77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3" w:rsidRPr="00342D23" w:rsidRDefault="00677443" w:rsidP="00342D2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23" w:rsidRPr="00342D23" w:rsidRDefault="00677443" w:rsidP="00342D2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23" w:rsidRPr="00342D23" w:rsidRDefault="00677443" w:rsidP="00342D2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5545</w:t>
            </w:r>
          </w:p>
        </w:tc>
      </w:tr>
    </w:tbl>
    <w:p w:rsidR="00342D23" w:rsidRPr="00316615" w:rsidRDefault="00342D23" w:rsidP="00DB61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1A2F" w:rsidRDefault="00661A2F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A41E2" w:rsidRDefault="004A41E2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50559" w:rsidRDefault="00D50559" w:rsidP="00581D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E2760" w:rsidRDefault="005E2760" w:rsidP="001C222D">
      <w:pPr>
        <w:ind w:firstLine="0"/>
        <w:rPr>
          <w:rStyle w:val="a3"/>
          <w:b w:val="0"/>
          <w:bCs/>
          <w:sz w:val="28"/>
          <w:szCs w:val="28"/>
        </w:rPr>
      </w:pPr>
    </w:p>
    <w:p w:rsidR="005E2760" w:rsidRDefault="005E2760" w:rsidP="005E2760">
      <w:pPr>
        <w:pStyle w:val="13"/>
        <w:ind w:left="432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Приложение № 3 к Положению </w:t>
      </w:r>
    </w:p>
    <w:p w:rsidR="005E2760" w:rsidRDefault="005E2760" w:rsidP="005E2760">
      <w:pPr>
        <w:pStyle w:val="1"/>
        <w:spacing w:before="0"/>
        <w:jc w:val="center"/>
        <w:rPr>
          <w:rFonts w:ascii="Times New Roman" w:eastAsia="Calibri" w:hAnsi="Times New Roman"/>
          <w:color w:val="000000"/>
        </w:rPr>
      </w:pPr>
    </w:p>
    <w:p w:rsidR="005E2760" w:rsidRDefault="005E2760" w:rsidP="005E2760">
      <w:pPr>
        <w:pStyle w:val="1"/>
        <w:spacing w:before="0"/>
        <w:jc w:val="center"/>
        <w:rPr>
          <w:rFonts w:ascii="Times New Roman" w:eastAsia="Calibri" w:hAnsi="Times New Roman"/>
          <w:color w:val="000000"/>
        </w:rPr>
      </w:pPr>
      <w:r w:rsidRPr="005E2760">
        <w:rPr>
          <w:rFonts w:ascii="Times New Roman" w:eastAsia="Calibri" w:hAnsi="Times New Roman"/>
          <w:color w:val="000000"/>
        </w:rPr>
        <w:t xml:space="preserve">Размеры окладов по общеотраслевым профессиям </w:t>
      </w:r>
      <w:r>
        <w:rPr>
          <w:rFonts w:ascii="Times New Roman" w:eastAsia="Calibri" w:hAnsi="Times New Roman"/>
          <w:color w:val="000000"/>
        </w:rPr>
        <w:t>высококвалифицированных рабочих,</w:t>
      </w:r>
    </w:p>
    <w:p w:rsidR="005E2760" w:rsidRDefault="005E2760" w:rsidP="005E2760">
      <w:pPr>
        <w:pStyle w:val="1"/>
        <w:spacing w:before="0"/>
        <w:jc w:val="center"/>
        <w:rPr>
          <w:rFonts w:ascii="Times New Roman" w:eastAsia="Calibri" w:hAnsi="Times New Roman"/>
          <w:color w:val="000000"/>
        </w:rPr>
      </w:pPr>
      <w:r w:rsidRPr="005E2760">
        <w:rPr>
          <w:rFonts w:ascii="Times New Roman" w:eastAsia="Calibri" w:hAnsi="Times New Roman"/>
          <w:color w:val="000000"/>
        </w:rPr>
        <w:t>постоянно занятых на важных и ответственных работах муниципального уни</w:t>
      </w:r>
      <w:r>
        <w:rPr>
          <w:rFonts w:ascii="Times New Roman" w:eastAsia="Calibri" w:hAnsi="Times New Roman"/>
          <w:color w:val="000000"/>
        </w:rPr>
        <w:t>тарного предприятия «Питерское»</w:t>
      </w:r>
    </w:p>
    <w:p w:rsidR="005E2760" w:rsidRPr="005E2760" w:rsidRDefault="005E2760" w:rsidP="005E2760">
      <w:pPr>
        <w:pStyle w:val="1"/>
        <w:spacing w:before="0"/>
        <w:jc w:val="center"/>
        <w:rPr>
          <w:rFonts w:ascii="Times New Roman" w:eastAsia="Calibri" w:hAnsi="Times New Roman"/>
          <w:color w:val="000000"/>
          <w:lang w:eastAsia="en-US"/>
        </w:rPr>
      </w:pPr>
      <w:r w:rsidRPr="005E2760">
        <w:rPr>
          <w:rFonts w:ascii="Times New Roman" w:eastAsia="Calibri" w:hAnsi="Times New Roman"/>
          <w:color w:val="000000"/>
        </w:rPr>
        <w:t>Пи</w:t>
      </w:r>
      <w:r>
        <w:rPr>
          <w:rFonts w:ascii="Times New Roman" w:eastAsia="Calibri" w:hAnsi="Times New Roman"/>
          <w:color w:val="000000"/>
        </w:rPr>
        <w:t>терского муниципального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654"/>
        <w:gridCol w:w="1134"/>
      </w:tblGrid>
      <w:tr w:rsidR="000874B4" w:rsidRPr="000874B4" w:rsidTr="00761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B4" w:rsidRPr="000874B4" w:rsidRDefault="000874B4" w:rsidP="000874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>N 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B4" w:rsidRPr="000874B4" w:rsidRDefault="000874B4" w:rsidP="000874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4B4" w:rsidRPr="000874B4" w:rsidRDefault="000874B4" w:rsidP="000874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1C222D" w:rsidRPr="000874B4" w:rsidTr="0082510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насосной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1C222D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8 146</w:t>
            </w:r>
          </w:p>
        </w:tc>
      </w:tr>
      <w:tr w:rsidR="001C222D" w:rsidRPr="000874B4" w:rsidTr="0082510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1C222D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7 778</w:t>
            </w:r>
          </w:p>
        </w:tc>
      </w:tr>
      <w:tr w:rsidR="001C222D" w:rsidRPr="000874B4" w:rsidTr="0082510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Default="001C222D" w:rsidP="0082510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8251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 xml:space="preserve">Слесарь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82510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7 778</w:t>
            </w:r>
          </w:p>
        </w:tc>
      </w:tr>
      <w:tr w:rsidR="001C222D" w:rsidRPr="000874B4" w:rsidTr="00761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hyperlink r:id="rId9" w:history="1">
              <w:r w:rsidRPr="000874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22D" w:rsidRPr="000874B4" w:rsidRDefault="001C222D" w:rsidP="001C222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7 656</w:t>
            </w:r>
          </w:p>
        </w:tc>
      </w:tr>
      <w:tr w:rsidR="001C222D" w:rsidRPr="000874B4" w:rsidTr="0082510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1C222D">
            <w:pPr>
              <w:ind w:firstLine="0"/>
              <w:jc w:val="center"/>
            </w:pPr>
            <w:r w:rsidRPr="006C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</w:t>
            </w:r>
          </w:p>
        </w:tc>
      </w:tr>
      <w:tr w:rsidR="001C222D" w:rsidRPr="000874B4" w:rsidTr="0082510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1C222D">
            <w:pPr>
              <w:ind w:firstLine="0"/>
              <w:jc w:val="center"/>
            </w:pPr>
            <w:r w:rsidRPr="006C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1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</w:t>
            </w:r>
          </w:p>
        </w:tc>
      </w:tr>
      <w:tr w:rsidR="001C222D" w:rsidRPr="000874B4" w:rsidTr="0082510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1C222D">
            <w:pPr>
              <w:ind w:firstLine="0"/>
              <w:jc w:val="center"/>
            </w:pP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</w:tr>
      <w:tr w:rsidR="001C222D" w:rsidRPr="000874B4" w:rsidTr="00761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1C222D">
            <w:pPr>
              <w:ind w:firstLine="0"/>
              <w:jc w:val="center"/>
            </w:pP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</w:tr>
      <w:tr w:rsidR="001C222D" w:rsidRPr="000874B4" w:rsidTr="00761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1C222D">
            <w:pPr>
              <w:ind w:firstLine="0"/>
              <w:jc w:val="center"/>
            </w:pP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</w:tr>
      <w:tr w:rsidR="001C222D" w:rsidRPr="000874B4" w:rsidTr="00761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4B4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Электросварщик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1C222D">
            <w:pPr>
              <w:ind w:firstLine="0"/>
              <w:jc w:val="center"/>
            </w:pP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</w:tr>
      <w:tr w:rsidR="001C222D" w:rsidRPr="000874B4" w:rsidTr="00761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2D" w:rsidRDefault="001C222D" w:rsidP="001C222D">
            <w:pPr>
              <w:ind w:firstLine="0"/>
              <w:jc w:val="center"/>
            </w:pP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</w:tr>
      <w:tr w:rsidR="001C222D" w:rsidRPr="000874B4" w:rsidTr="0082510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Default="001C222D" w:rsidP="001C22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2D" w:rsidRPr="000874B4" w:rsidRDefault="001C222D" w:rsidP="001C22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22D" w:rsidRPr="000874B4" w:rsidRDefault="001C222D" w:rsidP="001C222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7 056</w:t>
            </w:r>
          </w:p>
        </w:tc>
      </w:tr>
    </w:tbl>
    <w:p w:rsidR="00942707" w:rsidRPr="00942707" w:rsidRDefault="00942707" w:rsidP="0094270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4270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Примечания: 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991"/>
      <w:r w:rsidRPr="00942707">
        <w:rPr>
          <w:rFonts w:ascii="Times New Roman" w:hAnsi="Times New Roman"/>
          <w:sz w:val="28"/>
          <w:szCs w:val="28"/>
        </w:rPr>
        <w:t>* оклады устанавливаются водителям:</w:t>
      </w:r>
    </w:p>
    <w:bookmarkEnd w:id="7"/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t>художественных коллективов и специалистов для культурного обслуживания населения;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t>при работе на оперативных автомобилях.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hyperlink r:id="rId10" w:history="1">
        <w:r w:rsidRPr="00942707">
          <w:rPr>
            <w:rStyle w:val="a4"/>
            <w:rFonts w:ascii="Times New Roman" w:hAnsi="Times New Roman"/>
            <w:color w:val="000000"/>
            <w:sz w:val="28"/>
            <w:szCs w:val="28"/>
          </w:rPr>
          <w:t>Единому тарифно-квалификационному справочнику</w:t>
        </w:r>
      </w:hyperlink>
      <w:r w:rsidRPr="00942707">
        <w:rPr>
          <w:rFonts w:ascii="Times New Roman" w:hAnsi="Times New Roman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t>Оклады могут устанавливаться: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lastRenderedPageBreak/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942707" w:rsidRPr="00942707" w:rsidRDefault="00942707" w:rsidP="0094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707">
        <w:rPr>
          <w:rFonts w:ascii="Times New Roman" w:hAnsi="Times New Roman"/>
          <w:sz w:val="28"/>
          <w:szCs w:val="28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1" w:history="1">
        <w:r w:rsidRPr="00942707">
          <w:rPr>
            <w:rStyle w:val="a4"/>
            <w:rFonts w:ascii="Times New Roman" w:hAnsi="Times New Roman"/>
            <w:color w:val="000000"/>
            <w:sz w:val="28"/>
            <w:szCs w:val="28"/>
          </w:rPr>
          <w:t>Трудового кодекса</w:t>
        </w:r>
      </w:hyperlink>
      <w:r w:rsidRPr="00942707">
        <w:rPr>
          <w:rFonts w:ascii="Times New Roman" w:hAnsi="Times New Roman"/>
          <w:sz w:val="28"/>
          <w:szCs w:val="28"/>
        </w:rPr>
        <w:t xml:space="preserve"> Российской Федерации, если срок применения оклада не был установлен соглашением сторон при его введении.</w:t>
      </w:r>
      <w:r w:rsidR="00D50559">
        <w:rPr>
          <w:rFonts w:ascii="Times New Roman" w:hAnsi="Times New Roman"/>
          <w:sz w:val="28"/>
          <w:szCs w:val="28"/>
        </w:rPr>
        <w:t>»</w:t>
      </w:r>
    </w:p>
    <w:p w:rsidR="00942707" w:rsidRDefault="00942707" w:rsidP="00942707">
      <w:pPr>
        <w:ind w:right="-1"/>
        <w:rPr>
          <w:rFonts w:ascii="Times New Roman CYR" w:hAnsi="Times New Roman CYR" w:cs="Times New Roman CYR"/>
          <w:sz w:val="28"/>
          <w:szCs w:val="28"/>
        </w:rPr>
      </w:pPr>
    </w:p>
    <w:p w:rsidR="00942707" w:rsidRDefault="00942707" w:rsidP="00942707">
      <w:pPr>
        <w:ind w:right="-1"/>
        <w:rPr>
          <w:rFonts w:ascii="Times New Roman CYR" w:hAnsi="Times New Roman CYR" w:cs="Times New Roman CYR"/>
          <w:sz w:val="28"/>
          <w:szCs w:val="28"/>
        </w:rPr>
      </w:pPr>
    </w:p>
    <w:p w:rsidR="00942707" w:rsidRDefault="00942707" w:rsidP="00942707">
      <w:pPr>
        <w:ind w:right="-1"/>
        <w:rPr>
          <w:rFonts w:ascii="Times New Roman CYR" w:hAnsi="Times New Roman CYR" w:cs="Times New Roman CYR"/>
          <w:sz w:val="28"/>
          <w:szCs w:val="28"/>
        </w:rPr>
      </w:pPr>
    </w:p>
    <w:p w:rsidR="00942707" w:rsidRDefault="00942707" w:rsidP="00942707">
      <w:pPr>
        <w:pStyle w:val="20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 xml:space="preserve">ВЕРНО: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42707" w:rsidRDefault="00942707" w:rsidP="00942707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– руководитель аппарата</w:t>
      </w:r>
    </w:p>
    <w:p w:rsidR="00942707" w:rsidRPr="00A43D3A" w:rsidRDefault="00942707" w:rsidP="00942707">
      <w:pPr>
        <w:pStyle w:val="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A43D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05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D5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Брусенцева</w:t>
      </w:r>
    </w:p>
    <w:p w:rsidR="005E2760" w:rsidRPr="00316615" w:rsidRDefault="005E2760" w:rsidP="005E276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sectPr w:rsidR="005E2760" w:rsidRPr="00316615" w:rsidSect="00D50559">
      <w:footerReference w:type="default" r:id="rId12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CA" w:rsidRDefault="007F46CA" w:rsidP="00D50559">
      <w:r>
        <w:separator/>
      </w:r>
    </w:p>
  </w:endnote>
  <w:endnote w:type="continuationSeparator" w:id="0">
    <w:p w:rsidR="007F46CA" w:rsidRDefault="007F46CA" w:rsidP="00D5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028"/>
      <w:docPartObj>
        <w:docPartGallery w:val="Page Numbers (Bottom of Page)"/>
        <w:docPartUnique/>
      </w:docPartObj>
    </w:sdtPr>
    <w:sdtContent>
      <w:p w:rsidR="00D50559" w:rsidRDefault="00D50559">
        <w:pPr>
          <w:pStyle w:val="ad"/>
          <w:jc w:val="right"/>
        </w:pPr>
        <w:fldSimple w:instr=" PAGE   \* MERGEFORMAT ">
          <w:r w:rsidR="001D26D5">
            <w:rPr>
              <w:noProof/>
            </w:rPr>
            <w:t>2</w:t>
          </w:r>
        </w:fldSimple>
      </w:p>
    </w:sdtContent>
  </w:sdt>
  <w:p w:rsidR="00D50559" w:rsidRDefault="00D505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CA" w:rsidRDefault="007F46CA" w:rsidP="00D50559">
      <w:r>
        <w:separator/>
      </w:r>
    </w:p>
  </w:footnote>
  <w:footnote w:type="continuationSeparator" w:id="0">
    <w:p w:rsidR="007F46CA" w:rsidRDefault="007F46CA" w:rsidP="00D50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1A322D02"/>
    <w:multiLevelType w:val="multilevel"/>
    <w:tmpl w:val="EDC4F8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AF08B5"/>
    <w:multiLevelType w:val="hybridMultilevel"/>
    <w:tmpl w:val="E27646CC"/>
    <w:lvl w:ilvl="0" w:tplc="57FA8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B73FF"/>
    <w:multiLevelType w:val="hybridMultilevel"/>
    <w:tmpl w:val="EE1403C6"/>
    <w:lvl w:ilvl="0" w:tplc="BD840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7E400FE"/>
    <w:multiLevelType w:val="multilevel"/>
    <w:tmpl w:val="681EC4E8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6"/>
      <w:numFmt w:val="decimal"/>
      <w:lvlText w:val="%1.%2."/>
      <w:lvlJc w:val="left"/>
      <w:pPr>
        <w:ind w:left="7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ascii="Times New Roman" w:hAnsi="Times New Roman" w:hint="default"/>
      </w:rPr>
    </w:lvl>
  </w:abstractNum>
  <w:abstractNum w:abstractNumId="7">
    <w:nsid w:val="6B515F58"/>
    <w:multiLevelType w:val="multilevel"/>
    <w:tmpl w:val="067413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677"/>
    <w:rsid w:val="00004F98"/>
    <w:rsid w:val="00027B9A"/>
    <w:rsid w:val="000435A2"/>
    <w:rsid w:val="00047C26"/>
    <w:rsid w:val="0008309F"/>
    <w:rsid w:val="00085937"/>
    <w:rsid w:val="00085A25"/>
    <w:rsid w:val="000874B4"/>
    <w:rsid w:val="00093A97"/>
    <w:rsid w:val="000D4B20"/>
    <w:rsid w:val="000D57A1"/>
    <w:rsid w:val="000F5117"/>
    <w:rsid w:val="00116656"/>
    <w:rsid w:val="00116802"/>
    <w:rsid w:val="001344FE"/>
    <w:rsid w:val="00142634"/>
    <w:rsid w:val="00147E37"/>
    <w:rsid w:val="00177FDC"/>
    <w:rsid w:val="001B32D4"/>
    <w:rsid w:val="001C222D"/>
    <w:rsid w:val="001D0577"/>
    <w:rsid w:val="001D26D5"/>
    <w:rsid w:val="002433BE"/>
    <w:rsid w:val="0026103D"/>
    <w:rsid w:val="00266C2A"/>
    <w:rsid w:val="00272BEF"/>
    <w:rsid w:val="002A02EF"/>
    <w:rsid w:val="002C01EB"/>
    <w:rsid w:val="002C24B3"/>
    <w:rsid w:val="003020F0"/>
    <w:rsid w:val="00304330"/>
    <w:rsid w:val="00316615"/>
    <w:rsid w:val="003336C7"/>
    <w:rsid w:val="003363F9"/>
    <w:rsid w:val="00340159"/>
    <w:rsid w:val="00342D23"/>
    <w:rsid w:val="00356F03"/>
    <w:rsid w:val="003A4469"/>
    <w:rsid w:val="003F1AE3"/>
    <w:rsid w:val="0040342A"/>
    <w:rsid w:val="00406FA3"/>
    <w:rsid w:val="0041209F"/>
    <w:rsid w:val="0041357D"/>
    <w:rsid w:val="004238F9"/>
    <w:rsid w:val="00440416"/>
    <w:rsid w:val="00484473"/>
    <w:rsid w:val="004961D8"/>
    <w:rsid w:val="004A41E2"/>
    <w:rsid w:val="004B74EB"/>
    <w:rsid w:val="005002AE"/>
    <w:rsid w:val="00512D9E"/>
    <w:rsid w:val="00540092"/>
    <w:rsid w:val="00542644"/>
    <w:rsid w:val="005426DB"/>
    <w:rsid w:val="0055671B"/>
    <w:rsid w:val="005613F7"/>
    <w:rsid w:val="00562D1C"/>
    <w:rsid w:val="005636AB"/>
    <w:rsid w:val="005650D1"/>
    <w:rsid w:val="00581D3C"/>
    <w:rsid w:val="005A38DA"/>
    <w:rsid w:val="005D2186"/>
    <w:rsid w:val="005D4DE1"/>
    <w:rsid w:val="005E2760"/>
    <w:rsid w:val="00604B23"/>
    <w:rsid w:val="006350AD"/>
    <w:rsid w:val="00640EE4"/>
    <w:rsid w:val="00661A2F"/>
    <w:rsid w:val="006667E1"/>
    <w:rsid w:val="00677443"/>
    <w:rsid w:val="006B398E"/>
    <w:rsid w:val="006F23AA"/>
    <w:rsid w:val="006F32CB"/>
    <w:rsid w:val="0074683A"/>
    <w:rsid w:val="00756CAE"/>
    <w:rsid w:val="00761816"/>
    <w:rsid w:val="00792827"/>
    <w:rsid w:val="007972F2"/>
    <w:rsid w:val="007A3CBC"/>
    <w:rsid w:val="007C72FB"/>
    <w:rsid w:val="007F46CA"/>
    <w:rsid w:val="00804015"/>
    <w:rsid w:val="00825101"/>
    <w:rsid w:val="00846FDC"/>
    <w:rsid w:val="00853EB5"/>
    <w:rsid w:val="00854B27"/>
    <w:rsid w:val="00865A79"/>
    <w:rsid w:val="00887058"/>
    <w:rsid w:val="008B385E"/>
    <w:rsid w:val="008B5E7F"/>
    <w:rsid w:val="00912D6A"/>
    <w:rsid w:val="009204C8"/>
    <w:rsid w:val="00942707"/>
    <w:rsid w:val="00946E28"/>
    <w:rsid w:val="00947540"/>
    <w:rsid w:val="00951DF4"/>
    <w:rsid w:val="0095238B"/>
    <w:rsid w:val="009704F4"/>
    <w:rsid w:val="0099280E"/>
    <w:rsid w:val="009E66E7"/>
    <w:rsid w:val="009E784E"/>
    <w:rsid w:val="009F19D5"/>
    <w:rsid w:val="00A06FA2"/>
    <w:rsid w:val="00A14FDC"/>
    <w:rsid w:val="00A174F6"/>
    <w:rsid w:val="00A52814"/>
    <w:rsid w:val="00AD4690"/>
    <w:rsid w:val="00AF3B40"/>
    <w:rsid w:val="00AF68A1"/>
    <w:rsid w:val="00AF6C30"/>
    <w:rsid w:val="00B01A24"/>
    <w:rsid w:val="00B431E9"/>
    <w:rsid w:val="00B5554D"/>
    <w:rsid w:val="00BA17BB"/>
    <w:rsid w:val="00BD6EF0"/>
    <w:rsid w:val="00C1455A"/>
    <w:rsid w:val="00C21032"/>
    <w:rsid w:val="00C32991"/>
    <w:rsid w:val="00C35B5A"/>
    <w:rsid w:val="00C36A7E"/>
    <w:rsid w:val="00C42E63"/>
    <w:rsid w:val="00C51C82"/>
    <w:rsid w:val="00C67D93"/>
    <w:rsid w:val="00CA0FC3"/>
    <w:rsid w:val="00D018D3"/>
    <w:rsid w:val="00D06515"/>
    <w:rsid w:val="00D2628A"/>
    <w:rsid w:val="00D45869"/>
    <w:rsid w:val="00D50559"/>
    <w:rsid w:val="00D57CC4"/>
    <w:rsid w:val="00D7194B"/>
    <w:rsid w:val="00D743B4"/>
    <w:rsid w:val="00D75EB4"/>
    <w:rsid w:val="00DA56AE"/>
    <w:rsid w:val="00DB615D"/>
    <w:rsid w:val="00DC009C"/>
    <w:rsid w:val="00DD2677"/>
    <w:rsid w:val="00DD48D8"/>
    <w:rsid w:val="00E225D4"/>
    <w:rsid w:val="00E3728D"/>
    <w:rsid w:val="00E45508"/>
    <w:rsid w:val="00E46826"/>
    <w:rsid w:val="00E84B68"/>
    <w:rsid w:val="00E86146"/>
    <w:rsid w:val="00EB4888"/>
    <w:rsid w:val="00ED7DD7"/>
    <w:rsid w:val="00EE5D4F"/>
    <w:rsid w:val="00EE7D4E"/>
    <w:rsid w:val="00F01BEE"/>
    <w:rsid w:val="00F266A7"/>
    <w:rsid w:val="00F67E35"/>
    <w:rsid w:val="00F701C9"/>
    <w:rsid w:val="00FB65B6"/>
    <w:rsid w:val="00FC1062"/>
    <w:rsid w:val="00FC7E5D"/>
    <w:rsid w:val="00FD2FBC"/>
    <w:rsid w:val="00FF11E0"/>
    <w:rsid w:val="00FF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7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E2760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2677"/>
    <w:rPr>
      <w:b/>
      <w:color w:val="26282F"/>
    </w:rPr>
  </w:style>
  <w:style w:type="character" w:customStyle="1" w:styleId="a4">
    <w:name w:val="Гипертекстовая ссылка"/>
    <w:rsid w:val="00DD2677"/>
    <w:rPr>
      <w:color w:val="106BBE"/>
    </w:rPr>
  </w:style>
  <w:style w:type="paragraph" w:customStyle="1" w:styleId="a5">
    <w:name w:val="Нормальный (таблица)"/>
    <w:basedOn w:val="a"/>
    <w:next w:val="a"/>
    <w:rsid w:val="00DD267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D267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433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433BE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413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1357D"/>
    <w:rPr>
      <w:sz w:val="22"/>
      <w:szCs w:val="22"/>
    </w:rPr>
  </w:style>
  <w:style w:type="character" w:customStyle="1" w:styleId="ab">
    <w:name w:val="Основной текст Знак"/>
    <w:link w:val="ac"/>
    <w:rsid w:val="00316615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316615"/>
    <w:pPr>
      <w:widowControl/>
      <w:shd w:val="clear" w:color="auto" w:fill="FFFFFF"/>
      <w:autoSpaceDE/>
      <w:autoSpaceDN/>
      <w:adjustRightInd/>
      <w:spacing w:line="317" w:lineRule="exact"/>
      <w:ind w:firstLine="0"/>
      <w:jc w:val="left"/>
    </w:pPr>
    <w:rPr>
      <w:rFonts w:ascii="Calibri" w:eastAsia="Calibri" w:hAnsi="Calibri" w:cs="Times New Roman"/>
      <w:sz w:val="26"/>
      <w:szCs w:val="26"/>
    </w:rPr>
  </w:style>
  <w:style w:type="character" w:customStyle="1" w:styleId="11">
    <w:name w:val="Основной текст Знак1"/>
    <w:uiPriority w:val="99"/>
    <w:semiHidden/>
    <w:rsid w:val="00316615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rsid w:val="0040342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40342A"/>
    <w:rPr>
      <w:sz w:val="22"/>
      <w:szCs w:val="22"/>
    </w:rPr>
  </w:style>
  <w:style w:type="paragraph" w:customStyle="1" w:styleId="s1">
    <w:name w:val="s_1"/>
    <w:basedOn w:val="a"/>
    <w:rsid w:val="008040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Emphasis"/>
    <w:uiPriority w:val="20"/>
    <w:qFormat/>
    <w:rsid w:val="00804015"/>
    <w:rPr>
      <w:i/>
      <w:iCs/>
    </w:rPr>
  </w:style>
  <w:style w:type="character" w:styleId="af0">
    <w:name w:val="Hyperlink"/>
    <w:uiPriority w:val="99"/>
    <w:semiHidden/>
    <w:unhideWhenUsed/>
    <w:rsid w:val="00804015"/>
    <w:rPr>
      <w:color w:val="0000FF"/>
      <w:u w:val="single"/>
    </w:rPr>
  </w:style>
  <w:style w:type="paragraph" w:customStyle="1" w:styleId="2">
    <w:name w:val="Основной текст2"/>
    <w:basedOn w:val="a"/>
    <w:rsid w:val="004B74EB"/>
    <w:pPr>
      <w:widowControl/>
      <w:shd w:val="clear" w:color="auto" w:fill="FFFFFF"/>
      <w:autoSpaceDE/>
      <w:autoSpaceDN/>
      <w:adjustRightInd/>
      <w:spacing w:line="0" w:lineRule="atLeast"/>
      <w:ind w:hanging="1360"/>
      <w:jc w:val="left"/>
    </w:pPr>
    <w:rPr>
      <w:rFonts w:ascii="Sylfaen" w:eastAsia="Sylfaen" w:hAnsi="Sylfaen" w:cs="Times New Roman"/>
      <w:color w:val="000000"/>
      <w:sz w:val="23"/>
      <w:szCs w:val="23"/>
    </w:rPr>
  </w:style>
  <w:style w:type="character" w:customStyle="1" w:styleId="af1">
    <w:name w:val="Основной текст_"/>
    <w:link w:val="12"/>
    <w:locked/>
    <w:rsid w:val="00865A79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865A79"/>
    <w:pPr>
      <w:widowControl/>
      <w:shd w:val="clear" w:color="auto" w:fill="FFFFFF"/>
      <w:autoSpaceDE/>
      <w:autoSpaceDN/>
      <w:adjustRightInd/>
      <w:spacing w:before="120" w:after="240" w:line="283" w:lineRule="exact"/>
      <w:ind w:firstLine="0"/>
      <w:jc w:val="left"/>
    </w:pPr>
    <w:rPr>
      <w:rFonts w:ascii="Batang" w:eastAsia="Batang" w:hAnsi="Batang" w:cs="Batang"/>
      <w:sz w:val="21"/>
      <w:szCs w:val="21"/>
    </w:rPr>
  </w:style>
  <w:style w:type="paragraph" w:customStyle="1" w:styleId="13">
    <w:name w:val="Без интервала1"/>
    <w:rsid w:val="00887058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5E2760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0">
    <w:name w:val="Без интервала2"/>
    <w:rsid w:val="00942707"/>
    <w:rPr>
      <w:rFonts w:eastAsia="Times New Roman" w:cs="Calibri"/>
      <w:sz w:val="22"/>
      <w:szCs w:val="22"/>
      <w:lang w:eastAsia="en-US"/>
    </w:rPr>
  </w:style>
  <w:style w:type="paragraph" w:customStyle="1" w:styleId="s16">
    <w:name w:val="s_16"/>
    <w:basedOn w:val="a"/>
    <w:rsid w:val="00BA17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semiHidden/>
    <w:unhideWhenUsed/>
    <w:rsid w:val="00D5055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5055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1012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18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01033.4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22722</CharactersWithSpaces>
  <SharedDoc>false</SharedDoc>
  <HLinks>
    <vt:vector size="24" baseType="variant">
      <vt:variant>
        <vt:i4>4456450</vt:i4>
      </vt:variant>
      <vt:variant>
        <vt:i4>9</vt:i4>
      </vt:variant>
      <vt:variant>
        <vt:i4>0</vt:i4>
      </vt:variant>
      <vt:variant>
        <vt:i4>5</vt:i4>
      </vt:variant>
      <vt:variant>
        <vt:lpwstr>garantf1://12025268.1012/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  <vt:variant>
        <vt:i4>4325400</vt:i4>
      </vt:variant>
      <vt:variant>
        <vt:i4>3</vt:i4>
      </vt:variant>
      <vt:variant>
        <vt:i4>0</vt:i4>
      </vt:variant>
      <vt:variant>
        <vt:i4>5</vt:i4>
      </vt:variant>
      <vt:variant>
        <vt:lpwstr>garantf1://9401033.4991/</vt:lpwstr>
      </vt:variant>
      <vt:variant>
        <vt:lpwstr/>
      </vt:variant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Komp</cp:lastModifiedBy>
  <cp:revision>3</cp:revision>
  <cp:lastPrinted>2021-02-12T04:19:00Z</cp:lastPrinted>
  <dcterms:created xsi:type="dcterms:W3CDTF">2021-02-12T04:03:00Z</dcterms:created>
  <dcterms:modified xsi:type="dcterms:W3CDTF">2021-02-12T04:20:00Z</dcterms:modified>
</cp:coreProperties>
</file>