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9" w:rsidRPr="005E6F02" w:rsidRDefault="005372A9" w:rsidP="005372A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874F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2018 года №</w:t>
      </w:r>
      <w:r w:rsidR="009874F7">
        <w:rPr>
          <w:rFonts w:ascii="Times New Roman CYR" w:hAnsi="Times New Roman CYR" w:cs="Times New Roman CYR"/>
          <w:sz w:val="28"/>
          <w:szCs w:val="28"/>
        </w:rPr>
        <w:t>364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372A9" w:rsidRDefault="005372A9" w:rsidP="005372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372A9" w:rsidRDefault="005372A9" w:rsidP="005372A9">
      <w:pPr>
        <w:pStyle w:val="a5"/>
        <w:ind w:right="4251"/>
        <w:rPr>
          <w:rFonts w:ascii="Times New Roman" w:hAnsi="Times New Roman"/>
          <w:sz w:val="28"/>
          <w:szCs w:val="28"/>
        </w:rPr>
      </w:pPr>
    </w:p>
    <w:p w:rsidR="006353A2" w:rsidRDefault="006353A2" w:rsidP="006353A2">
      <w:pPr>
        <w:ind w:right="5527"/>
        <w:jc w:val="both"/>
        <w:rPr>
          <w:bCs/>
          <w:color w:val="000000"/>
          <w:sz w:val="28"/>
          <w:szCs w:val="28"/>
        </w:rPr>
      </w:pPr>
    </w:p>
    <w:p w:rsidR="006174E3" w:rsidRPr="009E672E" w:rsidRDefault="006174E3" w:rsidP="006353A2">
      <w:pPr>
        <w:ind w:right="5527"/>
        <w:jc w:val="both"/>
        <w:rPr>
          <w:bCs/>
          <w:color w:val="000000" w:themeColor="text1"/>
          <w:sz w:val="28"/>
          <w:szCs w:val="28"/>
        </w:rPr>
      </w:pPr>
      <w:r w:rsidRPr="009E672E">
        <w:rPr>
          <w:bCs/>
          <w:color w:val="000000" w:themeColor="text1"/>
          <w:sz w:val="28"/>
          <w:szCs w:val="28"/>
        </w:rPr>
        <w:t xml:space="preserve">Об утверждении Порядка </w:t>
      </w:r>
      <w:r w:rsidR="006353A2" w:rsidRPr="009E672E">
        <w:rPr>
          <w:bCs/>
          <w:color w:val="000000" w:themeColor="text1"/>
          <w:sz w:val="28"/>
          <w:szCs w:val="28"/>
        </w:rPr>
        <w:t xml:space="preserve"> </w:t>
      </w:r>
      <w:r w:rsidRPr="009E672E">
        <w:rPr>
          <w:bCs/>
          <w:color w:val="000000" w:themeColor="text1"/>
          <w:sz w:val="28"/>
          <w:szCs w:val="28"/>
        </w:rPr>
        <w:t>предоставления муниципальных гарантий</w:t>
      </w:r>
      <w:r w:rsidR="006353A2" w:rsidRPr="009E672E">
        <w:rPr>
          <w:bCs/>
          <w:color w:val="000000" w:themeColor="text1"/>
          <w:sz w:val="28"/>
          <w:szCs w:val="28"/>
        </w:rPr>
        <w:t xml:space="preserve"> </w:t>
      </w:r>
      <w:r w:rsidRPr="009E672E">
        <w:rPr>
          <w:bCs/>
          <w:color w:val="000000" w:themeColor="text1"/>
          <w:sz w:val="28"/>
          <w:szCs w:val="28"/>
        </w:rPr>
        <w:t>администрацией Питерского муниципального района</w:t>
      </w:r>
    </w:p>
    <w:p w:rsidR="006174E3" w:rsidRPr="009E672E" w:rsidRDefault="006174E3" w:rsidP="006174E3">
      <w:pPr>
        <w:ind w:right="75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 xml:space="preserve">Руководствуясь статьями 115, 115.2 и 117 Бюджетного кодекса Российской Федерации, </w:t>
      </w:r>
      <w:r w:rsidR="00ED0AFB" w:rsidRPr="009E672E">
        <w:rPr>
          <w:color w:val="000000" w:themeColor="text1"/>
          <w:sz w:val="28"/>
          <w:szCs w:val="28"/>
        </w:rPr>
        <w:t xml:space="preserve">руководствуюсь </w:t>
      </w:r>
      <w:r w:rsidRPr="009E672E">
        <w:rPr>
          <w:color w:val="000000" w:themeColor="text1"/>
          <w:sz w:val="28"/>
          <w:szCs w:val="28"/>
        </w:rPr>
        <w:t>Устав</w:t>
      </w:r>
      <w:r w:rsidR="00ED0AFB" w:rsidRPr="009E672E">
        <w:rPr>
          <w:color w:val="000000" w:themeColor="text1"/>
          <w:sz w:val="28"/>
          <w:szCs w:val="28"/>
        </w:rPr>
        <w:t>ом</w:t>
      </w:r>
      <w:r w:rsidRPr="009E672E">
        <w:rPr>
          <w:color w:val="000000" w:themeColor="text1"/>
          <w:sz w:val="28"/>
          <w:szCs w:val="28"/>
        </w:rPr>
        <w:t xml:space="preserve"> Питерского муниципального района</w:t>
      </w:r>
      <w:r w:rsidR="00EE5F38" w:rsidRPr="009E672E">
        <w:rPr>
          <w:color w:val="000000" w:themeColor="text1"/>
          <w:sz w:val="28"/>
          <w:szCs w:val="28"/>
        </w:rPr>
        <w:t xml:space="preserve"> Саратовской области, </w:t>
      </w:r>
      <w:r w:rsidR="00EE5F38" w:rsidRPr="009E672E">
        <w:rPr>
          <w:bCs/>
          <w:color w:val="000000" w:themeColor="text1"/>
          <w:sz w:val="28"/>
          <w:szCs w:val="28"/>
        </w:rPr>
        <w:t>администрация Питерского муниципального района постановляет:</w:t>
      </w:r>
    </w:p>
    <w:p w:rsidR="006174E3" w:rsidRPr="009E672E" w:rsidRDefault="006174E3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1.</w:t>
      </w:r>
      <w:r w:rsidR="005D7760">
        <w:rPr>
          <w:color w:val="000000" w:themeColor="text1"/>
          <w:sz w:val="28"/>
          <w:szCs w:val="28"/>
        </w:rPr>
        <w:t xml:space="preserve"> </w:t>
      </w:r>
      <w:r w:rsidRPr="009E672E">
        <w:rPr>
          <w:color w:val="000000" w:themeColor="text1"/>
          <w:sz w:val="28"/>
          <w:szCs w:val="28"/>
        </w:rPr>
        <w:t>Утвердить Порядок предоставления муниципальных гарантий администрацией Питерского муниципального района, согласно приложению.</w:t>
      </w:r>
    </w:p>
    <w:p w:rsidR="006174E3" w:rsidRPr="009E672E" w:rsidRDefault="006174E3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</w:t>
      </w:r>
      <w:r w:rsidR="009874F7">
        <w:rPr>
          <w:color w:val="000000" w:themeColor="text1"/>
          <w:sz w:val="28"/>
          <w:szCs w:val="28"/>
        </w:rPr>
        <w:t xml:space="preserve"> </w:t>
      </w:r>
      <w:r w:rsidRPr="009E672E">
        <w:rPr>
          <w:color w:val="000000" w:themeColor="text1"/>
          <w:sz w:val="28"/>
          <w:szCs w:val="28"/>
        </w:rPr>
        <w:t xml:space="preserve">Настоящее </w:t>
      </w:r>
      <w:r w:rsidR="00ED0AFB" w:rsidRPr="009E672E">
        <w:rPr>
          <w:color w:val="000000" w:themeColor="text1"/>
          <w:sz w:val="28"/>
          <w:szCs w:val="28"/>
        </w:rPr>
        <w:t>постановление</w:t>
      </w:r>
      <w:r w:rsidRPr="009E672E">
        <w:rPr>
          <w:color w:val="000000" w:themeColor="text1"/>
          <w:sz w:val="28"/>
          <w:szCs w:val="28"/>
        </w:rPr>
        <w:t xml:space="preserve"> подлежит размещению на официальном сайте администрации Питерского муниципального района в сети Интернет.</w:t>
      </w:r>
    </w:p>
    <w:p w:rsidR="00ED0AFB" w:rsidRPr="009E672E" w:rsidRDefault="00ED0AFB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«Искра».</w:t>
      </w:r>
    </w:p>
    <w:p w:rsidR="006174E3" w:rsidRPr="009E672E" w:rsidRDefault="00EE5F38" w:rsidP="00EE5F38">
      <w:pPr>
        <w:ind w:left="51" w:firstLine="657"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4</w:t>
      </w:r>
      <w:r w:rsidR="006174E3" w:rsidRPr="009E672E">
        <w:rPr>
          <w:color w:val="000000" w:themeColor="text1"/>
          <w:sz w:val="28"/>
          <w:szCs w:val="28"/>
        </w:rPr>
        <w:t>.</w:t>
      </w:r>
      <w:r w:rsidR="005D7760">
        <w:rPr>
          <w:color w:val="000000" w:themeColor="text1"/>
          <w:sz w:val="28"/>
          <w:szCs w:val="28"/>
        </w:rPr>
        <w:t xml:space="preserve"> </w:t>
      </w:r>
      <w:r w:rsidR="006174E3" w:rsidRPr="009E672E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экономике, управлению имуществом и закупкам </w:t>
      </w:r>
      <w:r w:rsidR="00CB7F08">
        <w:rPr>
          <w:color w:val="000000" w:themeColor="text1"/>
          <w:sz w:val="28"/>
          <w:szCs w:val="28"/>
        </w:rPr>
        <w:t xml:space="preserve">администрации </w:t>
      </w:r>
      <w:r w:rsidR="006174E3" w:rsidRPr="009E672E">
        <w:rPr>
          <w:color w:val="000000" w:themeColor="text1"/>
          <w:sz w:val="28"/>
          <w:szCs w:val="28"/>
        </w:rPr>
        <w:t xml:space="preserve">Питерского муниципального района </w:t>
      </w:r>
      <w:r w:rsidR="00ED0AFB" w:rsidRPr="009E672E">
        <w:rPr>
          <w:color w:val="000000" w:themeColor="text1"/>
          <w:sz w:val="28"/>
          <w:szCs w:val="28"/>
        </w:rPr>
        <w:t>Захарову Н.В.</w:t>
      </w:r>
    </w:p>
    <w:p w:rsidR="006174E3" w:rsidRPr="009E672E" w:rsidRDefault="006174E3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</w:p>
    <w:p w:rsidR="006353A2" w:rsidRPr="009E672E" w:rsidRDefault="006353A2" w:rsidP="006174E3">
      <w:pPr>
        <w:ind w:right="74" w:firstLine="709"/>
        <w:jc w:val="both"/>
        <w:rPr>
          <w:color w:val="000000" w:themeColor="text1"/>
          <w:sz w:val="28"/>
          <w:szCs w:val="28"/>
        </w:rPr>
      </w:pPr>
    </w:p>
    <w:p w:rsidR="00386160" w:rsidRPr="009E672E" w:rsidRDefault="00386160" w:rsidP="00386160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386160" w:rsidRPr="009E672E" w:rsidRDefault="00386160" w:rsidP="00386160">
      <w:pPr>
        <w:rPr>
          <w:b/>
          <w:i/>
          <w:color w:val="000000" w:themeColor="text1"/>
          <w:sz w:val="28"/>
          <w:szCs w:val="28"/>
        </w:rPr>
      </w:pPr>
      <w:r w:rsidRPr="009E672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муниципального района                                                           </w:t>
      </w:r>
      <w:r w:rsidR="00CB7F0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Pr="009E672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С.И. Егоров</w:t>
      </w:r>
    </w:p>
    <w:p w:rsidR="006174E3" w:rsidRPr="009E672E" w:rsidRDefault="006174E3" w:rsidP="006174E3">
      <w:pPr>
        <w:ind w:right="74"/>
        <w:jc w:val="both"/>
        <w:rPr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ind w:left="225" w:right="75"/>
        <w:jc w:val="right"/>
        <w:rPr>
          <w:b/>
          <w:bCs/>
          <w:color w:val="000000" w:themeColor="text1"/>
          <w:sz w:val="28"/>
          <w:szCs w:val="28"/>
        </w:rPr>
      </w:pPr>
    </w:p>
    <w:p w:rsidR="006353A2" w:rsidRPr="009E672E" w:rsidRDefault="006174E3" w:rsidP="006353A2">
      <w:pPr>
        <w:ind w:left="4956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lastRenderedPageBreak/>
        <w:t>Приложение к постановлению администрации</w:t>
      </w:r>
      <w:r w:rsidR="006353A2" w:rsidRPr="009E672E">
        <w:rPr>
          <w:color w:val="000000" w:themeColor="text1"/>
          <w:sz w:val="28"/>
          <w:szCs w:val="28"/>
        </w:rPr>
        <w:t xml:space="preserve"> </w:t>
      </w:r>
      <w:r w:rsidRPr="009E672E">
        <w:rPr>
          <w:color w:val="000000" w:themeColor="text1"/>
          <w:sz w:val="28"/>
          <w:szCs w:val="28"/>
        </w:rPr>
        <w:t xml:space="preserve">муниципального </w:t>
      </w:r>
    </w:p>
    <w:p w:rsidR="006174E3" w:rsidRPr="009E672E" w:rsidRDefault="006174E3" w:rsidP="006353A2">
      <w:pPr>
        <w:ind w:left="4956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района</w:t>
      </w:r>
      <w:r w:rsidR="006353A2" w:rsidRPr="009E672E">
        <w:rPr>
          <w:color w:val="000000" w:themeColor="text1"/>
          <w:sz w:val="28"/>
          <w:szCs w:val="28"/>
        </w:rPr>
        <w:t xml:space="preserve"> о</w:t>
      </w:r>
      <w:r w:rsidRPr="009E672E">
        <w:rPr>
          <w:color w:val="000000" w:themeColor="text1"/>
          <w:sz w:val="28"/>
          <w:szCs w:val="28"/>
        </w:rPr>
        <w:t>т 5</w:t>
      </w:r>
      <w:r w:rsidR="006353A2" w:rsidRPr="009E672E">
        <w:rPr>
          <w:color w:val="000000" w:themeColor="text1"/>
          <w:sz w:val="28"/>
          <w:szCs w:val="28"/>
        </w:rPr>
        <w:t xml:space="preserve"> октября </w:t>
      </w:r>
      <w:r w:rsidRPr="009E672E">
        <w:rPr>
          <w:color w:val="000000" w:themeColor="text1"/>
          <w:sz w:val="28"/>
          <w:szCs w:val="28"/>
        </w:rPr>
        <w:t>2018 г</w:t>
      </w:r>
      <w:r w:rsidR="006353A2" w:rsidRPr="009E672E">
        <w:rPr>
          <w:color w:val="000000" w:themeColor="text1"/>
          <w:sz w:val="28"/>
          <w:szCs w:val="28"/>
        </w:rPr>
        <w:t xml:space="preserve">ода </w:t>
      </w:r>
      <w:r w:rsidRPr="009E672E">
        <w:rPr>
          <w:color w:val="000000" w:themeColor="text1"/>
          <w:sz w:val="28"/>
          <w:szCs w:val="28"/>
        </w:rPr>
        <w:t xml:space="preserve"> №364  </w:t>
      </w:r>
    </w:p>
    <w:p w:rsidR="006174E3" w:rsidRPr="009E672E" w:rsidRDefault="006174E3" w:rsidP="006174E3">
      <w:pPr>
        <w:ind w:right="75"/>
        <w:jc w:val="center"/>
        <w:rPr>
          <w:bCs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rStyle w:val="a3"/>
          <w:color w:val="000000" w:themeColor="text1"/>
          <w:sz w:val="28"/>
          <w:szCs w:val="28"/>
        </w:rPr>
      </w:pPr>
      <w:r w:rsidRPr="009E672E">
        <w:rPr>
          <w:rStyle w:val="a3"/>
          <w:color w:val="000000" w:themeColor="text1"/>
          <w:sz w:val="28"/>
          <w:szCs w:val="28"/>
        </w:rPr>
        <w:t>ПОРЯДОК</w:t>
      </w:r>
    </w:p>
    <w:p w:rsidR="006174E3" w:rsidRPr="009E672E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E672E">
        <w:rPr>
          <w:rStyle w:val="a3"/>
          <w:b w:val="0"/>
          <w:color w:val="000000" w:themeColor="text1"/>
          <w:sz w:val="28"/>
          <w:szCs w:val="28"/>
        </w:rPr>
        <w:t>предоставления муниципальных гарантий администрацией</w:t>
      </w:r>
    </w:p>
    <w:p w:rsidR="006174E3" w:rsidRPr="009E672E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9E672E">
        <w:rPr>
          <w:rStyle w:val="a3"/>
          <w:b w:val="0"/>
          <w:color w:val="000000" w:themeColor="text1"/>
          <w:sz w:val="28"/>
          <w:szCs w:val="28"/>
        </w:rPr>
        <w:t>Питерского муниципального района</w:t>
      </w: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9E672E">
        <w:rPr>
          <w:b/>
          <w:color w:val="000000" w:themeColor="text1"/>
          <w:sz w:val="28"/>
          <w:szCs w:val="28"/>
        </w:rPr>
        <w:t>1. Общие положения</w:t>
      </w:r>
    </w:p>
    <w:p w:rsidR="003A01F5" w:rsidRDefault="003A01F5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1.1. Настоящий Порядок предоставления муниципальных гарантий (далее - Порядок) разработан в соответствии со статьями 115, 115.2 и 117 Бюджетного кодекса Российской Федерации.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1.2. Муниципальные гарантии предоставляются юридическим лицам для обеспечения исполнения их обязательств перед третьими лицами.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1.3. Настоящий Порядок определяет условия и механизм предоставления и исполнения гарантий Питерского муниципального района (далее – муниципальный район).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1.4. В целях применения настоящего Порядка используются понятия и термины Бюджетного кодекса Российской Федерации.</w:t>
      </w: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9E672E">
        <w:rPr>
          <w:b/>
          <w:color w:val="000000" w:themeColor="text1"/>
          <w:sz w:val="28"/>
          <w:szCs w:val="28"/>
        </w:rPr>
        <w:t>2. Право предоставления и форма муниципальной гарантии</w:t>
      </w:r>
    </w:p>
    <w:p w:rsidR="003A01F5" w:rsidRDefault="003A01F5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2.1. Право предоставления муниципальных гарантий принадлежит администрации Питерского муниципального района (далее –администрация).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2.2. Муниципальная гарантия предоставляется на основании постановления администрации о предоставлении муниципальной гарантии, в пределах утвержденной решением Собрания депутатов Питерского муниципального района(далее – Собрание депутатов) о бюджете на очередной финансовый год и на плановый период суммы предоставляемых гарантий, а также в соответствии с требованиями Бюджетного кодекса Российской Федерации и условиями настоящего Порядка.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2.3. Муниципальная гарантия предоставляется в форме трехстороннего договора о предоставлении муниципальной гарантии, заключенного между администрацией (гарантом), получателем гарантии (принципалом) и кредитором (бенефициаром).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2.4. Условия муниципальной гарантии не могут быть изменены гарантом без согласия бенефициара.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2.5.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2.6. Гарант имеет право отозвать муниципальную гарантию по основаниям, указанным в гарантии.</w:t>
      </w: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6174E3" w:rsidRPr="009E672E" w:rsidRDefault="006174E3" w:rsidP="003A01F5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9E672E">
        <w:rPr>
          <w:b/>
          <w:color w:val="000000" w:themeColor="text1"/>
          <w:sz w:val="28"/>
          <w:szCs w:val="28"/>
        </w:rPr>
        <w:t>3. Порядок и условия предоставления муниципальной гарантии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lastRenderedPageBreak/>
        <w:t xml:space="preserve">3.1.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администрацию </w:t>
      </w:r>
      <w:r w:rsidR="00A645D0" w:rsidRPr="009E672E">
        <w:rPr>
          <w:color w:val="000000" w:themeColor="text1"/>
          <w:sz w:val="28"/>
          <w:szCs w:val="28"/>
        </w:rPr>
        <w:t xml:space="preserve">района </w:t>
      </w:r>
      <w:r w:rsidRPr="009E672E">
        <w:rPr>
          <w:color w:val="000000" w:themeColor="text1"/>
          <w:sz w:val="28"/>
          <w:szCs w:val="28"/>
        </w:rPr>
        <w:t xml:space="preserve">документов </w:t>
      </w:r>
      <w:r w:rsidR="00276283" w:rsidRPr="009E672E">
        <w:rPr>
          <w:color w:val="000000" w:themeColor="text1"/>
          <w:sz w:val="28"/>
          <w:szCs w:val="28"/>
        </w:rPr>
        <w:t>в соответствиис П</w:t>
      </w:r>
      <w:r w:rsidRPr="009E672E">
        <w:rPr>
          <w:color w:val="000000" w:themeColor="text1"/>
          <w:sz w:val="28"/>
          <w:szCs w:val="28"/>
        </w:rPr>
        <w:t>еречн</w:t>
      </w:r>
      <w:r w:rsidR="00276283" w:rsidRPr="009E672E">
        <w:rPr>
          <w:color w:val="000000" w:themeColor="text1"/>
          <w:sz w:val="28"/>
          <w:szCs w:val="28"/>
        </w:rPr>
        <w:t>ем</w:t>
      </w:r>
      <w:r w:rsidRPr="009E672E">
        <w:rPr>
          <w:color w:val="000000" w:themeColor="text1"/>
          <w:sz w:val="28"/>
          <w:szCs w:val="28"/>
        </w:rPr>
        <w:t xml:space="preserve">, </w:t>
      </w:r>
      <w:r w:rsidR="00276283" w:rsidRPr="009E672E">
        <w:rPr>
          <w:color w:val="000000" w:themeColor="text1"/>
          <w:sz w:val="28"/>
          <w:szCs w:val="28"/>
        </w:rPr>
        <w:t xml:space="preserve">согласно </w:t>
      </w:r>
      <w:r w:rsidR="00A645D0" w:rsidRPr="009E672E">
        <w:rPr>
          <w:color w:val="000000" w:themeColor="text1"/>
          <w:sz w:val="28"/>
          <w:szCs w:val="28"/>
        </w:rPr>
        <w:t>приложению,</w:t>
      </w:r>
      <w:r w:rsidR="00276283" w:rsidRPr="009E672E">
        <w:rPr>
          <w:color w:val="000000" w:themeColor="text1"/>
          <w:sz w:val="28"/>
          <w:szCs w:val="28"/>
        </w:rPr>
        <w:t xml:space="preserve"> к настоящему Порядку</w:t>
      </w:r>
      <w:r w:rsidRPr="009E672E">
        <w:rPr>
          <w:color w:val="000000" w:themeColor="text1"/>
          <w:sz w:val="28"/>
          <w:szCs w:val="28"/>
        </w:rPr>
        <w:t>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3.2. Муниципальная гарантия может быть предоставлена принципалу при условии: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проведения анализа финансового состояния принципала;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соответствия условий планируемой к выдаче муниципальной гарантии, утвержденной в установленном порядке муниципальной программе (ведомственной целевой программе) муниципальных гарантий;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 xml:space="preserve">- </w:t>
      </w:r>
      <w:r w:rsidR="004F670A" w:rsidRPr="009E672E">
        <w:rPr>
          <w:color w:val="000000" w:themeColor="text1"/>
          <w:sz w:val="28"/>
          <w:szCs w:val="28"/>
          <w:shd w:val="clear" w:color="auto" w:fill="FFFFFF"/>
        </w:rPr>
        <w:t>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 </w:t>
      </w:r>
      <w:hyperlink r:id="rId7" w:anchor="/document/12112604/entry/932" w:history="1">
        <w:r w:rsidR="004F670A" w:rsidRPr="009E672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статьи 93.2</w:t>
        </w:r>
      </w:hyperlink>
      <w:r w:rsidR="004F670A" w:rsidRPr="009E672E">
        <w:rPr>
          <w:color w:val="000000" w:themeColor="text1"/>
          <w:sz w:val="28"/>
          <w:szCs w:val="28"/>
          <w:shd w:val="clear" w:color="auto" w:fill="FFFFFF"/>
        </w:rPr>
        <w:t> Бюджетного Кодекса и </w:t>
      </w:r>
      <w:hyperlink r:id="rId8" w:anchor="/document/10164072/entry/0" w:history="1">
        <w:r w:rsidR="004F670A" w:rsidRPr="009E672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гражданского законодательства</w:t>
        </w:r>
      </w:hyperlink>
      <w:r w:rsidR="004F670A" w:rsidRPr="009E672E">
        <w:rPr>
          <w:color w:val="000000" w:themeColor="text1"/>
          <w:sz w:val="28"/>
          <w:szCs w:val="28"/>
          <w:shd w:val="clear" w:color="auto" w:fill="FFFFFF"/>
        </w:rPr>
        <w:t> 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4F670A" w:rsidRPr="009E672E" w:rsidRDefault="004F670A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  <w:shd w:val="clear" w:color="auto" w:fill="FFFFFF"/>
        </w:rPr>
        <w:t>- отсутствия у принципала, его поручителей (гарантов) просроченной задолженности по денежным обязательствам перед соответственно Российской Федерацией, субъектом Российской Федерации, муниципальным образованием, по обязательным платежам в бюджетную систему Российской Федерации, а также неурегулированных обязательств по государственным или муниципальным гарантиям, ранее предоставленным соответственно Российской Федерации, субъекту Российской Федерации, муниципальному образованию.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3.3. Муниципальные гарантии могут быть предоставлены принципалу только при наличии положительного заключения финансового управления администрации о финансовом состоянии принципала.</w:t>
      </w:r>
    </w:p>
    <w:p w:rsidR="00B21F61" w:rsidRPr="009E672E" w:rsidRDefault="00B21F61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  <w:shd w:val="clear" w:color="auto" w:fill="FFFFFF"/>
        </w:rPr>
        <w:t>3.4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3.</w:t>
      </w:r>
      <w:r w:rsidR="00B21F61" w:rsidRPr="009E672E">
        <w:rPr>
          <w:color w:val="000000" w:themeColor="text1"/>
          <w:sz w:val="28"/>
          <w:szCs w:val="28"/>
        </w:rPr>
        <w:t>5</w:t>
      </w:r>
      <w:r w:rsidRPr="009E672E">
        <w:rPr>
          <w:color w:val="000000" w:themeColor="text1"/>
          <w:sz w:val="28"/>
          <w:szCs w:val="28"/>
        </w:rPr>
        <w:t>. Решение о предоставлении муниципальной гарантии принимается постановлением администрации.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Решение о предоставлении муниципальной гарантии может быть принято только при условии, что данная гарантия включена в перечень муниципальных гарантий муниципального района, на сумму утвержденных решением Собрания депутатов расходов местного бюджета.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3.</w:t>
      </w:r>
      <w:r w:rsidR="0004037C" w:rsidRPr="009E672E">
        <w:rPr>
          <w:color w:val="000000" w:themeColor="text1"/>
          <w:sz w:val="28"/>
          <w:szCs w:val="28"/>
        </w:rPr>
        <w:t>6</w:t>
      </w:r>
      <w:r w:rsidRPr="009E672E">
        <w:rPr>
          <w:color w:val="000000" w:themeColor="text1"/>
          <w:sz w:val="28"/>
          <w:szCs w:val="28"/>
        </w:rPr>
        <w:t xml:space="preserve">. Устанавливаются следующие сроки рассмотрения </w:t>
      </w:r>
      <w:r w:rsidR="00E3087E" w:rsidRPr="009E672E">
        <w:rPr>
          <w:color w:val="000000" w:themeColor="text1"/>
          <w:sz w:val="28"/>
          <w:szCs w:val="28"/>
        </w:rPr>
        <w:t>заявления</w:t>
      </w:r>
      <w:r w:rsidRPr="009E672E">
        <w:rPr>
          <w:color w:val="000000" w:themeColor="text1"/>
          <w:sz w:val="28"/>
          <w:szCs w:val="28"/>
        </w:rPr>
        <w:t xml:space="preserve"> принципала: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 xml:space="preserve">- для проведения проверки финансового состояния принципала на получение муниципальной гарантии – до </w:t>
      </w:r>
      <w:r w:rsidR="00B21F61" w:rsidRPr="009E672E">
        <w:rPr>
          <w:color w:val="000000" w:themeColor="text1"/>
          <w:sz w:val="28"/>
          <w:szCs w:val="28"/>
        </w:rPr>
        <w:t xml:space="preserve">5 </w:t>
      </w:r>
      <w:r w:rsidRPr="009E672E">
        <w:rPr>
          <w:color w:val="000000" w:themeColor="text1"/>
          <w:sz w:val="28"/>
          <w:szCs w:val="28"/>
        </w:rPr>
        <w:t>календарных дней</w:t>
      </w:r>
      <w:r w:rsidR="00E3087E" w:rsidRPr="009E672E">
        <w:rPr>
          <w:color w:val="000000" w:themeColor="text1"/>
          <w:sz w:val="28"/>
          <w:szCs w:val="28"/>
        </w:rPr>
        <w:t xml:space="preserve"> со дня регистрации заявления </w:t>
      </w:r>
      <w:r w:rsidRPr="009E672E">
        <w:rPr>
          <w:color w:val="000000" w:themeColor="text1"/>
          <w:sz w:val="28"/>
          <w:szCs w:val="28"/>
        </w:rPr>
        <w:t>на получение муниципальной гарантии;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lastRenderedPageBreak/>
        <w:t xml:space="preserve">- для подготовки и согласования проекта постановления администрации о предоставлении муниципальной гарантии – до </w:t>
      </w:r>
      <w:r w:rsidR="00B21F61" w:rsidRPr="009E672E">
        <w:rPr>
          <w:color w:val="000000" w:themeColor="text1"/>
          <w:sz w:val="28"/>
          <w:szCs w:val="28"/>
        </w:rPr>
        <w:t>3</w:t>
      </w:r>
      <w:r w:rsidRPr="009E672E">
        <w:rPr>
          <w:color w:val="000000" w:themeColor="text1"/>
          <w:sz w:val="28"/>
          <w:szCs w:val="28"/>
        </w:rPr>
        <w:t xml:space="preserve"> календарных дней со дня подписания положительного заключения о финансовом состоянии принципала на получение муниципальной гарантии.</w:t>
      </w: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6174E3" w:rsidRPr="009E672E" w:rsidRDefault="006174E3" w:rsidP="003A01F5">
      <w:pPr>
        <w:pStyle w:val="tex1st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9E672E">
        <w:rPr>
          <w:b/>
          <w:color w:val="000000" w:themeColor="text1"/>
          <w:sz w:val="28"/>
          <w:szCs w:val="28"/>
        </w:rPr>
        <w:t>4. Обязательные условия муниципальной гарантии, исполнение муниципальной гарантии</w:t>
      </w:r>
    </w:p>
    <w:p w:rsidR="003A01F5" w:rsidRDefault="003A01F5" w:rsidP="004F670A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174E3" w:rsidRPr="009E672E" w:rsidRDefault="006174E3" w:rsidP="004F670A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 xml:space="preserve">4.1. </w:t>
      </w:r>
      <w:r w:rsidR="00FC334F" w:rsidRPr="009E672E">
        <w:rPr>
          <w:color w:val="000000" w:themeColor="text1"/>
          <w:sz w:val="28"/>
          <w:szCs w:val="28"/>
        </w:rPr>
        <w:t>М</w:t>
      </w:r>
      <w:r w:rsidRPr="009E672E">
        <w:rPr>
          <w:color w:val="000000" w:themeColor="text1"/>
          <w:sz w:val="28"/>
          <w:szCs w:val="28"/>
        </w:rPr>
        <w:t>униципальн</w:t>
      </w:r>
      <w:r w:rsidR="00FC334F" w:rsidRPr="009E672E">
        <w:rPr>
          <w:color w:val="000000" w:themeColor="text1"/>
          <w:sz w:val="28"/>
          <w:szCs w:val="28"/>
        </w:rPr>
        <w:t>ая</w:t>
      </w:r>
      <w:r w:rsidRPr="009E672E">
        <w:rPr>
          <w:color w:val="000000" w:themeColor="text1"/>
          <w:sz w:val="28"/>
          <w:szCs w:val="28"/>
        </w:rPr>
        <w:t xml:space="preserve"> гаранти</w:t>
      </w:r>
      <w:r w:rsidR="00FC334F" w:rsidRPr="009E672E">
        <w:rPr>
          <w:color w:val="000000" w:themeColor="text1"/>
          <w:sz w:val="28"/>
          <w:szCs w:val="28"/>
        </w:rPr>
        <w:t xml:space="preserve">я </w:t>
      </w:r>
      <w:r w:rsidRPr="009E672E">
        <w:rPr>
          <w:color w:val="000000" w:themeColor="text1"/>
          <w:sz w:val="28"/>
          <w:szCs w:val="28"/>
        </w:rPr>
        <w:t>долж</w:t>
      </w:r>
      <w:r w:rsidR="00FC334F" w:rsidRPr="009E672E">
        <w:rPr>
          <w:color w:val="000000" w:themeColor="text1"/>
          <w:sz w:val="28"/>
          <w:szCs w:val="28"/>
        </w:rPr>
        <w:t xml:space="preserve">на </w:t>
      </w:r>
      <w:r w:rsidR="004F670A" w:rsidRPr="009E672E">
        <w:rPr>
          <w:color w:val="000000" w:themeColor="text1"/>
          <w:sz w:val="28"/>
          <w:szCs w:val="28"/>
        </w:rPr>
        <w:t>содержать положения, предусмотренные частью 5 статьи 115 Бюджетного кодекса Российской Федерации.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4.2. Требование бенефициара об уплате денежной суммы по муниципальной гарантии должно быть представлено администрации в письменной форме с приложением указанных в гарантии документов.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4.3. Администрация в недельный срок с даты уведомления о неисполнении принципалом обязательства, обеспеченного муниципальной гарантией, уведомляет об этом принципала и передает ему копии требования со всеми относящимися к нему документами, рассматривает обоснованность требований бенефициара к принципалу, оценивает достаточность действий бенефициара по возврату долга и определяет сумму долга, подлежащую выплате.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 xml:space="preserve">4.4. Требования бенефициара признаются </w:t>
      </w:r>
      <w:r w:rsidR="009874F7" w:rsidRPr="009E672E">
        <w:rPr>
          <w:color w:val="000000" w:themeColor="text1"/>
          <w:sz w:val="28"/>
          <w:szCs w:val="28"/>
        </w:rPr>
        <w:t>необоснованными,</w:t>
      </w:r>
      <w:r w:rsidRPr="009E672E">
        <w:rPr>
          <w:color w:val="000000" w:themeColor="text1"/>
          <w:sz w:val="28"/>
          <w:szCs w:val="28"/>
        </w:rPr>
        <w:t xml:space="preserve"> и гарант отказывает бенефициару в удовлетворении его требований в следующих случаях: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требование предъявлено гаранту по окончании определенного в гарантии срока;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требования или приложенные к ним документы не соответствуют условиям гарантии;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4.5. По результатам проведенной работы администрация в 2-недельный срок после рассмотрения обращения и всех необходимых документов исполняет требования по гарантийному обязательству либо в 3-дневный срок после рассмотрения обращения направляет кредитору заключение о необоснованности его требований к заемщику или недостаточности действий кредитора по возврату долга.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4.6. Обязательство гаранта перед бенефициаром по муниципальной гарантии прекращается: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уплатой бенефициару суммы, определенной гарантией;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истечением определенного в гарантии срока, на который она выдана;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6174E3" w:rsidRPr="009E672E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- если обязательство принципала, в обеспечение которого предоставлена гарантия, не возникло.</w:t>
      </w: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6174E3" w:rsidRPr="009E672E" w:rsidRDefault="006174E3" w:rsidP="006174E3">
      <w:pPr>
        <w:pStyle w:val="tex1st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9E672E">
        <w:rPr>
          <w:b/>
          <w:color w:val="000000" w:themeColor="text1"/>
          <w:sz w:val="28"/>
          <w:szCs w:val="28"/>
        </w:rPr>
        <w:lastRenderedPageBreak/>
        <w:t>5. Порядок учета и исполнения муниципальной гарантии</w:t>
      </w:r>
    </w:p>
    <w:p w:rsidR="003A01F5" w:rsidRDefault="003A01F5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5.1. Финансовое управление администрации регистрирует договоры о предоставлении муниципальной гарантии, заключенные в соответствии с постановлением администрации, в установленном порядке.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5.2. Финансовое управление администрации ведет учет предоставленных муниципальных гарантий, исполнения принципалами обязательств, обеспеченных муниципальными гарантиями, платежей по предоставленным муниципальным гарантиямв долговой книге муниципального района.</w:t>
      </w:r>
    </w:p>
    <w:p w:rsidR="006174E3" w:rsidRPr="009E672E" w:rsidRDefault="006174E3" w:rsidP="006155C8">
      <w:pPr>
        <w:pStyle w:val="tex2s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E672E">
        <w:rPr>
          <w:color w:val="000000" w:themeColor="text1"/>
          <w:sz w:val="28"/>
          <w:szCs w:val="28"/>
        </w:rPr>
        <w:t>5.3. На основании данных учета администрация предоставляет отчет Собранию депутатов о выданных гарантиях по всем принципалам, об исполнении этими принципалами обязательств, обеспеченных указанными гарантиями, и осуществлении платежей по выданным гарантиям.</w:t>
      </w:r>
    </w:p>
    <w:p w:rsidR="006174E3" w:rsidRPr="00761EC9" w:rsidRDefault="006174E3" w:rsidP="006174E3">
      <w:pPr>
        <w:pStyle w:val="tex5st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:rsidR="006174E3" w:rsidRPr="00761EC9" w:rsidRDefault="006174E3" w:rsidP="006174E3">
      <w:pPr>
        <w:pStyle w:val="tex5st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6174E3" w:rsidRPr="00761EC9" w:rsidRDefault="006174E3" w:rsidP="006174E3">
      <w:pPr>
        <w:pStyle w:val="tex5st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6174E3" w:rsidRPr="00761EC9" w:rsidRDefault="006174E3" w:rsidP="00CF22DD">
      <w:pPr>
        <w:pStyle w:val="tex5st"/>
        <w:spacing w:before="0" w:beforeAutospacing="0" w:after="0" w:afterAutospacing="0"/>
        <w:ind w:left="4248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Приложение</w:t>
      </w:r>
    </w:p>
    <w:p w:rsidR="006174E3" w:rsidRDefault="006174E3" w:rsidP="00CF22DD">
      <w:pPr>
        <w:pStyle w:val="tex5st"/>
        <w:spacing w:before="0" w:beforeAutospacing="0" w:after="0" w:afterAutospacing="0"/>
        <w:ind w:left="4248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к Порядку предоставления муниципальных</w:t>
      </w:r>
    </w:p>
    <w:p w:rsidR="006174E3" w:rsidRDefault="006174E3" w:rsidP="00CF22DD">
      <w:pPr>
        <w:pStyle w:val="tex5st"/>
        <w:spacing w:before="0" w:beforeAutospacing="0" w:after="0" w:afterAutospacing="0"/>
        <w:ind w:left="4248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 xml:space="preserve">гарантий администрацией </w:t>
      </w:r>
      <w:r>
        <w:rPr>
          <w:sz w:val="28"/>
          <w:szCs w:val="28"/>
        </w:rPr>
        <w:t>Питерс</w:t>
      </w:r>
      <w:r w:rsidRPr="00761EC9">
        <w:rPr>
          <w:sz w:val="28"/>
          <w:szCs w:val="28"/>
        </w:rPr>
        <w:t xml:space="preserve">кого </w:t>
      </w:r>
    </w:p>
    <w:p w:rsidR="006174E3" w:rsidRPr="00761EC9" w:rsidRDefault="006174E3" w:rsidP="00CF22DD">
      <w:pPr>
        <w:pStyle w:val="tex5st"/>
        <w:ind w:left="4248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муниципального района</w:t>
      </w:r>
    </w:p>
    <w:p w:rsidR="006174E3" w:rsidRPr="00761EC9" w:rsidRDefault="006174E3" w:rsidP="006174E3">
      <w:pPr>
        <w:pStyle w:val="tex1st"/>
        <w:spacing w:before="0" w:beforeAutospacing="0" w:after="0" w:afterAutospacing="0"/>
        <w:contextualSpacing/>
        <w:rPr>
          <w:rStyle w:val="a3"/>
          <w:sz w:val="28"/>
          <w:szCs w:val="28"/>
        </w:rPr>
      </w:pPr>
    </w:p>
    <w:p w:rsidR="006174E3" w:rsidRPr="00761EC9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61EC9">
        <w:rPr>
          <w:rStyle w:val="a3"/>
          <w:sz w:val="28"/>
          <w:szCs w:val="28"/>
        </w:rPr>
        <w:t>ПЕРЕЧЕНЬ</w:t>
      </w:r>
    </w:p>
    <w:p w:rsidR="006174E3" w:rsidRPr="007E4BA6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rStyle w:val="a3"/>
          <w:b w:val="0"/>
          <w:sz w:val="28"/>
          <w:szCs w:val="28"/>
        </w:rPr>
      </w:pPr>
      <w:r w:rsidRPr="007E4BA6">
        <w:rPr>
          <w:rStyle w:val="a3"/>
          <w:b w:val="0"/>
          <w:sz w:val="28"/>
          <w:szCs w:val="28"/>
        </w:rPr>
        <w:t>документов, представляемых принципал</w:t>
      </w:r>
      <w:r w:rsidR="0012086B" w:rsidRPr="007E4BA6">
        <w:rPr>
          <w:rStyle w:val="a3"/>
          <w:b w:val="0"/>
          <w:sz w:val="28"/>
          <w:szCs w:val="28"/>
        </w:rPr>
        <w:t>ом</w:t>
      </w:r>
      <w:r w:rsidRPr="007E4BA6">
        <w:rPr>
          <w:rStyle w:val="a3"/>
          <w:b w:val="0"/>
          <w:sz w:val="28"/>
          <w:szCs w:val="28"/>
        </w:rPr>
        <w:t xml:space="preserve"> в администрацию</w:t>
      </w:r>
    </w:p>
    <w:p w:rsidR="006174E3" w:rsidRPr="007E4BA6" w:rsidRDefault="00276283" w:rsidP="007E4BA6">
      <w:pPr>
        <w:pStyle w:val="tex1st"/>
        <w:spacing w:before="0" w:beforeAutospacing="0" w:after="0" w:afterAutospacing="0"/>
        <w:contextualSpacing/>
        <w:jc w:val="center"/>
        <w:rPr>
          <w:rStyle w:val="a3"/>
          <w:bCs w:val="0"/>
          <w:sz w:val="28"/>
          <w:szCs w:val="28"/>
        </w:rPr>
      </w:pPr>
      <w:r w:rsidRPr="007E4BA6">
        <w:rPr>
          <w:rStyle w:val="a3"/>
          <w:b w:val="0"/>
          <w:sz w:val="28"/>
          <w:szCs w:val="28"/>
        </w:rPr>
        <w:t>Питерского</w:t>
      </w:r>
      <w:r w:rsidR="006174E3" w:rsidRPr="007E4BA6">
        <w:rPr>
          <w:rStyle w:val="a3"/>
          <w:b w:val="0"/>
          <w:sz w:val="28"/>
          <w:szCs w:val="28"/>
        </w:rPr>
        <w:t xml:space="preserve"> муниципального района</w:t>
      </w:r>
      <w:r w:rsidR="007E4BA6">
        <w:rPr>
          <w:b/>
          <w:sz w:val="28"/>
          <w:szCs w:val="28"/>
        </w:rPr>
        <w:t xml:space="preserve"> </w:t>
      </w:r>
      <w:r w:rsidR="00E3087E" w:rsidRPr="007E4BA6">
        <w:rPr>
          <w:rStyle w:val="a3"/>
          <w:b w:val="0"/>
          <w:sz w:val="28"/>
          <w:szCs w:val="28"/>
        </w:rPr>
        <w:t>при</w:t>
      </w:r>
      <w:r w:rsidR="0012086B" w:rsidRPr="007E4BA6">
        <w:rPr>
          <w:rStyle w:val="a3"/>
          <w:b w:val="0"/>
          <w:sz w:val="28"/>
          <w:szCs w:val="28"/>
        </w:rPr>
        <w:t xml:space="preserve"> получении</w:t>
      </w:r>
      <w:r w:rsidR="006174E3" w:rsidRPr="007E4BA6">
        <w:rPr>
          <w:rStyle w:val="a3"/>
          <w:b w:val="0"/>
          <w:sz w:val="28"/>
          <w:szCs w:val="28"/>
        </w:rPr>
        <w:t xml:space="preserve"> муниципальной</w:t>
      </w:r>
      <w:r w:rsidR="007E4BA6">
        <w:rPr>
          <w:rStyle w:val="a3"/>
          <w:b w:val="0"/>
          <w:sz w:val="28"/>
          <w:szCs w:val="28"/>
        </w:rPr>
        <w:t xml:space="preserve"> </w:t>
      </w:r>
      <w:r w:rsidR="006174E3" w:rsidRPr="007E4BA6">
        <w:rPr>
          <w:rStyle w:val="a3"/>
          <w:b w:val="0"/>
          <w:sz w:val="28"/>
          <w:szCs w:val="28"/>
        </w:rPr>
        <w:t>гарантии</w:t>
      </w:r>
    </w:p>
    <w:p w:rsidR="006174E3" w:rsidRPr="00761EC9" w:rsidRDefault="006174E3" w:rsidP="006174E3">
      <w:pPr>
        <w:pStyle w:val="tex1st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 xml:space="preserve">1. Заявление на получение муниципальной гарантии с указанием ее предполагаемого объема, целей получения муниципальной гарантии (целей </w:t>
      </w:r>
      <w:r w:rsidRPr="00790848">
        <w:rPr>
          <w:sz w:val="28"/>
          <w:szCs w:val="28"/>
        </w:rPr>
        <w:t>привлечения заемных средств), срока предоставления, подписанное руководителем принципала и заверенное печатью, в 2 экземплярах.</w:t>
      </w: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 xml:space="preserve">2. </w:t>
      </w:r>
      <w:r w:rsidR="00276283" w:rsidRPr="00790848">
        <w:rPr>
          <w:sz w:val="28"/>
          <w:szCs w:val="28"/>
        </w:rPr>
        <w:t>З</w:t>
      </w:r>
      <w:r w:rsidRPr="00790848">
        <w:rPr>
          <w:sz w:val="28"/>
          <w:szCs w:val="28"/>
        </w:rPr>
        <w:t>аверенные копии учредительных документов принципала.</w:t>
      </w: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>3. Выписка из Единого государственного реестра юридических лиц, полученная не позднее двух недель с момента обращения принципала за предоставлением муниципальной гарантии.</w:t>
      </w: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>4. Документы, подтверждающие полномочия руководителя принципала на подписание договора о предоставлении муниципальной гарантии, об обеспечении исполнения принципалом его возможных будущих обязательств перед гарантом.</w:t>
      </w: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 xml:space="preserve">5. Бухгалтерские балансы с приложениями, отчеты (формы </w:t>
      </w:r>
      <w:r w:rsidR="00CF22DD">
        <w:rPr>
          <w:sz w:val="28"/>
          <w:szCs w:val="28"/>
        </w:rPr>
        <w:t>№</w:t>
      </w:r>
      <w:r w:rsidRPr="00790848">
        <w:rPr>
          <w:sz w:val="28"/>
          <w:szCs w:val="28"/>
        </w:rPr>
        <w:t xml:space="preserve"> 1-5) и пояснительные записки с отметкой налогового органа об их исполнении за последний финансовый год, предшествующий году обращения принципала, и на последнюю отчетную дату. Принципал, ведущий финансово-хозяйственную деятельность менее 12 месяцев, представляет указанные документы на последнюю отчетную дату.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 xml:space="preserve">6. Подписанные руководителем принципала и заверенные печатью принципала расшифровки дебиторской и кредиторской задолженности к </w:t>
      </w:r>
      <w:r w:rsidRPr="00790848">
        <w:rPr>
          <w:sz w:val="28"/>
          <w:szCs w:val="28"/>
        </w:rPr>
        <w:lastRenderedPageBreak/>
        <w:t>представленным бухгалтерским</w:t>
      </w:r>
      <w:r w:rsidRPr="00761EC9">
        <w:rPr>
          <w:sz w:val="28"/>
          <w:szCs w:val="28"/>
        </w:rPr>
        <w:t xml:space="preserve"> балансам с указанием наиболее крупных дебиторов и кредиторов (более 5 процентов общего объема задолженности) и дат возникновения задолженности.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7. Справка налогового органа об отсутствии просроченной задолженности по обязательным платежам в бюджеты всех уровней и внебюджетные фонды.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8. Справка о действующих счетах принципала, открытых в кредитных организациях.</w:t>
      </w:r>
    </w:p>
    <w:p w:rsidR="006174E3" w:rsidRPr="00790848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0848">
        <w:rPr>
          <w:sz w:val="28"/>
          <w:szCs w:val="28"/>
        </w:rPr>
        <w:t>9. Справки банков, обслуживающих счета принципала, об оборотах за последние 12 месяцев и остатках на расчетных (текущих) и валютных счетах принципала и наличии претензий к этим счетам. 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10. Подписанные руководителем принципала и заверенные печатью принципала расшифровки задолженности по кредитам банков к представленным балансам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11. Копия аудиторского заключения о достоверности бухгалтерской отчетности за последний финансовый год, предшествующий году обращения принципала за предоставлением муниципальной гарантии (в случае, если принципал подлежит обязательному аудиту).</w:t>
      </w: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12. Гарантийное письмо от принципала об отсутствии в отношении него процедур ликвидации или банкротства.</w:t>
      </w: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61EC9">
        <w:rPr>
          <w:sz w:val="28"/>
          <w:szCs w:val="28"/>
        </w:rPr>
        <w:t>13. Письмо кредитной организации о предварительном согласии на предоставление принципалу кредитных ресурсов (в случае, если муниципальная гарантия предоставляется в обеспечение обязательств по кредиту).</w:t>
      </w:r>
      <w:bookmarkStart w:id="0" w:name="_GoBack"/>
      <w:bookmarkEnd w:id="0"/>
    </w:p>
    <w:p w:rsidR="007E4BA6" w:rsidRDefault="007E4BA6" w:rsidP="007E4BA6">
      <w:pPr>
        <w:pStyle w:val="tex2s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E4BA6" w:rsidRDefault="007E4BA6" w:rsidP="007E4BA6">
      <w:pPr>
        <w:pStyle w:val="tex2s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E4BA6" w:rsidRDefault="007E4BA6" w:rsidP="007E4BA6">
      <w:pPr>
        <w:pStyle w:val="tex2s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E4BA6" w:rsidRDefault="007E4BA6" w:rsidP="007E4BA6">
      <w:pPr>
        <w:pStyle w:val="tex2s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7E4BA6" w:rsidRPr="00761EC9" w:rsidRDefault="007E4BA6" w:rsidP="007E4BA6">
      <w:pPr>
        <w:pStyle w:val="tex2st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</w:t>
      </w:r>
      <w:r w:rsidR="00960F6F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="00960F6F">
        <w:rPr>
          <w:sz w:val="28"/>
          <w:szCs w:val="28"/>
        </w:rPr>
        <w:t>.В. Скорочкина</w:t>
      </w: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174E3" w:rsidRPr="00761EC9" w:rsidRDefault="006174E3" w:rsidP="006174E3">
      <w:pPr>
        <w:pStyle w:val="tex2st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011A5C" w:rsidRDefault="00011A5C"/>
    <w:sectPr w:rsidR="00011A5C" w:rsidSect="00316496">
      <w:footerReference w:type="default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CD" w:rsidRDefault="00052FCD" w:rsidP="00316496">
      <w:r>
        <w:separator/>
      </w:r>
    </w:p>
  </w:endnote>
  <w:endnote w:type="continuationSeparator" w:id="1">
    <w:p w:rsidR="00052FCD" w:rsidRDefault="00052FCD" w:rsidP="0031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3288"/>
      <w:docPartObj>
        <w:docPartGallery w:val="Page Numbers (Bottom of Page)"/>
        <w:docPartUnique/>
      </w:docPartObj>
    </w:sdtPr>
    <w:sdtContent>
      <w:p w:rsidR="00316496" w:rsidRDefault="00316496">
        <w:pPr>
          <w:pStyle w:val="a9"/>
          <w:jc w:val="right"/>
        </w:pPr>
        <w:fldSimple w:instr=" PAGE   \* MERGEFORMAT ">
          <w:r w:rsidR="00CF22DD">
            <w:rPr>
              <w:noProof/>
            </w:rPr>
            <w:t>6</w:t>
          </w:r>
        </w:fldSimple>
      </w:p>
    </w:sdtContent>
  </w:sdt>
  <w:p w:rsidR="00316496" w:rsidRDefault="003164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CD" w:rsidRDefault="00052FCD" w:rsidP="00316496">
      <w:r>
        <w:separator/>
      </w:r>
    </w:p>
  </w:footnote>
  <w:footnote w:type="continuationSeparator" w:id="1">
    <w:p w:rsidR="00052FCD" w:rsidRDefault="00052FCD" w:rsidP="00316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E3"/>
    <w:rsid w:val="00011A5C"/>
    <w:rsid w:val="0004037C"/>
    <w:rsid w:val="00052FCD"/>
    <w:rsid w:val="0012086B"/>
    <w:rsid w:val="00276283"/>
    <w:rsid w:val="00316496"/>
    <w:rsid w:val="003374AA"/>
    <w:rsid w:val="00386160"/>
    <w:rsid w:val="003A01F5"/>
    <w:rsid w:val="004F670A"/>
    <w:rsid w:val="005372A9"/>
    <w:rsid w:val="005D7760"/>
    <w:rsid w:val="006155C8"/>
    <w:rsid w:val="006174E3"/>
    <w:rsid w:val="006353A2"/>
    <w:rsid w:val="00776875"/>
    <w:rsid w:val="00790848"/>
    <w:rsid w:val="007E4BA6"/>
    <w:rsid w:val="007F1281"/>
    <w:rsid w:val="00960F6F"/>
    <w:rsid w:val="009874F7"/>
    <w:rsid w:val="009B0AB8"/>
    <w:rsid w:val="009E672E"/>
    <w:rsid w:val="00A645D0"/>
    <w:rsid w:val="00B21F61"/>
    <w:rsid w:val="00CB7F08"/>
    <w:rsid w:val="00CF22DD"/>
    <w:rsid w:val="00E3087E"/>
    <w:rsid w:val="00E35F7D"/>
    <w:rsid w:val="00ED0AFB"/>
    <w:rsid w:val="00EE5F38"/>
    <w:rsid w:val="00FC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6174E3"/>
    <w:pPr>
      <w:spacing w:before="100" w:beforeAutospacing="1" w:after="100" w:afterAutospacing="1"/>
    </w:pPr>
  </w:style>
  <w:style w:type="character" w:styleId="a3">
    <w:name w:val="Strong"/>
    <w:qFormat/>
    <w:rsid w:val="006174E3"/>
    <w:rPr>
      <w:b/>
      <w:bCs/>
    </w:rPr>
  </w:style>
  <w:style w:type="paragraph" w:customStyle="1" w:styleId="tex2st">
    <w:name w:val="tex2st"/>
    <w:basedOn w:val="a"/>
    <w:rsid w:val="006174E3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6174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670A"/>
    <w:rPr>
      <w:color w:val="0000FF"/>
      <w:u w:val="single"/>
    </w:rPr>
  </w:style>
  <w:style w:type="paragraph" w:styleId="a5">
    <w:name w:val="No Spacing"/>
    <w:uiPriority w:val="1"/>
    <w:qFormat/>
    <w:rsid w:val="005372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37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164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6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4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5</cp:revision>
  <dcterms:created xsi:type="dcterms:W3CDTF">2018-10-11T12:15:00Z</dcterms:created>
  <dcterms:modified xsi:type="dcterms:W3CDTF">2018-10-11T12:19:00Z</dcterms:modified>
</cp:coreProperties>
</file>