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C34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DA7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2FF1">
        <w:rPr>
          <w:rFonts w:ascii="Times New Roman CYR" w:hAnsi="Times New Roman CYR" w:cs="Times New Roman CYR"/>
          <w:sz w:val="28"/>
          <w:szCs w:val="28"/>
        </w:rPr>
        <w:t>26</w:t>
      </w:r>
      <w:r w:rsidR="00DA79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B22FF1">
        <w:rPr>
          <w:rFonts w:ascii="Times New Roman CYR" w:hAnsi="Times New Roman CYR" w:cs="Times New Roman CYR"/>
          <w:sz w:val="28"/>
          <w:szCs w:val="28"/>
        </w:rPr>
        <w:t>74</w:t>
      </w:r>
    </w:p>
    <w:p w:rsidR="00642957" w:rsidRDefault="00AC2345" w:rsidP="002F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F262E" w:rsidRDefault="002F262E" w:rsidP="002F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3"/>
      </w:tblGrid>
      <w:tr w:rsidR="002F262E" w:rsidTr="008E02C6">
        <w:tc>
          <w:tcPr>
            <w:tcW w:w="4678" w:type="dxa"/>
          </w:tcPr>
          <w:p w:rsidR="003A3C86" w:rsidRDefault="003A3C86" w:rsidP="00C8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0"/>
              </w:rPr>
            </w:pPr>
          </w:p>
          <w:p w:rsidR="008E02C6" w:rsidRDefault="008E02C6" w:rsidP="00C8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0"/>
              </w:rPr>
            </w:pPr>
            <w:bookmarkStart w:id="0" w:name="_GoBack"/>
            <w:bookmarkEnd w:id="0"/>
          </w:p>
          <w:p w:rsidR="003A3C86" w:rsidRDefault="008E02C6" w:rsidP="00C8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0"/>
              </w:rPr>
              <w:t>О внесении изменений и дополнений в постановление администрации Питерского муниципального района от 23 мая 2016 года №230</w:t>
            </w:r>
          </w:p>
          <w:p w:rsidR="002F262E" w:rsidRDefault="002F262E" w:rsidP="00C8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0"/>
              </w:rPr>
            </w:pPr>
          </w:p>
        </w:tc>
        <w:tc>
          <w:tcPr>
            <w:tcW w:w="5093" w:type="dxa"/>
          </w:tcPr>
          <w:p w:rsidR="002F262E" w:rsidRDefault="002F262E" w:rsidP="002F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0"/>
              </w:rPr>
            </w:pPr>
          </w:p>
        </w:tc>
      </w:tr>
    </w:tbl>
    <w:p w:rsidR="002F262E" w:rsidRPr="002F262E" w:rsidRDefault="002F262E" w:rsidP="002F26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0"/>
        </w:rPr>
      </w:pPr>
    </w:p>
    <w:p w:rsidR="00B22FF1" w:rsidRDefault="00B22FF1" w:rsidP="00B22FF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фонда оплаты труда муниципального унитарного предприятия «Питерское» Питерского муниципального района Саратовской области, руководствуясь Уставом Питерского муниципального района, администрация муниципального района</w:t>
      </w:r>
    </w:p>
    <w:p w:rsidR="00B22FF1" w:rsidRDefault="00B22FF1" w:rsidP="00B22F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22FF1" w:rsidRDefault="00B22FF1" w:rsidP="00B22FF1">
      <w:pPr>
        <w:pStyle w:val="a6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Питерского муниципального района от 23 мая 2016 года №230 «Об утверждении Положения об условиях оплаты труда работников муниципального унитарного предприятия «Питерское» (с изменениями от 28 марта 2017 года №100, от 6 сентября 2018 года №333, от 6 августа 2019 года №312, от 30 декабря 2020 года №348, от 08 февраля 2022 года №46) следующие изменения и дополнения:</w:t>
      </w:r>
    </w:p>
    <w:p w:rsidR="00B22FF1" w:rsidRDefault="00B22FF1" w:rsidP="00B22F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Приложения №1 к Положению изложить в новой редакции согласно приложению к настоящему постановлению.</w:t>
      </w:r>
    </w:p>
    <w:p w:rsidR="00B22FF1" w:rsidRDefault="00B22FF1" w:rsidP="00B22FF1">
      <w:pPr>
        <w:pStyle w:val="a6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B22FF1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B22FF1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B22FF1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питерка.рф</w:t>
        </w:r>
        <w:proofErr w:type="spellEnd"/>
      </w:hyperlink>
      <w:r w:rsidRPr="00B22FF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 распространяется на правоотношения, возникшие с 1 сентября 2022 года.</w:t>
      </w:r>
    </w:p>
    <w:p w:rsidR="00B22FF1" w:rsidRDefault="00B22FF1" w:rsidP="00B22FF1">
      <w:pPr>
        <w:pStyle w:val="a6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B22FF1" w:rsidRDefault="00B22FF1" w:rsidP="00B22F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2FF1" w:rsidRDefault="00B22FF1" w:rsidP="00B22F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2FF1" w:rsidRDefault="00B22FF1" w:rsidP="00B22F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2FF1" w:rsidRDefault="00B22FF1" w:rsidP="00B22F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846"/>
      </w:tblGrid>
      <w:tr w:rsidR="00B22FF1" w:rsidTr="00B22FF1">
        <w:tc>
          <w:tcPr>
            <w:tcW w:w="4647" w:type="dxa"/>
          </w:tcPr>
          <w:p w:rsidR="00B22FF1" w:rsidRDefault="00B22F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B22FF1" w:rsidRDefault="00B22F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к постановлению администрации муниципального района от 26 сентября 2022 года №374</w:t>
            </w:r>
          </w:p>
          <w:p w:rsidR="00B22FF1" w:rsidRDefault="00B22F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FF1" w:rsidTr="00B22FF1">
        <w:tc>
          <w:tcPr>
            <w:tcW w:w="4647" w:type="dxa"/>
          </w:tcPr>
          <w:p w:rsidR="00B22FF1" w:rsidRDefault="00B22F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  <w:hideMark/>
          </w:tcPr>
          <w:p w:rsidR="00B22FF1" w:rsidRDefault="00B22FF1">
            <w:pPr>
              <w:pStyle w:val="1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 1 к Положению</w:t>
            </w:r>
          </w:p>
        </w:tc>
      </w:tr>
    </w:tbl>
    <w:p w:rsidR="00B22FF1" w:rsidRDefault="00B22FF1" w:rsidP="00B22FF1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B22FF1" w:rsidRDefault="00B22FF1" w:rsidP="00B22FF1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B22FF1" w:rsidRPr="00B22FF1" w:rsidRDefault="00B22FF1" w:rsidP="00B2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FF1">
        <w:rPr>
          <w:rFonts w:ascii="Times New Roman" w:hAnsi="Times New Roman"/>
          <w:sz w:val="28"/>
          <w:szCs w:val="28"/>
        </w:rPr>
        <w:t>Размеры должностных окладов по общеотраслевым должностям руководителей, специалистов и других служащих</w:t>
      </w:r>
    </w:p>
    <w:p w:rsidR="00B22FF1" w:rsidRPr="00B22FF1" w:rsidRDefault="00B22FF1" w:rsidP="00B22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FF1">
        <w:rPr>
          <w:rFonts w:ascii="Times New Roman" w:hAnsi="Times New Roman"/>
          <w:sz w:val="28"/>
          <w:szCs w:val="28"/>
        </w:rPr>
        <w:t>муниципального унитарного предприятия «Питерское» Питерского муниципального района</w:t>
      </w:r>
    </w:p>
    <w:p w:rsidR="00B22FF1" w:rsidRPr="00B22FF1" w:rsidRDefault="00B22FF1" w:rsidP="00B22F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22FF1" w:rsidRDefault="00B22FF1" w:rsidP="00B22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B22FF1" w:rsidRDefault="00B22FF1" w:rsidP="00B22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B22FF1" w:rsidRDefault="00B22FF1" w:rsidP="00B22F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11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7421"/>
        <w:gridCol w:w="1990"/>
      </w:tblGrid>
      <w:tr w:rsidR="00B22FF1" w:rsidRPr="00B22FF1" w:rsidTr="00B22FF1">
        <w:trPr>
          <w:trHeight w:val="570"/>
        </w:trPr>
        <w:tc>
          <w:tcPr>
            <w:tcW w:w="7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Месячные должно</w:t>
            </w: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стные оклады (рублей)</w:t>
            </w:r>
          </w:p>
        </w:tc>
      </w:tr>
      <w:tr w:rsidR="00B22FF1" w:rsidRPr="00B22FF1" w:rsidTr="00B22FF1">
        <w:trPr>
          <w:trHeight w:val="723"/>
        </w:trPr>
        <w:tc>
          <w:tcPr>
            <w:tcW w:w="7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1.Руководители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>Начальник абонентского отдела по водоснабжению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2FF1" w:rsidRPr="00B22FF1" w:rsidRDefault="00B22FF1" w:rsidP="00B22FF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категория по оплате труда – высшее профессиональное образование и стаж работы на руководящих должностях не менее 5 лет 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>8 772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2FF1" w:rsidRPr="00B22FF1" w:rsidRDefault="00B22FF1" w:rsidP="00B22FF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>2 категория по оплате труда - высшее профессиональное образование и стаж работы на руководящих должностях не менее 3 лет, либо среднее профессиональное образование и стаж работы на руководящих должностях не менее 3 лет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>8 533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2FF1" w:rsidRPr="00B22FF1" w:rsidRDefault="00B22FF1" w:rsidP="00B22FF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>3 категория по оплате труда – высшее профессиональное образование и стаж работы по профилю учреждения не менее 5 лет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955D19" w:rsidP="00B22FF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8 096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Специалисты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Категория: Ведущий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8 533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7 395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по правовой и кадровой работе</w:t>
            </w: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Категория: Ведущий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>Требования: Высшее профессиональное образование и программы повышение квалификации / программы профессиональной переподготовки в сфере закупок и стаж работы в соответствующей должности не менее 3 лет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по закупкам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6 673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Категория: I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II категории не менее 3 лет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6 968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6 039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Категория: I</w:t>
            </w: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sz w:val="28"/>
                <w:szCs w:val="28"/>
              </w:rPr>
              <w:t>Требования: Высшее профессиональное образование и программы повышение квалификации / программы профессиональной переподготовки в сфере закупок без предъявления требований к стажу работы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по закупкам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6 039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Категория: II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Требования: высшее профессиональное образование и стаж работы в соответствующей должности специалиста без категории не менее 3 лет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6 654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5 767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Категория: II</w:t>
            </w: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Требования: высшее профессиональное (экономическое) образование без предъявления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5 502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Без категории: 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Требования: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Инженер всех специальностей и наименований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6 024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Экономист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правовой и кадровой работе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5 502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Без категории: 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Требования: Среднее профессиональное образование без предъявления требований к стажу работы или начальное </w:t>
            </w: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профессиональное образование, специальная подготовка по установленной программе и стаж работы по профилю не менее 3 лет 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5 201</w:t>
            </w:r>
          </w:p>
        </w:tc>
      </w:tr>
      <w:tr w:rsidR="00B22FF1" w:rsidRPr="00B22FF1" w:rsidTr="00B22FF1">
        <w:trPr>
          <w:trHeight w:val="390"/>
        </w:trPr>
        <w:tc>
          <w:tcPr>
            <w:tcW w:w="7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Специалисты по направлениям: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 ритуальным услугам, 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охране труда, по технической безопасности,</w:t>
            </w:r>
          </w:p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 водоснабжению.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247D0" w:rsidRDefault="00C247D0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247D0" w:rsidRDefault="00C247D0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8 772</w:t>
            </w:r>
          </w:p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 </w:t>
            </w:r>
            <w:r w:rsidR="00C247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096</w:t>
            </w:r>
          </w:p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8 096</w:t>
            </w:r>
          </w:p>
        </w:tc>
      </w:tr>
      <w:tr w:rsidR="00B22FF1" w:rsidRPr="00B22FF1" w:rsidTr="00B22FF1">
        <w:trPr>
          <w:trHeight w:val="390"/>
        </w:trPr>
        <w:tc>
          <w:tcPr>
            <w:tcW w:w="9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 Технические исполнители</w:t>
            </w:r>
          </w:p>
        </w:tc>
      </w:tr>
      <w:tr w:rsidR="00B22FF1" w:rsidRPr="00B22FF1" w:rsidTr="00B22FF1">
        <w:trPr>
          <w:trHeight w:val="416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5 007</w:t>
            </w:r>
          </w:p>
        </w:tc>
      </w:tr>
      <w:tr w:rsidR="00B22FF1" w:rsidRPr="00B22FF1" w:rsidTr="00B22FF1">
        <w:trPr>
          <w:trHeight w:val="1677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F1" w:rsidRPr="00B22FF1" w:rsidRDefault="00B22FF1" w:rsidP="00B22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FF1" w:rsidRPr="00B22FF1" w:rsidRDefault="00B22FF1" w:rsidP="00B22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2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4 789»</w:t>
            </w:r>
          </w:p>
        </w:tc>
      </w:tr>
    </w:tbl>
    <w:p w:rsidR="00B22FF1" w:rsidRDefault="00B22FF1" w:rsidP="00B22FF1">
      <w:pPr>
        <w:pStyle w:val="af0"/>
        <w:tabs>
          <w:tab w:val="left" w:pos="883"/>
        </w:tabs>
        <w:spacing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F1" w:rsidRDefault="00B22FF1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727"/>
        <w:gridCol w:w="3969"/>
      </w:tblGrid>
      <w:tr w:rsidR="00B22FF1" w:rsidTr="00B22FF1">
        <w:trPr>
          <w:trHeight w:val="457"/>
        </w:trPr>
        <w:tc>
          <w:tcPr>
            <w:tcW w:w="5727" w:type="dxa"/>
          </w:tcPr>
          <w:p w:rsidR="00B22FF1" w:rsidRDefault="00B22FF1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3969" w:type="dxa"/>
          </w:tcPr>
          <w:p w:rsidR="00B22FF1" w:rsidRDefault="00B22FF1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2FF1" w:rsidRDefault="00B22FF1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22FF1" w:rsidRDefault="00B22FF1" w:rsidP="00AC7A8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B22FF1" w:rsidRPr="00B47614" w:rsidRDefault="00B22FF1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2FF1" w:rsidRPr="00B47614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C8" w:rsidRDefault="004251C8" w:rsidP="006823C3">
      <w:pPr>
        <w:spacing w:after="0" w:line="240" w:lineRule="auto"/>
      </w:pPr>
      <w:r>
        <w:separator/>
      </w:r>
    </w:p>
  </w:endnote>
  <w:endnote w:type="continuationSeparator" w:id="0">
    <w:p w:rsidR="004251C8" w:rsidRDefault="004251C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71A00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0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C8" w:rsidRDefault="004251C8" w:rsidP="006823C3">
      <w:pPr>
        <w:spacing w:after="0" w:line="240" w:lineRule="auto"/>
      </w:pPr>
      <w:r>
        <w:separator/>
      </w:r>
    </w:p>
  </w:footnote>
  <w:footnote w:type="continuationSeparator" w:id="0">
    <w:p w:rsidR="004251C8" w:rsidRDefault="004251C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9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22D02"/>
    <w:multiLevelType w:val="multilevel"/>
    <w:tmpl w:val="EDC4F8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0A7756"/>
    <w:multiLevelType w:val="multilevel"/>
    <w:tmpl w:val="D3AE3DA4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1A00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3332"/>
    <w:rsid w:val="00200AC2"/>
    <w:rsid w:val="002014C6"/>
    <w:rsid w:val="0020221E"/>
    <w:rsid w:val="002027B7"/>
    <w:rsid w:val="00206A3B"/>
    <w:rsid w:val="002101A1"/>
    <w:rsid w:val="002101AA"/>
    <w:rsid w:val="00213E4D"/>
    <w:rsid w:val="00215545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262E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3C86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51C8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0CA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865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776F1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02C6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D19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18FC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2FF1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2F56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7D0"/>
    <w:rsid w:val="00C25026"/>
    <w:rsid w:val="00C2649F"/>
    <w:rsid w:val="00C27351"/>
    <w:rsid w:val="00C30520"/>
    <w:rsid w:val="00C30F0C"/>
    <w:rsid w:val="00C3440E"/>
    <w:rsid w:val="00C34D61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2569"/>
    <w:rsid w:val="00C8451F"/>
    <w:rsid w:val="00C868C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0FC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A79DE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1D49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4F7A"/>
    <w:rsid w:val="00F65EF4"/>
    <w:rsid w:val="00F71FF9"/>
    <w:rsid w:val="00F85767"/>
    <w:rsid w:val="00F859F9"/>
    <w:rsid w:val="00F92834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112B34-9157-4521-804E-2E2E9A5C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Body Text"/>
    <w:basedOn w:val="a"/>
    <w:link w:val="af1"/>
    <w:semiHidden/>
    <w:unhideWhenUsed/>
    <w:rsid w:val="00B22FF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B22FF1"/>
    <w:rPr>
      <w:rFonts w:cs="Calibri"/>
      <w:sz w:val="22"/>
      <w:szCs w:val="22"/>
    </w:rPr>
  </w:style>
  <w:style w:type="paragraph" w:customStyle="1" w:styleId="10">
    <w:name w:val="Без интервала1"/>
    <w:rsid w:val="00B22F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0F72-4A5C-4CAE-B158-BED64D94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6</cp:revision>
  <cp:lastPrinted>2022-09-20T12:47:00Z</cp:lastPrinted>
  <dcterms:created xsi:type="dcterms:W3CDTF">2022-09-29T10:15:00Z</dcterms:created>
  <dcterms:modified xsi:type="dcterms:W3CDTF">2022-09-29T11:21:00Z</dcterms:modified>
</cp:coreProperties>
</file>