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612AD0">
        <w:rPr>
          <w:rFonts w:ascii="Times New Roman CYR" w:hAnsi="Times New Roman CYR" w:cs="Times New Roman CYR"/>
          <w:sz w:val="28"/>
          <w:szCs w:val="28"/>
        </w:rPr>
        <w:t>14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41475">
        <w:rPr>
          <w:rFonts w:ascii="Times New Roman CYR" w:hAnsi="Times New Roman CYR" w:cs="Times New Roman CYR"/>
          <w:sz w:val="28"/>
          <w:szCs w:val="28"/>
        </w:rPr>
        <w:t>дека</w:t>
      </w:r>
      <w:r w:rsidR="009E5316">
        <w:rPr>
          <w:rFonts w:ascii="Times New Roman CYR" w:hAnsi="Times New Roman CYR" w:cs="Times New Roman CYR"/>
          <w:sz w:val="28"/>
          <w:szCs w:val="28"/>
        </w:rPr>
        <w:t>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612AD0">
        <w:rPr>
          <w:rFonts w:ascii="Times New Roman CYR" w:hAnsi="Times New Roman CYR" w:cs="Times New Roman CYR"/>
          <w:sz w:val="28"/>
          <w:szCs w:val="28"/>
        </w:rPr>
        <w:t>454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5A2F73" w:rsidRDefault="005A2F73" w:rsidP="005A2F73">
      <w:pPr>
        <w:pStyle w:val="ac"/>
        <w:rPr>
          <w:rFonts w:eastAsia="Times New Roman"/>
          <w:sz w:val="28"/>
          <w:szCs w:val="28"/>
        </w:rPr>
      </w:pPr>
    </w:p>
    <w:p w:rsidR="005A2F73" w:rsidRPr="005A2F73" w:rsidRDefault="005A2F73" w:rsidP="005A2F73">
      <w:pPr>
        <w:pStyle w:val="ac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>О внесении отсутствующих адресов</w:t>
      </w:r>
    </w:p>
    <w:p w:rsidR="005A2F73" w:rsidRPr="005A2F73" w:rsidRDefault="005A2F73" w:rsidP="005A2F73">
      <w:pPr>
        <w:pStyle w:val="ac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>в федеральной информационной</w:t>
      </w:r>
    </w:p>
    <w:p w:rsidR="005A2F73" w:rsidRPr="005A2F73" w:rsidRDefault="005A2F73" w:rsidP="005A2F73">
      <w:pPr>
        <w:pStyle w:val="ac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>адресной системе</w:t>
      </w:r>
    </w:p>
    <w:p w:rsidR="005A2F73" w:rsidRPr="005A2F73" w:rsidRDefault="005A2F73" w:rsidP="005A2F73">
      <w:pPr>
        <w:pStyle w:val="ac"/>
        <w:rPr>
          <w:rFonts w:ascii="Times New Roman" w:eastAsia="Times New Roman" w:hAnsi="Times New Roman"/>
          <w:sz w:val="28"/>
          <w:szCs w:val="28"/>
        </w:rPr>
      </w:pPr>
    </w:p>
    <w:p w:rsidR="005A2F73" w:rsidRPr="005A2F73" w:rsidRDefault="005A2F73" w:rsidP="00F67C0C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В </w:t>
      </w:r>
      <w:r w:rsidR="00F67C0C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2F73">
        <w:rPr>
          <w:rFonts w:ascii="Times New Roman" w:eastAsia="Times New Roman" w:hAnsi="Times New Roman"/>
          <w:sz w:val="28"/>
          <w:szCs w:val="28"/>
        </w:rPr>
        <w:t xml:space="preserve">соответствии </w:t>
      </w:r>
      <w:r w:rsidR="00F67C0C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2F73">
        <w:rPr>
          <w:rFonts w:ascii="Times New Roman" w:eastAsia="Times New Roman" w:hAnsi="Times New Roman"/>
          <w:sz w:val="28"/>
          <w:szCs w:val="28"/>
        </w:rPr>
        <w:t>с</w:t>
      </w:r>
      <w:r w:rsidR="00F67C0C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2F73">
        <w:rPr>
          <w:rFonts w:ascii="Times New Roman" w:eastAsia="Times New Roman" w:hAnsi="Times New Roman"/>
          <w:sz w:val="28"/>
          <w:szCs w:val="28"/>
        </w:rPr>
        <w:t xml:space="preserve"> Федеральным</w:t>
      </w:r>
      <w:r w:rsidR="00F67C0C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2F73">
        <w:rPr>
          <w:rFonts w:ascii="Times New Roman" w:eastAsia="Times New Roman" w:hAnsi="Times New Roman"/>
          <w:sz w:val="28"/>
          <w:szCs w:val="28"/>
        </w:rPr>
        <w:t xml:space="preserve"> законом </w:t>
      </w:r>
      <w:r w:rsidR="00F67C0C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2F73">
        <w:rPr>
          <w:rFonts w:ascii="Times New Roman" w:eastAsia="Times New Roman" w:hAnsi="Times New Roman"/>
          <w:sz w:val="28"/>
          <w:szCs w:val="28"/>
        </w:rPr>
        <w:t>от</w:t>
      </w:r>
      <w:r w:rsidR="00F67C0C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2F73">
        <w:rPr>
          <w:rFonts w:ascii="Times New Roman" w:eastAsia="Times New Roman" w:hAnsi="Times New Roman"/>
          <w:sz w:val="28"/>
          <w:szCs w:val="28"/>
        </w:rPr>
        <w:t xml:space="preserve"> 6 октября 2003 года №131-ФЗ «Об общих принципах организации местного самоуправления в Российской Федерации», на основании похозяйственных книг Питерского муниципального образования, руководствуясь Уставом Питерского муниципального района Саратовской области</w:t>
      </w:r>
      <w:r w:rsidR="00F67C0C">
        <w:rPr>
          <w:rFonts w:ascii="Times New Roman" w:eastAsia="Times New Roman" w:hAnsi="Times New Roman"/>
          <w:sz w:val="28"/>
          <w:szCs w:val="28"/>
        </w:rPr>
        <w:t>,</w:t>
      </w:r>
      <w:r w:rsidRPr="005A2F73">
        <w:rPr>
          <w:rFonts w:ascii="Times New Roman" w:eastAsia="Times New Roman" w:hAnsi="Times New Roman"/>
          <w:sz w:val="28"/>
          <w:szCs w:val="28"/>
        </w:rPr>
        <w:t xml:space="preserve"> администрация муниципального района</w:t>
      </w:r>
    </w:p>
    <w:p w:rsidR="005A2F73" w:rsidRPr="005A2F73" w:rsidRDefault="005A2F73" w:rsidP="00A6705F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5A2F73" w:rsidRPr="005A2F73" w:rsidRDefault="005A2F73" w:rsidP="00F67C0C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>1.</w:t>
      </w:r>
      <w:r w:rsidR="00F67C0C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2F73">
        <w:rPr>
          <w:rFonts w:ascii="Times New Roman" w:eastAsia="Times New Roman" w:hAnsi="Times New Roman"/>
          <w:sz w:val="28"/>
          <w:szCs w:val="28"/>
        </w:rPr>
        <w:t>Внести в федеральную информационную адресную систему следующие адреса: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ab/>
        <w:t>с. Питерка, пер. им. Лермонтова, дом 1/1, основание похозяйственная книга №13, лицевой счет №694;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с. Питерка, пер. им. Лермонтова, дом 1/2, основание похозяйственная книга №13, лицевой счет №695;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с. Питерка, пер. им. Лермонтова, дом 3/1, основание похозяйственная книга №13, лицевой счет №696;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с. Питерка, пер. им. Лермонтова, дом 3/2, основание похозяйственная книга №13, лицевой счет №698;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с. Питерка, пер. им. Лермонтова, дом 5, основание похозяйственная книга №13, лицевой счет №697;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с. Питерка, пер. им. Лермонтова, дом 7/1, основание похозяйственная книга №13, лицевой счет №699;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с. Питерка, пер. им. Лермонтова, дом 7/2, основание похозяйственная книга №13, лицевой счет №700;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с. Питерка, пер. им. Лермонтова, дом 9/2, основание похозяйственная книга №13, лицевой счет №702;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с. Питерка, пер. им. Лермонтова, дом 2, основание похозяйственная книга №13, лицевой счет №703;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lastRenderedPageBreak/>
        <w:t xml:space="preserve">          с. Питерка, пер. им. Лермонтова, дом 4, основание похозяйственная книга №13, лицевой счет №704;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с. Питерка, пер. им. Лермонтова, дом 6, основание похозяйственная книга №13, лицевой счет №705;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с. Питерка, пер. им. Лермонтова, дом 8/1, основание похозяйственная книга №13, лицевой счет №706;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с. Питерка, пер. им. Лермонтова, дом 8/2, основание похозяйственная книга №13, лицевой счет №707;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с. Питерка, пер. им. Лермонтова, дом 10/1, основание похозяйственная книга №13, лицевой счет №708;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с. Питерка, пер. им. Лермонтова, дом 10/2, основание похозяйственная книга №13, лицевой счет №709;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с. Питерка, пер. им. Лермонтова, дом 12/1, основание похозяйственная книга №13, лицевой счет №710;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с. Питерка, пер. им. Лермонтова, дом 12/2, основание похозяйственная книга №13, лицевой счет №711;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с. Питерка, пер. им. Максима Горького, дом 1/1, основание похозяйственная книга №24а, лицевой счет №1414;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с. Питерка, пер. им. Максима Горького, дом 1/2, основание похозяйственная книга №24а, лицевой счет №1415;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с. Питерка, пер. им. Максима Горького, дом 3, основание похозяйственная книга №24а, лицевой счет №1416;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с. Питерка, пер. им. Максима Горького, дом 5, основание похозяйственная книга №24а, лицевой счет №1418;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с. Питерка, пер. им. Максима Горького, дом 7, основание похозяйственная книга №24а, лицевой счет №1419;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с. Питерка, пер. им. Максима Горького, дом 9/1, основание похозяйственная книга №24а, лицевой счет №1420;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с. Питерка, пер. им. Максима Горького, дом 9/2, основание похозяйственная книга №24а, лицевой счет №1421;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с. Питерка, пер. им. Максима Горького, дом 11, основание похозяйственная книга №24а, лицевой счет №1422;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с. Питерка, пер. им. Максима Горького, дом 13/1, основание похозяйственная книга №24а, лицевой счет №1423;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с. Питерка, пер. им. Максима Горького, дом 13/2, основание похозяйственная книга №24а, лицевой счет №1424;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с. Питерка, пер. им. Максима Горького, дом 15, основание похозяйственная книга №24а, лицевой счет №1425;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с. Питерка, пер. им. Максима Горького, дом 20/2, основание похозяйственная книга №24а, лицевой счет №1429;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с. Питерка, пер. им. Максима Горького, дом 20/1, основание похозяйственная книга №24а, лицевой счет №1430;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с. Питерка, пер. им. Максима Горького, дом 18/2, основание похозяйственная книга №24а, лицевой счет №1431;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lastRenderedPageBreak/>
        <w:t xml:space="preserve">          с. Питерка, пер. им. Максима Горького, дом 18/1, основание похозяйственная книга №24а, лицевой счет №1432;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с. Питерка, пер. им. Максима Горького, дом 16/2, основание похозяйственная книга №24а, лицевой счет №1433;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с. Питерка, пер. им. Максима Горького, дом 16/1, основание похозяйственная книга №24а, лицевой счет №1434;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с. Питерка, пер. им. Максима Горького, дом 14, основание похозяйственная книга №24а, лицевой счет №1435;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с. Питерка, пер. им. Максима Горького, дом 12, основание похозяйственная книга №24а, лицевой счет №1436;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с. Питерка, пер. им. Максима Горького, дом 10/2, основание похозяйственная книга №24а, лицевой счет №1437;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с. Питерка, пер. им. Максима Горького, дом 10/1, основание похозяйственная книга №24а, лицевой счет №1438;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с. Питерка, пер. им. Максима Горького, дом 8/2, основание похозяйственная книга №24а, лицевой счет №1439;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с. Питерка, пер. им. Максима Горького, дом 8/1, основание похозяйственная книга №24а, лицевой счет №1440;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с. Питерка, пер. им. Максима Горького, дом 4, основание похозяйственная книга №24а, лицевой счет №1442;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с. Питерка, пер. им. Максима Горького, дом 2, основание похозяйственная книга №24а, лицевой счет №1443;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с. Питерка, пер. им. Пушкина, дом 1/1, основание похозяйственная книга №31, лицевой счет №1902;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с. Питерка, пер. им. Пушкина, дом 1/2, основание похозяйственная книга №31, лицевой счет №1903;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с. Питерка, пер. им. Пушкина, дом 3/1, основание похозяйственная книга №31, лицевой счет №1904;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с. Питерка, пер. им. Пушкина, дом 3/2, основание похозяйственная книга №31, лицевой счет №1905;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 с. Питерка, пер. им. Пушкина, дом 5, основание похозяйственная книга №31, лицевой счет №1906;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с. Питерка, пер. им. Пушкина, дом 7, основание похозяйственная книга №31, лицевой счет №1907;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с. Питерка, пер. им. Пушкина, дом 7А/1, основание похозяйственная книга №31, лицевой счет №1908;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с. Питерка, пер. им. Пушкина, дом 7А/2, основание похозяйственная книга №31, лицевой счет №1909;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с. Питерка, пер. им. Пушкина, дом 9/1, основание похозяйственная книга №31, лицевой счет №1910;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с. Питерка, пер. им. Пушкина, дом 9/2, основание похозяйственная книга №31, лицевой счет №1911;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с. Питерка, пер. им. Пушкина, дом 11/1, основание похозяйственная книга №31а, лицевой счет №1912;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lastRenderedPageBreak/>
        <w:t xml:space="preserve">           с. Питерка, пер. им. Пушкина, дом 11/2, основание похозяйственная книга №31а, лицевой счет №1913;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с. Питерка, пер. им. Пушкина, дом 13/1, основание похозяйственная книга №31а, лицевой счет №1914;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с. Питерка, пер. им. Пушкина, дом 13/2, основание похозяйственная книга №31а, лицевой счет №1915;           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с. Питерка, пер. им. Пушкина, дом 15/2, основание похозяйственная книга №31а, лицевой счет №1917;           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с. Питерка, пер. им. Пушкина, дом 17/2, основание похозяйственная книга №31а, лицевой счет №1919;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с. Питерка, пер. им. Пушкина, дом 19/1, основание похозяйственная книга №31а, лицевой счет №1920;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с. Питерка, пер. им. Пушкина, дом 19/2, основание похозяйственная книга №31а, лицевой счет №1921;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с. Питерка, пер. им. Пушкина, дом 21/1, основание похозяйственная книга №31а, лицевой счет №1922; 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с. Питерка, пер. им. Пушкина, дом 21/2а, основание похозяйственная книга №31а, лицевой счет №1923;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с. Питерка, пер. им. Пушкина, дом 23/1, основание похозяйственная книга №31, лицевой счет №1924;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с. Питерка, пер. им. Пушкина, дом 23/2, основание похозяйственная книга №31, лицевой счет №1925;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с. Питерка, пер. им. Пушкина, дом 16/1, основание похозяйственная книга №31а, лицевой счет №1926;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с. Питерка, пер. им. Пушкина, дом 16/2, основание похозяйственная книга №31а, лицевой счет №1927;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с. Питерка, пер. им. Пушкина, дом 14/1, основание похозяйственная книга №31а, лицевой счет №1928;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с. Питерка, пер. им. Пушкина, дом 14/2, основание похозяйственная книга №31а, лицевой счет №1930;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с. Питерка, пер. им. Пушкина, дом 12/1, основание похозяйственная книга №31а, лицевой счет №1931;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с. Питерка, пер. им. Пушкина, дом 12/2, основание похозяйственная книга №31а, лицевой счет №1918;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с. Питерка, пер. им. Пушкина, дом 10, основание похозяйственная книга №31а, лицевой счет №1918;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с. Питерка, пер. им. Пушкина, дом 8/1, основание похозяйственная книга №31а, лицевой счет №1934;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с. Питерка, пер. им. Пушкина, дом 8/2, основание похозяйственная книга №31а, лицевой счет №1935;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 с. Питерка, пер. им. Пушкина, дом 6, основание похозяйственная книга №31а, лицевой счет №1936;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 с. Питерка, пер. им. Пушкина, дом 4/1, основание похозяйственная книга №31а, лицевой счет №1937;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lastRenderedPageBreak/>
        <w:t xml:space="preserve">            с. Питерка, пер. им. Пушкина, дом 4/2, основание похозяйственная книга №31а, лицевой счет №1938;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 с. Питерка, пер. им. Пушкина, дом 2/1, основание похозяйственная книга №31а, лицевой счет №1939;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  с. Питерка, пер. им. Пушкина, дом 2/2, основание похозяйственная книга №31а, лицевой счет №1940;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  с. Питерка, пер. им. Чернышевского, дом 1, основание похозяйственная книга №30а, лицевой счет №1838;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  с. Питерка, пер. им. Чернышевского, дом 3, основание похозяйственная книга №30а, лицевой счет №1839;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  с. Питерка, пер. им. Чернышевского, дом 5, основание похозяйственная книга №30а, лицевой счет №1840;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  с. Питерка, пер. им. Чернышевского, дом 7, основание похозяйственная книга №30а, лицевой счет №1841;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  с. Питерка, пер. им. Чернышевского, дом 9, основание похозяйственная книга №30а, лицевой счет №1842;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  с. Питерка, пер. им. Чернышевского, дом 11, основание похозяйственная книга №30а, лицевой счет №1843;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  с. Питерка, пер. им. Чернышевского, дом 13, основание похозяйственная книга №30а, лицевой счет №1844;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  с. Питерка, пер. им. Чернышевского, дом 15, основание похозяйственная книга №30а, лицевой счет №1845;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  с. Питерка, пер. им. Чернышевского, дом 17, основание похозяйственная книга №30а, лицевой счет №1846;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  с. Питерка, пер. им. Чернышевского, дом 19, основание похозяйственная книга №30а, лицевой счет №1847;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  с. Питерка, пер. им. Чернышевского, дом 21/1, основание похозяйственная книга №30а, лицевой счет №1848;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  с. Питерка, пер. им. Чернышевского, дом 21/2, основание похозяйственная книга №30а, лицевой счет №1849;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  с. Питерка, пер. им. Чернышевского, дом 23/1, основание похозяйственная книга №30а, лицевой счет №1850;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  с. Питерка, пер. им. Чернышевского, дом 23/2, основание похозяйственная книга №30а, лицевой счет №1851;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  с. Питерка, пер. им. Чернышевского, дом 2/1, основание похозяйственная книга №30а, лицевой счет №1852;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  с. Питерка, пер. им. Чернышевского, дом 2/2, основание похозяйственная книга №30а, лицевой счет №1853;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  с. Питерка, пер. им. Чернышевского, дом 4/1, основание похозяйственная книга №30а, лицевой счет №1854;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   с. Питерка, пер. им. Чернышевского, дом 4/2, основание похозяйственная книга №30а, лицевой счет №1855;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   с. Питерка, пер. им. Чернышевского, дом 6/1, основание похозяйственная книга №30а, лицевой счет №1856;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с. Питерка, пер. им. Чернышевского, дом 6/2, основание похозяйственная книга №30а, лицевой счет №1857;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   с. Питерка, пер. им. Чернышевского, дом 8/1, основание похозяйственная книга №30а, лицевой счет №1858;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   с. Питерка, пер. им. Чернышевского, дом 8/2, основание похозяйственная книга №30а, лицевой счет №1859;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   с. Питерка, пер. им. Чернышевского, дом 10/1, основание похозяйственная книга №30а, лицевой счет №1860;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   с. Питерка, пер. им. Чернышевского, дом 10/2, основание похозяйственная книга №30а, лицевой счет №1861;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   с. Питерка, пер. им. Чернышевского, дом 12/1, основание похозяйственная книга №30а, лицевой счет №1862;</w:t>
      </w:r>
    </w:p>
    <w:p w:rsidR="005A2F73" w:rsidRPr="005A2F73" w:rsidRDefault="005A2F73" w:rsidP="005A2F7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 xml:space="preserve">              с. Питерка, пер. им. Чернышевского, дом 12/2, основание похозяйственная книга №30а, лицевой счет №1863.</w:t>
      </w:r>
    </w:p>
    <w:p w:rsidR="005A2F73" w:rsidRPr="005A2F73" w:rsidRDefault="005A2F73" w:rsidP="00855A90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>2.</w:t>
      </w:r>
      <w:r w:rsidRPr="005A2F73">
        <w:rPr>
          <w:rFonts w:ascii="Times New Roman" w:eastAsia="Times New Roman" w:hAnsi="Times New Roman"/>
          <w:sz w:val="28"/>
          <w:szCs w:val="28"/>
        </w:rPr>
        <w:tab/>
        <w:t>Настоящее постановление вступает в силу со дня опубликования на официальном сайте администрации Питерского муниципального района в сети Интернет по адресу:</w:t>
      </w:r>
      <w:r w:rsidR="00BB338F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2F73">
        <w:rPr>
          <w:rFonts w:ascii="Times New Roman" w:eastAsia="Times New Roman" w:hAnsi="Times New Roman"/>
          <w:sz w:val="28"/>
          <w:szCs w:val="28"/>
          <w:lang w:val="en-US"/>
        </w:rPr>
        <w:t>http</w:t>
      </w:r>
      <w:r w:rsidRPr="005A2F73">
        <w:rPr>
          <w:rFonts w:ascii="Times New Roman" w:eastAsia="Times New Roman" w:hAnsi="Times New Roman"/>
          <w:sz w:val="28"/>
          <w:szCs w:val="28"/>
        </w:rPr>
        <w:t>//</w:t>
      </w:r>
      <w:r w:rsidRPr="005A2F73">
        <w:rPr>
          <w:rFonts w:ascii="Times New Roman" w:eastAsia="Times New Roman" w:hAnsi="Times New Roman"/>
          <w:sz w:val="28"/>
          <w:szCs w:val="28"/>
          <w:lang w:val="en-US"/>
        </w:rPr>
        <w:t>piterka</w:t>
      </w:r>
      <w:r w:rsidRPr="005A2F73">
        <w:rPr>
          <w:rFonts w:ascii="Times New Roman" w:eastAsia="Times New Roman" w:hAnsi="Times New Roman"/>
          <w:sz w:val="28"/>
          <w:szCs w:val="28"/>
        </w:rPr>
        <w:t>.</w:t>
      </w:r>
      <w:r w:rsidRPr="005A2F73">
        <w:rPr>
          <w:rFonts w:ascii="Times New Roman" w:eastAsia="Times New Roman" w:hAnsi="Times New Roman"/>
          <w:sz w:val="28"/>
          <w:szCs w:val="28"/>
          <w:lang w:val="en-US"/>
        </w:rPr>
        <w:t>sarmo</w:t>
      </w:r>
      <w:r w:rsidRPr="005A2F73">
        <w:rPr>
          <w:rFonts w:ascii="Times New Roman" w:eastAsia="Times New Roman" w:hAnsi="Times New Roman"/>
          <w:sz w:val="28"/>
          <w:szCs w:val="28"/>
        </w:rPr>
        <w:t>.</w:t>
      </w:r>
      <w:r w:rsidRPr="005A2F73">
        <w:rPr>
          <w:rFonts w:ascii="Times New Roman" w:eastAsia="Times New Roman" w:hAnsi="Times New Roman"/>
          <w:sz w:val="28"/>
          <w:szCs w:val="28"/>
          <w:lang w:val="en-US"/>
        </w:rPr>
        <w:t>ru</w:t>
      </w:r>
      <w:r w:rsidRPr="005A2F73">
        <w:rPr>
          <w:rFonts w:ascii="Times New Roman" w:eastAsia="Times New Roman" w:hAnsi="Times New Roman"/>
          <w:sz w:val="28"/>
          <w:szCs w:val="28"/>
        </w:rPr>
        <w:t>.</w:t>
      </w:r>
    </w:p>
    <w:p w:rsidR="00756918" w:rsidRDefault="005A2F73" w:rsidP="00855A9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A2F73">
        <w:rPr>
          <w:rFonts w:ascii="Times New Roman" w:eastAsia="Times New Roman" w:hAnsi="Times New Roman"/>
          <w:sz w:val="28"/>
          <w:szCs w:val="28"/>
        </w:rPr>
        <w:t>3.</w:t>
      </w:r>
      <w:r w:rsidRPr="005A2F73">
        <w:rPr>
          <w:rFonts w:ascii="Times New Roman" w:eastAsia="Times New Roman" w:hAnsi="Times New Roman"/>
          <w:sz w:val="28"/>
          <w:szCs w:val="28"/>
        </w:rPr>
        <w:tab/>
        <w:t xml:space="preserve">Контроль за исполнением настоящего постановления возложить на первого заместителя главы </w:t>
      </w:r>
      <w:r w:rsidR="00A6705F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Pr="005A2F73">
        <w:rPr>
          <w:rFonts w:ascii="Times New Roman" w:eastAsia="Times New Roman" w:hAnsi="Times New Roman"/>
          <w:sz w:val="28"/>
          <w:szCs w:val="28"/>
        </w:rPr>
        <w:t>муниципального района Чиженькова</w:t>
      </w:r>
      <w:r w:rsidR="00A6705F">
        <w:rPr>
          <w:rFonts w:ascii="Times New Roman" w:eastAsia="Times New Roman" w:hAnsi="Times New Roman"/>
          <w:sz w:val="28"/>
          <w:szCs w:val="28"/>
        </w:rPr>
        <w:t xml:space="preserve"> </w:t>
      </w:r>
      <w:r w:rsidR="00A6705F" w:rsidRPr="005A2F73">
        <w:rPr>
          <w:rFonts w:ascii="Times New Roman" w:eastAsia="Times New Roman" w:hAnsi="Times New Roman"/>
          <w:sz w:val="28"/>
          <w:szCs w:val="28"/>
        </w:rPr>
        <w:t>О.Е.</w:t>
      </w:r>
    </w:p>
    <w:p w:rsidR="00AC7D5F" w:rsidRDefault="00AC7D5F" w:rsidP="00294031">
      <w:pPr>
        <w:pStyle w:val="1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AC7D5F" w:rsidRPr="00294031" w:rsidRDefault="00AC7D5F" w:rsidP="00294031">
      <w:pPr>
        <w:pStyle w:val="1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B00897" w:rsidRDefault="00A32CE4" w:rsidP="00BB338F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</w:t>
      </w:r>
      <w:r w:rsidR="00D31696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</w:t>
      </w:r>
      <w:r w:rsidR="00380838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="00BB338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80838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О.Е. Чиженьков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p w:rsidR="00B00897" w:rsidRPr="00141F08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00897" w:rsidRPr="00141F08" w:rsidSect="00F67C0C">
      <w:footerReference w:type="default" r:id="rId8"/>
      <w:footerReference w:type="first" r:id="rId9"/>
      <w:pgSz w:w="11906" w:h="16838"/>
      <w:pgMar w:top="1134" w:right="566" w:bottom="993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88A" w:rsidRDefault="0028288A" w:rsidP="00540B16">
      <w:pPr>
        <w:spacing w:after="0" w:line="240" w:lineRule="auto"/>
      </w:pPr>
      <w:r>
        <w:separator/>
      </w:r>
    </w:p>
  </w:endnote>
  <w:endnote w:type="continuationSeparator" w:id="1">
    <w:p w:rsidR="0028288A" w:rsidRDefault="0028288A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F2165F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6B7011">
      <w:rPr>
        <w:noProof/>
      </w:rPr>
      <w:t>6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C0C" w:rsidRDefault="00F67C0C">
    <w:pPr>
      <w:pStyle w:val="a9"/>
      <w:jc w:val="right"/>
    </w:pPr>
  </w:p>
  <w:p w:rsidR="00F67C0C" w:rsidRDefault="00F67C0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88A" w:rsidRDefault="0028288A" w:rsidP="00540B16">
      <w:pPr>
        <w:spacing w:after="0" w:line="240" w:lineRule="auto"/>
      </w:pPr>
      <w:r>
        <w:separator/>
      </w:r>
    </w:p>
  </w:footnote>
  <w:footnote w:type="continuationSeparator" w:id="1">
    <w:p w:rsidR="0028288A" w:rsidRDefault="0028288A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30D43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227A1"/>
    <w:rsid w:val="0013459B"/>
    <w:rsid w:val="0014238E"/>
    <w:rsid w:val="0014454B"/>
    <w:rsid w:val="00156909"/>
    <w:rsid w:val="00160512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8288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F50EA"/>
    <w:rsid w:val="002F7D6E"/>
    <w:rsid w:val="003354B7"/>
    <w:rsid w:val="003402CF"/>
    <w:rsid w:val="00342AD3"/>
    <w:rsid w:val="0034545D"/>
    <w:rsid w:val="00351315"/>
    <w:rsid w:val="00353B6B"/>
    <w:rsid w:val="00354A97"/>
    <w:rsid w:val="00357279"/>
    <w:rsid w:val="00357609"/>
    <w:rsid w:val="003650ED"/>
    <w:rsid w:val="00365DC6"/>
    <w:rsid w:val="00375976"/>
    <w:rsid w:val="00377F6B"/>
    <w:rsid w:val="00380838"/>
    <w:rsid w:val="00380D69"/>
    <w:rsid w:val="00380E5D"/>
    <w:rsid w:val="00393408"/>
    <w:rsid w:val="003B552B"/>
    <w:rsid w:val="003B61CC"/>
    <w:rsid w:val="003F0C70"/>
    <w:rsid w:val="003F10BA"/>
    <w:rsid w:val="003F112E"/>
    <w:rsid w:val="00401F74"/>
    <w:rsid w:val="00402A25"/>
    <w:rsid w:val="004057DF"/>
    <w:rsid w:val="00420BF0"/>
    <w:rsid w:val="00426E7E"/>
    <w:rsid w:val="004647F8"/>
    <w:rsid w:val="00473EF8"/>
    <w:rsid w:val="004806AE"/>
    <w:rsid w:val="00493F14"/>
    <w:rsid w:val="00497DEF"/>
    <w:rsid w:val="004A2162"/>
    <w:rsid w:val="004A2D57"/>
    <w:rsid w:val="004A6227"/>
    <w:rsid w:val="004B4EE1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2F73"/>
    <w:rsid w:val="005A36E7"/>
    <w:rsid w:val="005A6E3F"/>
    <w:rsid w:val="005B3AD8"/>
    <w:rsid w:val="005C361F"/>
    <w:rsid w:val="005E6F02"/>
    <w:rsid w:val="006002B6"/>
    <w:rsid w:val="006042B4"/>
    <w:rsid w:val="0060510C"/>
    <w:rsid w:val="00612AD0"/>
    <w:rsid w:val="00614225"/>
    <w:rsid w:val="0063117C"/>
    <w:rsid w:val="00633AD1"/>
    <w:rsid w:val="006371FC"/>
    <w:rsid w:val="0064195A"/>
    <w:rsid w:val="006557EE"/>
    <w:rsid w:val="00657269"/>
    <w:rsid w:val="00662978"/>
    <w:rsid w:val="00671478"/>
    <w:rsid w:val="00675FD9"/>
    <w:rsid w:val="006918E1"/>
    <w:rsid w:val="00693838"/>
    <w:rsid w:val="00693D27"/>
    <w:rsid w:val="00697323"/>
    <w:rsid w:val="006A0DC2"/>
    <w:rsid w:val="006A4D76"/>
    <w:rsid w:val="006B42DA"/>
    <w:rsid w:val="006B6042"/>
    <w:rsid w:val="006B7011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7638"/>
    <w:rsid w:val="00756918"/>
    <w:rsid w:val="00761CEF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34FD8"/>
    <w:rsid w:val="008403A4"/>
    <w:rsid w:val="00845EEA"/>
    <w:rsid w:val="008558E3"/>
    <w:rsid w:val="00855A90"/>
    <w:rsid w:val="00860EF4"/>
    <w:rsid w:val="00864387"/>
    <w:rsid w:val="00884C6A"/>
    <w:rsid w:val="008A2481"/>
    <w:rsid w:val="008A4AEA"/>
    <w:rsid w:val="008C0D88"/>
    <w:rsid w:val="008C0E6E"/>
    <w:rsid w:val="008C7A4E"/>
    <w:rsid w:val="008C7B8C"/>
    <w:rsid w:val="008D19B5"/>
    <w:rsid w:val="008E4F83"/>
    <w:rsid w:val="008F2CFD"/>
    <w:rsid w:val="008F5332"/>
    <w:rsid w:val="00901501"/>
    <w:rsid w:val="009127F6"/>
    <w:rsid w:val="00912883"/>
    <w:rsid w:val="00931126"/>
    <w:rsid w:val="009327F5"/>
    <w:rsid w:val="00943A85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9E5316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BF7"/>
    <w:rsid w:val="00A50854"/>
    <w:rsid w:val="00A54E14"/>
    <w:rsid w:val="00A66C62"/>
    <w:rsid w:val="00A6705F"/>
    <w:rsid w:val="00A67DF2"/>
    <w:rsid w:val="00A82CFF"/>
    <w:rsid w:val="00A865C6"/>
    <w:rsid w:val="00A9194E"/>
    <w:rsid w:val="00A9221C"/>
    <w:rsid w:val="00A930F0"/>
    <w:rsid w:val="00A96A76"/>
    <w:rsid w:val="00AA1D95"/>
    <w:rsid w:val="00AA1FA0"/>
    <w:rsid w:val="00AA5E66"/>
    <w:rsid w:val="00AC63D2"/>
    <w:rsid w:val="00AC7D5F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42240"/>
    <w:rsid w:val="00B45BC8"/>
    <w:rsid w:val="00B548CB"/>
    <w:rsid w:val="00B70946"/>
    <w:rsid w:val="00B77F55"/>
    <w:rsid w:val="00B8790F"/>
    <w:rsid w:val="00B90825"/>
    <w:rsid w:val="00B92415"/>
    <w:rsid w:val="00B94A8B"/>
    <w:rsid w:val="00BA0DAE"/>
    <w:rsid w:val="00BB338F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378C"/>
    <w:rsid w:val="00C36940"/>
    <w:rsid w:val="00C4228A"/>
    <w:rsid w:val="00C466D1"/>
    <w:rsid w:val="00C52F19"/>
    <w:rsid w:val="00C53587"/>
    <w:rsid w:val="00C606D2"/>
    <w:rsid w:val="00C67CB6"/>
    <w:rsid w:val="00C759D5"/>
    <w:rsid w:val="00C778B4"/>
    <w:rsid w:val="00C847F1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153BA"/>
    <w:rsid w:val="00E213B8"/>
    <w:rsid w:val="00E35834"/>
    <w:rsid w:val="00E41475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5F6B"/>
    <w:rsid w:val="00EC6CA0"/>
    <w:rsid w:val="00EE5E97"/>
    <w:rsid w:val="00EE717E"/>
    <w:rsid w:val="00EF0806"/>
    <w:rsid w:val="00EF3ABA"/>
    <w:rsid w:val="00EF5F40"/>
    <w:rsid w:val="00EF610C"/>
    <w:rsid w:val="00F11505"/>
    <w:rsid w:val="00F11BD6"/>
    <w:rsid w:val="00F136C7"/>
    <w:rsid w:val="00F2165F"/>
    <w:rsid w:val="00F31BFD"/>
    <w:rsid w:val="00F411B8"/>
    <w:rsid w:val="00F44F79"/>
    <w:rsid w:val="00F612A0"/>
    <w:rsid w:val="00F61A17"/>
    <w:rsid w:val="00F67C0C"/>
    <w:rsid w:val="00F77F3C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2017-12-14T05:54:00Z</cp:lastPrinted>
  <dcterms:created xsi:type="dcterms:W3CDTF">2017-12-14T05:49:00Z</dcterms:created>
  <dcterms:modified xsi:type="dcterms:W3CDTF">2017-12-14T05:55:00Z</dcterms:modified>
</cp:coreProperties>
</file>