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CE" w:rsidRPr="00FA3C9B" w:rsidRDefault="006313CE" w:rsidP="00631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3CE" w:rsidRPr="00FA3C9B" w:rsidRDefault="006313CE" w:rsidP="006313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6313CE" w:rsidRPr="00FA3C9B" w:rsidRDefault="006313CE" w:rsidP="006313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6313CE" w:rsidRPr="00FA3C9B" w:rsidRDefault="006313CE" w:rsidP="006313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6313CE" w:rsidRPr="00FA3C9B" w:rsidTr="00F438A4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CE" w:rsidRPr="00FA3C9B" w:rsidRDefault="006313CE" w:rsidP="00F4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6313CE" w:rsidRPr="00FA3C9B" w:rsidRDefault="006313CE" w:rsidP="00631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6313CE" w:rsidRPr="00FA3C9B" w:rsidRDefault="006313CE" w:rsidP="00631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6313CE" w:rsidRPr="00FA3C9B" w:rsidRDefault="006313CE" w:rsidP="00631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17 февраля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47-8</w:t>
      </w:r>
    </w:p>
    <w:p w:rsidR="006313CE" w:rsidRDefault="006313CE" w:rsidP="009E6A94">
      <w:pPr>
        <w:pStyle w:val="1"/>
        <w:tabs>
          <w:tab w:val="left" w:pos="5529"/>
        </w:tabs>
        <w:spacing w:before="0" w:after="0"/>
        <w:ind w:right="467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D4D08" w:rsidRPr="006313CE" w:rsidRDefault="00625BBE" w:rsidP="006313CE">
      <w:pPr>
        <w:pStyle w:val="1"/>
        <w:tabs>
          <w:tab w:val="left" w:pos="5529"/>
        </w:tabs>
        <w:spacing w:before="0" w:after="0"/>
        <w:ind w:right="439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313CE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и дополнений в решение Собрания депутатов Питерского муниципального района Саратовской области от 21 декабря 2020 года №46-9</w:t>
      </w:r>
    </w:p>
    <w:p w:rsidR="00625BBE" w:rsidRPr="006313CE" w:rsidRDefault="00625BBE" w:rsidP="00625BBE">
      <w:pPr>
        <w:rPr>
          <w:sz w:val="28"/>
          <w:szCs w:val="28"/>
        </w:rPr>
      </w:pPr>
    </w:p>
    <w:p w:rsidR="00864A7A" w:rsidRPr="006313CE" w:rsidRDefault="009A6BA7" w:rsidP="004F729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</w:t>
      </w:r>
      <w:hyperlink r:id="rId9" w:history="1">
        <w:r w:rsidRPr="006313CE">
          <w:rPr>
            <w:rStyle w:val="a3"/>
            <w:rFonts w:ascii="Times New Roman" w:hAnsi="Times New Roman"/>
            <w:color w:val="auto"/>
            <w:sz w:val="28"/>
            <w:szCs w:val="28"/>
          </w:rPr>
          <w:t>ст.65</w:t>
        </w:r>
      </w:hyperlink>
      <w:r w:rsidRPr="006313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Земельного кодекса Российской Федерации </w:t>
      </w:r>
      <w:r w:rsidRPr="006313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25 октября 2001 г. </w:t>
      </w:r>
      <w:r w:rsidR="00645B84" w:rsidRPr="006313CE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Pr="006313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136-ФЗ</w:t>
      </w:r>
      <w:r w:rsidRPr="006313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10" w:history="1">
        <w:r w:rsidRPr="006313CE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6313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25 октября 2001 года № 137-ФЗ </w:t>
      </w:r>
      <w:r w:rsidR="00645B84" w:rsidRPr="006313CE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6313CE">
        <w:rPr>
          <w:rFonts w:ascii="Times New Roman" w:hAnsi="Times New Roman" w:cs="Times New Roman"/>
          <w:b w:val="0"/>
          <w:color w:val="auto"/>
          <w:sz w:val="28"/>
          <w:szCs w:val="28"/>
        </w:rPr>
        <w:t>О введении в действие Земельного кодекса Российской Федерации</w:t>
      </w:r>
      <w:r w:rsidR="00645B84" w:rsidRPr="006313C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6313CE">
        <w:rPr>
          <w:rFonts w:ascii="Times New Roman" w:hAnsi="Times New Roman" w:cs="Times New Roman"/>
          <w:b w:val="0"/>
          <w:color w:val="auto"/>
          <w:sz w:val="28"/>
          <w:szCs w:val="28"/>
        </w:rPr>
        <w:t>, Законом Саратовской области от 30 сентября 2014 года № </w:t>
      </w:r>
      <w:r w:rsidRPr="006313CE">
        <w:rPr>
          <w:rStyle w:val="a9"/>
          <w:rFonts w:ascii="Times New Roman" w:hAnsi="Times New Roman"/>
          <w:b w:val="0"/>
          <w:i w:val="0"/>
          <w:color w:val="auto"/>
          <w:sz w:val="28"/>
          <w:szCs w:val="28"/>
        </w:rPr>
        <w:t>122</w:t>
      </w:r>
      <w:r w:rsidRPr="006313C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-</w:t>
      </w:r>
      <w:r w:rsidRPr="006313CE">
        <w:rPr>
          <w:rStyle w:val="a9"/>
          <w:rFonts w:ascii="Times New Roman" w:hAnsi="Times New Roman"/>
          <w:b w:val="0"/>
          <w:i w:val="0"/>
          <w:color w:val="auto"/>
          <w:sz w:val="28"/>
          <w:szCs w:val="28"/>
        </w:rPr>
        <w:t>ЗСО</w:t>
      </w:r>
      <w:r w:rsidRPr="006313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45B84" w:rsidRPr="006313CE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6313CE">
        <w:rPr>
          <w:rFonts w:ascii="Times New Roman" w:hAnsi="Times New Roman" w:cs="Times New Roman"/>
          <w:b w:val="0"/>
          <w:color w:val="auto"/>
          <w:sz w:val="28"/>
          <w:szCs w:val="28"/>
        </w:rPr>
        <w:t>О земле</w:t>
      </w:r>
      <w:r w:rsidR="00645B84" w:rsidRPr="006313C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6313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11" w:history="1">
        <w:r w:rsidRPr="006313CE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6313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Саратовской области от 27.11.2007 года № 412-П </w:t>
      </w:r>
      <w:r w:rsidR="00645B84" w:rsidRPr="006313CE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6313CE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порядка определения размера арендной платы за земельные участки, находящиеся в государственной собственности Саратовской области, и земельные участки, государственная собственность на которые не разграничена, предоставляемые в аренду без торгов</w:t>
      </w:r>
      <w:r w:rsidR="00645B84" w:rsidRPr="006313C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6313CE">
        <w:rPr>
          <w:rFonts w:ascii="Times New Roman" w:hAnsi="Times New Roman" w:cs="Times New Roman"/>
          <w:b w:val="0"/>
          <w:color w:val="auto"/>
          <w:sz w:val="28"/>
          <w:szCs w:val="28"/>
        </w:rPr>
        <w:t>, руководствуясь Уставом</w:t>
      </w:r>
      <w:r w:rsidRPr="006313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13CE">
        <w:rPr>
          <w:rFonts w:ascii="Times New Roman" w:hAnsi="Times New Roman" w:cs="Times New Roman"/>
          <w:b w:val="0"/>
          <w:color w:val="auto"/>
          <w:sz w:val="28"/>
          <w:szCs w:val="28"/>
        </w:rPr>
        <w:t>Питерского муниципального района Саратовской области,  Собрание депутатов Питерского муниципального района</w:t>
      </w:r>
      <w:r w:rsidR="004F7291" w:rsidRPr="006313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4A7A" w:rsidRPr="006313CE">
        <w:rPr>
          <w:rFonts w:ascii="Times New Roman" w:hAnsi="Times New Roman" w:cs="Times New Roman"/>
          <w:b w:val="0"/>
          <w:color w:val="auto"/>
          <w:sz w:val="28"/>
          <w:szCs w:val="28"/>
        </w:rPr>
        <w:t>РЕШИЛО:</w:t>
      </w:r>
    </w:p>
    <w:p w:rsidR="00730974" w:rsidRPr="006313CE" w:rsidRDefault="00DB4A52" w:rsidP="003E06B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3CE">
        <w:rPr>
          <w:rFonts w:ascii="Times New Roman" w:hAnsi="Times New Roman"/>
          <w:sz w:val="28"/>
          <w:szCs w:val="28"/>
        </w:rPr>
        <w:t xml:space="preserve">Внести </w:t>
      </w:r>
      <w:r w:rsidR="00730974" w:rsidRPr="006313CE">
        <w:rPr>
          <w:rFonts w:ascii="Times New Roman" w:hAnsi="Times New Roman"/>
          <w:sz w:val="28"/>
          <w:szCs w:val="28"/>
        </w:rPr>
        <w:t>приложение №2 к</w:t>
      </w:r>
      <w:r w:rsidRPr="006313CE">
        <w:rPr>
          <w:rFonts w:ascii="Times New Roman" w:hAnsi="Times New Roman"/>
          <w:sz w:val="28"/>
          <w:szCs w:val="28"/>
        </w:rPr>
        <w:t xml:space="preserve"> решени</w:t>
      </w:r>
      <w:r w:rsidR="00730974" w:rsidRPr="006313CE">
        <w:rPr>
          <w:rFonts w:ascii="Times New Roman" w:hAnsi="Times New Roman"/>
          <w:sz w:val="28"/>
          <w:szCs w:val="28"/>
        </w:rPr>
        <w:t>ю</w:t>
      </w:r>
      <w:r w:rsidRPr="006313CE">
        <w:rPr>
          <w:rFonts w:ascii="Times New Roman" w:hAnsi="Times New Roman"/>
          <w:sz w:val="28"/>
          <w:szCs w:val="28"/>
        </w:rPr>
        <w:t xml:space="preserve"> Собрания депутатов Питерского муниципального района Саратовской области от 21 декабря 2020 года № 46-9 «Об утверждении коэффициентов в процентах от кадастровой стоимости по видам разрешенного использования   земель для   определения размер арендной платы за земельные участки, государственная собственность на которые не разграничена, и земельные участки, находящиеся в муниципальной собственности Питерского муниципального района  Саратовской области, предоставляемые в аренду без торгов» следующие изменения и дополнения:</w:t>
      </w:r>
    </w:p>
    <w:p w:rsidR="003E06B7" w:rsidRPr="006313CE" w:rsidRDefault="00730974" w:rsidP="003E06B7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3CE">
        <w:rPr>
          <w:rFonts w:ascii="Times New Roman" w:hAnsi="Times New Roman"/>
          <w:sz w:val="28"/>
          <w:szCs w:val="28"/>
        </w:rPr>
        <w:t>В</w:t>
      </w:r>
      <w:r w:rsidR="007D2C87" w:rsidRPr="006313CE">
        <w:rPr>
          <w:rFonts w:ascii="Times New Roman" w:hAnsi="Times New Roman"/>
          <w:sz w:val="28"/>
          <w:szCs w:val="28"/>
        </w:rPr>
        <w:t xml:space="preserve"> таблице </w:t>
      </w:r>
      <w:r w:rsidR="00913F9A" w:rsidRPr="006313CE">
        <w:rPr>
          <w:rFonts w:ascii="Times New Roman" w:hAnsi="Times New Roman"/>
          <w:sz w:val="28"/>
          <w:szCs w:val="28"/>
        </w:rPr>
        <w:t>«Коэффициенты в процентном отношении от кадастровой стоимости земельных участков по видам разрешенного использования земель»</w:t>
      </w:r>
      <w:r w:rsidR="00913F9A" w:rsidRPr="006313CE">
        <w:rPr>
          <w:rFonts w:ascii="Times New Roman" w:hAnsi="Times New Roman"/>
          <w:b/>
          <w:sz w:val="28"/>
          <w:szCs w:val="28"/>
        </w:rPr>
        <w:t xml:space="preserve"> </w:t>
      </w:r>
      <w:r w:rsidR="007D2C87" w:rsidRPr="006313CE">
        <w:rPr>
          <w:rFonts w:ascii="Times New Roman" w:hAnsi="Times New Roman"/>
          <w:sz w:val="28"/>
          <w:szCs w:val="28"/>
        </w:rPr>
        <w:t xml:space="preserve">по строке </w:t>
      </w:r>
      <w:r w:rsidR="00C06169" w:rsidRPr="006313CE">
        <w:rPr>
          <w:rFonts w:ascii="Times New Roman" w:hAnsi="Times New Roman"/>
          <w:sz w:val="28"/>
          <w:szCs w:val="28"/>
        </w:rPr>
        <w:t>2,</w:t>
      </w:r>
      <w:r w:rsidR="004F6046" w:rsidRPr="006313CE">
        <w:rPr>
          <w:rFonts w:ascii="Times New Roman" w:hAnsi="Times New Roman"/>
          <w:sz w:val="28"/>
          <w:szCs w:val="28"/>
        </w:rPr>
        <w:t>3</w:t>
      </w:r>
      <w:r w:rsidR="003E06B7" w:rsidRPr="006313CE">
        <w:rPr>
          <w:rFonts w:ascii="Times New Roman" w:hAnsi="Times New Roman"/>
          <w:sz w:val="28"/>
          <w:szCs w:val="28"/>
        </w:rPr>
        <w:t xml:space="preserve"> </w:t>
      </w:r>
      <w:r w:rsidR="007D2C87" w:rsidRPr="006313CE">
        <w:rPr>
          <w:rFonts w:ascii="Times New Roman" w:hAnsi="Times New Roman"/>
          <w:sz w:val="28"/>
          <w:szCs w:val="28"/>
        </w:rPr>
        <w:t>в графе «Коэффициент в процентах от кадастровой стоимости по видам разрешенного использования земель (К (%)» цифру «10» заменить на цифру «3»</w:t>
      </w:r>
      <w:r w:rsidR="00816F6A" w:rsidRPr="006313CE">
        <w:rPr>
          <w:rFonts w:ascii="Times New Roman" w:hAnsi="Times New Roman"/>
          <w:sz w:val="28"/>
          <w:szCs w:val="28"/>
        </w:rPr>
        <w:t>;</w:t>
      </w:r>
    </w:p>
    <w:p w:rsidR="00816F6A" w:rsidRPr="006313CE" w:rsidRDefault="00913F9A" w:rsidP="003E06B7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3CE">
        <w:rPr>
          <w:rFonts w:ascii="Times New Roman" w:hAnsi="Times New Roman"/>
          <w:sz w:val="28"/>
          <w:szCs w:val="28"/>
        </w:rPr>
        <w:lastRenderedPageBreak/>
        <w:t xml:space="preserve">дополнить таблицу «Коэффициенты в процентном отношении от кадастровой стоимости земельных участков по видам разрешенного использования </w:t>
      </w:r>
      <w:r w:rsidR="003E06B7" w:rsidRPr="006313CE">
        <w:rPr>
          <w:rFonts w:ascii="Times New Roman" w:hAnsi="Times New Roman"/>
          <w:sz w:val="28"/>
          <w:szCs w:val="28"/>
        </w:rPr>
        <w:t>земель»</w:t>
      </w:r>
      <w:r w:rsidR="003E06B7" w:rsidRPr="006313CE">
        <w:rPr>
          <w:rFonts w:ascii="Times New Roman" w:hAnsi="Times New Roman"/>
          <w:b/>
          <w:sz w:val="28"/>
          <w:szCs w:val="28"/>
        </w:rPr>
        <w:t xml:space="preserve"> </w:t>
      </w:r>
      <w:r w:rsidR="003E06B7" w:rsidRPr="006313CE">
        <w:rPr>
          <w:rFonts w:ascii="Times New Roman" w:hAnsi="Times New Roman"/>
          <w:sz w:val="28"/>
          <w:szCs w:val="28"/>
        </w:rPr>
        <w:t>строкой</w:t>
      </w:r>
      <w:r w:rsidR="00C31D84" w:rsidRPr="006313CE">
        <w:rPr>
          <w:rFonts w:ascii="Times New Roman" w:hAnsi="Times New Roman"/>
          <w:sz w:val="28"/>
          <w:szCs w:val="28"/>
        </w:rPr>
        <w:t xml:space="preserve"> </w:t>
      </w:r>
      <w:r w:rsidRPr="006313CE">
        <w:rPr>
          <w:rFonts w:ascii="Times New Roman" w:hAnsi="Times New Roman"/>
          <w:sz w:val="28"/>
          <w:szCs w:val="28"/>
        </w:rPr>
        <w:t xml:space="preserve">5 следующего </w:t>
      </w:r>
      <w:r w:rsidR="003E06B7" w:rsidRPr="006313CE">
        <w:rPr>
          <w:rFonts w:ascii="Times New Roman" w:hAnsi="Times New Roman"/>
          <w:sz w:val="28"/>
          <w:szCs w:val="28"/>
        </w:rPr>
        <w:t>содержания: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959"/>
        <w:gridCol w:w="6520"/>
        <w:gridCol w:w="2268"/>
      </w:tblGrid>
      <w:tr w:rsidR="003E06B7" w:rsidRPr="006313CE" w:rsidTr="006313CE">
        <w:tc>
          <w:tcPr>
            <w:tcW w:w="959" w:type="dxa"/>
          </w:tcPr>
          <w:p w:rsidR="003E06B7" w:rsidRPr="006313CE" w:rsidRDefault="003E06B7" w:rsidP="006041A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3E06B7" w:rsidRPr="006313CE" w:rsidRDefault="003E06B7" w:rsidP="006041A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2268" w:type="dxa"/>
          </w:tcPr>
          <w:p w:rsidR="003E06B7" w:rsidRPr="006313CE" w:rsidRDefault="003E06B7" w:rsidP="006041A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E">
              <w:rPr>
                <w:rFonts w:ascii="Times New Roman" w:hAnsi="Times New Roman" w:cs="Times New Roman"/>
                <w:sz w:val="28"/>
                <w:szCs w:val="28"/>
              </w:rPr>
              <w:t>Коэффициент в процентах от кадастровой стоимости по видам разрешенного использования земель (К (%)</w:t>
            </w:r>
          </w:p>
        </w:tc>
      </w:tr>
      <w:tr w:rsidR="003E06B7" w:rsidRPr="006313CE" w:rsidTr="006313CE">
        <w:tc>
          <w:tcPr>
            <w:tcW w:w="959" w:type="dxa"/>
          </w:tcPr>
          <w:p w:rsidR="003E06B7" w:rsidRPr="006313CE" w:rsidRDefault="003E06B7" w:rsidP="006041A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E06B7" w:rsidRPr="006313CE" w:rsidRDefault="003E06B7" w:rsidP="006041A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CE">
              <w:rPr>
                <w:rFonts w:ascii="Times New Roman" w:hAnsi="Times New Roman" w:cs="Times New Roman"/>
                <w:b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E06B7" w:rsidRPr="006313CE" w:rsidRDefault="003E06B7" w:rsidP="006041A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6B7" w:rsidRPr="006313CE" w:rsidTr="006313CE">
        <w:tc>
          <w:tcPr>
            <w:tcW w:w="959" w:type="dxa"/>
          </w:tcPr>
          <w:p w:rsidR="003E06B7" w:rsidRPr="006313CE" w:rsidRDefault="0007491D" w:rsidP="006041A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06B7" w:rsidRPr="006313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3E06B7" w:rsidRPr="006313CE" w:rsidRDefault="003E06B7" w:rsidP="0053737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E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Коммунальное обслуживание (размещения башенной конструкции сотовой связи; размещения бетонной опоры и контейнера базовой станции Поволжского филиала ОАО "Мегафон"; проектирование, строительство, размещение и эксплуатация комплектной трансформаторной подстанции и две опор воздушной линии электропередачи для </w:t>
            </w:r>
            <w:r w:rsidR="009E6A94" w:rsidRPr="006313CE">
              <w:rPr>
                <w:rFonts w:ascii="Times New Roman" w:hAnsi="Times New Roman" w:cs="Times New Roman"/>
                <w:sz w:val="28"/>
                <w:szCs w:val="28"/>
              </w:rPr>
              <w:t>электросн</w:t>
            </w:r>
            <w:r w:rsidRPr="006313CE">
              <w:rPr>
                <w:rFonts w:ascii="Times New Roman" w:hAnsi="Times New Roman" w:cs="Times New Roman"/>
                <w:sz w:val="28"/>
                <w:szCs w:val="28"/>
              </w:rPr>
              <w:t>абжения базовой станции сотовой связи БС 64-161 ОАО "МТС; проектирование, строительст</w:t>
            </w:r>
            <w:bookmarkStart w:id="0" w:name="_GoBack"/>
            <w:bookmarkEnd w:id="0"/>
            <w:r w:rsidRPr="006313CE">
              <w:rPr>
                <w:rFonts w:ascii="Times New Roman" w:hAnsi="Times New Roman" w:cs="Times New Roman"/>
                <w:sz w:val="28"/>
                <w:szCs w:val="28"/>
              </w:rPr>
              <w:t>во, размещение и эксплуатация комплектной трансформаторной подстанции и 9 опор воздушной лин</w:t>
            </w:r>
            <w:r w:rsidR="009E6A94" w:rsidRPr="006313CE">
              <w:rPr>
                <w:rFonts w:ascii="Times New Roman" w:hAnsi="Times New Roman" w:cs="Times New Roman"/>
                <w:sz w:val="28"/>
                <w:szCs w:val="28"/>
              </w:rPr>
              <w:t>ии электропередачи для электросн</w:t>
            </w:r>
            <w:r w:rsidRPr="006313CE">
              <w:rPr>
                <w:rFonts w:ascii="Times New Roman" w:hAnsi="Times New Roman" w:cs="Times New Roman"/>
                <w:sz w:val="28"/>
                <w:szCs w:val="28"/>
              </w:rPr>
              <w:t>абжения базовой станции сотовой связи БС 64-149 ОАО "МТС"; для  установки антенной опоры СК-26 и контейнера – аппаратной; эксплуатация высотной опоры с размещением технического оборудования; размещение высотной опоры Н=70 м; размещение и эксплуатация опор воздушной линии связи)</w:t>
            </w:r>
          </w:p>
        </w:tc>
        <w:tc>
          <w:tcPr>
            <w:tcW w:w="2268" w:type="dxa"/>
          </w:tcPr>
          <w:p w:rsidR="003E06B7" w:rsidRPr="006313CE" w:rsidRDefault="003E06B7" w:rsidP="006041A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7491D" w:rsidRPr="006313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03F84" w:rsidRPr="006313CE" w:rsidRDefault="007175E3" w:rsidP="003E06B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3CE">
        <w:rPr>
          <w:rStyle w:val="a3"/>
          <w:rFonts w:ascii="Times New Roman" w:hAnsi="Times New Roman"/>
          <w:b w:val="0"/>
          <w:color w:val="auto"/>
          <w:sz w:val="28"/>
          <w:szCs w:val="28"/>
        </w:rPr>
        <w:t>Настоящее решение вступает в силу</w:t>
      </w:r>
      <w:r w:rsidRPr="006313CE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Pr="006313CE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с 1 марта 2021 года и подлежит </w:t>
      </w:r>
      <w:bookmarkStart w:id="1" w:name="sub_7"/>
      <w:r w:rsidRPr="006313CE">
        <w:rPr>
          <w:rStyle w:val="a3"/>
          <w:rFonts w:ascii="Times New Roman" w:hAnsi="Times New Roman"/>
          <w:b w:val="0"/>
          <w:color w:val="auto"/>
          <w:sz w:val="28"/>
          <w:szCs w:val="28"/>
        </w:rPr>
        <w:t>опубликованию</w:t>
      </w:r>
      <w:r w:rsidRPr="006313CE">
        <w:rPr>
          <w:rFonts w:ascii="Times New Roman" w:hAnsi="Times New Roman"/>
          <w:sz w:val="28"/>
          <w:szCs w:val="28"/>
        </w:rPr>
        <w:t xml:space="preserve"> в районной газете "Искра" и </w:t>
      </w:r>
      <w:bookmarkEnd w:id="1"/>
      <w:r w:rsidRPr="006313CE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Pr="006313CE">
        <w:rPr>
          <w:rFonts w:ascii="Times New Roman" w:hAnsi="Times New Roman"/>
          <w:sz w:val="28"/>
          <w:szCs w:val="28"/>
          <w:lang w:val="en-US"/>
        </w:rPr>
        <w:t>http</w:t>
      </w:r>
      <w:r w:rsidRPr="006313CE">
        <w:rPr>
          <w:rFonts w:ascii="Times New Roman" w:hAnsi="Times New Roman"/>
          <w:sz w:val="28"/>
          <w:szCs w:val="28"/>
        </w:rPr>
        <w:t>://</w:t>
      </w:r>
      <w:proofErr w:type="spellStart"/>
      <w:r w:rsidRPr="006313CE">
        <w:rPr>
          <w:rFonts w:ascii="Times New Roman" w:hAnsi="Times New Roman"/>
          <w:sz w:val="28"/>
          <w:szCs w:val="28"/>
        </w:rPr>
        <w:t>питерка.рф</w:t>
      </w:r>
      <w:proofErr w:type="spellEnd"/>
      <w:r w:rsidRPr="006313CE">
        <w:rPr>
          <w:rFonts w:ascii="Times New Roman" w:hAnsi="Times New Roman"/>
          <w:sz w:val="28"/>
          <w:szCs w:val="28"/>
        </w:rPr>
        <w:t>/.</w:t>
      </w:r>
    </w:p>
    <w:p w:rsidR="00B30944" w:rsidRDefault="00B3094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6313CE" w:rsidTr="00F438A4">
        <w:tc>
          <w:tcPr>
            <w:tcW w:w="4467" w:type="dxa"/>
          </w:tcPr>
          <w:p w:rsidR="006313CE" w:rsidRPr="00704F94" w:rsidRDefault="006313CE" w:rsidP="00F438A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6313CE" w:rsidRPr="00704F94" w:rsidRDefault="006313CE" w:rsidP="00F438A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6313CE" w:rsidRPr="00704F94" w:rsidRDefault="006313CE" w:rsidP="00F438A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и.о.Г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6313CE" w:rsidTr="00F438A4">
        <w:tc>
          <w:tcPr>
            <w:tcW w:w="4467" w:type="dxa"/>
          </w:tcPr>
          <w:p w:rsidR="006313CE" w:rsidRPr="00704F94" w:rsidRDefault="006313CE" w:rsidP="00F438A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6313CE" w:rsidRPr="00704F94" w:rsidRDefault="006313CE" w:rsidP="00F438A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6313CE" w:rsidRPr="00704F94" w:rsidRDefault="006313CE" w:rsidP="00F438A4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  <w:proofErr w:type="spellEnd"/>
          </w:p>
        </w:tc>
      </w:tr>
    </w:tbl>
    <w:p w:rsidR="006313CE" w:rsidRDefault="006313CE">
      <w:pPr>
        <w:rPr>
          <w:sz w:val="28"/>
          <w:szCs w:val="28"/>
        </w:rPr>
      </w:pPr>
    </w:p>
    <w:p w:rsidR="006313CE" w:rsidRPr="006313CE" w:rsidRDefault="006313CE">
      <w:pPr>
        <w:rPr>
          <w:sz w:val="28"/>
          <w:szCs w:val="28"/>
        </w:rPr>
      </w:pPr>
    </w:p>
    <w:sectPr w:rsidR="006313CE" w:rsidRPr="006313CE" w:rsidSect="006313CE">
      <w:footerReference w:type="default" r:id="rId12"/>
      <w:pgSz w:w="11906" w:h="16838"/>
      <w:pgMar w:top="737" w:right="567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31" w:rsidRDefault="00991831" w:rsidP="00B30944">
      <w:pPr>
        <w:spacing w:after="0" w:line="240" w:lineRule="auto"/>
      </w:pPr>
      <w:r>
        <w:separator/>
      </w:r>
    </w:p>
  </w:endnote>
  <w:endnote w:type="continuationSeparator" w:id="0">
    <w:p w:rsidR="00991831" w:rsidRDefault="00991831" w:rsidP="00B3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75152"/>
      <w:docPartObj>
        <w:docPartGallery w:val="Page Numbers (Bottom of Page)"/>
        <w:docPartUnique/>
      </w:docPartObj>
    </w:sdtPr>
    <w:sdtContent>
      <w:p w:rsidR="006313CE" w:rsidRDefault="006313C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371">
          <w:rPr>
            <w:noProof/>
          </w:rPr>
          <w:t>1</w:t>
        </w:r>
        <w:r>
          <w:fldChar w:fldCharType="end"/>
        </w:r>
      </w:p>
    </w:sdtContent>
  </w:sdt>
  <w:p w:rsidR="006313CE" w:rsidRDefault="006313C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31" w:rsidRDefault="00991831" w:rsidP="00B30944">
      <w:pPr>
        <w:spacing w:after="0" w:line="240" w:lineRule="auto"/>
      </w:pPr>
      <w:r>
        <w:separator/>
      </w:r>
    </w:p>
  </w:footnote>
  <w:footnote w:type="continuationSeparator" w:id="0">
    <w:p w:rsidR="00991831" w:rsidRDefault="00991831" w:rsidP="00B30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70BF7"/>
    <w:multiLevelType w:val="multilevel"/>
    <w:tmpl w:val="06E4BF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4A7A"/>
    <w:rsid w:val="0007491D"/>
    <w:rsid w:val="000F5AA9"/>
    <w:rsid w:val="00165FCD"/>
    <w:rsid w:val="002A5B23"/>
    <w:rsid w:val="002C175E"/>
    <w:rsid w:val="00303F84"/>
    <w:rsid w:val="003174B4"/>
    <w:rsid w:val="003E06B7"/>
    <w:rsid w:val="0044572C"/>
    <w:rsid w:val="004D64FE"/>
    <w:rsid w:val="004F6046"/>
    <w:rsid w:val="004F7291"/>
    <w:rsid w:val="00520644"/>
    <w:rsid w:val="0052476D"/>
    <w:rsid w:val="00537371"/>
    <w:rsid w:val="00586206"/>
    <w:rsid w:val="00625BBE"/>
    <w:rsid w:val="006313CE"/>
    <w:rsid w:val="00645B84"/>
    <w:rsid w:val="006C2A58"/>
    <w:rsid w:val="007175E3"/>
    <w:rsid w:val="00730974"/>
    <w:rsid w:val="007D2C87"/>
    <w:rsid w:val="007D4D08"/>
    <w:rsid w:val="00816F6A"/>
    <w:rsid w:val="00864A7A"/>
    <w:rsid w:val="00913F9A"/>
    <w:rsid w:val="00991831"/>
    <w:rsid w:val="009A6BA7"/>
    <w:rsid w:val="009E6A94"/>
    <w:rsid w:val="009F11A8"/>
    <w:rsid w:val="00A97F19"/>
    <w:rsid w:val="00AC3549"/>
    <w:rsid w:val="00B30944"/>
    <w:rsid w:val="00B3732A"/>
    <w:rsid w:val="00B423FE"/>
    <w:rsid w:val="00C06169"/>
    <w:rsid w:val="00C31D84"/>
    <w:rsid w:val="00CA723F"/>
    <w:rsid w:val="00CD0EEF"/>
    <w:rsid w:val="00D70F1B"/>
    <w:rsid w:val="00DA34B1"/>
    <w:rsid w:val="00DB4A52"/>
    <w:rsid w:val="00E9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E2753-2E4F-4224-8E8D-07E3E057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84"/>
  </w:style>
  <w:style w:type="paragraph" w:styleId="1">
    <w:name w:val="heading 1"/>
    <w:basedOn w:val="a"/>
    <w:next w:val="a"/>
    <w:link w:val="10"/>
    <w:uiPriority w:val="99"/>
    <w:qFormat/>
    <w:rsid w:val="00864A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A7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64A7A"/>
    <w:rPr>
      <w:rFonts w:cs="Times New Roman"/>
      <w:b/>
      <w:color w:val="106BBE"/>
    </w:rPr>
  </w:style>
  <w:style w:type="character" w:styleId="a4">
    <w:name w:val="Hyperlink"/>
    <w:basedOn w:val="a0"/>
    <w:uiPriority w:val="99"/>
    <w:unhideWhenUsed/>
    <w:rsid w:val="00864A7A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864A7A"/>
    <w:pPr>
      <w:spacing w:after="0" w:line="240" w:lineRule="auto"/>
    </w:pPr>
    <w:rPr>
      <w:rFonts w:ascii="Calibri" w:hAnsi="Calibri" w:cs="Times New Roman"/>
    </w:rPr>
  </w:style>
  <w:style w:type="character" w:customStyle="1" w:styleId="a6">
    <w:name w:val="Цветовое выделение"/>
    <w:uiPriority w:val="99"/>
    <w:rsid w:val="00864A7A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864A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864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9">
    <w:name w:val="Emphasis"/>
    <w:basedOn w:val="a0"/>
    <w:uiPriority w:val="20"/>
    <w:qFormat/>
    <w:rsid w:val="009A6BA7"/>
    <w:rPr>
      <w:rFonts w:cs="Times New Roman"/>
      <w:i/>
      <w:iCs/>
    </w:rPr>
  </w:style>
  <w:style w:type="paragraph" w:customStyle="1" w:styleId="aa">
    <w:name w:val="Прижатый влево"/>
    <w:basedOn w:val="a"/>
    <w:next w:val="a"/>
    <w:uiPriority w:val="99"/>
    <w:rsid w:val="00B309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b">
    <w:name w:val="Table Grid"/>
    <w:basedOn w:val="a1"/>
    <w:uiPriority w:val="59"/>
    <w:rsid w:val="00B3094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3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0944"/>
  </w:style>
  <w:style w:type="paragraph" w:styleId="ae">
    <w:name w:val="footer"/>
    <w:basedOn w:val="a"/>
    <w:link w:val="af"/>
    <w:uiPriority w:val="99"/>
    <w:unhideWhenUsed/>
    <w:rsid w:val="00B3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0944"/>
  </w:style>
  <w:style w:type="paragraph" w:styleId="af0">
    <w:name w:val="Balloon Text"/>
    <w:basedOn w:val="a"/>
    <w:link w:val="af1"/>
    <w:uiPriority w:val="99"/>
    <w:semiHidden/>
    <w:unhideWhenUsed/>
    <w:rsid w:val="0007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4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454093.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4625.32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D042-0796-48F3-8F50-81E1885E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34</cp:revision>
  <cp:lastPrinted>2021-02-15T10:58:00Z</cp:lastPrinted>
  <dcterms:created xsi:type="dcterms:W3CDTF">2021-02-09T12:16:00Z</dcterms:created>
  <dcterms:modified xsi:type="dcterms:W3CDTF">2021-02-17T13:06:00Z</dcterms:modified>
</cp:coreProperties>
</file>