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B4BBC" w14:textId="77777777" w:rsidR="008313F0" w:rsidRPr="005E6F02" w:rsidRDefault="008313F0" w:rsidP="008313F0">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14:anchorId="310EA85B" wp14:editId="1A5D7D68">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14:paraId="35552C56" w14:textId="77777777" w:rsidR="008313F0" w:rsidRPr="00F52563" w:rsidRDefault="008313F0" w:rsidP="008313F0">
      <w:pPr>
        <w:widowControl w:val="0"/>
        <w:autoSpaceDE w:val="0"/>
        <w:autoSpaceDN w:val="0"/>
        <w:adjustRightInd w:val="0"/>
        <w:jc w:val="center"/>
        <w:rPr>
          <w:b/>
          <w:bCs/>
        </w:rPr>
      </w:pPr>
      <w:r w:rsidRPr="00F52563">
        <w:rPr>
          <w:b/>
          <w:bCs/>
        </w:rPr>
        <w:t xml:space="preserve">АДМИНИСТРАЦИЯ </w:t>
      </w:r>
    </w:p>
    <w:p w14:paraId="1F92AC32" w14:textId="77777777" w:rsidR="008313F0" w:rsidRPr="00F52563" w:rsidRDefault="008313F0" w:rsidP="008313F0">
      <w:pPr>
        <w:widowControl w:val="0"/>
        <w:autoSpaceDE w:val="0"/>
        <w:autoSpaceDN w:val="0"/>
        <w:adjustRightInd w:val="0"/>
        <w:jc w:val="center"/>
        <w:rPr>
          <w:b/>
          <w:bCs/>
        </w:rPr>
      </w:pPr>
      <w:r w:rsidRPr="00F52563">
        <w:rPr>
          <w:b/>
          <w:bCs/>
        </w:rPr>
        <w:t>ПИТЕРСКОГО МУНИЦИПАЛЬНОГО РАЙОНА</w:t>
      </w:r>
    </w:p>
    <w:p w14:paraId="58E4C28B" w14:textId="77777777" w:rsidR="008313F0" w:rsidRPr="00F52563" w:rsidRDefault="008313F0" w:rsidP="008313F0">
      <w:pPr>
        <w:widowControl w:val="0"/>
        <w:autoSpaceDE w:val="0"/>
        <w:autoSpaceDN w:val="0"/>
        <w:adjustRightInd w:val="0"/>
        <w:jc w:val="center"/>
        <w:rPr>
          <w:b/>
          <w:bCs/>
          <w:sz w:val="28"/>
          <w:szCs w:val="28"/>
        </w:rPr>
      </w:pPr>
      <w:r w:rsidRPr="00F52563">
        <w:rPr>
          <w:b/>
          <w:bCs/>
        </w:rPr>
        <w:t xml:space="preserve"> САРАТОВСКОЙ ОБЛАСТИ</w:t>
      </w:r>
    </w:p>
    <w:p w14:paraId="5B083A2B" w14:textId="77777777" w:rsidR="008313F0" w:rsidRDefault="008313F0" w:rsidP="008313F0">
      <w:pPr>
        <w:widowControl w:val="0"/>
        <w:autoSpaceDE w:val="0"/>
        <w:autoSpaceDN w:val="0"/>
        <w:adjustRightInd w:val="0"/>
        <w:jc w:val="center"/>
        <w:rPr>
          <w:rFonts w:ascii="Times New Roman CYR" w:hAnsi="Times New Roman CYR" w:cs="Times New Roman CYR"/>
          <w:sz w:val="28"/>
          <w:szCs w:val="28"/>
        </w:rPr>
      </w:pPr>
    </w:p>
    <w:p w14:paraId="65AC5E22" w14:textId="77777777" w:rsidR="008313F0" w:rsidRDefault="008313F0" w:rsidP="008313F0">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14:paraId="20A42861" w14:textId="77777777" w:rsidR="008313F0" w:rsidRDefault="008313F0" w:rsidP="008313F0">
      <w:pPr>
        <w:widowControl w:val="0"/>
        <w:autoSpaceDE w:val="0"/>
        <w:autoSpaceDN w:val="0"/>
        <w:adjustRightInd w:val="0"/>
        <w:jc w:val="center"/>
        <w:rPr>
          <w:rFonts w:ascii="Times New Roman CYR" w:hAnsi="Times New Roman CYR" w:cs="Times New Roman CYR"/>
          <w:b/>
          <w:bCs/>
          <w:sz w:val="28"/>
          <w:szCs w:val="28"/>
        </w:rPr>
      </w:pPr>
    </w:p>
    <w:p w14:paraId="54ADC58A" w14:textId="5D2762D9" w:rsidR="008313F0" w:rsidRDefault="008313F0" w:rsidP="008313F0">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E779E7">
        <w:rPr>
          <w:rFonts w:ascii="Times New Roman CYR" w:hAnsi="Times New Roman CYR" w:cs="Times New Roman CYR"/>
          <w:sz w:val="28"/>
          <w:szCs w:val="28"/>
        </w:rPr>
        <w:t>01</w:t>
      </w:r>
      <w:r>
        <w:rPr>
          <w:rFonts w:ascii="Times New Roman CYR" w:hAnsi="Times New Roman CYR" w:cs="Times New Roman CYR"/>
          <w:sz w:val="28"/>
          <w:szCs w:val="28"/>
        </w:rPr>
        <w:t xml:space="preserve"> </w:t>
      </w:r>
      <w:r w:rsidR="00E779E7">
        <w:rPr>
          <w:rFonts w:ascii="Times New Roman CYR" w:hAnsi="Times New Roman CYR" w:cs="Times New Roman CYR"/>
          <w:sz w:val="28"/>
          <w:szCs w:val="28"/>
        </w:rPr>
        <w:t>дека</w:t>
      </w:r>
      <w:r>
        <w:rPr>
          <w:rFonts w:ascii="Times New Roman CYR" w:hAnsi="Times New Roman CYR" w:cs="Times New Roman CYR"/>
          <w:sz w:val="28"/>
          <w:szCs w:val="28"/>
        </w:rPr>
        <w:t>бря 2022 года №49</w:t>
      </w:r>
      <w:r w:rsidR="00E779E7">
        <w:rPr>
          <w:rFonts w:ascii="Times New Roman CYR" w:hAnsi="Times New Roman CYR" w:cs="Times New Roman CYR"/>
          <w:sz w:val="28"/>
          <w:szCs w:val="28"/>
        </w:rPr>
        <w:t>7</w:t>
      </w:r>
    </w:p>
    <w:p w14:paraId="298010BB" w14:textId="77777777" w:rsidR="008313F0" w:rsidRPr="00575A22" w:rsidRDefault="008313F0" w:rsidP="008313F0">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14:paraId="691EEB29" w14:textId="77777777" w:rsidR="004B08EB" w:rsidRDefault="004B08EB" w:rsidP="0062425C">
      <w:pPr>
        <w:ind w:firstLine="709"/>
        <w:jc w:val="both"/>
        <w:rPr>
          <w:sz w:val="28"/>
          <w:szCs w:val="28"/>
        </w:rPr>
      </w:pPr>
    </w:p>
    <w:p w14:paraId="0FA0CA2A" w14:textId="77777777" w:rsidR="008313F0" w:rsidRDefault="008313F0" w:rsidP="0062425C">
      <w:pPr>
        <w:ind w:firstLine="709"/>
        <w:jc w:val="both"/>
        <w:rPr>
          <w:sz w:val="28"/>
          <w:szCs w:val="28"/>
        </w:rPr>
      </w:pPr>
    </w:p>
    <w:p w14:paraId="26785665" w14:textId="50123792" w:rsidR="008313F0" w:rsidRDefault="008313F0" w:rsidP="008313F0">
      <w:pPr>
        <w:ind w:right="4677"/>
        <w:jc w:val="both"/>
        <w:rPr>
          <w:sz w:val="28"/>
          <w:szCs w:val="28"/>
        </w:rPr>
      </w:pPr>
      <w:r>
        <w:rPr>
          <w:sz w:val="28"/>
          <w:szCs w:val="28"/>
        </w:rPr>
        <w:t>Об утверждении Плана инвестиционного развития Питерского муниципального района до 2024 года</w:t>
      </w:r>
    </w:p>
    <w:p w14:paraId="71972FD0" w14:textId="77777777" w:rsidR="008313F0" w:rsidRDefault="008313F0" w:rsidP="0062425C">
      <w:pPr>
        <w:ind w:firstLine="709"/>
        <w:jc w:val="both"/>
        <w:rPr>
          <w:sz w:val="28"/>
          <w:szCs w:val="28"/>
        </w:rPr>
      </w:pPr>
    </w:p>
    <w:p w14:paraId="62FF6F27" w14:textId="323B1A21" w:rsidR="00B27860" w:rsidRPr="009F4B95" w:rsidRDefault="009F4B95" w:rsidP="008313F0">
      <w:pPr>
        <w:ind w:firstLine="851"/>
        <w:jc w:val="both"/>
        <w:rPr>
          <w:sz w:val="28"/>
          <w:szCs w:val="28"/>
        </w:rPr>
      </w:pPr>
      <w:r w:rsidRPr="009F4B95">
        <w:rPr>
          <w:sz w:val="28"/>
          <w:szCs w:val="28"/>
        </w:rPr>
        <w:t>В целях создания благоприятного инвестиционного климата, в соответствии с Федеральным законом от 25</w:t>
      </w:r>
      <w:r>
        <w:rPr>
          <w:sz w:val="28"/>
          <w:szCs w:val="28"/>
        </w:rPr>
        <w:t xml:space="preserve"> февраля </w:t>
      </w:r>
      <w:r w:rsidRPr="009F4B95">
        <w:rPr>
          <w:sz w:val="28"/>
          <w:szCs w:val="28"/>
        </w:rPr>
        <w:t>1999 года №39-ФЗ «Об инвестиционной деятельности в Российской Федерации, осуществляемой в форме капитальных вложений», Закон</w:t>
      </w:r>
      <w:r>
        <w:rPr>
          <w:sz w:val="28"/>
          <w:szCs w:val="28"/>
        </w:rPr>
        <w:t>ом</w:t>
      </w:r>
      <w:r w:rsidRPr="009F4B95">
        <w:rPr>
          <w:sz w:val="28"/>
          <w:szCs w:val="28"/>
        </w:rPr>
        <w:t xml:space="preserve"> Саратовской области от 28</w:t>
      </w:r>
      <w:r>
        <w:rPr>
          <w:sz w:val="28"/>
          <w:szCs w:val="28"/>
        </w:rPr>
        <w:t xml:space="preserve"> июня </w:t>
      </w:r>
      <w:r w:rsidRPr="009F4B95">
        <w:rPr>
          <w:sz w:val="28"/>
          <w:szCs w:val="28"/>
        </w:rPr>
        <w:t>2007 г</w:t>
      </w:r>
      <w:r>
        <w:rPr>
          <w:sz w:val="28"/>
          <w:szCs w:val="28"/>
        </w:rPr>
        <w:t>ода</w:t>
      </w:r>
      <w:r w:rsidRPr="009F4B95">
        <w:rPr>
          <w:sz w:val="28"/>
          <w:szCs w:val="28"/>
        </w:rPr>
        <w:t xml:space="preserve"> №116-ЗСО «О режиме наибольшего благоприятствования для инвесторов в Саратовской области»,</w:t>
      </w:r>
      <w:r w:rsidR="0062425C" w:rsidRPr="009F4B95">
        <w:rPr>
          <w:sz w:val="28"/>
          <w:szCs w:val="28"/>
        </w:rPr>
        <w:t xml:space="preserve"> руководствуясь Уставом Питерского муниципального района, </w:t>
      </w:r>
      <w:r>
        <w:rPr>
          <w:sz w:val="28"/>
          <w:szCs w:val="28"/>
        </w:rPr>
        <w:t>администрация муниципального района</w:t>
      </w:r>
    </w:p>
    <w:p w14:paraId="7F8E6096" w14:textId="422770B5" w:rsidR="0062425C" w:rsidRPr="009F4B95" w:rsidRDefault="009F4B95" w:rsidP="008313F0">
      <w:pPr>
        <w:ind w:firstLine="851"/>
        <w:jc w:val="both"/>
        <w:rPr>
          <w:sz w:val="28"/>
          <w:szCs w:val="28"/>
        </w:rPr>
      </w:pPr>
      <w:r>
        <w:rPr>
          <w:sz w:val="28"/>
          <w:szCs w:val="28"/>
        </w:rPr>
        <w:t>ПОСТАНОВЛЯЕТ</w:t>
      </w:r>
      <w:r w:rsidR="0062425C" w:rsidRPr="009F4B95">
        <w:rPr>
          <w:sz w:val="28"/>
          <w:szCs w:val="28"/>
        </w:rPr>
        <w:t>:</w:t>
      </w:r>
    </w:p>
    <w:p w14:paraId="0D2C0A56" w14:textId="08E6339E" w:rsidR="0062425C" w:rsidRPr="0062425C" w:rsidRDefault="009F4B95" w:rsidP="008313F0">
      <w:pPr>
        <w:pStyle w:val="a6"/>
        <w:numPr>
          <w:ilvl w:val="0"/>
          <w:numId w:val="1"/>
        </w:numPr>
        <w:ind w:left="0" w:firstLine="851"/>
        <w:jc w:val="both"/>
        <w:rPr>
          <w:sz w:val="28"/>
          <w:szCs w:val="28"/>
        </w:rPr>
      </w:pPr>
      <w:r>
        <w:rPr>
          <w:sz w:val="28"/>
          <w:szCs w:val="28"/>
        </w:rPr>
        <w:t>Утвердить план инвестиционного развития Питерского муниципального района до 2024 года согласно приложению к настоящему постановлению.</w:t>
      </w:r>
    </w:p>
    <w:p w14:paraId="1EFF5948" w14:textId="02EF19C7" w:rsidR="009E1FB3" w:rsidRDefault="009E1FB3" w:rsidP="008313F0">
      <w:pPr>
        <w:pStyle w:val="a6"/>
        <w:numPr>
          <w:ilvl w:val="0"/>
          <w:numId w:val="1"/>
        </w:numPr>
        <w:ind w:left="0" w:firstLine="851"/>
        <w:jc w:val="both"/>
        <w:rPr>
          <w:sz w:val="28"/>
          <w:szCs w:val="28"/>
        </w:rPr>
      </w:pPr>
      <w:r>
        <w:rPr>
          <w:sz w:val="28"/>
          <w:szCs w:val="28"/>
        </w:rPr>
        <w:t xml:space="preserve">Настоящее </w:t>
      </w:r>
      <w:r w:rsidR="009F4B95">
        <w:rPr>
          <w:sz w:val="28"/>
          <w:szCs w:val="28"/>
        </w:rPr>
        <w:t>постановление</w:t>
      </w:r>
      <w:r>
        <w:rPr>
          <w:sz w:val="28"/>
          <w:szCs w:val="28"/>
        </w:rPr>
        <w:t xml:space="preserve"> вступает в силу с момента </w:t>
      </w:r>
      <w:r w:rsidR="009F4B95">
        <w:rPr>
          <w:sz w:val="28"/>
          <w:szCs w:val="28"/>
        </w:rPr>
        <w:t>опубликования и</w:t>
      </w:r>
      <w:r>
        <w:rPr>
          <w:sz w:val="28"/>
          <w:szCs w:val="28"/>
        </w:rPr>
        <w:t xml:space="preserve"> подлежит размещению на официальном сайте администрации Питерского муниципального района в информационно-телекоммуникационной сети «Интернет» по адресу: </w:t>
      </w:r>
      <w:hyperlink r:id="rId8" w:history="1">
        <w:r w:rsidR="00E779E7" w:rsidRPr="00E779E7">
          <w:rPr>
            <w:rStyle w:val="a7"/>
            <w:color w:val="auto"/>
            <w:sz w:val="28"/>
            <w:szCs w:val="28"/>
            <w:u w:val="none"/>
          </w:rPr>
          <w:t>http://питерка.рф/</w:t>
        </w:r>
      </w:hyperlink>
      <w:r w:rsidRPr="00E779E7">
        <w:rPr>
          <w:sz w:val="28"/>
          <w:szCs w:val="28"/>
        </w:rPr>
        <w:t xml:space="preserve"> </w:t>
      </w:r>
    </w:p>
    <w:p w14:paraId="29BE816B" w14:textId="00D9A24A" w:rsidR="009E1FB3" w:rsidRDefault="009E1FB3" w:rsidP="008313F0">
      <w:pPr>
        <w:pStyle w:val="a6"/>
        <w:numPr>
          <w:ilvl w:val="0"/>
          <w:numId w:val="1"/>
        </w:numPr>
        <w:ind w:left="0" w:firstLine="851"/>
        <w:jc w:val="both"/>
        <w:rPr>
          <w:sz w:val="28"/>
          <w:szCs w:val="28"/>
        </w:rPr>
      </w:pPr>
      <w:r>
        <w:rPr>
          <w:sz w:val="28"/>
          <w:szCs w:val="28"/>
        </w:rPr>
        <w:t xml:space="preserve">Контроль за исполнением настоящего </w:t>
      </w:r>
      <w:r w:rsidR="009F4B95">
        <w:rPr>
          <w:sz w:val="28"/>
          <w:szCs w:val="28"/>
        </w:rPr>
        <w:t>постановления</w:t>
      </w:r>
      <w:r>
        <w:rPr>
          <w:sz w:val="28"/>
          <w:szCs w:val="28"/>
        </w:rPr>
        <w:t xml:space="preserve"> возложить на</w:t>
      </w:r>
      <w:r w:rsidR="009F4B95">
        <w:rPr>
          <w:sz w:val="28"/>
          <w:szCs w:val="28"/>
        </w:rPr>
        <w:t xml:space="preserve"> заместителя главы администрации муниципального района по экономике, управлению имуществом и закупкам.</w:t>
      </w:r>
    </w:p>
    <w:p w14:paraId="7E0F85E2" w14:textId="4EC27B06" w:rsidR="009E1FB3" w:rsidRDefault="009E1FB3" w:rsidP="009F4B95">
      <w:pPr>
        <w:jc w:val="both"/>
        <w:rPr>
          <w:sz w:val="28"/>
          <w:szCs w:val="28"/>
        </w:rPr>
      </w:pPr>
    </w:p>
    <w:p w14:paraId="15F67910" w14:textId="2B8F1329" w:rsidR="009F4B95" w:rsidRDefault="009F4B95" w:rsidP="009F4B95">
      <w:pPr>
        <w:jc w:val="both"/>
        <w:rPr>
          <w:sz w:val="28"/>
          <w:szCs w:val="28"/>
        </w:rPr>
      </w:pPr>
    </w:p>
    <w:p w14:paraId="69FD48AC" w14:textId="77777777" w:rsidR="008313F0" w:rsidRDefault="008313F0" w:rsidP="009F4B95">
      <w:pPr>
        <w:jc w:val="both"/>
        <w:rPr>
          <w:sz w:val="28"/>
          <w:szCs w:val="28"/>
        </w:rPr>
      </w:pPr>
    </w:p>
    <w:p w14:paraId="2ADED626" w14:textId="195E7B4E" w:rsidR="009F4B95" w:rsidRDefault="009F4B95" w:rsidP="009F4B95">
      <w:pPr>
        <w:jc w:val="both"/>
        <w:rPr>
          <w:sz w:val="28"/>
          <w:szCs w:val="28"/>
        </w:rPr>
      </w:pPr>
      <w:r>
        <w:rPr>
          <w:sz w:val="28"/>
          <w:szCs w:val="28"/>
        </w:rPr>
        <w:t xml:space="preserve">Глава муниципального района                                                  </w:t>
      </w:r>
      <w:r w:rsidR="008313F0">
        <w:rPr>
          <w:sz w:val="28"/>
          <w:szCs w:val="28"/>
        </w:rPr>
        <w:t xml:space="preserve">      </w:t>
      </w:r>
      <w:r>
        <w:rPr>
          <w:sz w:val="28"/>
          <w:szCs w:val="28"/>
        </w:rPr>
        <w:t xml:space="preserve">     Д.Н.</w:t>
      </w:r>
      <w:r w:rsidR="008313F0">
        <w:rPr>
          <w:sz w:val="28"/>
          <w:szCs w:val="28"/>
        </w:rPr>
        <w:t xml:space="preserve"> </w:t>
      </w:r>
      <w:proofErr w:type="spellStart"/>
      <w:r>
        <w:rPr>
          <w:sz w:val="28"/>
          <w:szCs w:val="28"/>
        </w:rPr>
        <w:t>Живайкин</w:t>
      </w:r>
      <w:proofErr w:type="spellEnd"/>
    </w:p>
    <w:p w14:paraId="6614D7B7" w14:textId="48A46DD5" w:rsidR="009F4B95" w:rsidRDefault="009F4B95" w:rsidP="009F4B95">
      <w:pPr>
        <w:jc w:val="both"/>
        <w:rPr>
          <w:sz w:val="28"/>
          <w:szCs w:val="28"/>
        </w:rPr>
      </w:pPr>
    </w:p>
    <w:p w14:paraId="61C399F0" w14:textId="77777777" w:rsidR="009F4B95" w:rsidRDefault="009F4B95" w:rsidP="009F4B95">
      <w:pPr>
        <w:jc w:val="both"/>
        <w:rPr>
          <w:sz w:val="28"/>
          <w:szCs w:val="28"/>
        </w:rPr>
        <w:sectPr w:rsidR="009F4B95">
          <w:footerReference w:type="default" r:id="rId9"/>
          <w:pgSz w:w="11906" w:h="16838"/>
          <w:pgMar w:top="1134" w:right="850" w:bottom="1134" w:left="1701" w:header="708" w:footer="708" w:gutter="0"/>
          <w:cols w:space="708"/>
          <w:docGrid w:linePitch="360"/>
        </w:sectPr>
      </w:pPr>
    </w:p>
    <w:p w14:paraId="3C501A26" w14:textId="0CD8B867" w:rsidR="009F4B95" w:rsidRDefault="00E779E7" w:rsidP="00E779E7">
      <w:pPr>
        <w:ind w:left="9639"/>
        <w:jc w:val="both"/>
        <w:rPr>
          <w:sz w:val="28"/>
          <w:szCs w:val="28"/>
        </w:rPr>
      </w:pPr>
      <w:r>
        <w:rPr>
          <w:sz w:val="28"/>
          <w:szCs w:val="28"/>
        </w:rPr>
        <w:lastRenderedPageBreak/>
        <w:t xml:space="preserve">Приложение к постановлению </w:t>
      </w:r>
      <w:r w:rsidR="009F4B95">
        <w:rPr>
          <w:sz w:val="28"/>
          <w:szCs w:val="28"/>
        </w:rPr>
        <w:t>адми</w:t>
      </w:r>
      <w:r>
        <w:rPr>
          <w:sz w:val="28"/>
          <w:szCs w:val="28"/>
        </w:rPr>
        <w:t xml:space="preserve">нистрации муниципального района </w:t>
      </w:r>
      <w:r w:rsidR="009F4B95">
        <w:rPr>
          <w:sz w:val="28"/>
          <w:szCs w:val="28"/>
        </w:rPr>
        <w:t xml:space="preserve">от </w:t>
      </w:r>
      <w:r>
        <w:rPr>
          <w:sz w:val="28"/>
          <w:szCs w:val="28"/>
        </w:rPr>
        <w:t>01 декабря</w:t>
      </w:r>
      <w:r w:rsidR="009F4B95">
        <w:rPr>
          <w:sz w:val="28"/>
          <w:szCs w:val="28"/>
        </w:rPr>
        <w:t xml:space="preserve"> 2022 года №</w:t>
      </w:r>
      <w:r>
        <w:rPr>
          <w:sz w:val="28"/>
          <w:szCs w:val="28"/>
        </w:rPr>
        <w:t>497</w:t>
      </w:r>
    </w:p>
    <w:p w14:paraId="4F119A15" w14:textId="77777777" w:rsidR="009F4B95" w:rsidRDefault="009F4B95" w:rsidP="00E779E7">
      <w:pPr>
        <w:ind w:left="9639"/>
        <w:jc w:val="both"/>
        <w:rPr>
          <w:sz w:val="28"/>
          <w:szCs w:val="28"/>
        </w:rPr>
      </w:pPr>
    </w:p>
    <w:p w14:paraId="747DF4EB" w14:textId="63083778" w:rsidR="009F4B95" w:rsidRPr="00F44263" w:rsidRDefault="009F4B95" w:rsidP="00E779E7">
      <w:pPr>
        <w:ind w:left="9639"/>
        <w:jc w:val="both"/>
        <w:rPr>
          <w:sz w:val="28"/>
          <w:szCs w:val="28"/>
        </w:rPr>
      </w:pPr>
      <w:r>
        <w:rPr>
          <w:sz w:val="28"/>
          <w:szCs w:val="28"/>
        </w:rPr>
        <w:t>«УТВЕРЖДЕНО»</w:t>
      </w:r>
    </w:p>
    <w:p w14:paraId="23804C16" w14:textId="14784934" w:rsidR="009F4B95" w:rsidRPr="00F44263" w:rsidRDefault="009F4B95" w:rsidP="00E779E7">
      <w:pPr>
        <w:ind w:left="9639"/>
        <w:jc w:val="both"/>
        <w:rPr>
          <w:sz w:val="28"/>
          <w:szCs w:val="28"/>
        </w:rPr>
      </w:pPr>
      <w:r w:rsidRPr="00F44263">
        <w:rPr>
          <w:sz w:val="28"/>
          <w:szCs w:val="28"/>
        </w:rPr>
        <w:t>Глава П</w:t>
      </w:r>
      <w:r w:rsidR="00E779E7">
        <w:rPr>
          <w:sz w:val="28"/>
          <w:szCs w:val="28"/>
        </w:rPr>
        <w:t>итерского муниципального района______</w:t>
      </w:r>
      <w:r w:rsidRPr="00F44263">
        <w:rPr>
          <w:sz w:val="28"/>
          <w:szCs w:val="28"/>
        </w:rPr>
        <w:t xml:space="preserve">_______ / Д.Н. </w:t>
      </w:r>
      <w:proofErr w:type="spellStart"/>
      <w:r w:rsidRPr="00F44263">
        <w:rPr>
          <w:sz w:val="28"/>
          <w:szCs w:val="28"/>
        </w:rPr>
        <w:t>Живайкин</w:t>
      </w:r>
      <w:proofErr w:type="spellEnd"/>
      <w:r w:rsidRPr="00F44263">
        <w:rPr>
          <w:sz w:val="28"/>
          <w:szCs w:val="28"/>
        </w:rPr>
        <w:t xml:space="preserve"> /</w:t>
      </w:r>
    </w:p>
    <w:p w14:paraId="0BF3A7AF" w14:textId="77777777" w:rsidR="009F4B95" w:rsidRPr="00F44263" w:rsidRDefault="009F4B95" w:rsidP="009F4B95">
      <w:pPr>
        <w:ind w:left="57" w:firstLine="510"/>
        <w:jc w:val="both"/>
        <w:rPr>
          <w:sz w:val="28"/>
          <w:szCs w:val="28"/>
        </w:rPr>
      </w:pPr>
    </w:p>
    <w:p w14:paraId="1D74A730" w14:textId="77777777" w:rsidR="009F4B95" w:rsidRPr="00E779E7" w:rsidRDefault="009F4B95" w:rsidP="009F4B95">
      <w:pPr>
        <w:ind w:left="57" w:firstLine="510"/>
        <w:jc w:val="center"/>
        <w:rPr>
          <w:sz w:val="28"/>
          <w:szCs w:val="28"/>
        </w:rPr>
      </w:pPr>
      <w:r w:rsidRPr="00E779E7">
        <w:rPr>
          <w:sz w:val="28"/>
          <w:szCs w:val="28"/>
        </w:rPr>
        <w:t>План инвестиционного развития</w:t>
      </w:r>
    </w:p>
    <w:p w14:paraId="1F3EA246" w14:textId="77777777" w:rsidR="009F4B95" w:rsidRPr="00E779E7" w:rsidRDefault="009F4B95" w:rsidP="009F4B95">
      <w:pPr>
        <w:ind w:left="57" w:firstLine="510"/>
        <w:jc w:val="center"/>
        <w:rPr>
          <w:sz w:val="28"/>
          <w:szCs w:val="28"/>
        </w:rPr>
      </w:pPr>
      <w:r w:rsidRPr="00E779E7">
        <w:rPr>
          <w:sz w:val="28"/>
          <w:szCs w:val="28"/>
        </w:rPr>
        <w:t>Питерского муниципального района до 2024 года</w:t>
      </w:r>
    </w:p>
    <w:p w14:paraId="40E415FF" w14:textId="77777777" w:rsidR="009F4B95" w:rsidRPr="00E779E7" w:rsidRDefault="009F4B95" w:rsidP="009F4B95">
      <w:pPr>
        <w:ind w:left="57" w:firstLine="794"/>
        <w:jc w:val="both"/>
        <w:rPr>
          <w:sz w:val="28"/>
          <w:szCs w:val="28"/>
        </w:rPr>
      </w:pPr>
    </w:p>
    <w:p w14:paraId="092CA4D1" w14:textId="77777777" w:rsidR="009F4B95" w:rsidRPr="00E779E7" w:rsidRDefault="009F4B95" w:rsidP="009F4B95">
      <w:pPr>
        <w:ind w:left="57" w:firstLine="794"/>
        <w:jc w:val="both"/>
        <w:rPr>
          <w:strike/>
          <w:sz w:val="28"/>
          <w:szCs w:val="28"/>
        </w:rPr>
      </w:pPr>
      <w:r w:rsidRPr="00E779E7">
        <w:rPr>
          <w:sz w:val="28"/>
          <w:szCs w:val="28"/>
        </w:rPr>
        <w:t xml:space="preserve">План инвестиционного развития Питерского муниципального района (далее – район) представляет собой плановый документ, определяющий цели, задачи и ожидаемые результаты деятельности органов местного самоуправления района по созданию благоприятного инвестиционного климата в районе. </w:t>
      </w:r>
    </w:p>
    <w:p w14:paraId="10BB9CDA" w14:textId="77777777" w:rsidR="009F4B95" w:rsidRPr="00E779E7" w:rsidRDefault="009F4B95" w:rsidP="009F4B95">
      <w:pPr>
        <w:ind w:left="57" w:firstLine="794"/>
        <w:jc w:val="both"/>
        <w:rPr>
          <w:sz w:val="28"/>
          <w:szCs w:val="28"/>
        </w:rPr>
      </w:pPr>
      <w:r w:rsidRPr="00E779E7">
        <w:rPr>
          <w:sz w:val="28"/>
          <w:szCs w:val="28"/>
        </w:rPr>
        <w:t xml:space="preserve">Цель плана – анализ текущей ситуации, поиск точек роста, новых ниш для развития бизнеса на территории района, поддержка и развитие существующих предприятий. Определение конкретных проектов и предприятий для поддержки и развития. </w:t>
      </w:r>
    </w:p>
    <w:p w14:paraId="087D1025" w14:textId="77777777" w:rsidR="009F4B95" w:rsidRPr="00E779E7" w:rsidRDefault="009F4B95" w:rsidP="009F4B95">
      <w:pPr>
        <w:ind w:left="57" w:firstLine="794"/>
        <w:jc w:val="both"/>
        <w:rPr>
          <w:sz w:val="28"/>
          <w:szCs w:val="28"/>
        </w:rPr>
      </w:pPr>
    </w:p>
    <w:p w14:paraId="40E110B7" w14:textId="77777777" w:rsidR="009F4B95" w:rsidRPr="00E779E7" w:rsidRDefault="009F4B95" w:rsidP="009F4B95">
      <w:pPr>
        <w:pStyle w:val="a6"/>
        <w:numPr>
          <w:ilvl w:val="0"/>
          <w:numId w:val="2"/>
        </w:numPr>
        <w:ind w:left="57" w:firstLine="794"/>
        <w:jc w:val="both"/>
        <w:rPr>
          <w:sz w:val="28"/>
          <w:szCs w:val="28"/>
        </w:rPr>
      </w:pPr>
      <w:r w:rsidRPr="00E779E7">
        <w:rPr>
          <w:sz w:val="28"/>
          <w:szCs w:val="28"/>
        </w:rPr>
        <w:t>Оценка социально-экономического положения и инвестиционного потенциала района</w:t>
      </w:r>
    </w:p>
    <w:p w14:paraId="154B1BF1" w14:textId="77777777" w:rsidR="009F4B95" w:rsidRPr="00E779E7" w:rsidRDefault="009F4B95" w:rsidP="009F4B95">
      <w:pPr>
        <w:pStyle w:val="a6"/>
        <w:numPr>
          <w:ilvl w:val="1"/>
          <w:numId w:val="2"/>
        </w:numPr>
        <w:ind w:left="57" w:firstLine="794"/>
        <w:jc w:val="both"/>
        <w:rPr>
          <w:sz w:val="28"/>
          <w:szCs w:val="28"/>
        </w:rPr>
      </w:pPr>
      <w:r w:rsidRPr="00E779E7">
        <w:rPr>
          <w:sz w:val="28"/>
          <w:szCs w:val="28"/>
        </w:rPr>
        <w:t>Краткое описание географического положения территории, история, особые местные условия.</w:t>
      </w:r>
    </w:p>
    <w:p w14:paraId="7D7BAFC2" w14:textId="77777777" w:rsidR="009F4B95" w:rsidRPr="00E779E7" w:rsidRDefault="009F4B95" w:rsidP="009F4B95">
      <w:pPr>
        <w:pStyle w:val="ab"/>
        <w:shd w:val="clear" w:color="auto" w:fill="FFFFFF"/>
        <w:spacing w:before="0" w:beforeAutospacing="0" w:after="0" w:afterAutospacing="0"/>
        <w:ind w:left="57" w:firstLine="794"/>
        <w:jc w:val="both"/>
        <w:rPr>
          <w:sz w:val="28"/>
          <w:szCs w:val="28"/>
        </w:rPr>
      </w:pPr>
      <w:r w:rsidRPr="00E779E7">
        <w:rPr>
          <w:color w:val="000000"/>
          <w:sz w:val="28"/>
          <w:szCs w:val="28"/>
        </w:rPr>
        <w:t>Питерский муниципальный район один из отдаленных левобережных районов Саратовской области</w:t>
      </w:r>
      <w:r w:rsidRPr="00E779E7">
        <w:rPr>
          <w:sz w:val="28"/>
          <w:szCs w:val="28"/>
        </w:rPr>
        <w:t>, расположенный на крайнем юго-востоке Левобережья, граничит на юго-востоке – с Казахстаном, на юге – с Волгоградской областью, на западе – с Краснокутским, на севере – с Фёдоровским и Ершовским, на востоке – с Новоузенским районами Саратовской области. Районный центр размещается в селе Питерка, удаленном от Саратова на 180 км.</w:t>
      </w:r>
    </w:p>
    <w:p w14:paraId="0D12A30F" w14:textId="77777777" w:rsidR="009F4B95" w:rsidRPr="00E779E7" w:rsidRDefault="009F4B95" w:rsidP="009F4B95">
      <w:pPr>
        <w:pStyle w:val="ab"/>
        <w:shd w:val="clear" w:color="auto" w:fill="FFFFFF"/>
        <w:spacing w:before="0" w:beforeAutospacing="0" w:after="0" w:afterAutospacing="0"/>
        <w:ind w:left="57" w:firstLine="794"/>
        <w:jc w:val="both"/>
        <w:rPr>
          <w:sz w:val="28"/>
          <w:szCs w:val="28"/>
        </w:rPr>
      </w:pPr>
      <w:r w:rsidRPr="00E779E7">
        <w:rPr>
          <w:sz w:val="28"/>
          <w:szCs w:val="28"/>
        </w:rPr>
        <w:t>Протяженность территории района:</w:t>
      </w:r>
    </w:p>
    <w:p w14:paraId="1F063A69" w14:textId="77777777" w:rsidR="009F4B95" w:rsidRPr="00E779E7" w:rsidRDefault="009F4B95" w:rsidP="009F4B95">
      <w:pPr>
        <w:pStyle w:val="ab"/>
        <w:shd w:val="clear" w:color="auto" w:fill="FFFFFF"/>
        <w:spacing w:before="0" w:beforeAutospacing="0" w:after="0" w:afterAutospacing="0"/>
        <w:ind w:left="57" w:firstLine="794"/>
        <w:jc w:val="both"/>
        <w:rPr>
          <w:sz w:val="28"/>
          <w:szCs w:val="28"/>
        </w:rPr>
      </w:pPr>
      <w:r w:rsidRPr="00E779E7">
        <w:rPr>
          <w:sz w:val="28"/>
          <w:szCs w:val="28"/>
        </w:rPr>
        <w:t>с запада на восток – 63 км,</w:t>
      </w:r>
    </w:p>
    <w:p w14:paraId="4CFB9E51" w14:textId="77777777" w:rsidR="009F4B95" w:rsidRPr="00E779E7" w:rsidRDefault="009F4B95" w:rsidP="009F4B95">
      <w:pPr>
        <w:pStyle w:val="ab"/>
        <w:shd w:val="clear" w:color="auto" w:fill="FFFFFF"/>
        <w:spacing w:before="0" w:beforeAutospacing="0" w:after="0" w:afterAutospacing="0"/>
        <w:ind w:left="57" w:firstLine="794"/>
        <w:jc w:val="both"/>
        <w:rPr>
          <w:sz w:val="28"/>
          <w:szCs w:val="28"/>
        </w:rPr>
      </w:pPr>
      <w:r w:rsidRPr="00E779E7">
        <w:rPr>
          <w:sz w:val="28"/>
          <w:szCs w:val="28"/>
        </w:rPr>
        <w:t>с севера на юг – 66 км.</w:t>
      </w:r>
    </w:p>
    <w:p w14:paraId="6BF570E6" w14:textId="77777777" w:rsidR="009F4B95" w:rsidRPr="00E779E7" w:rsidRDefault="009F4B95" w:rsidP="009F4B95">
      <w:pPr>
        <w:pStyle w:val="a4"/>
        <w:ind w:left="57" w:firstLine="794"/>
        <w:jc w:val="both"/>
        <w:rPr>
          <w:rFonts w:ascii="Times New Roman" w:eastAsia="Times New Roman" w:hAnsi="Times New Roman"/>
          <w:sz w:val="28"/>
          <w:szCs w:val="28"/>
          <w:lang w:eastAsia="ru-RU"/>
        </w:rPr>
      </w:pPr>
      <w:r w:rsidRPr="00E779E7">
        <w:rPr>
          <w:rFonts w:ascii="Times New Roman" w:eastAsia="Times New Roman" w:hAnsi="Times New Roman"/>
          <w:sz w:val="28"/>
          <w:szCs w:val="28"/>
          <w:lang w:eastAsia="ru-RU"/>
        </w:rPr>
        <w:t xml:space="preserve">История Питерки и Питерского района начинается с 1840 года, когда вольным крестьянам было разрешено занимать необжитые места. Обширные плодородные степи с их природными богатствами привлекали население центральных районов России. Так на одном из изгибов реки Малый Узень возник хутор Прозора, который и послужил основанием села для переселенцев из Моршанского уезда Тамбовской губернии.      </w:t>
      </w:r>
    </w:p>
    <w:p w14:paraId="41F921D6" w14:textId="77777777" w:rsidR="009F4B95" w:rsidRPr="00E779E7" w:rsidRDefault="009F4B95" w:rsidP="00E779E7">
      <w:pPr>
        <w:pStyle w:val="a4"/>
        <w:ind w:left="57" w:firstLine="794"/>
        <w:jc w:val="both"/>
        <w:rPr>
          <w:rFonts w:ascii="Times New Roman" w:eastAsia="Times New Roman" w:hAnsi="Times New Roman"/>
          <w:sz w:val="28"/>
          <w:szCs w:val="28"/>
          <w:lang w:eastAsia="ru-RU"/>
        </w:rPr>
      </w:pPr>
      <w:r w:rsidRPr="00E779E7">
        <w:rPr>
          <w:rFonts w:ascii="Times New Roman" w:eastAsia="Times New Roman" w:hAnsi="Times New Roman"/>
          <w:sz w:val="28"/>
          <w:szCs w:val="28"/>
          <w:lang w:eastAsia="ru-RU"/>
        </w:rPr>
        <w:t xml:space="preserve">С построением церкви село стало расти и принимать новых крестьян из Тульской, Тамбовской, Курской, Пензенской губерний, из города Козлова (Мичуринск), города Моршанска. Отсюда и названия сел: Новотулка, </w:t>
      </w:r>
      <w:proofErr w:type="spellStart"/>
      <w:r w:rsidRPr="00E779E7">
        <w:rPr>
          <w:rFonts w:ascii="Times New Roman" w:eastAsia="Times New Roman" w:hAnsi="Times New Roman"/>
          <w:sz w:val="28"/>
          <w:szCs w:val="28"/>
          <w:lang w:eastAsia="ru-RU"/>
        </w:rPr>
        <w:t>Козловка</w:t>
      </w:r>
      <w:proofErr w:type="spellEnd"/>
      <w:r w:rsidRPr="00E779E7">
        <w:rPr>
          <w:rFonts w:ascii="Times New Roman" w:eastAsia="Times New Roman" w:hAnsi="Times New Roman"/>
          <w:sz w:val="28"/>
          <w:szCs w:val="28"/>
          <w:lang w:eastAsia="ru-RU"/>
        </w:rPr>
        <w:t xml:space="preserve">, </w:t>
      </w:r>
      <w:proofErr w:type="spellStart"/>
      <w:r w:rsidRPr="00E779E7">
        <w:rPr>
          <w:rFonts w:ascii="Times New Roman" w:eastAsia="Times New Roman" w:hAnsi="Times New Roman"/>
          <w:sz w:val="28"/>
          <w:szCs w:val="28"/>
          <w:lang w:eastAsia="ru-RU"/>
        </w:rPr>
        <w:t>Моршанка</w:t>
      </w:r>
      <w:proofErr w:type="spellEnd"/>
      <w:r w:rsidRPr="00E779E7">
        <w:rPr>
          <w:rFonts w:ascii="Times New Roman" w:eastAsia="Times New Roman" w:hAnsi="Times New Roman"/>
          <w:sz w:val="28"/>
          <w:szCs w:val="28"/>
          <w:lang w:eastAsia="ru-RU"/>
        </w:rPr>
        <w:t>. А в августе 1860 года село Прозор получает новое официальное имя – Питерка.</w:t>
      </w:r>
    </w:p>
    <w:p w14:paraId="0D93F95E" w14:textId="77777777" w:rsidR="009F4B95" w:rsidRPr="00E779E7" w:rsidRDefault="009F4B95" w:rsidP="00E779E7">
      <w:pPr>
        <w:pStyle w:val="a4"/>
        <w:ind w:left="57" w:firstLine="794"/>
        <w:jc w:val="both"/>
        <w:rPr>
          <w:rFonts w:ascii="Times New Roman" w:eastAsia="Times New Roman" w:hAnsi="Times New Roman"/>
          <w:sz w:val="28"/>
          <w:szCs w:val="28"/>
          <w:lang w:eastAsia="ru-RU"/>
        </w:rPr>
      </w:pPr>
      <w:r w:rsidRPr="00E779E7">
        <w:rPr>
          <w:rFonts w:ascii="Times New Roman" w:hAnsi="Times New Roman"/>
          <w:sz w:val="28"/>
          <w:szCs w:val="28"/>
        </w:rPr>
        <w:t>Прибывшие сюда на поселение крестьяне осваивали земли и разводили скот. Среди переселенцев были не только государственные крестьяне, но и частично удельные (принадлежащие царской семье). Основным стройматериалом была глина. А тростник – обычная кровля для домов и сараев, а также он шел на изгородь базов и был надежной защитой от жгучего морозного ветра. Использовали его и на топливо. В конце Х</w:t>
      </w:r>
      <w:r w:rsidRPr="00E779E7">
        <w:rPr>
          <w:rFonts w:ascii="Times New Roman" w:hAnsi="Times New Roman"/>
          <w:sz w:val="28"/>
          <w:szCs w:val="28"/>
          <w:lang w:val="en-US"/>
        </w:rPr>
        <w:t>I</w:t>
      </w:r>
      <w:r w:rsidRPr="00E779E7">
        <w:rPr>
          <w:rFonts w:ascii="Times New Roman" w:hAnsi="Times New Roman"/>
          <w:sz w:val="28"/>
          <w:szCs w:val="28"/>
        </w:rPr>
        <w:t>Х века прочно вошел в хозяйство верблюд. Волов использовали, как рабочий скот.</w:t>
      </w:r>
    </w:p>
    <w:p w14:paraId="00D250D6" w14:textId="1E826508" w:rsidR="009F4B95" w:rsidRPr="00E779E7" w:rsidRDefault="009F4B95" w:rsidP="00E779E7">
      <w:pPr>
        <w:pStyle w:val="a4"/>
        <w:ind w:left="57" w:firstLine="794"/>
        <w:jc w:val="both"/>
        <w:rPr>
          <w:rFonts w:ascii="Times New Roman" w:eastAsia="Times New Roman" w:hAnsi="Times New Roman"/>
          <w:sz w:val="28"/>
          <w:szCs w:val="28"/>
          <w:lang w:eastAsia="ru-RU"/>
        </w:rPr>
      </w:pPr>
      <w:r w:rsidRPr="00E779E7">
        <w:rPr>
          <w:rFonts w:ascii="Times New Roman" w:hAnsi="Times New Roman"/>
          <w:sz w:val="28"/>
          <w:szCs w:val="28"/>
        </w:rPr>
        <w:t>После отмены крепостного права – новая волна переселенцев. Из-за Волги стали прибывать к нам ремесленники – кустари-сапожники, кожевенники, овчинники, валяльщики, портные. Для жизни в степной зоне нужно отыскать место с хорошей прес</w:t>
      </w:r>
      <w:r w:rsidR="00E779E7">
        <w:rPr>
          <w:rFonts w:ascii="Times New Roman" w:hAnsi="Times New Roman"/>
          <w:sz w:val="28"/>
          <w:szCs w:val="28"/>
        </w:rPr>
        <w:t>ной водой - Решетников колодец;</w:t>
      </w:r>
      <w:r w:rsidRPr="00E779E7">
        <w:rPr>
          <w:rFonts w:ascii="Times New Roman" w:hAnsi="Times New Roman"/>
          <w:sz w:val="28"/>
          <w:szCs w:val="28"/>
        </w:rPr>
        <w:t xml:space="preserve"> устроить запруды в суходольных балках для опреснения полой воды, чтобы летом не погибло все от засухи, и поставить хуторки у прудов; озеленить землю</w:t>
      </w:r>
      <w:r w:rsidR="00E779E7">
        <w:rPr>
          <w:rFonts w:ascii="Times New Roman" w:hAnsi="Times New Roman"/>
          <w:sz w:val="28"/>
          <w:szCs w:val="28"/>
        </w:rPr>
        <w:t xml:space="preserve">, насадить сады (Кемский сад); </w:t>
      </w:r>
      <w:r w:rsidRPr="00E779E7">
        <w:rPr>
          <w:rFonts w:ascii="Times New Roman" w:hAnsi="Times New Roman"/>
          <w:sz w:val="28"/>
          <w:szCs w:val="28"/>
        </w:rPr>
        <w:t xml:space="preserve">позаботиться о том, чтобы сохранить на лето воду для скота в Малом Узене и для этого вырыть </w:t>
      </w:r>
      <w:r w:rsidR="00E779E7">
        <w:rPr>
          <w:rFonts w:ascii="Times New Roman" w:hAnsi="Times New Roman"/>
          <w:sz w:val="28"/>
          <w:szCs w:val="28"/>
        </w:rPr>
        <w:t xml:space="preserve">углубления – плес </w:t>
      </w:r>
      <w:proofErr w:type="spellStart"/>
      <w:r w:rsidR="00E779E7">
        <w:rPr>
          <w:rFonts w:ascii="Times New Roman" w:hAnsi="Times New Roman"/>
          <w:sz w:val="28"/>
          <w:szCs w:val="28"/>
        </w:rPr>
        <w:t>Романенкова</w:t>
      </w:r>
      <w:proofErr w:type="spellEnd"/>
      <w:r w:rsidR="00E779E7">
        <w:rPr>
          <w:rFonts w:ascii="Times New Roman" w:hAnsi="Times New Roman"/>
          <w:sz w:val="28"/>
          <w:szCs w:val="28"/>
        </w:rPr>
        <w:t xml:space="preserve">, </w:t>
      </w:r>
      <w:r w:rsidRPr="00E779E7">
        <w:rPr>
          <w:rFonts w:ascii="Times New Roman" w:hAnsi="Times New Roman"/>
          <w:sz w:val="28"/>
          <w:szCs w:val="28"/>
        </w:rPr>
        <w:t xml:space="preserve">Карпухина, </w:t>
      </w:r>
      <w:proofErr w:type="spellStart"/>
      <w:r w:rsidRPr="00E779E7">
        <w:rPr>
          <w:rFonts w:ascii="Times New Roman" w:hAnsi="Times New Roman"/>
          <w:sz w:val="28"/>
          <w:szCs w:val="28"/>
        </w:rPr>
        <w:t>Пшенишнова</w:t>
      </w:r>
      <w:proofErr w:type="spellEnd"/>
      <w:r w:rsidRPr="00E779E7">
        <w:rPr>
          <w:rFonts w:ascii="Times New Roman" w:hAnsi="Times New Roman"/>
          <w:sz w:val="28"/>
          <w:szCs w:val="28"/>
        </w:rPr>
        <w:t xml:space="preserve">, </w:t>
      </w:r>
      <w:proofErr w:type="spellStart"/>
      <w:r w:rsidRPr="00E779E7">
        <w:rPr>
          <w:rFonts w:ascii="Times New Roman" w:hAnsi="Times New Roman"/>
          <w:sz w:val="28"/>
          <w:szCs w:val="28"/>
        </w:rPr>
        <w:t>Кемов</w:t>
      </w:r>
      <w:proofErr w:type="spellEnd"/>
      <w:r w:rsidRPr="00E779E7">
        <w:rPr>
          <w:rFonts w:ascii="Times New Roman" w:hAnsi="Times New Roman"/>
          <w:sz w:val="28"/>
          <w:szCs w:val="28"/>
        </w:rPr>
        <w:t>.</w:t>
      </w:r>
    </w:p>
    <w:p w14:paraId="1F73D25F" w14:textId="77777777" w:rsidR="009F4B95" w:rsidRPr="00E779E7" w:rsidRDefault="009F4B95" w:rsidP="00E779E7">
      <w:pPr>
        <w:pStyle w:val="a4"/>
        <w:ind w:left="57" w:firstLine="794"/>
        <w:jc w:val="both"/>
        <w:rPr>
          <w:rFonts w:ascii="Times New Roman" w:eastAsia="Times New Roman" w:hAnsi="Times New Roman"/>
          <w:sz w:val="28"/>
          <w:szCs w:val="28"/>
          <w:lang w:eastAsia="ru-RU"/>
        </w:rPr>
      </w:pPr>
      <w:r w:rsidRPr="00E779E7">
        <w:rPr>
          <w:rFonts w:ascii="Times New Roman" w:hAnsi="Times New Roman"/>
          <w:sz w:val="28"/>
          <w:szCs w:val="28"/>
        </w:rPr>
        <w:t>В августе 1928 года Питерский район был организован как самостоятельный, выделившись из Новоузенского уезда.</w:t>
      </w:r>
      <w:r w:rsidRPr="00E779E7">
        <w:rPr>
          <w:rFonts w:ascii="Times New Roman" w:hAnsi="Times New Roman"/>
          <w:color w:val="FF0000"/>
          <w:sz w:val="28"/>
          <w:szCs w:val="28"/>
        </w:rPr>
        <w:t xml:space="preserve"> </w:t>
      </w:r>
      <w:r w:rsidRPr="00E779E7">
        <w:rPr>
          <w:rFonts w:ascii="Times New Roman" w:hAnsi="Times New Roman"/>
          <w:color w:val="000000" w:themeColor="text1"/>
          <w:sz w:val="28"/>
          <w:szCs w:val="28"/>
        </w:rPr>
        <w:t>На момент образования района Питерка насчитывала 27 тыс. жителей. Население</w:t>
      </w:r>
      <w:r w:rsidRPr="00E779E7">
        <w:rPr>
          <w:rFonts w:ascii="Times New Roman" w:hAnsi="Times New Roman"/>
          <w:sz w:val="28"/>
          <w:szCs w:val="28"/>
        </w:rPr>
        <w:t xml:space="preserve"> села преимущественно русское, но были и украинцы. До войны жили и немцы – колонисты, отдельными колониями. Много казахов, которые вели кочевой образ жизни и только на сезон нанимались работать к богачам.</w:t>
      </w:r>
    </w:p>
    <w:p w14:paraId="395A5BEF" w14:textId="453855A3" w:rsidR="009F4B95" w:rsidRPr="00E779E7" w:rsidRDefault="009F4B95" w:rsidP="00E779E7">
      <w:pPr>
        <w:pStyle w:val="a4"/>
        <w:ind w:left="57" w:firstLine="794"/>
        <w:jc w:val="both"/>
        <w:rPr>
          <w:rFonts w:ascii="Times New Roman" w:eastAsia="Times New Roman" w:hAnsi="Times New Roman"/>
          <w:sz w:val="28"/>
          <w:szCs w:val="28"/>
          <w:lang w:eastAsia="ru-RU"/>
        </w:rPr>
      </w:pPr>
      <w:r w:rsidRPr="00E779E7">
        <w:rPr>
          <w:rFonts w:ascii="Times New Roman" w:hAnsi="Times New Roman"/>
          <w:sz w:val="28"/>
          <w:szCs w:val="28"/>
        </w:rPr>
        <w:t>Накануне и в годы войны на территории Питерского поселения был колхоз им. Чапаева. Село располагало значительными площадями посева. Земли обслуживала Питерская МТС, которая была организована в 1932 году.</w:t>
      </w:r>
      <w:r w:rsidRPr="00E779E7">
        <w:rPr>
          <w:rFonts w:ascii="Times New Roman" w:eastAsia="Times New Roman" w:hAnsi="Times New Roman"/>
          <w:sz w:val="28"/>
          <w:szCs w:val="28"/>
          <w:lang w:eastAsia="ru-RU"/>
        </w:rPr>
        <w:t xml:space="preserve"> </w:t>
      </w:r>
      <w:r w:rsidRPr="00E779E7">
        <w:rPr>
          <w:rFonts w:ascii="Times New Roman" w:hAnsi="Times New Roman"/>
          <w:sz w:val="28"/>
          <w:szCs w:val="28"/>
        </w:rPr>
        <w:t>Наряду с укреплением полеводства его технической базы в Питерке укреплялось и развивалось животноводство. Перед войной в кол</w:t>
      </w:r>
      <w:r w:rsidR="00E779E7">
        <w:rPr>
          <w:rFonts w:ascii="Times New Roman" w:hAnsi="Times New Roman"/>
          <w:sz w:val="28"/>
          <w:szCs w:val="28"/>
        </w:rPr>
        <w:t>хозе были крупный рогатый скот, овцы, свиньи,</w:t>
      </w:r>
      <w:r w:rsidRPr="00E779E7">
        <w:rPr>
          <w:rFonts w:ascii="Times New Roman" w:hAnsi="Times New Roman"/>
          <w:sz w:val="28"/>
          <w:szCs w:val="28"/>
        </w:rPr>
        <w:t xml:space="preserve"> лошади.</w:t>
      </w:r>
      <w:r w:rsidRPr="00E779E7">
        <w:rPr>
          <w:rFonts w:ascii="Times New Roman" w:eastAsia="Times New Roman" w:hAnsi="Times New Roman"/>
          <w:sz w:val="28"/>
          <w:szCs w:val="28"/>
          <w:lang w:eastAsia="ru-RU"/>
        </w:rPr>
        <w:t xml:space="preserve"> </w:t>
      </w:r>
      <w:r w:rsidRPr="00E779E7">
        <w:rPr>
          <w:rFonts w:ascii="Times New Roman" w:hAnsi="Times New Roman"/>
          <w:sz w:val="28"/>
          <w:szCs w:val="28"/>
        </w:rPr>
        <w:t>Природные условия благоприятствовали развитию сельскохозяйственного производства. Но частые засухи не позволяли получать устойчивые урожаи. Стихийные силы природы примерно 2 раза в 10 лет сводили на нет результаты труда сотен и тысяч людей.</w:t>
      </w:r>
    </w:p>
    <w:p w14:paraId="5A85A17F" w14:textId="5B5B2A67" w:rsidR="009F4B95" w:rsidRPr="00E779E7" w:rsidRDefault="009F4B95" w:rsidP="00E779E7">
      <w:pPr>
        <w:pStyle w:val="a4"/>
        <w:ind w:left="57" w:firstLine="794"/>
        <w:jc w:val="both"/>
        <w:rPr>
          <w:rFonts w:ascii="Times New Roman" w:eastAsia="Times New Roman" w:hAnsi="Times New Roman"/>
          <w:sz w:val="28"/>
          <w:szCs w:val="28"/>
          <w:lang w:eastAsia="ru-RU"/>
        </w:rPr>
      </w:pPr>
      <w:r w:rsidRPr="00E779E7">
        <w:rPr>
          <w:rFonts w:ascii="Times New Roman" w:hAnsi="Times New Roman"/>
          <w:sz w:val="28"/>
          <w:szCs w:val="28"/>
        </w:rPr>
        <w:t>В годы Великой Отечественной войны жители поселка героически сражались с немецкими войсками. В Красную армию</w:t>
      </w:r>
      <w:r w:rsidR="00E779E7">
        <w:rPr>
          <w:rFonts w:ascii="Times New Roman" w:hAnsi="Times New Roman"/>
          <w:sz w:val="28"/>
          <w:szCs w:val="28"/>
        </w:rPr>
        <w:t xml:space="preserve"> военкоматом было призвано - 5936</w:t>
      </w:r>
      <w:r w:rsidRPr="00E779E7">
        <w:rPr>
          <w:rFonts w:ascii="Times New Roman" w:hAnsi="Times New Roman"/>
          <w:sz w:val="28"/>
          <w:szCs w:val="28"/>
        </w:rPr>
        <w:t xml:space="preserve"> питерцев. </w:t>
      </w:r>
      <w:r w:rsidR="00E779E7">
        <w:rPr>
          <w:rFonts w:ascii="Times New Roman" w:hAnsi="Times New Roman"/>
          <w:sz w:val="28"/>
          <w:szCs w:val="28"/>
        </w:rPr>
        <w:t xml:space="preserve">На полях сражений пало – 504 </w:t>
      </w:r>
      <w:r w:rsidRPr="00E779E7">
        <w:rPr>
          <w:rFonts w:ascii="Times New Roman" w:hAnsi="Times New Roman"/>
          <w:sz w:val="28"/>
          <w:szCs w:val="28"/>
        </w:rPr>
        <w:t>жителя поселка. В годы войны на территории Питерки располагался военно-полевой госпиталь. Он располагался в нескольких зданиях (9 помещений): 4 школьных, 2</w:t>
      </w:r>
      <w:r w:rsidR="00E779E7">
        <w:rPr>
          <w:rFonts w:ascii="Times New Roman" w:hAnsi="Times New Roman"/>
          <w:sz w:val="28"/>
          <w:szCs w:val="28"/>
        </w:rPr>
        <w:t xml:space="preserve"> учреждениях, 2 в больнице, ДК.</w:t>
      </w:r>
      <w:r w:rsidRPr="00E779E7">
        <w:rPr>
          <w:rFonts w:ascii="Times New Roman" w:hAnsi="Times New Roman"/>
          <w:sz w:val="28"/>
          <w:szCs w:val="28"/>
        </w:rPr>
        <w:t xml:space="preserve"> </w:t>
      </w:r>
      <w:r w:rsidRPr="00E779E7">
        <w:rPr>
          <w:rFonts w:ascii="Times New Roman" w:eastAsia="Times New Roman" w:hAnsi="Times New Roman"/>
          <w:sz w:val="28"/>
          <w:szCs w:val="28"/>
          <w:lang w:eastAsia="ru-RU"/>
        </w:rPr>
        <w:t>Гордость земляков – 5 Героев Советского Союза, заслужившие это звание в военные годы и сотни орденоносцев за самоотверженный труд.</w:t>
      </w:r>
      <w:r w:rsidRPr="00E779E7">
        <w:rPr>
          <w:rFonts w:ascii="Times New Roman" w:hAnsi="Times New Roman"/>
          <w:sz w:val="28"/>
          <w:szCs w:val="28"/>
        </w:rPr>
        <w:t xml:space="preserve">   </w:t>
      </w:r>
    </w:p>
    <w:p w14:paraId="53917A2D" w14:textId="77777777" w:rsidR="009F4B95" w:rsidRPr="00F60361" w:rsidRDefault="009F4B95" w:rsidP="00F60361">
      <w:pPr>
        <w:pStyle w:val="a4"/>
        <w:ind w:left="57" w:firstLine="794"/>
        <w:jc w:val="both"/>
        <w:rPr>
          <w:rFonts w:ascii="Times New Roman" w:hAnsi="Times New Roman"/>
          <w:sz w:val="28"/>
          <w:szCs w:val="28"/>
        </w:rPr>
      </w:pPr>
      <w:r w:rsidRPr="00E779E7">
        <w:rPr>
          <w:rFonts w:ascii="Times New Roman" w:hAnsi="Times New Roman"/>
          <w:sz w:val="28"/>
          <w:szCs w:val="28"/>
        </w:rPr>
        <w:t xml:space="preserve">С возникновением первых колхозов и совхозов стал вопрос о переработке молочной продукции и вот в небольшом двухэтажном деревянном здании на улице Бережная (ныне Чапаева) приступил к работе Питерский маслозавод. За многие годы своей деятельности он зарекомендовал себя очень хорошим качеством продукции. Цеха со временем росли, </w:t>
      </w:r>
      <w:r w:rsidRPr="00F60361">
        <w:rPr>
          <w:rFonts w:ascii="Times New Roman" w:hAnsi="Times New Roman"/>
          <w:sz w:val="28"/>
          <w:szCs w:val="28"/>
        </w:rPr>
        <w:t xml:space="preserve">и улучшалось оборудование, в 90-ых годах они могли переработать до 25 т молока. В это время ежедневно завод перерабатывает от 9-11 т молока, а самое наибольшее количество масла – это 500 кг выпускали за сутки. Питерское масло имело популярность не только в нашем районе, но и за его пределами. </w:t>
      </w:r>
    </w:p>
    <w:p w14:paraId="0F08DF8D" w14:textId="77777777" w:rsidR="009F4B95" w:rsidRPr="00F60361" w:rsidRDefault="009F4B95" w:rsidP="00F60361">
      <w:pPr>
        <w:pStyle w:val="a4"/>
        <w:ind w:left="57" w:firstLine="794"/>
        <w:jc w:val="both"/>
        <w:rPr>
          <w:rFonts w:ascii="Times New Roman" w:hAnsi="Times New Roman"/>
          <w:color w:val="44546A" w:themeColor="text2"/>
          <w:sz w:val="28"/>
          <w:szCs w:val="28"/>
        </w:rPr>
      </w:pPr>
      <w:r w:rsidRPr="00F60361">
        <w:rPr>
          <w:rFonts w:ascii="Times New Roman" w:hAnsi="Times New Roman"/>
          <w:sz w:val="28"/>
          <w:szCs w:val="28"/>
        </w:rPr>
        <w:t>В 1954 г. началось небывалое по своему масштабу освоение целинных земель. Село планомерно стало насыщаться техникой и специалистами. В селе строились новые административные здания, дома, магазины, детские сады, но не хватало материала для строительства. Поэтому было принято решение создать цеха для изготовления кирпича. И вот в 60- е годы заработал кирпичный завод. Постепенно набирая темп, увеличивалась производительность и с 1972 году при норме 13 300 штук прессовали 20 000 штук. В 1994 году норма обжига кирпича составляет 9000 штук в сутки</w:t>
      </w:r>
      <w:r w:rsidRPr="00F60361">
        <w:rPr>
          <w:rFonts w:ascii="Times New Roman" w:hAnsi="Times New Roman"/>
          <w:color w:val="44546A" w:themeColor="text2"/>
          <w:sz w:val="28"/>
          <w:szCs w:val="28"/>
        </w:rPr>
        <w:t>.</w:t>
      </w:r>
    </w:p>
    <w:p w14:paraId="6274D779" w14:textId="77777777" w:rsidR="009F4B95" w:rsidRPr="00F60361" w:rsidRDefault="009F4B95" w:rsidP="00F60361">
      <w:pPr>
        <w:pStyle w:val="a4"/>
        <w:ind w:firstLine="709"/>
        <w:jc w:val="both"/>
        <w:rPr>
          <w:rFonts w:ascii="Times New Roman" w:hAnsi="Times New Roman"/>
          <w:sz w:val="28"/>
          <w:szCs w:val="28"/>
        </w:rPr>
      </w:pPr>
      <w:r w:rsidRPr="00F60361">
        <w:rPr>
          <w:rFonts w:ascii="Times New Roman" w:hAnsi="Times New Roman"/>
          <w:sz w:val="28"/>
          <w:szCs w:val="28"/>
        </w:rPr>
        <w:t>Отстроили пос. Мелиораторов, две улицы за КП, больницу, новые детсады, школу, Дом культуры, новые магазины. На центральной площади был разбит сквер, воздвигнут памятник Ленину, заработал фонтан, детская игровая площадка. Организовывались новые предприятия, обслуживающие с/хозяйство – давшие сотни рабочих мест для питерцев.</w:t>
      </w:r>
      <w:r w:rsidRPr="00F60361">
        <w:rPr>
          <w:rFonts w:ascii="Times New Roman" w:hAnsi="Times New Roman"/>
          <w:color w:val="FF0000"/>
          <w:sz w:val="28"/>
          <w:szCs w:val="28"/>
        </w:rPr>
        <w:t xml:space="preserve"> </w:t>
      </w:r>
      <w:r w:rsidRPr="00F60361">
        <w:rPr>
          <w:rFonts w:ascii="Times New Roman" w:hAnsi="Times New Roman"/>
          <w:sz w:val="28"/>
          <w:szCs w:val="28"/>
        </w:rPr>
        <w:t>С 1968 года приняла первых учащихся Детская музыкальная школа.</w:t>
      </w:r>
    </w:p>
    <w:p w14:paraId="377B2017" w14:textId="5A6566F8" w:rsidR="009F4B95" w:rsidRPr="00F60361" w:rsidRDefault="009F4B95" w:rsidP="00F60361">
      <w:pPr>
        <w:pStyle w:val="a4"/>
        <w:ind w:firstLine="709"/>
        <w:jc w:val="both"/>
        <w:rPr>
          <w:rFonts w:ascii="Times New Roman" w:hAnsi="Times New Roman"/>
          <w:sz w:val="28"/>
          <w:szCs w:val="28"/>
        </w:rPr>
      </w:pPr>
      <w:r w:rsidRPr="00F60361">
        <w:rPr>
          <w:rFonts w:ascii="Times New Roman" w:hAnsi="Times New Roman"/>
          <w:sz w:val="28"/>
          <w:szCs w:val="28"/>
        </w:rPr>
        <w:t xml:space="preserve">В августе 1970 года заработала Питерская птицефабрика. Она была рассчитана на производство 1600 штук яиц. Все операции в цехах, связанные с уходом и содержанием птицы, проводились вручную. Но </w:t>
      </w:r>
      <w:proofErr w:type="gramStart"/>
      <w:r w:rsidRPr="00F60361">
        <w:rPr>
          <w:rFonts w:ascii="Times New Roman" w:hAnsi="Times New Roman"/>
          <w:sz w:val="28"/>
          <w:szCs w:val="28"/>
        </w:rPr>
        <w:t>из социалистических обязательств</w:t>
      </w:r>
      <w:proofErr w:type="gramEnd"/>
      <w:r w:rsidRPr="00F60361">
        <w:rPr>
          <w:rFonts w:ascii="Times New Roman" w:hAnsi="Times New Roman"/>
          <w:sz w:val="28"/>
          <w:szCs w:val="28"/>
        </w:rPr>
        <w:t xml:space="preserve"> трудящихся района на 1979 год показаны немалые цифры: произвести 1500 центнеров мяса птицы, 5 мл штук яиц</w:t>
      </w:r>
      <w:r w:rsidR="00F60361">
        <w:rPr>
          <w:rFonts w:ascii="Times New Roman" w:hAnsi="Times New Roman"/>
          <w:sz w:val="28"/>
          <w:szCs w:val="28"/>
        </w:rPr>
        <w:t>, проинкубировать 500 тыс. штук</w:t>
      </w:r>
      <w:r w:rsidRPr="00F60361">
        <w:rPr>
          <w:rFonts w:ascii="Times New Roman" w:hAnsi="Times New Roman"/>
          <w:sz w:val="28"/>
          <w:szCs w:val="28"/>
        </w:rPr>
        <w:t xml:space="preserve"> цыплят, получить от каждой курицы несушки 190 штук яиц.  </w:t>
      </w:r>
    </w:p>
    <w:p w14:paraId="098AD1C0" w14:textId="77777777" w:rsidR="009F4B95" w:rsidRPr="00F60361" w:rsidRDefault="009F4B95" w:rsidP="00F60361">
      <w:pPr>
        <w:pStyle w:val="a4"/>
        <w:ind w:firstLine="709"/>
        <w:jc w:val="both"/>
        <w:rPr>
          <w:rFonts w:ascii="Times New Roman" w:hAnsi="Times New Roman"/>
          <w:sz w:val="28"/>
          <w:szCs w:val="28"/>
        </w:rPr>
      </w:pPr>
      <w:r w:rsidRPr="00F60361">
        <w:rPr>
          <w:rFonts w:ascii="Times New Roman" w:hAnsi="Times New Roman"/>
          <w:sz w:val="28"/>
          <w:szCs w:val="28"/>
        </w:rPr>
        <w:lastRenderedPageBreak/>
        <w:t xml:space="preserve">Поднялись этажи нового корпуса Комбината бытового обслуживания, с вводом в действие которого появилась возможность оказать населению дополнительные услуги. Имелся пункт приема в химчистку, и заработал пункт проката. </w:t>
      </w:r>
    </w:p>
    <w:p w14:paraId="2D9D597D" w14:textId="77777777" w:rsidR="009F4B95" w:rsidRPr="00F60361" w:rsidRDefault="009F4B95" w:rsidP="00F60361">
      <w:pPr>
        <w:pStyle w:val="a4"/>
        <w:ind w:firstLine="709"/>
        <w:jc w:val="both"/>
        <w:rPr>
          <w:rFonts w:ascii="Times New Roman" w:hAnsi="Times New Roman"/>
          <w:sz w:val="28"/>
          <w:szCs w:val="28"/>
        </w:rPr>
      </w:pPr>
      <w:r w:rsidRPr="00F60361">
        <w:rPr>
          <w:rFonts w:ascii="Times New Roman" w:hAnsi="Times New Roman"/>
          <w:sz w:val="28"/>
          <w:szCs w:val="28"/>
        </w:rPr>
        <w:t>В 80-90-е годы шло постоянное наращивание сельскохозяйственного производства. Всё это было бы невозможно без квалифицированных кадров. И задача по их подготовке была возложена на сельское профессионально-техническое училище, образованное в октябре 1981г.</w:t>
      </w:r>
    </w:p>
    <w:p w14:paraId="087EE6BB" w14:textId="77777777" w:rsidR="009F4B95" w:rsidRPr="00F60361" w:rsidRDefault="009F4B95" w:rsidP="00F60361">
      <w:pPr>
        <w:pStyle w:val="a4"/>
        <w:ind w:firstLine="709"/>
        <w:jc w:val="both"/>
        <w:rPr>
          <w:rFonts w:ascii="Times New Roman" w:hAnsi="Times New Roman"/>
          <w:sz w:val="28"/>
          <w:szCs w:val="28"/>
        </w:rPr>
      </w:pPr>
    </w:p>
    <w:p w14:paraId="07665101" w14:textId="77777777" w:rsidR="009F4B95" w:rsidRPr="00F60361" w:rsidRDefault="009F4B95" w:rsidP="00F60361">
      <w:pPr>
        <w:pStyle w:val="a6"/>
        <w:numPr>
          <w:ilvl w:val="1"/>
          <w:numId w:val="2"/>
        </w:numPr>
        <w:ind w:left="57" w:firstLine="510"/>
        <w:jc w:val="both"/>
        <w:rPr>
          <w:sz w:val="28"/>
          <w:szCs w:val="28"/>
        </w:rPr>
      </w:pPr>
      <w:r w:rsidRPr="00F60361">
        <w:rPr>
          <w:sz w:val="28"/>
          <w:szCs w:val="28"/>
        </w:rPr>
        <w:t xml:space="preserve">Ресурсно-сырьевой потенциал </w:t>
      </w:r>
    </w:p>
    <w:p w14:paraId="7B3E4842" w14:textId="77777777" w:rsidR="009F4B95" w:rsidRPr="00F60361" w:rsidRDefault="009F4B95" w:rsidP="00F60361">
      <w:pPr>
        <w:suppressAutoHyphens/>
        <w:ind w:firstLine="709"/>
        <w:jc w:val="both"/>
        <w:rPr>
          <w:sz w:val="28"/>
          <w:szCs w:val="28"/>
        </w:rPr>
      </w:pPr>
      <w:r w:rsidRPr="00F60361">
        <w:rPr>
          <w:sz w:val="28"/>
          <w:szCs w:val="28"/>
        </w:rPr>
        <w:t>Климат</w:t>
      </w:r>
    </w:p>
    <w:p w14:paraId="1F671553" w14:textId="77777777" w:rsidR="009F4B95" w:rsidRPr="00F60361" w:rsidRDefault="009F4B95" w:rsidP="00F60361">
      <w:pPr>
        <w:suppressAutoHyphens/>
        <w:ind w:firstLine="709"/>
        <w:jc w:val="both"/>
        <w:rPr>
          <w:sz w:val="28"/>
          <w:szCs w:val="28"/>
        </w:rPr>
      </w:pPr>
      <w:r w:rsidRPr="00F60361">
        <w:rPr>
          <w:sz w:val="28"/>
          <w:szCs w:val="28"/>
        </w:rPr>
        <w:t>Питерский район расположен на юго-востоке Русской равнины, вдали от океанов и морей, поэтому климат на его территории континентальный с холодной, малоснежной зимой и продолжительным жарким сухим летом. Весна короткая, осень теплая и ясная.</w:t>
      </w:r>
    </w:p>
    <w:p w14:paraId="50A9C2AE" w14:textId="77777777" w:rsidR="009F4B95" w:rsidRPr="00F60361" w:rsidRDefault="009F4B95" w:rsidP="00F60361">
      <w:pPr>
        <w:suppressAutoHyphens/>
        <w:ind w:firstLine="709"/>
        <w:jc w:val="both"/>
        <w:rPr>
          <w:sz w:val="28"/>
          <w:szCs w:val="28"/>
        </w:rPr>
      </w:pPr>
      <w:r w:rsidRPr="00F60361">
        <w:rPr>
          <w:sz w:val="28"/>
          <w:szCs w:val="28"/>
        </w:rPr>
        <w:t>Равнинный рельеф способствует проникновению на территорию различных воздушных масс. Зимой сюда приходит холодный, сухой, континентальный воздух сибирского антициклона и усиливает суровость климата.</w:t>
      </w:r>
    </w:p>
    <w:p w14:paraId="1B9E6986" w14:textId="77777777" w:rsidR="009F4B95" w:rsidRPr="00F60361" w:rsidRDefault="009F4B95" w:rsidP="00F60361">
      <w:pPr>
        <w:suppressAutoHyphens/>
        <w:ind w:firstLine="709"/>
        <w:jc w:val="both"/>
        <w:rPr>
          <w:sz w:val="28"/>
          <w:szCs w:val="28"/>
        </w:rPr>
      </w:pPr>
      <w:r w:rsidRPr="00F60361">
        <w:rPr>
          <w:sz w:val="28"/>
          <w:szCs w:val="28"/>
        </w:rPr>
        <w:t>Летом наблюдается приток воздушных масс с Атлантического океана, однако, пройдя над разогретой поверхностью Русской равнины, они теряют свойства морского воздуха, нагреваются и мало влияют на снижение летней жары.</w:t>
      </w:r>
    </w:p>
    <w:p w14:paraId="27430B21" w14:textId="77777777" w:rsidR="009F4B95" w:rsidRPr="00F60361" w:rsidRDefault="009F4B95" w:rsidP="00F60361">
      <w:pPr>
        <w:suppressAutoHyphens/>
        <w:ind w:firstLine="851"/>
        <w:jc w:val="both"/>
        <w:rPr>
          <w:sz w:val="28"/>
          <w:szCs w:val="28"/>
        </w:rPr>
      </w:pPr>
      <w:r w:rsidRPr="00F60361">
        <w:rPr>
          <w:sz w:val="28"/>
          <w:szCs w:val="28"/>
        </w:rPr>
        <w:t>В течение всего года не исключается возможность проникновения арктического воздуха с севера. Зимой он еще более усиливает мороз, летом приносит прохладу, а весной и ранней осенью — заморозки.</w:t>
      </w:r>
    </w:p>
    <w:p w14:paraId="520EB579" w14:textId="77777777" w:rsidR="009F4B95" w:rsidRPr="00F60361" w:rsidRDefault="009F4B95" w:rsidP="00F60361">
      <w:pPr>
        <w:suppressAutoHyphens/>
        <w:ind w:firstLine="851"/>
        <w:jc w:val="both"/>
        <w:rPr>
          <w:sz w:val="28"/>
          <w:szCs w:val="28"/>
        </w:rPr>
      </w:pPr>
      <w:r w:rsidRPr="00F60361">
        <w:rPr>
          <w:sz w:val="28"/>
          <w:szCs w:val="28"/>
        </w:rPr>
        <w:t>С Атлантического океана и Средиземного моря приходят циклоны. Чаще они бывают зимой, поэтому погода в этот сезон более изменчива. Летом часто вторгаются сухие горячие массы воздуха из Казахстана, и тогда устанавливается жаркая погода с температурой воздуха +38 +40°С.</w:t>
      </w:r>
    </w:p>
    <w:p w14:paraId="1954BD8C" w14:textId="77777777" w:rsidR="009F4B95" w:rsidRPr="00F60361" w:rsidRDefault="009F4B95" w:rsidP="00F60361">
      <w:pPr>
        <w:suppressAutoHyphens/>
        <w:ind w:firstLine="851"/>
        <w:jc w:val="both"/>
        <w:rPr>
          <w:sz w:val="28"/>
          <w:szCs w:val="28"/>
        </w:rPr>
      </w:pPr>
      <w:r w:rsidRPr="00F60361">
        <w:rPr>
          <w:sz w:val="28"/>
          <w:szCs w:val="28"/>
        </w:rPr>
        <w:t xml:space="preserve">В результате </w:t>
      </w:r>
      <w:proofErr w:type="spellStart"/>
      <w:r w:rsidRPr="00F60361">
        <w:rPr>
          <w:sz w:val="28"/>
          <w:szCs w:val="28"/>
        </w:rPr>
        <w:t>континентальности</w:t>
      </w:r>
      <w:proofErr w:type="spellEnd"/>
      <w:r w:rsidRPr="00F60361">
        <w:rPr>
          <w:sz w:val="28"/>
          <w:szCs w:val="28"/>
        </w:rPr>
        <w:t xml:space="preserve"> климата наблюдаются резкие суточные и сезонные колебания температуры воздуха. Средняя годовая амплитуда равна 35,7°С. Наиболее низкие температуры отмечаются в январе месяце от –12,3°С до –14,9°С, высокие в июле — +23,4°С. Среднегодовая температура воздуха по многолетним данным метеостанции с.</w:t>
      </w:r>
      <w:r w:rsidRPr="00F60361">
        <w:rPr>
          <w:sz w:val="28"/>
          <w:szCs w:val="28"/>
          <w:lang w:val="en-US"/>
        </w:rPr>
        <w:t> </w:t>
      </w:r>
      <w:r w:rsidRPr="00F60361">
        <w:rPr>
          <w:sz w:val="28"/>
          <w:szCs w:val="28"/>
        </w:rPr>
        <w:t>Малый Узень равна 5,6°С. Абсолютный годовой максимум +43°С, абсолютный годовой минимум –43°С.</w:t>
      </w:r>
    </w:p>
    <w:p w14:paraId="62F86E7C" w14:textId="77777777" w:rsidR="009F4B95" w:rsidRPr="00F60361" w:rsidRDefault="009F4B95" w:rsidP="00F60361">
      <w:pPr>
        <w:suppressAutoHyphens/>
        <w:ind w:firstLine="851"/>
        <w:jc w:val="both"/>
        <w:rPr>
          <w:sz w:val="28"/>
          <w:szCs w:val="28"/>
        </w:rPr>
      </w:pPr>
      <w:r w:rsidRPr="00F60361">
        <w:rPr>
          <w:sz w:val="28"/>
          <w:szCs w:val="28"/>
        </w:rPr>
        <w:t xml:space="preserve">Территория Питерского района расположена в зоне слабого увлажнения. Годовое количество осадков составляет от 275 до </w:t>
      </w:r>
      <w:smartTag w:uri="urn:schemas-microsoft-com:office:smarttags" w:element="metricconverter">
        <w:smartTagPr>
          <w:attr w:name="ProductID" w:val="350 мм"/>
        </w:smartTagPr>
        <w:r w:rsidRPr="00F60361">
          <w:rPr>
            <w:sz w:val="28"/>
            <w:szCs w:val="28"/>
          </w:rPr>
          <w:t>350</w:t>
        </w:r>
        <w:r w:rsidRPr="00F60361">
          <w:rPr>
            <w:sz w:val="28"/>
            <w:szCs w:val="28"/>
            <w:lang w:val="en-US"/>
          </w:rPr>
          <w:t> </w:t>
        </w:r>
        <w:r w:rsidRPr="00F60361">
          <w:rPr>
            <w:sz w:val="28"/>
            <w:szCs w:val="28"/>
          </w:rPr>
          <w:t>мм</w:t>
        </w:r>
      </w:smartTag>
      <w:r w:rsidRPr="00F60361">
        <w:rPr>
          <w:sz w:val="28"/>
          <w:szCs w:val="28"/>
        </w:rPr>
        <w:t>, из них более половины приходится на теплый период, остальная часть на холодный.</w:t>
      </w:r>
    </w:p>
    <w:p w14:paraId="6FB387F3" w14:textId="77777777" w:rsidR="009F4B95" w:rsidRPr="00F60361" w:rsidRDefault="009F4B95" w:rsidP="00F60361">
      <w:pPr>
        <w:suppressAutoHyphens/>
        <w:ind w:firstLine="851"/>
        <w:jc w:val="both"/>
        <w:rPr>
          <w:sz w:val="28"/>
          <w:szCs w:val="28"/>
        </w:rPr>
      </w:pPr>
      <w:r w:rsidRPr="00F60361">
        <w:rPr>
          <w:sz w:val="28"/>
          <w:szCs w:val="28"/>
        </w:rPr>
        <w:t>Относительная влажность воздуха меняется в широких пределах: в январе — 85%, в июле — 50%. Гидротермический коэффициент равен 0,4–0,6. Средняя высота снежного покрова 20–30 см. Устойчивый снежный покров образуется в III декаде ноября — I</w:t>
      </w:r>
      <w:r w:rsidRPr="00F60361">
        <w:rPr>
          <w:sz w:val="28"/>
          <w:szCs w:val="28"/>
          <w:lang w:val="en-US"/>
        </w:rPr>
        <w:t> </w:t>
      </w:r>
      <w:r w:rsidRPr="00F60361">
        <w:rPr>
          <w:sz w:val="28"/>
          <w:szCs w:val="28"/>
        </w:rPr>
        <w:t>декаде декабря. Число дней со снежным покровом составляет 116-123, зимой нередко наблюдаются оттепели и дожди, уничтожающие снежный покров. За время метелей, число которых в году колеблется в пределах 15-26 дней, снег сносится с полей в пониженные части рельефа — балки и овраги. В районе преобладают ветры восточного, юго-западного и северного направлений, средняя скорость 4,1-5,5 м/с, максимальная скорость достигает 15 м/с. Сильные ветры приносят большой вред сельскому хозяйству. Число дней с суховеями — 49,8 из них слабых по интенсивности — 36,9, интенсивных — 10,8, очень интенсивных — 2,1.</w:t>
      </w:r>
    </w:p>
    <w:p w14:paraId="55736D9C" w14:textId="77777777" w:rsidR="009F4B95" w:rsidRPr="00F60361" w:rsidRDefault="009F4B95" w:rsidP="00F60361">
      <w:pPr>
        <w:suppressAutoHyphens/>
        <w:ind w:firstLine="851"/>
        <w:jc w:val="both"/>
        <w:rPr>
          <w:sz w:val="28"/>
          <w:szCs w:val="28"/>
        </w:rPr>
      </w:pPr>
    </w:p>
    <w:p w14:paraId="4840EF16" w14:textId="77777777" w:rsidR="009F4B95" w:rsidRPr="00F60361" w:rsidRDefault="009F4B95" w:rsidP="00F60361">
      <w:pPr>
        <w:suppressAutoHyphens/>
        <w:ind w:firstLine="851"/>
        <w:jc w:val="both"/>
        <w:rPr>
          <w:sz w:val="28"/>
          <w:szCs w:val="28"/>
        </w:rPr>
      </w:pPr>
      <w:r w:rsidRPr="00F60361">
        <w:rPr>
          <w:sz w:val="28"/>
          <w:szCs w:val="28"/>
        </w:rPr>
        <w:t>Полезные ископаемые</w:t>
      </w:r>
    </w:p>
    <w:p w14:paraId="7E20EAAB" w14:textId="77777777" w:rsidR="009F4B95" w:rsidRPr="00F60361" w:rsidRDefault="009F4B95" w:rsidP="00F60361">
      <w:pPr>
        <w:suppressAutoHyphens/>
        <w:ind w:firstLine="851"/>
        <w:jc w:val="both"/>
        <w:rPr>
          <w:sz w:val="28"/>
          <w:szCs w:val="28"/>
        </w:rPr>
      </w:pPr>
      <w:r w:rsidRPr="00F60361">
        <w:rPr>
          <w:sz w:val="28"/>
          <w:szCs w:val="28"/>
        </w:rPr>
        <w:t>Запасы и ресурсы полезных ископаемых являются одним из ключевых элементов природно-ресурсного потенциала любого района.</w:t>
      </w:r>
    </w:p>
    <w:p w14:paraId="4FD78D7E" w14:textId="77777777" w:rsidR="009F4B95" w:rsidRPr="00F60361" w:rsidRDefault="009F4B95" w:rsidP="00F60361">
      <w:pPr>
        <w:suppressAutoHyphens/>
        <w:ind w:firstLine="851"/>
        <w:jc w:val="both"/>
        <w:rPr>
          <w:sz w:val="28"/>
          <w:szCs w:val="28"/>
        </w:rPr>
      </w:pPr>
      <w:r w:rsidRPr="00F60361">
        <w:rPr>
          <w:sz w:val="28"/>
          <w:szCs w:val="28"/>
        </w:rPr>
        <w:t>Для достижения рациональной территориальной организации производства, обеспечивающей наибольший экономический эффект должны учитываться специфические особенности района, касающиеся, в частности, выбора сырьевых баз, а также определения экономических показателей их освоения.</w:t>
      </w:r>
    </w:p>
    <w:p w14:paraId="1B5BFFDB" w14:textId="77777777" w:rsidR="009F4B95" w:rsidRPr="00F60361" w:rsidRDefault="009F4B95" w:rsidP="00F60361">
      <w:pPr>
        <w:suppressAutoHyphens/>
        <w:ind w:firstLine="851"/>
        <w:jc w:val="both"/>
        <w:rPr>
          <w:sz w:val="28"/>
          <w:szCs w:val="28"/>
        </w:rPr>
      </w:pPr>
      <w:r w:rsidRPr="00F60361">
        <w:rPr>
          <w:sz w:val="28"/>
          <w:szCs w:val="28"/>
        </w:rPr>
        <w:t>Питерский район, в силу геологического строения территории, располагает скудными запасами полезных ископаемых. Минерально-сырьевая база представлена всего лишь одним месторождением четвертичных суглинков, расположенном на южной окраине с. Питерка.</w:t>
      </w:r>
    </w:p>
    <w:p w14:paraId="3373294F" w14:textId="77777777" w:rsidR="009F4B95" w:rsidRPr="00F60361" w:rsidRDefault="009F4B95" w:rsidP="00F60361">
      <w:pPr>
        <w:suppressAutoHyphens/>
        <w:ind w:firstLine="851"/>
        <w:jc w:val="both"/>
        <w:rPr>
          <w:sz w:val="28"/>
          <w:szCs w:val="28"/>
        </w:rPr>
      </w:pPr>
      <w:r w:rsidRPr="00F60361">
        <w:rPr>
          <w:sz w:val="28"/>
          <w:szCs w:val="28"/>
        </w:rPr>
        <w:t>Имеющиеся месторождения глин пригодные для использования в кирпично-черепичном производстве в районе изучено весьма слабо. При дальнейшем развитии промышленности стройматериалов необходима разведка этих месторождений с установлением их запасов по промышленным категориям.</w:t>
      </w:r>
    </w:p>
    <w:p w14:paraId="640490BE" w14:textId="77777777" w:rsidR="009F4B95" w:rsidRPr="00F60361" w:rsidRDefault="009F4B95" w:rsidP="00F60361">
      <w:pPr>
        <w:suppressAutoHyphens/>
        <w:ind w:firstLine="851"/>
        <w:jc w:val="both"/>
        <w:rPr>
          <w:sz w:val="28"/>
          <w:szCs w:val="28"/>
        </w:rPr>
      </w:pPr>
      <w:r w:rsidRPr="00F60361">
        <w:rPr>
          <w:sz w:val="28"/>
          <w:szCs w:val="28"/>
        </w:rPr>
        <w:t xml:space="preserve">Топливно-энергетическое сырье в районе не представлено. Однако имеется разведанное газонефтяное месторождение — </w:t>
      </w:r>
      <w:proofErr w:type="spellStart"/>
      <w:r w:rsidRPr="00F60361">
        <w:rPr>
          <w:sz w:val="28"/>
          <w:szCs w:val="28"/>
        </w:rPr>
        <w:t>Старшиновское</w:t>
      </w:r>
      <w:proofErr w:type="spellEnd"/>
      <w:r w:rsidRPr="00F60361">
        <w:rPr>
          <w:sz w:val="28"/>
          <w:szCs w:val="28"/>
        </w:rPr>
        <w:t xml:space="preserve">. Месторождение расположено в </w:t>
      </w:r>
      <w:smartTag w:uri="urn:schemas-microsoft-com:office:smarttags" w:element="metricconverter">
        <w:smartTagPr>
          <w:attr w:name="ProductID" w:val="11 км"/>
        </w:smartTagPr>
        <w:r w:rsidRPr="00F60361">
          <w:rPr>
            <w:sz w:val="28"/>
            <w:szCs w:val="28"/>
          </w:rPr>
          <w:t>11 км</w:t>
        </w:r>
      </w:smartTag>
      <w:r w:rsidRPr="00F60361">
        <w:rPr>
          <w:sz w:val="28"/>
          <w:szCs w:val="28"/>
        </w:rPr>
        <w:t xml:space="preserve"> к северу от с. Малый Узень и </w:t>
      </w:r>
      <w:smartTag w:uri="urn:schemas-microsoft-com:office:smarttags" w:element="metricconverter">
        <w:smartTagPr>
          <w:attr w:name="ProductID" w:val="2 км"/>
        </w:smartTagPr>
        <w:r w:rsidRPr="00F60361">
          <w:rPr>
            <w:sz w:val="28"/>
            <w:szCs w:val="28"/>
          </w:rPr>
          <w:t>2 км</w:t>
        </w:r>
      </w:smartTag>
      <w:r w:rsidRPr="00F60361">
        <w:rPr>
          <w:sz w:val="28"/>
          <w:szCs w:val="28"/>
        </w:rPr>
        <w:t xml:space="preserve"> от железной дороги Саратов — Александров-Гай. Месторождение </w:t>
      </w:r>
      <w:proofErr w:type="spellStart"/>
      <w:r w:rsidRPr="00F60361">
        <w:rPr>
          <w:sz w:val="28"/>
          <w:szCs w:val="28"/>
        </w:rPr>
        <w:t>субширотного</w:t>
      </w:r>
      <w:proofErr w:type="spellEnd"/>
      <w:r w:rsidRPr="00F60361">
        <w:rPr>
          <w:sz w:val="28"/>
          <w:szCs w:val="28"/>
        </w:rPr>
        <w:t xml:space="preserve"> простирания размером 2x4,5 км. Площадь залежи по категории С</w:t>
      </w:r>
      <w:r w:rsidRPr="00F60361">
        <w:rPr>
          <w:sz w:val="28"/>
          <w:szCs w:val="28"/>
          <w:vertAlign w:val="subscript"/>
        </w:rPr>
        <w:t>2</w:t>
      </w:r>
      <w:r w:rsidRPr="00F60361">
        <w:rPr>
          <w:sz w:val="28"/>
          <w:szCs w:val="28"/>
        </w:rPr>
        <w:t xml:space="preserve"> — 13</w:t>
      </w:r>
      <w:r w:rsidRPr="00F60361">
        <w:rPr>
          <w:sz w:val="28"/>
          <w:szCs w:val="28"/>
          <w:lang w:val="en-US"/>
        </w:rPr>
        <w:t> </w:t>
      </w:r>
      <w:r w:rsidRPr="00F60361">
        <w:rPr>
          <w:sz w:val="28"/>
          <w:szCs w:val="28"/>
        </w:rPr>
        <w:t>км</w:t>
      </w:r>
      <w:r w:rsidRPr="00F60361">
        <w:rPr>
          <w:sz w:val="28"/>
          <w:szCs w:val="28"/>
          <w:vertAlign w:val="superscript"/>
        </w:rPr>
        <w:t>2</w:t>
      </w:r>
      <w:r w:rsidRPr="00F60361">
        <w:rPr>
          <w:sz w:val="28"/>
          <w:szCs w:val="28"/>
        </w:rPr>
        <w:t>. Балансовые запасы по категории С</w:t>
      </w:r>
      <w:r w:rsidRPr="00F60361">
        <w:rPr>
          <w:sz w:val="28"/>
          <w:szCs w:val="28"/>
          <w:vertAlign w:val="subscript"/>
        </w:rPr>
        <w:t>2</w:t>
      </w:r>
      <w:r w:rsidRPr="00F60361">
        <w:rPr>
          <w:sz w:val="28"/>
          <w:szCs w:val="28"/>
        </w:rPr>
        <w:t xml:space="preserve"> — 743</w:t>
      </w:r>
      <w:r w:rsidRPr="00F60361">
        <w:rPr>
          <w:sz w:val="28"/>
          <w:szCs w:val="28"/>
          <w:lang w:val="en-US"/>
        </w:rPr>
        <w:t> </w:t>
      </w:r>
      <w:r w:rsidRPr="00F60361">
        <w:rPr>
          <w:sz w:val="28"/>
          <w:szCs w:val="28"/>
        </w:rPr>
        <w:t>тыс.</w:t>
      </w:r>
      <w:r w:rsidRPr="00F60361">
        <w:rPr>
          <w:sz w:val="28"/>
          <w:szCs w:val="28"/>
          <w:lang w:val="en-US"/>
        </w:rPr>
        <w:t> </w:t>
      </w:r>
      <w:r w:rsidRPr="00F60361">
        <w:rPr>
          <w:sz w:val="28"/>
          <w:szCs w:val="28"/>
        </w:rPr>
        <w:t>м</w:t>
      </w:r>
      <w:r w:rsidRPr="00F60361">
        <w:rPr>
          <w:sz w:val="28"/>
          <w:szCs w:val="28"/>
          <w:vertAlign w:val="superscript"/>
        </w:rPr>
        <w:t>3</w:t>
      </w:r>
      <w:r w:rsidRPr="00F60361">
        <w:rPr>
          <w:sz w:val="28"/>
          <w:szCs w:val="28"/>
        </w:rPr>
        <w:t>. Месторождение законсервировано. Перспектива прироста запасов и расширения месторождения отсутствует.</w:t>
      </w:r>
    </w:p>
    <w:p w14:paraId="1E31A915" w14:textId="77777777" w:rsidR="009F4B95" w:rsidRPr="00F60361" w:rsidRDefault="009F4B95" w:rsidP="00F60361">
      <w:pPr>
        <w:suppressAutoHyphens/>
        <w:ind w:firstLine="851"/>
        <w:jc w:val="both"/>
        <w:rPr>
          <w:sz w:val="28"/>
          <w:szCs w:val="28"/>
        </w:rPr>
      </w:pPr>
      <w:r w:rsidRPr="00F60361">
        <w:rPr>
          <w:sz w:val="28"/>
          <w:szCs w:val="28"/>
        </w:rPr>
        <w:t>Таким образом, минерально-сырьевая база Питерского района представлена всего лишь одним месторождением четвертичных суглинков, пригодных для кирпично-черепичного производства.</w:t>
      </w:r>
    </w:p>
    <w:p w14:paraId="72305F38" w14:textId="77777777" w:rsidR="009F4B95" w:rsidRPr="00F60361" w:rsidRDefault="009F4B95" w:rsidP="00F60361">
      <w:pPr>
        <w:shd w:val="clear" w:color="auto" w:fill="FFFFFF"/>
        <w:ind w:firstLine="851"/>
        <w:jc w:val="both"/>
        <w:rPr>
          <w:sz w:val="28"/>
          <w:szCs w:val="28"/>
        </w:rPr>
      </w:pPr>
    </w:p>
    <w:p w14:paraId="44C1EA52" w14:textId="77777777" w:rsidR="009F4B95" w:rsidRPr="00F60361" w:rsidRDefault="009F4B95" w:rsidP="00F60361">
      <w:pPr>
        <w:shd w:val="clear" w:color="auto" w:fill="FFFFFF"/>
        <w:ind w:firstLine="851"/>
        <w:jc w:val="both"/>
        <w:rPr>
          <w:bCs/>
          <w:color w:val="000000"/>
          <w:sz w:val="28"/>
          <w:szCs w:val="28"/>
        </w:rPr>
      </w:pPr>
      <w:r w:rsidRPr="00F60361">
        <w:rPr>
          <w:bCs/>
          <w:color w:val="000000"/>
          <w:sz w:val="28"/>
          <w:szCs w:val="28"/>
        </w:rPr>
        <w:t>Водные ресурсы</w:t>
      </w:r>
    </w:p>
    <w:p w14:paraId="5E4712BF" w14:textId="77777777" w:rsidR="009F4B95" w:rsidRPr="00F60361" w:rsidRDefault="009F4B95" w:rsidP="009F4B95">
      <w:pPr>
        <w:suppressAutoHyphens/>
        <w:ind w:firstLine="851"/>
        <w:jc w:val="both"/>
        <w:rPr>
          <w:sz w:val="28"/>
          <w:szCs w:val="28"/>
        </w:rPr>
      </w:pPr>
      <w:r w:rsidRPr="00F60361">
        <w:rPr>
          <w:sz w:val="28"/>
          <w:szCs w:val="28"/>
        </w:rPr>
        <w:t>Гидрографическая сеть Питерского района представлена реками Малый Узень, Солянка (1-я и 2-я), Таловка, а также системой балок и оврагов, впадающих в них. По гидрологическому режиму реки района относятся к типу степных и питаются главным образом за счет атмосферных осадков, во время таяния снега и выпадения дождей в весенний и осенний периоды. Реки, протекая по равнине, имеют спокойное течение, извилистые русла, перекаты, чередующиеся с плесами. Скорость течения колеблется от 0,1 до 1 м/с и изменяется по сезонам года. Наибольшей она бывает весной, когда реки становятся более полноводными, наименьшей – летом и зимой.</w:t>
      </w:r>
    </w:p>
    <w:p w14:paraId="67A703C0" w14:textId="77777777" w:rsidR="009F4B95" w:rsidRPr="00F60361" w:rsidRDefault="009F4B95" w:rsidP="009F4B95">
      <w:pPr>
        <w:suppressAutoHyphens/>
        <w:ind w:firstLine="851"/>
        <w:jc w:val="both"/>
        <w:rPr>
          <w:sz w:val="28"/>
          <w:szCs w:val="28"/>
        </w:rPr>
      </w:pPr>
      <w:r w:rsidRPr="00F60361">
        <w:rPr>
          <w:sz w:val="28"/>
          <w:szCs w:val="28"/>
        </w:rPr>
        <w:t>Режим рек отражает особенности континентального и засушливого климата Саратовского Заволжья с холодной зимой, короткой дружно наступающей весной и жарким, сухим летом. Реки имеют преимущественно снеговое питание, меньшую долю составляет дождевое и грунтовое. Весной в долины поступает много талой снеговой воды и начинается половодье, реки широко разливаются и затопляют пойму. В это время через их русла проходит до 90–100% величины годового стока.</w:t>
      </w:r>
    </w:p>
    <w:p w14:paraId="0D47B8D7" w14:textId="77777777" w:rsidR="009F4B95" w:rsidRPr="00F60361" w:rsidRDefault="009F4B95" w:rsidP="009F4B95">
      <w:pPr>
        <w:suppressAutoHyphens/>
        <w:ind w:firstLine="851"/>
        <w:jc w:val="both"/>
        <w:rPr>
          <w:sz w:val="28"/>
          <w:szCs w:val="28"/>
        </w:rPr>
      </w:pPr>
      <w:r w:rsidRPr="00F60361">
        <w:rPr>
          <w:sz w:val="28"/>
          <w:szCs w:val="28"/>
        </w:rPr>
        <w:t>Летом атмосферные осадки испаряются или впитываются в почву, поэтому питание происходит в основном за счет грунтовых вод, небольшие речки мелеют, превращаясь порой в цепочку озер или совсем пересыхают. На малых реках летом могут быть небольшие кратковременные паводки от сильных ливней.</w:t>
      </w:r>
    </w:p>
    <w:p w14:paraId="138ACCA7" w14:textId="77777777" w:rsidR="009F4B95" w:rsidRPr="00F60361" w:rsidRDefault="009F4B95" w:rsidP="009F4B95">
      <w:pPr>
        <w:suppressAutoHyphens/>
        <w:ind w:firstLine="851"/>
        <w:jc w:val="both"/>
        <w:rPr>
          <w:sz w:val="28"/>
          <w:szCs w:val="28"/>
        </w:rPr>
      </w:pPr>
      <w:r w:rsidRPr="00F60361">
        <w:rPr>
          <w:sz w:val="28"/>
          <w:szCs w:val="28"/>
        </w:rPr>
        <w:t>Подъем воды в реках колеблется по годам и зависит от количества выпавшего снега и от характера весны: при малоснежной и затяжной весне половодье не особенно большое, а при дружной весне бывает значительным. Зимой реки замерзают, ледостав обычно наступает в конце ноября – начале декабря, а заканчивается в начале апреля. Продолжительность его 3-4 месяца.</w:t>
      </w:r>
    </w:p>
    <w:p w14:paraId="4ED9CD27" w14:textId="77777777" w:rsidR="009F4B95" w:rsidRPr="00F60361" w:rsidRDefault="009F4B95" w:rsidP="009F4B95">
      <w:pPr>
        <w:suppressAutoHyphens/>
        <w:ind w:firstLine="851"/>
        <w:jc w:val="both"/>
        <w:rPr>
          <w:sz w:val="28"/>
          <w:szCs w:val="28"/>
        </w:rPr>
      </w:pPr>
      <w:r w:rsidRPr="00F60361">
        <w:rPr>
          <w:sz w:val="28"/>
          <w:szCs w:val="28"/>
        </w:rPr>
        <w:t xml:space="preserve">Постоянного течения реки не имеют, вода в летнее время сохраняется лишь в плесах, за исключением р. Малый Узень. С вводом в эксплуатацию в </w:t>
      </w:r>
      <w:smartTag w:uri="urn:schemas-microsoft-com:office:smarttags" w:element="metricconverter">
        <w:smartTagPr>
          <w:attr w:name="ProductID" w:val="1972 г"/>
        </w:smartTagPr>
        <w:r w:rsidRPr="00F60361">
          <w:rPr>
            <w:sz w:val="28"/>
            <w:szCs w:val="28"/>
          </w:rPr>
          <w:t>1972 г</w:t>
        </w:r>
      </w:smartTag>
      <w:r w:rsidRPr="00F60361">
        <w:rPr>
          <w:sz w:val="28"/>
          <w:szCs w:val="28"/>
        </w:rPr>
        <w:t>. Саратовского оросительного канала в р. Малый Узень стала поступать волжская вода, с приходом которой установилось постоянное течение. Суммарный водозабор волжской воды в реку составлял 238,15 млн. м</w:t>
      </w:r>
      <w:r w:rsidRPr="00F60361">
        <w:rPr>
          <w:sz w:val="28"/>
          <w:szCs w:val="28"/>
          <w:vertAlign w:val="superscript"/>
        </w:rPr>
        <w:t>3</w:t>
      </w:r>
      <w:r w:rsidRPr="00F60361">
        <w:rPr>
          <w:sz w:val="28"/>
          <w:szCs w:val="28"/>
        </w:rPr>
        <w:t>.</w:t>
      </w:r>
    </w:p>
    <w:p w14:paraId="14A02AA3" w14:textId="77777777" w:rsidR="009F4B95" w:rsidRPr="00F60361" w:rsidRDefault="009F4B95" w:rsidP="00F60361">
      <w:pPr>
        <w:suppressAutoHyphens/>
        <w:ind w:firstLine="851"/>
        <w:jc w:val="both"/>
        <w:rPr>
          <w:sz w:val="28"/>
          <w:szCs w:val="28"/>
        </w:rPr>
      </w:pPr>
      <w:r w:rsidRPr="00F60361">
        <w:rPr>
          <w:sz w:val="28"/>
          <w:szCs w:val="28"/>
        </w:rPr>
        <w:t>При поступлении волжской воды в реке изменилась минерализация вод. Если до поступления волжской воды она составляла 0,3-0,8 г/л в период половодья и до 1,0 г/л и более — в летнее время, то в настоящее время вода стала слабоминерализованной и пригодной для орошения, водопоя скота и других хозяйственных нужд.</w:t>
      </w:r>
    </w:p>
    <w:p w14:paraId="5F905E0B" w14:textId="77777777" w:rsidR="009F4B95" w:rsidRPr="00F60361" w:rsidRDefault="009F4B95" w:rsidP="00F60361">
      <w:pPr>
        <w:suppressAutoHyphens/>
        <w:ind w:firstLine="851"/>
        <w:jc w:val="both"/>
        <w:rPr>
          <w:sz w:val="28"/>
          <w:szCs w:val="28"/>
        </w:rPr>
      </w:pPr>
      <w:r w:rsidRPr="00F60361">
        <w:rPr>
          <w:sz w:val="28"/>
          <w:szCs w:val="28"/>
        </w:rPr>
        <w:t xml:space="preserve">Наиболее крупной рекой является р. Малый Узень, протяжённость которой по территории Питерского района составляет более </w:t>
      </w:r>
      <w:smartTag w:uri="urn:schemas-microsoft-com:office:smarttags" w:element="metricconverter">
        <w:smartTagPr>
          <w:attr w:name="ProductID" w:val="100 км"/>
        </w:smartTagPr>
        <w:r w:rsidRPr="00F60361">
          <w:rPr>
            <w:sz w:val="28"/>
            <w:szCs w:val="28"/>
          </w:rPr>
          <w:t>100 км</w:t>
        </w:r>
      </w:smartTag>
      <w:r w:rsidRPr="00F60361">
        <w:rPr>
          <w:sz w:val="28"/>
          <w:szCs w:val="28"/>
        </w:rPr>
        <w:t>.</w:t>
      </w:r>
    </w:p>
    <w:p w14:paraId="4074B9FE" w14:textId="77777777" w:rsidR="009F4B95" w:rsidRPr="00F60361" w:rsidRDefault="009F4B95" w:rsidP="00F60361">
      <w:pPr>
        <w:suppressAutoHyphens/>
        <w:ind w:firstLine="851"/>
        <w:jc w:val="both"/>
        <w:rPr>
          <w:sz w:val="28"/>
          <w:szCs w:val="28"/>
        </w:rPr>
      </w:pPr>
      <w:r w:rsidRPr="00F60361">
        <w:rPr>
          <w:sz w:val="28"/>
          <w:szCs w:val="28"/>
        </w:rPr>
        <w:t xml:space="preserve">Река, дренирующая территорию в </w:t>
      </w:r>
      <w:proofErr w:type="spellStart"/>
      <w:r w:rsidRPr="00F60361">
        <w:rPr>
          <w:sz w:val="28"/>
          <w:szCs w:val="28"/>
        </w:rPr>
        <w:t>субмеридиональном</w:t>
      </w:r>
      <w:proofErr w:type="spellEnd"/>
      <w:r w:rsidRPr="00F60361">
        <w:rPr>
          <w:sz w:val="28"/>
          <w:szCs w:val="28"/>
        </w:rPr>
        <w:t xml:space="preserve"> направлении, протекает по однообразной, </w:t>
      </w:r>
      <w:proofErr w:type="gramStart"/>
      <w:r w:rsidRPr="00F60361">
        <w:rPr>
          <w:sz w:val="28"/>
          <w:szCs w:val="28"/>
        </w:rPr>
        <w:t>полого-волнистой</w:t>
      </w:r>
      <w:proofErr w:type="gramEnd"/>
      <w:r w:rsidRPr="00F60361">
        <w:rPr>
          <w:sz w:val="28"/>
          <w:szCs w:val="28"/>
        </w:rPr>
        <w:t xml:space="preserve"> равнине, расчлененной системой многочисленных речных долин, балок и оврагов на отдельные возвышенности (сырты).</w:t>
      </w:r>
    </w:p>
    <w:p w14:paraId="591011A0" w14:textId="77777777" w:rsidR="009F4B95" w:rsidRPr="00F60361" w:rsidRDefault="009F4B95" w:rsidP="00F60361">
      <w:pPr>
        <w:suppressAutoHyphens/>
        <w:ind w:firstLine="851"/>
        <w:jc w:val="both"/>
        <w:rPr>
          <w:sz w:val="28"/>
          <w:szCs w:val="28"/>
        </w:rPr>
      </w:pPr>
      <w:r w:rsidRPr="00F60361">
        <w:rPr>
          <w:sz w:val="28"/>
          <w:szCs w:val="28"/>
        </w:rPr>
        <w:t>Долина Малого Узеня извилистая, неясно выраженной формы. В пойме встречаются лиманы, на некоторых участках берега обвалованы. Русло реки извилистое, шириной 20-</w:t>
      </w:r>
      <w:smartTag w:uri="urn:schemas-microsoft-com:office:smarttags" w:element="metricconverter">
        <w:smartTagPr>
          <w:attr w:name="ProductID" w:val="30 м"/>
        </w:smartTagPr>
        <w:r w:rsidRPr="00F60361">
          <w:rPr>
            <w:sz w:val="28"/>
            <w:szCs w:val="28"/>
          </w:rPr>
          <w:t>30 м</w:t>
        </w:r>
      </w:smartTag>
      <w:r w:rsidRPr="00F60361">
        <w:rPr>
          <w:sz w:val="28"/>
          <w:szCs w:val="28"/>
        </w:rPr>
        <w:t>, в некоторых местах заросшее водной растительностью. При небольшом уклоне течение медленное, скорость составляет 0,7-1,2 м/с. Глубина 1-</w:t>
      </w:r>
      <w:smartTag w:uri="urn:schemas-microsoft-com:office:smarttags" w:element="metricconverter">
        <w:smartTagPr>
          <w:attr w:name="ProductID" w:val="3 м"/>
        </w:smartTagPr>
        <w:r w:rsidRPr="00F60361">
          <w:rPr>
            <w:sz w:val="28"/>
            <w:szCs w:val="28"/>
          </w:rPr>
          <w:t>3 м</w:t>
        </w:r>
      </w:smartTag>
      <w:r w:rsidRPr="00F60361">
        <w:rPr>
          <w:sz w:val="28"/>
          <w:szCs w:val="28"/>
        </w:rPr>
        <w:t>. Берега реки преимущественно крутые, высотой 2-</w:t>
      </w:r>
      <w:smartTag w:uri="urn:schemas-microsoft-com:office:smarttags" w:element="metricconverter">
        <w:smartTagPr>
          <w:attr w:name="ProductID" w:val="10 м"/>
        </w:smartTagPr>
        <w:r w:rsidRPr="00F60361">
          <w:rPr>
            <w:sz w:val="28"/>
            <w:szCs w:val="28"/>
          </w:rPr>
          <w:t>10 м</w:t>
        </w:r>
      </w:smartTag>
      <w:r w:rsidRPr="00F60361">
        <w:rPr>
          <w:sz w:val="28"/>
          <w:szCs w:val="28"/>
        </w:rPr>
        <w:t xml:space="preserve">, поросшие редкой травой, частично кустарником. Уровень воды во время половодья в среднем поднимается от 2 до </w:t>
      </w:r>
      <w:smartTag w:uri="urn:schemas-microsoft-com:office:smarttags" w:element="metricconverter">
        <w:smartTagPr>
          <w:attr w:name="ProductID" w:val="8 м"/>
        </w:smartTagPr>
        <w:r w:rsidRPr="00F60361">
          <w:rPr>
            <w:sz w:val="28"/>
            <w:szCs w:val="28"/>
          </w:rPr>
          <w:t>8 м</w:t>
        </w:r>
      </w:smartTag>
      <w:r w:rsidRPr="00F60361">
        <w:rPr>
          <w:sz w:val="28"/>
          <w:szCs w:val="28"/>
        </w:rPr>
        <w:t xml:space="preserve">. Ледоход проходит на высоких уровнях и продолжается 1-2 дня. С наступлением межени сток на реке прекращается. </w:t>
      </w:r>
    </w:p>
    <w:p w14:paraId="5881047C" w14:textId="77777777" w:rsidR="009F4B95" w:rsidRPr="00F60361" w:rsidRDefault="009F4B95" w:rsidP="00F60361">
      <w:pPr>
        <w:suppressAutoHyphens/>
        <w:ind w:firstLine="851"/>
        <w:jc w:val="both"/>
        <w:rPr>
          <w:sz w:val="28"/>
          <w:szCs w:val="28"/>
        </w:rPr>
      </w:pPr>
      <w:r w:rsidRPr="00F60361">
        <w:rPr>
          <w:sz w:val="28"/>
          <w:szCs w:val="28"/>
        </w:rPr>
        <w:t xml:space="preserve">Имеющиеся на территории района овраги, балки, лощины весной пропускают большое количество талых вод, в остальное время года они безводны. Во многих балках устроены пруды. В районе насчитывается большое количество больших и малых прудов, общая площадь зеркала которых </w:t>
      </w:r>
      <w:proofErr w:type="spellStart"/>
      <w:r w:rsidRPr="00F60361">
        <w:rPr>
          <w:sz w:val="28"/>
          <w:szCs w:val="28"/>
        </w:rPr>
        <w:t>соствляет</w:t>
      </w:r>
      <w:proofErr w:type="spellEnd"/>
      <w:r w:rsidRPr="00F60361">
        <w:rPr>
          <w:sz w:val="28"/>
          <w:szCs w:val="28"/>
        </w:rPr>
        <w:t xml:space="preserve"> более 24,5 км</w:t>
      </w:r>
      <w:r w:rsidRPr="00F60361">
        <w:rPr>
          <w:sz w:val="28"/>
          <w:szCs w:val="28"/>
          <w:vertAlign w:val="superscript"/>
        </w:rPr>
        <w:t>2</w:t>
      </w:r>
      <w:r w:rsidRPr="00F60361">
        <w:rPr>
          <w:sz w:val="28"/>
          <w:szCs w:val="28"/>
        </w:rPr>
        <w:t>. Питание прудов в основном осуществляется за счет весенних талых вод и атмосферных осадков.</w:t>
      </w:r>
    </w:p>
    <w:p w14:paraId="6895EF52" w14:textId="77777777" w:rsidR="009F4B95" w:rsidRPr="00F60361" w:rsidRDefault="009F4B95" w:rsidP="00F60361">
      <w:pPr>
        <w:suppressAutoHyphens/>
        <w:ind w:firstLine="851"/>
        <w:jc w:val="both"/>
        <w:rPr>
          <w:sz w:val="28"/>
          <w:szCs w:val="28"/>
        </w:rPr>
      </w:pPr>
    </w:p>
    <w:p w14:paraId="5B0B1AAB" w14:textId="77777777" w:rsidR="009F4B95" w:rsidRPr="00F60361" w:rsidRDefault="009F4B95" w:rsidP="00F60361">
      <w:pPr>
        <w:shd w:val="clear" w:color="auto" w:fill="FFFFFF"/>
        <w:ind w:firstLine="851"/>
        <w:jc w:val="both"/>
        <w:rPr>
          <w:bCs/>
          <w:color w:val="000000"/>
          <w:sz w:val="28"/>
          <w:szCs w:val="28"/>
        </w:rPr>
      </w:pPr>
      <w:r w:rsidRPr="00F60361">
        <w:rPr>
          <w:bCs/>
          <w:color w:val="000000"/>
          <w:sz w:val="28"/>
          <w:szCs w:val="28"/>
        </w:rPr>
        <w:t>Земельные ресурсы</w:t>
      </w:r>
    </w:p>
    <w:tbl>
      <w:tblPr>
        <w:tblStyle w:val="a8"/>
        <w:tblW w:w="5000" w:type="pct"/>
        <w:jc w:val="center"/>
        <w:tblLook w:val="04A0" w:firstRow="1" w:lastRow="0" w:firstColumn="1" w:lastColumn="0" w:noHBand="0" w:noVBand="1"/>
      </w:tblPr>
      <w:tblGrid>
        <w:gridCol w:w="9541"/>
        <w:gridCol w:w="2315"/>
        <w:gridCol w:w="2592"/>
      </w:tblGrid>
      <w:tr w:rsidR="009F4B95" w:rsidRPr="00F60361" w14:paraId="42F103B1" w14:textId="77777777" w:rsidTr="00467BED">
        <w:trPr>
          <w:jc w:val="center"/>
        </w:trPr>
        <w:tc>
          <w:tcPr>
            <w:tcW w:w="5000" w:type="pct"/>
            <w:gridSpan w:val="3"/>
          </w:tcPr>
          <w:p w14:paraId="540AF1F4" w14:textId="77777777" w:rsidR="009F4B95" w:rsidRPr="00F60361" w:rsidRDefault="009F4B95" w:rsidP="00433857">
            <w:pPr>
              <w:jc w:val="center"/>
              <w:rPr>
                <w:bCs/>
              </w:rPr>
            </w:pPr>
            <w:r w:rsidRPr="00F60361">
              <w:rPr>
                <w:bCs/>
              </w:rPr>
              <w:t>Площадь Питерского муниципального района по категориям земель (га)</w:t>
            </w:r>
          </w:p>
        </w:tc>
      </w:tr>
      <w:tr w:rsidR="009F4B95" w:rsidRPr="00F60361" w14:paraId="27E9F844" w14:textId="77777777" w:rsidTr="00467BED">
        <w:trPr>
          <w:jc w:val="center"/>
        </w:trPr>
        <w:tc>
          <w:tcPr>
            <w:tcW w:w="3302" w:type="pct"/>
          </w:tcPr>
          <w:p w14:paraId="33278647" w14:textId="77777777" w:rsidR="009F4B95" w:rsidRPr="00F60361" w:rsidRDefault="009F4B95" w:rsidP="00433857">
            <w:pPr>
              <w:jc w:val="both"/>
            </w:pPr>
            <w:r w:rsidRPr="00F60361">
              <w:t>Категория земель</w:t>
            </w:r>
          </w:p>
        </w:tc>
        <w:tc>
          <w:tcPr>
            <w:tcW w:w="801" w:type="pct"/>
          </w:tcPr>
          <w:p w14:paraId="0E5717A1" w14:textId="77777777" w:rsidR="009F4B95" w:rsidRPr="00F60361" w:rsidRDefault="009F4B95" w:rsidP="00433857">
            <w:pPr>
              <w:jc w:val="both"/>
            </w:pPr>
            <w:r w:rsidRPr="00F60361">
              <w:t>Площадь, га</w:t>
            </w:r>
          </w:p>
        </w:tc>
        <w:tc>
          <w:tcPr>
            <w:tcW w:w="897" w:type="pct"/>
          </w:tcPr>
          <w:p w14:paraId="3E323A0E" w14:textId="77777777" w:rsidR="009F4B95" w:rsidRPr="00F60361" w:rsidRDefault="009F4B95" w:rsidP="00433857">
            <w:pPr>
              <w:jc w:val="both"/>
            </w:pPr>
            <w:r w:rsidRPr="00F60361">
              <w:t>% от общей площади</w:t>
            </w:r>
          </w:p>
        </w:tc>
      </w:tr>
      <w:tr w:rsidR="009F4B95" w:rsidRPr="00F60361" w14:paraId="4A4F81E7" w14:textId="77777777" w:rsidTr="00467BED">
        <w:trPr>
          <w:jc w:val="center"/>
        </w:trPr>
        <w:tc>
          <w:tcPr>
            <w:tcW w:w="3302" w:type="pct"/>
          </w:tcPr>
          <w:p w14:paraId="55E5FFA0" w14:textId="77777777" w:rsidR="009F4B95" w:rsidRPr="00F60361" w:rsidRDefault="009F4B95" w:rsidP="00433857">
            <w:pPr>
              <w:jc w:val="both"/>
            </w:pPr>
            <w:r w:rsidRPr="00F60361">
              <w:t>Земли сельскохозяйственного назначения</w:t>
            </w:r>
          </w:p>
        </w:tc>
        <w:tc>
          <w:tcPr>
            <w:tcW w:w="801" w:type="pct"/>
          </w:tcPr>
          <w:p w14:paraId="738C7C6E" w14:textId="77777777" w:rsidR="009F4B95" w:rsidRPr="00F60361" w:rsidRDefault="009F4B95" w:rsidP="00433857">
            <w:pPr>
              <w:jc w:val="both"/>
            </w:pPr>
            <w:r w:rsidRPr="00F60361">
              <w:t>250 403</w:t>
            </w:r>
          </w:p>
        </w:tc>
        <w:tc>
          <w:tcPr>
            <w:tcW w:w="897" w:type="pct"/>
          </w:tcPr>
          <w:p w14:paraId="6F8E89F5" w14:textId="77777777" w:rsidR="009F4B95" w:rsidRPr="00F60361" w:rsidRDefault="009F4B95" w:rsidP="00433857">
            <w:pPr>
              <w:jc w:val="both"/>
            </w:pPr>
            <w:r w:rsidRPr="00F60361">
              <w:t>96,9</w:t>
            </w:r>
          </w:p>
        </w:tc>
      </w:tr>
      <w:tr w:rsidR="009F4B95" w:rsidRPr="00F60361" w14:paraId="5A5E4936" w14:textId="77777777" w:rsidTr="00467BED">
        <w:trPr>
          <w:jc w:val="center"/>
        </w:trPr>
        <w:tc>
          <w:tcPr>
            <w:tcW w:w="3302" w:type="pct"/>
          </w:tcPr>
          <w:p w14:paraId="6737452B" w14:textId="77777777" w:rsidR="009F4B95" w:rsidRPr="00F60361" w:rsidRDefault="009F4B95" w:rsidP="00433857">
            <w:pPr>
              <w:jc w:val="both"/>
            </w:pPr>
            <w:r w:rsidRPr="00F60361">
              <w:t>Земли населенных пунктов</w:t>
            </w:r>
          </w:p>
        </w:tc>
        <w:tc>
          <w:tcPr>
            <w:tcW w:w="801" w:type="pct"/>
          </w:tcPr>
          <w:p w14:paraId="4E65830C" w14:textId="77777777" w:rsidR="009F4B95" w:rsidRPr="00F60361" w:rsidRDefault="009F4B95" w:rsidP="00433857">
            <w:pPr>
              <w:jc w:val="both"/>
            </w:pPr>
            <w:r w:rsidRPr="00F60361">
              <w:t>5 020</w:t>
            </w:r>
          </w:p>
        </w:tc>
        <w:tc>
          <w:tcPr>
            <w:tcW w:w="897" w:type="pct"/>
          </w:tcPr>
          <w:p w14:paraId="276149F0" w14:textId="77777777" w:rsidR="009F4B95" w:rsidRPr="00F60361" w:rsidRDefault="009F4B95" w:rsidP="00433857">
            <w:pPr>
              <w:jc w:val="both"/>
            </w:pPr>
            <w:r w:rsidRPr="00F60361">
              <w:t>1,9</w:t>
            </w:r>
          </w:p>
        </w:tc>
      </w:tr>
      <w:tr w:rsidR="009F4B95" w:rsidRPr="00F60361" w14:paraId="5AEB3F0E" w14:textId="77777777" w:rsidTr="00467BED">
        <w:trPr>
          <w:jc w:val="center"/>
        </w:trPr>
        <w:tc>
          <w:tcPr>
            <w:tcW w:w="3302" w:type="pct"/>
          </w:tcPr>
          <w:p w14:paraId="6E2B9254" w14:textId="77777777" w:rsidR="009F4B95" w:rsidRPr="00F60361" w:rsidRDefault="009F4B95" w:rsidP="00433857">
            <w:pPr>
              <w:jc w:val="both"/>
            </w:pPr>
            <w:r w:rsidRPr="00F60361">
              <w:t>Земли промышленности, транспорта и связи</w:t>
            </w:r>
          </w:p>
        </w:tc>
        <w:tc>
          <w:tcPr>
            <w:tcW w:w="801" w:type="pct"/>
          </w:tcPr>
          <w:p w14:paraId="18998812" w14:textId="77777777" w:rsidR="009F4B95" w:rsidRPr="00F60361" w:rsidRDefault="009F4B95" w:rsidP="00433857">
            <w:pPr>
              <w:jc w:val="both"/>
            </w:pPr>
            <w:r w:rsidRPr="00F60361">
              <w:t>1 393</w:t>
            </w:r>
          </w:p>
        </w:tc>
        <w:tc>
          <w:tcPr>
            <w:tcW w:w="897" w:type="pct"/>
          </w:tcPr>
          <w:p w14:paraId="5505CF36" w14:textId="77777777" w:rsidR="009F4B95" w:rsidRPr="00F60361" w:rsidRDefault="009F4B95" w:rsidP="00433857">
            <w:pPr>
              <w:jc w:val="both"/>
            </w:pPr>
            <w:r w:rsidRPr="00F60361">
              <w:t>0,5</w:t>
            </w:r>
          </w:p>
        </w:tc>
      </w:tr>
      <w:tr w:rsidR="009F4B95" w:rsidRPr="00F60361" w14:paraId="6822CD35" w14:textId="77777777" w:rsidTr="00467BED">
        <w:trPr>
          <w:jc w:val="center"/>
        </w:trPr>
        <w:tc>
          <w:tcPr>
            <w:tcW w:w="3302" w:type="pct"/>
          </w:tcPr>
          <w:p w14:paraId="0DDEE045" w14:textId="77777777" w:rsidR="009F4B95" w:rsidRPr="00F60361" w:rsidRDefault="009F4B95" w:rsidP="00433857">
            <w:pPr>
              <w:jc w:val="both"/>
            </w:pPr>
            <w:r w:rsidRPr="00F60361">
              <w:t>Земли лесного фонда</w:t>
            </w:r>
          </w:p>
        </w:tc>
        <w:tc>
          <w:tcPr>
            <w:tcW w:w="801" w:type="pct"/>
          </w:tcPr>
          <w:p w14:paraId="3A4E64EC" w14:textId="77777777" w:rsidR="009F4B95" w:rsidRPr="00F60361" w:rsidRDefault="009F4B95" w:rsidP="00433857">
            <w:pPr>
              <w:jc w:val="both"/>
            </w:pPr>
            <w:r w:rsidRPr="00F60361">
              <w:t>862</w:t>
            </w:r>
          </w:p>
        </w:tc>
        <w:tc>
          <w:tcPr>
            <w:tcW w:w="897" w:type="pct"/>
          </w:tcPr>
          <w:p w14:paraId="6C8291DD" w14:textId="77777777" w:rsidR="009F4B95" w:rsidRPr="00F60361" w:rsidRDefault="009F4B95" w:rsidP="00433857">
            <w:pPr>
              <w:jc w:val="both"/>
            </w:pPr>
            <w:r w:rsidRPr="00F60361">
              <w:t>0,4</w:t>
            </w:r>
          </w:p>
        </w:tc>
      </w:tr>
      <w:tr w:rsidR="009F4B95" w:rsidRPr="00F60361" w14:paraId="29C7B4B8" w14:textId="77777777" w:rsidTr="00467BED">
        <w:trPr>
          <w:jc w:val="center"/>
        </w:trPr>
        <w:tc>
          <w:tcPr>
            <w:tcW w:w="3302" w:type="pct"/>
          </w:tcPr>
          <w:p w14:paraId="1A276943" w14:textId="77777777" w:rsidR="009F4B95" w:rsidRPr="00F60361" w:rsidRDefault="009F4B95" w:rsidP="00433857">
            <w:pPr>
              <w:jc w:val="both"/>
            </w:pPr>
            <w:r w:rsidRPr="00F60361">
              <w:t>Земли водного фонда</w:t>
            </w:r>
          </w:p>
        </w:tc>
        <w:tc>
          <w:tcPr>
            <w:tcW w:w="801" w:type="pct"/>
          </w:tcPr>
          <w:p w14:paraId="74FDDE3E" w14:textId="77777777" w:rsidR="009F4B95" w:rsidRPr="00F60361" w:rsidRDefault="009F4B95" w:rsidP="00433857">
            <w:pPr>
              <w:jc w:val="both"/>
            </w:pPr>
            <w:r w:rsidRPr="00F60361">
              <w:t>672</w:t>
            </w:r>
          </w:p>
        </w:tc>
        <w:tc>
          <w:tcPr>
            <w:tcW w:w="897" w:type="pct"/>
          </w:tcPr>
          <w:p w14:paraId="4A43E57C" w14:textId="77777777" w:rsidR="009F4B95" w:rsidRPr="00F60361" w:rsidRDefault="009F4B95" w:rsidP="00433857">
            <w:pPr>
              <w:jc w:val="both"/>
            </w:pPr>
            <w:r w:rsidRPr="00F60361">
              <w:t>0,3</w:t>
            </w:r>
          </w:p>
        </w:tc>
      </w:tr>
      <w:tr w:rsidR="009F4B95" w:rsidRPr="00F60361" w14:paraId="762EEC8C" w14:textId="77777777" w:rsidTr="00467BED">
        <w:trPr>
          <w:jc w:val="center"/>
        </w:trPr>
        <w:tc>
          <w:tcPr>
            <w:tcW w:w="3302" w:type="pct"/>
          </w:tcPr>
          <w:p w14:paraId="6D6CB52F" w14:textId="77777777" w:rsidR="009F4B95" w:rsidRPr="00F60361" w:rsidRDefault="009F4B95" w:rsidP="00433857">
            <w:pPr>
              <w:jc w:val="both"/>
            </w:pPr>
            <w:r w:rsidRPr="00F60361">
              <w:t>Итого земель в границах Питерского муниципального района</w:t>
            </w:r>
          </w:p>
        </w:tc>
        <w:tc>
          <w:tcPr>
            <w:tcW w:w="801" w:type="pct"/>
          </w:tcPr>
          <w:p w14:paraId="7E6FAAB5" w14:textId="77777777" w:rsidR="009F4B95" w:rsidRPr="00F60361" w:rsidRDefault="009F4B95" w:rsidP="00433857">
            <w:pPr>
              <w:jc w:val="both"/>
            </w:pPr>
            <w:r w:rsidRPr="00F60361">
              <w:t>258 350</w:t>
            </w:r>
          </w:p>
        </w:tc>
        <w:tc>
          <w:tcPr>
            <w:tcW w:w="897" w:type="pct"/>
          </w:tcPr>
          <w:p w14:paraId="1CF4CB7B" w14:textId="77777777" w:rsidR="009F4B95" w:rsidRPr="00F60361" w:rsidRDefault="009F4B95" w:rsidP="00433857">
            <w:pPr>
              <w:jc w:val="both"/>
            </w:pPr>
            <w:r w:rsidRPr="00F60361">
              <w:t>100</w:t>
            </w:r>
          </w:p>
        </w:tc>
      </w:tr>
    </w:tbl>
    <w:p w14:paraId="01359FEA" w14:textId="77777777" w:rsidR="009F4B95" w:rsidRDefault="009F4B95" w:rsidP="009F4B95">
      <w:pPr>
        <w:shd w:val="clear" w:color="auto" w:fill="FFFFFF"/>
        <w:ind w:firstLine="709"/>
        <w:jc w:val="both"/>
      </w:pPr>
    </w:p>
    <w:p w14:paraId="01447A9A" w14:textId="77777777" w:rsidR="009F4B95" w:rsidRPr="00F60361" w:rsidRDefault="009F4B95" w:rsidP="009F4B95">
      <w:pPr>
        <w:ind w:firstLine="851"/>
        <w:jc w:val="both"/>
        <w:rPr>
          <w:sz w:val="28"/>
          <w:szCs w:val="28"/>
        </w:rPr>
      </w:pPr>
      <w:r w:rsidRPr="00F60361">
        <w:rPr>
          <w:sz w:val="28"/>
          <w:szCs w:val="28"/>
        </w:rPr>
        <w:t>Анализ земельный ресурсов района показывает, что большую часть земель занимают земли сельскохозяйственного назначения. Что свидетельствует о принадлежности района к сфере сельскохозяйственных районов области.</w:t>
      </w:r>
    </w:p>
    <w:p w14:paraId="3B2007F7" w14:textId="77777777" w:rsidR="009F4B95" w:rsidRPr="00F60361" w:rsidRDefault="009F4B95" w:rsidP="009F4B95">
      <w:pPr>
        <w:ind w:firstLine="851"/>
        <w:jc w:val="both"/>
        <w:rPr>
          <w:sz w:val="28"/>
          <w:szCs w:val="28"/>
        </w:rPr>
      </w:pPr>
    </w:p>
    <w:p w14:paraId="56DE5F8A" w14:textId="77777777" w:rsidR="009F4B95" w:rsidRPr="00F60361" w:rsidRDefault="009F4B95" w:rsidP="009F4B95">
      <w:pPr>
        <w:pStyle w:val="a6"/>
        <w:numPr>
          <w:ilvl w:val="0"/>
          <w:numId w:val="2"/>
        </w:numPr>
        <w:ind w:left="0" w:firstLine="851"/>
        <w:jc w:val="both"/>
        <w:rPr>
          <w:sz w:val="28"/>
          <w:szCs w:val="28"/>
        </w:rPr>
      </w:pPr>
      <w:r w:rsidRPr="00F60361">
        <w:rPr>
          <w:sz w:val="28"/>
          <w:szCs w:val="28"/>
        </w:rPr>
        <w:t>Экономическое развитие и анализ деловой активности</w:t>
      </w:r>
    </w:p>
    <w:p w14:paraId="2C040355" w14:textId="77777777" w:rsidR="009F4B95" w:rsidRPr="00F60361" w:rsidRDefault="009F4B95" w:rsidP="009F4B95">
      <w:pPr>
        <w:pStyle w:val="a6"/>
        <w:ind w:left="0" w:firstLine="851"/>
        <w:jc w:val="both"/>
        <w:rPr>
          <w:sz w:val="28"/>
          <w:szCs w:val="28"/>
        </w:rPr>
      </w:pPr>
      <w:r w:rsidRPr="00F60361">
        <w:rPr>
          <w:sz w:val="28"/>
          <w:szCs w:val="28"/>
        </w:rPr>
        <w:t xml:space="preserve">По состоянию на 01 января 2022 года на территории района функционировало 76 организаций всех форм собственности. Состоит на учете в налоговой инспекции 175 индивидуальных предпринимателей (включая глав КФХ). </w:t>
      </w:r>
    </w:p>
    <w:p w14:paraId="31009152" w14:textId="77777777" w:rsidR="009F4B95" w:rsidRPr="00F60361" w:rsidRDefault="009F4B95" w:rsidP="009F4B95">
      <w:pPr>
        <w:pStyle w:val="a6"/>
        <w:ind w:left="0" w:firstLine="851"/>
        <w:jc w:val="both"/>
        <w:rPr>
          <w:sz w:val="28"/>
          <w:szCs w:val="28"/>
        </w:rPr>
      </w:pPr>
    </w:p>
    <w:p w14:paraId="7DD3CE87" w14:textId="77777777" w:rsidR="009F4B95" w:rsidRPr="00F60361" w:rsidRDefault="009F4B95" w:rsidP="009F4B95">
      <w:pPr>
        <w:pStyle w:val="a6"/>
        <w:numPr>
          <w:ilvl w:val="1"/>
          <w:numId w:val="2"/>
        </w:numPr>
        <w:ind w:left="0" w:firstLine="851"/>
        <w:jc w:val="both"/>
        <w:rPr>
          <w:sz w:val="28"/>
          <w:szCs w:val="28"/>
        </w:rPr>
      </w:pPr>
      <w:r w:rsidRPr="00F60361">
        <w:rPr>
          <w:sz w:val="28"/>
          <w:szCs w:val="28"/>
        </w:rPr>
        <w:t>Отраслевая специализация муниципального района, основные виды выпускаемой продукции.</w:t>
      </w:r>
    </w:p>
    <w:p w14:paraId="41A705C8" w14:textId="77777777" w:rsidR="009F4B95" w:rsidRPr="00F60361" w:rsidRDefault="009F4B95" w:rsidP="009F4B95">
      <w:pPr>
        <w:ind w:firstLine="851"/>
        <w:jc w:val="both"/>
        <w:rPr>
          <w:sz w:val="28"/>
          <w:szCs w:val="28"/>
        </w:rPr>
      </w:pPr>
      <w:r w:rsidRPr="00F60361">
        <w:rPr>
          <w:sz w:val="28"/>
          <w:szCs w:val="28"/>
        </w:rPr>
        <w:t xml:space="preserve">Питерский муниципальный район представляет собой среднеразвитый район аграрного типа. </w:t>
      </w:r>
    </w:p>
    <w:p w14:paraId="3F95A37F" w14:textId="77777777" w:rsidR="009F4B95" w:rsidRPr="00F60361" w:rsidRDefault="009F4B95" w:rsidP="009F4B95">
      <w:pPr>
        <w:ind w:firstLine="851"/>
        <w:jc w:val="both"/>
        <w:rPr>
          <w:sz w:val="28"/>
          <w:szCs w:val="28"/>
        </w:rPr>
      </w:pPr>
      <w:r w:rsidRPr="00F60361">
        <w:rPr>
          <w:sz w:val="28"/>
          <w:szCs w:val="28"/>
        </w:rPr>
        <w:t>Ключевыми видами экономической деятельности являются:</w:t>
      </w:r>
    </w:p>
    <w:p w14:paraId="6AAE10CE" w14:textId="77777777" w:rsidR="009F4B95" w:rsidRPr="00F60361" w:rsidRDefault="009F4B95" w:rsidP="009F4B95">
      <w:pPr>
        <w:ind w:firstLine="851"/>
        <w:jc w:val="both"/>
        <w:rPr>
          <w:sz w:val="28"/>
          <w:szCs w:val="28"/>
        </w:rPr>
      </w:pPr>
      <w:r w:rsidRPr="00F60361">
        <w:rPr>
          <w:sz w:val="28"/>
          <w:szCs w:val="28"/>
        </w:rPr>
        <w:t>- сельское хозяйство,</w:t>
      </w:r>
    </w:p>
    <w:p w14:paraId="32C7AE97" w14:textId="77777777" w:rsidR="009F4B95" w:rsidRPr="00F60361" w:rsidRDefault="009F4B95" w:rsidP="009F4B95">
      <w:pPr>
        <w:ind w:firstLine="851"/>
        <w:jc w:val="both"/>
        <w:rPr>
          <w:sz w:val="28"/>
          <w:szCs w:val="28"/>
        </w:rPr>
      </w:pPr>
      <w:r w:rsidRPr="00F60361">
        <w:rPr>
          <w:sz w:val="28"/>
          <w:szCs w:val="28"/>
        </w:rPr>
        <w:t>- производство и распределении электроэнергии, пара и воды.</w:t>
      </w:r>
    </w:p>
    <w:p w14:paraId="3181A515" w14:textId="77777777" w:rsidR="009F4B95" w:rsidRPr="00F60361" w:rsidRDefault="009F4B95" w:rsidP="009F4B95">
      <w:pPr>
        <w:ind w:firstLine="851"/>
        <w:jc w:val="both"/>
        <w:rPr>
          <w:sz w:val="28"/>
          <w:szCs w:val="28"/>
        </w:rPr>
      </w:pPr>
      <w:r w:rsidRPr="00F60361">
        <w:rPr>
          <w:sz w:val="28"/>
          <w:szCs w:val="28"/>
        </w:rPr>
        <w:t xml:space="preserve">Важным сектором экономики является также потребительский рынок, представляющий собой разветвленную сеть предприятий торговли и общественного питания. </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1911"/>
        <w:gridCol w:w="2527"/>
      </w:tblGrid>
      <w:tr w:rsidR="009F4B95" w:rsidRPr="00F60361" w14:paraId="7E479593" w14:textId="77777777" w:rsidTr="00467BED">
        <w:tc>
          <w:tcPr>
            <w:tcW w:w="5000" w:type="pct"/>
            <w:gridSpan w:val="2"/>
            <w:tcBorders>
              <w:top w:val="single" w:sz="8" w:space="0" w:color="000000"/>
              <w:left w:val="single" w:sz="8" w:space="0" w:color="000000"/>
              <w:bottom w:val="single" w:sz="8" w:space="0" w:color="000000"/>
              <w:right w:val="single" w:sz="8" w:space="0" w:color="000000"/>
            </w:tcBorders>
            <w:vAlign w:val="center"/>
            <w:hideMark/>
          </w:tcPr>
          <w:p w14:paraId="55A6E261" w14:textId="77777777" w:rsidR="009F4B95" w:rsidRPr="00F60361" w:rsidRDefault="009F4B95" w:rsidP="00F60361">
            <w:pPr>
              <w:jc w:val="center"/>
              <w:rPr>
                <w:bCs/>
              </w:rPr>
            </w:pPr>
            <w:r w:rsidRPr="00F60361">
              <w:rPr>
                <w:bCs/>
              </w:rPr>
              <w:t>Объекты розничной торговли и общественного питания по состоянию на 1 января 2022 года (ед.)</w:t>
            </w:r>
          </w:p>
        </w:tc>
      </w:tr>
      <w:tr w:rsidR="009F4B95" w:rsidRPr="00F60361" w14:paraId="65439F2A" w14:textId="77777777" w:rsidTr="00467BED">
        <w:tc>
          <w:tcPr>
            <w:tcW w:w="4125" w:type="pct"/>
            <w:tcBorders>
              <w:top w:val="single" w:sz="8" w:space="0" w:color="000000"/>
              <w:left w:val="single" w:sz="8" w:space="0" w:color="000000"/>
              <w:bottom w:val="single" w:sz="8" w:space="0" w:color="000000"/>
              <w:right w:val="single" w:sz="8" w:space="0" w:color="000000"/>
            </w:tcBorders>
            <w:vAlign w:val="center"/>
            <w:hideMark/>
          </w:tcPr>
          <w:p w14:paraId="1B422FA7" w14:textId="77777777" w:rsidR="009F4B95" w:rsidRPr="00F60361" w:rsidRDefault="009F4B95" w:rsidP="00F60361">
            <w:r w:rsidRPr="00F60361">
              <w:t>Количество объектов розничной торговли и общественного питания</w:t>
            </w:r>
          </w:p>
        </w:tc>
        <w:tc>
          <w:tcPr>
            <w:tcW w:w="875" w:type="pct"/>
            <w:tcBorders>
              <w:top w:val="single" w:sz="8" w:space="0" w:color="000000"/>
              <w:left w:val="single" w:sz="8" w:space="0" w:color="000000"/>
              <w:bottom w:val="single" w:sz="8" w:space="0" w:color="000000"/>
              <w:right w:val="single" w:sz="8" w:space="0" w:color="000000"/>
            </w:tcBorders>
            <w:vAlign w:val="center"/>
            <w:hideMark/>
          </w:tcPr>
          <w:p w14:paraId="552AC7E6" w14:textId="77777777" w:rsidR="009F4B95" w:rsidRPr="00F60361" w:rsidRDefault="009F4B95" w:rsidP="00F60361">
            <w:pPr>
              <w:jc w:val="center"/>
            </w:pPr>
          </w:p>
        </w:tc>
      </w:tr>
      <w:tr w:rsidR="009F4B95" w:rsidRPr="00F60361" w14:paraId="3FF4C93A" w14:textId="77777777" w:rsidTr="00467BED">
        <w:tc>
          <w:tcPr>
            <w:tcW w:w="412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E3DFB93" w14:textId="77777777" w:rsidR="009F4B95" w:rsidRPr="00F60361" w:rsidRDefault="009F4B95" w:rsidP="00F60361">
            <w:r w:rsidRPr="00F60361">
              <w:t>магазины</w:t>
            </w:r>
          </w:p>
        </w:tc>
        <w:tc>
          <w:tcPr>
            <w:tcW w:w="875" w:type="pct"/>
            <w:tcBorders>
              <w:top w:val="single" w:sz="8" w:space="0" w:color="000000"/>
              <w:left w:val="single" w:sz="8" w:space="0" w:color="000000"/>
              <w:bottom w:val="single" w:sz="8" w:space="0" w:color="000000"/>
              <w:right w:val="single" w:sz="8" w:space="0" w:color="000000"/>
            </w:tcBorders>
            <w:vAlign w:val="center"/>
            <w:hideMark/>
          </w:tcPr>
          <w:p w14:paraId="5AE93721" w14:textId="77777777" w:rsidR="009F4B95" w:rsidRPr="00F60361" w:rsidRDefault="009F4B95" w:rsidP="00F60361">
            <w:pPr>
              <w:jc w:val="center"/>
            </w:pPr>
            <w:r w:rsidRPr="00F60361">
              <w:t>95</w:t>
            </w:r>
          </w:p>
        </w:tc>
      </w:tr>
      <w:tr w:rsidR="009F4B95" w:rsidRPr="00F60361" w14:paraId="0B90C43C" w14:textId="77777777" w:rsidTr="00467BED">
        <w:tc>
          <w:tcPr>
            <w:tcW w:w="412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CD8808D" w14:textId="77777777" w:rsidR="009F4B95" w:rsidRPr="00F60361" w:rsidRDefault="009F4B95" w:rsidP="00F60361">
            <w:r w:rsidRPr="00F60361">
              <w:t>павильоны</w:t>
            </w:r>
          </w:p>
        </w:tc>
        <w:tc>
          <w:tcPr>
            <w:tcW w:w="875" w:type="pct"/>
            <w:tcBorders>
              <w:top w:val="single" w:sz="8" w:space="0" w:color="000000"/>
              <w:left w:val="single" w:sz="8" w:space="0" w:color="000000"/>
              <w:bottom w:val="single" w:sz="8" w:space="0" w:color="000000"/>
              <w:right w:val="single" w:sz="8" w:space="0" w:color="000000"/>
            </w:tcBorders>
            <w:vAlign w:val="center"/>
            <w:hideMark/>
          </w:tcPr>
          <w:p w14:paraId="08C869D5" w14:textId="77777777" w:rsidR="009F4B95" w:rsidRPr="00F60361" w:rsidRDefault="009F4B95" w:rsidP="00F60361">
            <w:pPr>
              <w:jc w:val="center"/>
            </w:pPr>
            <w:r w:rsidRPr="00F60361">
              <w:t>2</w:t>
            </w:r>
          </w:p>
        </w:tc>
      </w:tr>
      <w:tr w:rsidR="009F4B95" w:rsidRPr="00F60361" w14:paraId="6B02B7E4" w14:textId="77777777" w:rsidTr="00467BED">
        <w:tc>
          <w:tcPr>
            <w:tcW w:w="412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BC4D995" w14:textId="77777777" w:rsidR="009F4B95" w:rsidRPr="00F60361" w:rsidRDefault="009F4B95" w:rsidP="00F60361">
            <w:r w:rsidRPr="00F60361">
              <w:t>палатки и киоски</w:t>
            </w:r>
          </w:p>
        </w:tc>
        <w:tc>
          <w:tcPr>
            <w:tcW w:w="875" w:type="pct"/>
            <w:tcBorders>
              <w:top w:val="single" w:sz="8" w:space="0" w:color="000000"/>
              <w:left w:val="single" w:sz="8" w:space="0" w:color="000000"/>
              <w:bottom w:val="single" w:sz="8" w:space="0" w:color="000000"/>
              <w:right w:val="single" w:sz="8" w:space="0" w:color="000000"/>
            </w:tcBorders>
            <w:vAlign w:val="center"/>
            <w:hideMark/>
          </w:tcPr>
          <w:p w14:paraId="59DC1446" w14:textId="77777777" w:rsidR="009F4B95" w:rsidRPr="00F60361" w:rsidRDefault="009F4B95" w:rsidP="00F60361">
            <w:pPr>
              <w:jc w:val="center"/>
            </w:pPr>
            <w:r w:rsidRPr="00F60361">
              <w:t>2</w:t>
            </w:r>
          </w:p>
        </w:tc>
      </w:tr>
      <w:tr w:rsidR="009F4B95" w:rsidRPr="00F60361" w14:paraId="1846D968" w14:textId="77777777" w:rsidTr="00467BED">
        <w:tc>
          <w:tcPr>
            <w:tcW w:w="412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2558656" w14:textId="77777777" w:rsidR="009F4B95" w:rsidRPr="00F60361" w:rsidRDefault="009F4B95" w:rsidP="00F60361">
            <w:r w:rsidRPr="00F60361">
              <w:t>аптеки и аптечные магазины</w:t>
            </w:r>
          </w:p>
        </w:tc>
        <w:tc>
          <w:tcPr>
            <w:tcW w:w="875" w:type="pct"/>
            <w:tcBorders>
              <w:top w:val="single" w:sz="8" w:space="0" w:color="000000"/>
              <w:left w:val="single" w:sz="8" w:space="0" w:color="000000"/>
              <w:bottom w:val="single" w:sz="8" w:space="0" w:color="000000"/>
              <w:right w:val="single" w:sz="8" w:space="0" w:color="000000"/>
            </w:tcBorders>
            <w:vAlign w:val="center"/>
            <w:hideMark/>
          </w:tcPr>
          <w:p w14:paraId="060F6949" w14:textId="77777777" w:rsidR="009F4B95" w:rsidRPr="00F60361" w:rsidRDefault="009F4B95" w:rsidP="00F60361">
            <w:pPr>
              <w:jc w:val="center"/>
            </w:pPr>
            <w:r w:rsidRPr="00F60361">
              <w:t>6</w:t>
            </w:r>
          </w:p>
        </w:tc>
      </w:tr>
      <w:tr w:rsidR="009F4B95" w:rsidRPr="00F60361" w14:paraId="0D0BFCFD" w14:textId="77777777" w:rsidTr="00467BED">
        <w:tc>
          <w:tcPr>
            <w:tcW w:w="412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10F33FC" w14:textId="77777777" w:rsidR="009F4B95" w:rsidRPr="00F60361" w:rsidRDefault="009F4B95" w:rsidP="00F60361">
            <w:r w:rsidRPr="00F60361">
              <w:t>аптечные киоски и пункты</w:t>
            </w:r>
          </w:p>
        </w:tc>
        <w:tc>
          <w:tcPr>
            <w:tcW w:w="875" w:type="pct"/>
            <w:tcBorders>
              <w:top w:val="single" w:sz="8" w:space="0" w:color="000000"/>
              <w:left w:val="single" w:sz="8" w:space="0" w:color="000000"/>
              <w:bottom w:val="single" w:sz="8" w:space="0" w:color="000000"/>
              <w:right w:val="single" w:sz="8" w:space="0" w:color="000000"/>
            </w:tcBorders>
            <w:vAlign w:val="center"/>
            <w:hideMark/>
          </w:tcPr>
          <w:p w14:paraId="6F4A3624" w14:textId="77777777" w:rsidR="009F4B95" w:rsidRPr="00F60361" w:rsidRDefault="009F4B95" w:rsidP="00F60361">
            <w:pPr>
              <w:jc w:val="center"/>
            </w:pPr>
            <w:r w:rsidRPr="00F60361">
              <w:t>3</w:t>
            </w:r>
          </w:p>
        </w:tc>
      </w:tr>
      <w:tr w:rsidR="009F4B95" w:rsidRPr="00F60361" w14:paraId="678DA4DD" w14:textId="77777777" w:rsidTr="00467BED">
        <w:tc>
          <w:tcPr>
            <w:tcW w:w="412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FF53DC5" w14:textId="77777777" w:rsidR="009F4B95" w:rsidRPr="00F60361" w:rsidRDefault="009F4B95" w:rsidP="00F60361">
            <w:r w:rsidRPr="00F60361">
              <w:t>общедоступные столовые, закусочные</w:t>
            </w:r>
          </w:p>
        </w:tc>
        <w:tc>
          <w:tcPr>
            <w:tcW w:w="875" w:type="pct"/>
            <w:tcBorders>
              <w:top w:val="single" w:sz="8" w:space="0" w:color="000000"/>
              <w:left w:val="single" w:sz="8" w:space="0" w:color="000000"/>
              <w:bottom w:val="single" w:sz="8" w:space="0" w:color="000000"/>
              <w:right w:val="single" w:sz="8" w:space="0" w:color="000000"/>
            </w:tcBorders>
            <w:vAlign w:val="center"/>
            <w:hideMark/>
          </w:tcPr>
          <w:p w14:paraId="1E4F6976" w14:textId="77777777" w:rsidR="009F4B95" w:rsidRPr="00F60361" w:rsidRDefault="009F4B95" w:rsidP="00F60361">
            <w:pPr>
              <w:jc w:val="center"/>
            </w:pPr>
            <w:r w:rsidRPr="00F60361">
              <w:t>3</w:t>
            </w:r>
          </w:p>
        </w:tc>
      </w:tr>
      <w:tr w:rsidR="009F4B95" w:rsidRPr="00F60361" w14:paraId="2EA91036" w14:textId="77777777" w:rsidTr="00467BED">
        <w:tc>
          <w:tcPr>
            <w:tcW w:w="412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FFA99B0" w14:textId="77777777" w:rsidR="009F4B95" w:rsidRPr="00F60361" w:rsidRDefault="009F4B95" w:rsidP="00F60361">
            <w:r w:rsidRPr="00F60361">
              <w:t>столовые учебных заведений, организаций, промышленных предприятий</w:t>
            </w:r>
          </w:p>
        </w:tc>
        <w:tc>
          <w:tcPr>
            <w:tcW w:w="875" w:type="pct"/>
            <w:tcBorders>
              <w:top w:val="single" w:sz="8" w:space="0" w:color="000000"/>
              <w:left w:val="single" w:sz="8" w:space="0" w:color="000000"/>
              <w:bottom w:val="single" w:sz="8" w:space="0" w:color="000000"/>
              <w:right w:val="single" w:sz="8" w:space="0" w:color="000000"/>
            </w:tcBorders>
            <w:vAlign w:val="center"/>
            <w:hideMark/>
          </w:tcPr>
          <w:p w14:paraId="0BE6C1E4" w14:textId="77777777" w:rsidR="009F4B95" w:rsidRPr="00F60361" w:rsidRDefault="009F4B95" w:rsidP="00F60361">
            <w:pPr>
              <w:jc w:val="center"/>
            </w:pPr>
            <w:r w:rsidRPr="00F60361">
              <w:t>12</w:t>
            </w:r>
          </w:p>
        </w:tc>
      </w:tr>
      <w:tr w:rsidR="009F4B95" w:rsidRPr="00F60361" w14:paraId="25447CB3" w14:textId="77777777" w:rsidTr="00467BED">
        <w:tc>
          <w:tcPr>
            <w:tcW w:w="412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6DFACED" w14:textId="77777777" w:rsidR="009F4B95" w:rsidRPr="00F60361" w:rsidRDefault="009F4B95" w:rsidP="00F60361">
            <w:r w:rsidRPr="00F60361">
              <w:t>специализированные продовольственные магазины</w:t>
            </w:r>
          </w:p>
        </w:tc>
        <w:tc>
          <w:tcPr>
            <w:tcW w:w="875" w:type="pct"/>
            <w:tcBorders>
              <w:top w:val="single" w:sz="8" w:space="0" w:color="000000"/>
              <w:left w:val="single" w:sz="8" w:space="0" w:color="000000"/>
              <w:bottom w:val="single" w:sz="8" w:space="0" w:color="000000"/>
              <w:right w:val="single" w:sz="8" w:space="0" w:color="000000"/>
            </w:tcBorders>
            <w:vAlign w:val="center"/>
            <w:hideMark/>
          </w:tcPr>
          <w:p w14:paraId="6DF9DA9C" w14:textId="77777777" w:rsidR="009F4B95" w:rsidRPr="00F60361" w:rsidRDefault="009F4B95" w:rsidP="00F60361">
            <w:pPr>
              <w:jc w:val="center"/>
            </w:pPr>
            <w:r w:rsidRPr="00F60361">
              <w:t>3</w:t>
            </w:r>
          </w:p>
        </w:tc>
      </w:tr>
      <w:tr w:rsidR="009F4B95" w:rsidRPr="00F60361" w14:paraId="4FECC7D9" w14:textId="77777777" w:rsidTr="00467BED">
        <w:tc>
          <w:tcPr>
            <w:tcW w:w="412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F709367" w14:textId="77777777" w:rsidR="009F4B95" w:rsidRPr="00F60361" w:rsidRDefault="009F4B95" w:rsidP="00F60361">
            <w:r w:rsidRPr="00F60361">
              <w:t>специализированные непродовольственные магазины</w:t>
            </w:r>
          </w:p>
        </w:tc>
        <w:tc>
          <w:tcPr>
            <w:tcW w:w="875" w:type="pct"/>
            <w:tcBorders>
              <w:top w:val="single" w:sz="8" w:space="0" w:color="000000"/>
              <w:left w:val="single" w:sz="8" w:space="0" w:color="000000"/>
              <w:bottom w:val="single" w:sz="8" w:space="0" w:color="000000"/>
              <w:right w:val="single" w:sz="8" w:space="0" w:color="000000"/>
            </w:tcBorders>
            <w:vAlign w:val="center"/>
            <w:hideMark/>
          </w:tcPr>
          <w:p w14:paraId="2CD3AEFC" w14:textId="77777777" w:rsidR="009F4B95" w:rsidRPr="00F60361" w:rsidRDefault="009F4B95" w:rsidP="00F60361">
            <w:pPr>
              <w:jc w:val="center"/>
            </w:pPr>
            <w:r w:rsidRPr="00F60361">
              <w:t>26</w:t>
            </w:r>
          </w:p>
        </w:tc>
      </w:tr>
      <w:tr w:rsidR="009F4B95" w:rsidRPr="00F60361" w14:paraId="4DA3754F" w14:textId="77777777" w:rsidTr="00467BED">
        <w:tc>
          <w:tcPr>
            <w:tcW w:w="412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9BBA28D" w14:textId="77777777" w:rsidR="009F4B95" w:rsidRPr="00F60361" w:rsidRDefault="009F4B95" w:rsidP="00F60361">
            <w:r w:rsidRPr="00F60361">
              <w:t>прочие магазины</w:t>
            </w:r>
          </w:p>
        </w:tc>
        <w:tc>
          <w:tcPr>
            <w:tcW w:w="875" w:type="pct"/>
            <w:tcBorders>
              <w:top w:val="single" w:sz="8" w:space="0" w:color="000000"/>
              <w:left w:val="single" w:sz="8" w:space="0" w:color="000000"/>
              <w:bottom w:val="single" w:sz="8" w:space="0" w:color="000000"/>
              <w:right w:val="single" w:sz="8" w:space="0" w:color="000000"/>
            </w:tcBorders>
            <w:vAlign w:val="center"/>
            <w:hideMark/>
          </w:tcPr>
          <w:p w14:paraId="3E57E971" w14:textId="77777777" w:rsidR="009F4B95" w:rsidRPr="00F60361" w:rsidRDefault="009F4B95" w:rsidP="00F60361">
            <w:pPr>
              <w:jc w:val="center"/>
            </w:pPr>
            <w:r w:rsidRPr="00F60361">
              <w:t>4</w:t>
            </w:r>
          </w:p>
        </w:tc>
      </w:tr>
      <w:tr w:rsidR="009F4B95" w:rsidRPr="00F60361" w14:paraId="11A78521" w14:textId="77777777" w:rsidTr="00467BED">
        <w:tc>
          <w:tcPr>
            <w:tcW w:w="412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2D828B3" w14:textId="77777777" w:rsidR="009F4B95" w:rsidRPr="00F60361" w:rsidRDefault="009F4B95" w:rsidP="00F60361">
            <w:r w:rsidRPr="00F60361">
              <w:t>рестораны, кафе, бары</w:t>
            </w:r>
          </w:p>
        </w:tc>
        <w:tc>
          <w:tcPr>
            <w:tcW w:w="875" w:type="pct"/>
            <w:tcBorders>
              <w:top w:val="single" w:sz="8" w:space="0" w:color="000000"/>
              <w:left w:val="single" w:sz="8" w:space="0" w:color="000000"/>
              <w:bottom w:val="single" w:sz="8" w:space="0" w:color="000000"/>
              <w:right w:val="single" w:sz="8" w:space="0" w:color="000000"/>
            </w:tcBorders>
            <w:vAlign w:val="center"/>
            <w:hideMark/>
          </w:tcPr>
          <w:p w14:paraId="099E1C12" w14:textId="77777777" w:rsidR="009F4B95" w:rsidRPr="00F60361" w:rsidRDefault="009F4B95" w:rsidP="00F60361">
            <w:pPr>
              <w:jc w:val="center"/>
            </w:pPr>
            <w:r w:rsidRPr="00F60361">
              <w:t>5</w:t>
            </w:r>
          </w:p>
        </w:tc>
      </w:tr>
      <w:tr w:rsidR="009F4B95" w:rsidRPr="00F60361" w14:paraId="6A8C52CD" w14:textId="77777777" w:rsidTr="00467BED">
        <w:tc>
          <w:tcPr>
            <w:tcW w:w="412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2AB0B5E" w14:textId="77777777" w:rsidR="009F4B95" w:rsidRPr="00F60361" w:rsidRDefault="009F4B95" w:rsidP="00F60361">
            <w:proofErr w:type="spellStart"/>
            <w:r w:rsidRPr="00F60361">
              <w:t>минимаркеты</w:t>
            </w:r>
            <w:proofErr w:type="spellEnd"/>
          </w:p>
        </w:tc>
        <w:tc>
          <w:tcPr>
            <w:tcW w:w="875" w:type="pct"/>
            <w:tcBorders>
              <w:top w:val="single" w:sz="8" w:space="0" w:color="000000"/>
              <w:left w:val="single" w:sz="8" w:space="0" w:color="000000"/>
              <w:bottom w:val="single" w:sz="8" w:space="0" w:color="000000"/>
              <w:right w:val="single" w:sz="8" w:space="0" w:color="000000"/>
            </w:tcBorders>
            <w:vAlign w:val="center"/>
            <w:hideMark/>
          </w:tcPr>
          <w:p w14:paraId="56E000D2" w14:textId="77777777" w:rsidR="009F4B95" w:rsidRPr="00F60361" w:rsidRDefault="009F4B95" w:rsidP="00F60361">
            <w:pPr>
              <w:jc w:val="center"/>
            </w:pPr>
            <w:r w:rsidRPr="00F60361">
              <w:t>62</w:t>
            </w:r>
          </w:p>
        </w:tc>
      </w:tr>
    </w:tbl>
    <w:p w14:paraId="24516C80" w14:textId="77777777" w:rsidR="009F4B95" w:rsidRPr="00F60361" w:rsidRDefault="009F4B95" w:rsidP="00F60361">
      <w:pPr>
        <w:ind w:left="426"/>
        <w:jc w:val="both"/>
        <w:rPr>
          <w:sz w:val="28"/>
          <w:szCs w:val="28"/>
        </w:rPr>
      </w:pPr>
      <w:r w:rsidRPr="00F60361">
        <w:rPr>
          <w:sz w:val="28"/>
          <w:szCs w:val="28"/>
        </w:rPr>
        <w:t xml:space="preserve">Оборот розничной торговли за 2021 год составил 714 222 </w:t>
      </w:r>
      <w:proofErr w:type="spellStart"/>
      <w:r w:rsidRPr="00F60361">
        <w:rPr>
          <w:sz w:val="28"/>
          <w:szCs w:val="28"/>
        </w:rPr>
        <w:t>тыс.рублей</w:t>
      </w:r>
      <w:proofErr w:type="spellEnd"/>
      <w:r w:rsidRPr="00F60361">
        <w:rPr>
          <w:sz w:val="28"/>
          <w:szCs w:val="28"/>
        </w:rPr>
        <w:t xml:space="preserve"> (102,8% к предыдущему году в сопоставимых ценах), оборот общественного питания – 30 279 </w:t>
      </w:r>
      <w:proofErr w:type="spellStart"/>
      <w:r w:rsidRPr="00F60361">
        <w:rPr>
          <w:sz w:val="28"/>
          <w:szCs w:val="28"/>
        </w:rPr>
        <w:t>тыс.рублей</w:t>
      </w:r>
      <w:proofErr w:type="spellEnd"/>
      <w:r w:rsidRPr="00F60361">
        <w:rPr>
          <w:sz w:val="28"/>
          <w:szCs w:val="28"/>
        </w:rPr>
        <w:t xml:space="preserve"> (110,1% к предыдущему году в сопоставимых ценах).</w:t>
      </w:r>
    </w:p>
    <w:p w14:paraId="62BC1ECC" w14:textId="77777777" w:rsidR="009F4B95" w:rsidRPr="00F60361" w:rsidRDefault="009F4B95" w:rsidP="00F60361">
      <w:pPr>
        <w:ind w:left="426"/>
        <w:jc w:val="both"/>
        <w:rPr>
          <w:sz w:val="28"/>
          <w:szCs w:val="28"/>
        </w:rPr>
      </w:pPr>
    </w:p>
    <w:p w14:paraId="65F67011" w14:textId="77777777" w:rsidR="009F4B95" w:rsidRPr="00F60361" w:rsidRDefault="009F4B95" w:rsidP="00F60361">
      <w:pPr>
        <w:ind w:left="426"/>
        <w:jc w:val="center"/>
        <w:rPr>
          <w:sz w:val="28"/>
          <w:szCs w:val="28"/>
        </w:rPr>
      </w:pPr>
      <w:r w:rsidRPr="00F60361">
        <w:rPr>
          <w:sz w:val="28"/>
          <w:szCs w:val="28"/>
        </w:rPr>
        <w:t>Ведущие предприятия района</w:t>
      </w:r>
    </w:p>
    <w:tbl>
      <w:tblPr>
        <w:tblStyle w:val="a8"/>
        <w:tblW w:w="5000" w:type="pct"/>
        <w:tblLook w:val="04A0" w:firstRow="1" w:lastRow="0" w:firstColumn="1" w:lastColumn="0" w:noHBand="0" w:noVBand="1"/>
      </w:tblPr>
      <w:tblGrid>
        <w:gridCol w:w="4680"/>
        <w:gridCol w:w="4430"/>
        <w:gridCol w:w="2081"/>
        <w:gridCol w:w="3257"/>
      </w:tblGrid>
      <w:tr w:rsidR="009F4B95" w:rsidRPr="00856031" w14:paraId="3D53575C" w14:textId="77777777" w:rsidTr="00467BED">
        <w:tc>
          <w:tcPr>
            <w:tcW w:w="1620" w:type="pct"/>
          </w:tcPr>
          <w:p w14:paraId="3A3634F6" w14:textId="77777777" w:rsidR="009F4B95" w:rsidRPr="00856031" w:rsidRDefault="009F4B95" w:rsidP="00433857">
            <w:pPr>
              <w:pStyle w:val="a6"/>
              <w:ind w:left="57" w:hanging="57"/>
              <w:jc w:val="center"/>
            </w:pPr>
            <w:r w:rsidRPr="00856031">
              <w:t>Наименование предприятия</w:t>
            </w:r>
          </w:p>
        </w:tc>
        <w:tc>
          <w:tcPr>
            <w:tcW w:w="1533" w:type="pct"/>
          </w:tcPr>
          <w:p w14:paraId="4C9A93B7" w14:textId="77777777" w:rsidR="009F4B95" w:rsidRPr="00856031" w:rsidRDefault="009F4B95" w:rsidP="00433857">
            <w:pPr>
              <w:pStyle w:val="a6"/>
              <w:ind w:left="57" w:hanging="33"/>
              <w:jc w:val="center"/>
            </w:pPr>
            <w:r w:rsidRPr="00856031">
              <w:t>Отрасль и номенклатура основной продукции</w:t>
            </w:r>
          </w:p>
        </w:tc>
        <w:tc>
          <w:tcPr>
            <w:tcW w:w="720" w:type="pct"/>
          </w:tcPr>
          <w:p w14:paraId="61219EDB" w14:textId="77777777" w:rsidR="009F4B95" w:rsidRPr="00856031" w:rsidRDefault="009F4B95" w:rsidP="00433857">
            <w:pPr>
              <w:pStyle w:val="a6"/>
              <w:ind w:left="57" w:hanging="49"/>
              <w:jc w:val="center"/>
            </w:pPr>
            <w:r w:rsidRPr="00856031">
              <w:t>Численность сотрудников, чел.</w:t>
            </w:r>
          </w:p>
        </w:tc>
        <w:tc>
          <w:tcPr>
            <w:tcW w:w="1128" w:type="pct"/>
          </w:tcPr>
          <w:p w14:paraId="61D82D6B" w14:textId="77777777" w:rsidR="009F4B95" w:rsidRPr="00856031" w:rsidRDefault="009F4B95" w:rsidP="00433857">
            <w:pPr>
              <w:pStyle w:val="a6"/>
              <w:ind w:left="57" w:hanging="23"/>
              <w:jc w:val="center"/>
            </w:pPr>
            <w:r w:rsidRPr="00856031">
              <w:t xml:space="preserve">Реализуемые инвестиционные проекты на предприятии </w:t>
            </w:r>
          </w:p>
        </w:tc>
      </w:tr>
      <w:tr w:rsidR="009F4B95" w:rsidRPr="00856031" w14:paraId="6A6134D8" w14:textId="77777777" w:rsidTr="00467BED">
        <w:tc>
          <w:tcPr>
            <w:tcW w:w="1620" w:type="pct"/>
          </w:tcPr>
          <w:p w14:paraId="414B3711" w14:textId="77777777" w:rsidR="009F4B95" w:rsidRPr="00856031" w:rsidRDefault="009F4B95" w:rsidP="00433857">
            <w:pPr>
              <w:jc w:val="both"/>
            </w:pPr>
            <w:r w:rsidRPr="00856031">
              <w:t>МУП «Питерское»</w:t>
            </w:r>
          </w:p>
        </w:tc>
        <w:tc>
          <w:tcPr>
            <w:tcW w:w="1533" w:type="pct"/>
          </w:tcPr>
          <w:p w14:paraId="7D8C6E6C" w14:textId="77777777" w:rsidR="009F4B95" w:rsidRPr="00856031" w:rsidRDefault="009F4B95" w:rsidP="00433857">
            <w:pPr>
              <w:jc w:val="both"/>
            </w:pPr>
            <w:r w:rsidRPr="00856031">
              <w:t>Производство тепловой энергии, водоснабжение, благоустройство</w:t>
            </w:r>
          </w:p>
        </w:tc>
        <w:tc>
          <w:tcPr>
            <w:tcW w:w="720" w:type="pct"/>
          </w:tcPr>
          <w:p w14:paraId="0F7530FB" w14:textId="77777777" w:rsidR="009F4B95" w:rsidRPr="00856031" w:rsidRDefault="009F4B95" w:rsidP="00433857">
            <w:pPr>
              <w:pStyle w:val="a6"/>
              <w:ind w:left="0"/>
              <w:jc w:val="center"/>
            </w:pPr>
            <w:r w:rsidRPr="00856031">
              <w:t>99</w:t>
            </w:r>
          </w:p>
        </w:tc>
        <w:tc>
          <w:tcPr>
            <w:tcW w:w="1128" w:type="pct"/>
          </w:tcPr>
          <w:p w14:paraId="1DE4B785" w14:textId="77777777" w:rsidR="009F4B95" w:rsidRPr="00856031" w:rsidRDefault="009F4B95" w:rsidP="00433857">
            <w:pPr>
              <w:jc w:val="center"/>
            </w:pPr>
            <w:r w:rsidRPr="00856031">
              <w:t>-</w:t>
            </w:r>
          </w:p>
        </w:tc>
      </w:tr>
      <w:tr w:rsidR="009F4B95" w:rsidRPr="00856031" w14:paraId="0F9C95E9" w14:textId="77777777" w:rsidTr="00467BED">
        <w:trPr>
          <w:trHeight w:val="636"/>
        </w:trPr>
        <w:tc>
          <w:tcPr>
            <w:tcW w:w="1620" w:type="pct"/>
          </w:tcPr>
          <w:p w14:paraId="2E351FE8" w14:textId="77777777" w:rsidR="009F4B95" w:rsidRPr="00856031" w:rsidRDefault="009F4B95" w:rsidP="00433857">
            <w:pPr>
              <w:jc w:val="both"/>
            </w:pPr>
            <w:r w:rsidRPr="00856031">
              <w:t>АО «</w:t>
            </w:r>
            <w:proofErr w:type="spellStart"/>
            <w:r w:rsidRPr="00856031">
              <w:t>Облкоммунэнерго</w:t>
            </w:r>
            <w:proofErr w:type="spellEnd"/>
            <w:r w:rsidRPr="00856031">
              <w:t>»</w:t>
            </w:r>
          </w:p>
        </w:tc>
        <w:tc>
          <w:tcPr>
            <w:tcW w:w="1533" w:type="pct"/>
          </w:tcPr>
          <w:p w14:paraId="4715CE2A" w14:textId="77777777" w:rsidR="009F4B95" w:rsidRPr="00856031" w:rsidRDefault="009F4B95" w:rsidP="00433857">
            <w:pPr>
              <w:jc w:val="both"/>
            </w:pPr>
            <w:r w:rsidRPr="00856031">
              <w:t>Передача электрической энергии</w:t>
            </w:r>
          </w:p>
        </w:tc>
        <w:tc>
          <w:tcPr>
            <w:tcW w:w="720" w:type="pct"/>
          </w:tcPr>
          <w:p w14:paraId="2A92F4A8" w14:textId="77777777" w:rsidR="009F4B95" w:rsidRPr="00856031" w:rsidRDefault="009F4B95" w:rsidP="00433857">
            <w:pPr>
              <w:pStyle w:val="a6"/>
              <w:ind w:left="0"/>
              <w:jc w:val="center"/>
            </w:pPr>
            <w:r>
              <w:t>28</w:t>
            </w:r>
          </w:p>
        </w:tc>
        <w:tc>
          <w:tcPr>
            <w:tcW w:w="1128" w:type="pct"/>
          </w:tcPr>
          <w:p w14:paraId="62C08AE0" w14:textId="77777777" w:rsidR="009F4B95" w:rsidRPr="00856031" w:rsidRDefault="009F4B95" w:rsidP="00433857">
            <w:pPr>
              <w:jc w:val="center"/>
            </w:pPr>
            <w:r w:rsidRPr="00856031">
              <w:t>-</w:t>
            </w:r>
          </w:p>
        </w:tc>
      </w:tr>
      <w:tr w:rsidR="009F4B95" w:rsidRPr="00856031" w14:paraId="09B76613" w14:textId="77777777" w:rsidTr="00467BED">
        <w:trPr>
          <w:trHeight w:val="636"/>
        </w:trPr>
        <w:tc>
          <w:tcPr>
            <w:tcW w:w="1620" w:type="pct"/>
          </w:tcPr>
          <w:p w14:paraId="052FB9A8" w14:textId="77777777" w:rsidR="009F4B95" w:rsidRPr="00856031" w:rsidRDefault="009F4B95" w:rsidP="00433857">
            <w:pPr>
              <w:jc w:val="both"/>
            </w:pPr>
            <w:r w:rsidRPr="00856031">
              <w:t>ИП глава КФХ Жданов Сергей Викторович</w:t>
            </w:r>
          </w:p>
        </w:tc>
        <w:tc>
          <w:tcPr>
            <w:tcW w:w="1533" w:type="pct"/>
          </w:tcPr>
          <w:p w14:paraId="12F20361" w14:textId="77777777" w:rsidR="009F4B95" w:rsidRPr="00856031" w:rsidRDefault="009F4B95" w:rsidP="00433857">
            <w:pPr>
              <w:jc w:val="both"/>
            </w:pPr>
            <w:r w:rsidRPr="00856031">
              <w:t>Растениеводство</w:t>
            </w:r>
          </w:p>
        </w:tc>
        <w:tc>
          <w:tcPr>
            <w:tcW w:w="720" w:type="pct"/>
          </w:tcPr>
          <w:p w14:paraId="69784D31" w14:textId="77777777" w:rsidR="009F4B95" w:rsidRPr="00856031" w:rsidRDefault="009F4B95" w:rsidP="00433857">
            <w:pPr>
              <w:pStyle w:val="a6"/>
              <w:ind w:left="0"/>
              <w:jc w:val="center"/>
            </w:pPr>
            <w:r>
              <w:t>2</w:t>
            </w:r>
          </w:p>
        </w:tc>
        <w:tc>
          <w:tcPr>
            <w:tcW w:w="1128" w:type="pct"/>
          </w:tcPr>
          <w:p w14:paraId="47365067" w14:textId="77777777" w:rsidR="009F4B95" w:rsidRPr="00856031" w:rsidRDefault="009F4B95" w:rsidP="00433857">
            <w:pPr>
              <w:jc w:val="center"/>
            </w:pPr>
            <w:r w:rsidRPr="00856031">
              <w:t>-</w:t>
            </w:r>
          </w:p>
        </w:tc>
      </w:tr>
      <w:tr w:rsidR="009F4B95" w:rsidRPr="00856031" w14:paraId="4AD0C01B" w14:textId="77777777" w:rsidTr="00467BED">
        <w:trPr>
          <w:trHeight w:val="636"/>
        </w:trPr>
        <w:tc>
          <w:tcPr>
            <w:tcW w:w="1620" w:type="pct"/>
          </w:tcPr>
          <w:p w14:paraId="5BD39488" w14:textId="77777777" w:rsidR="009F4B95" w:rsidRPr="00856031" w:rsidRDefault="009F4B95" w:rsidP="00433857">
            <w:pPr>
              <w:jc w:val="both"/>
            </w:pPr>
            <w:r w:rsidRPr="00856031">
              <w:t>ИП глава КФХ Цыбин Е.В.</w:t>
            </w:r>
          </w:p>
        </w:tc>
        <w:tc>
          <w:tcPr>
            <w:tcW w:w="1533" w:type="pct"/>
          </w:tcPr>
          <w:p w14:paraId="5EF616FF" w14:textId="77777777" w:rsidR="009F4B95" w:rsidRPr="00856031" w:rsidRDefault="009F4B95" w:rsidP="00433857">
            <w:pPr>
              <w:jc w:val="both"/>
            </w:pPr>
            <w:r w:rsidRPr="00856031">
              <w:t>Растениеводство</w:t>
            </w:r>
          </w:p>
        </w:tc>
        <w:tc>
          <w:tcPr>
            <w:tcW w:w="720" w:type="pct"/>
          </w:tcPr>
          <w:p w14:paraId="21DD1C90" w14:textId="77777777" w:rsidR="009F4B95" w:rsidRPr="00856031" w:rsidRDefault="009F4B95" w:rsidP="00433857">
            <w:pPr>
              <w:pStyle w:val="a6"/>
              <w:ind w:left="0"/>
              <w:jc w:val="center"/>
            </w:pPr>
            <w:r>
              <w:t>4</w:t>
            </w:r>
          </w:p>
        </w:tc>
        <w:tc>
          <w:tcPr>
            <w:tcW w:w="1128" w:type="pct"/>
          </w:tcPr>
          <w:p w14:paraId="3A9D97AE" w14:textId="77777777" w:rsidR="009F4B95" w:rsidRPr="00856031" w:rsidRDefault="009F4B95" w:rsidP="00433857">
            <w:pPr>
              <w:jc w:val="center"/>
            </w:pPr>
            <w:r w:rsidRPr="00856031">
              <w:t>-</w:t>
            </w:r>
          </w:p>
        </w:tc>
      </w:tr>
      <w:tr w:rsidR="009F4B95" w:rsidRPr="00856031" w14:paraId="3F0D00F5" w14:textId="77777777" w:rsidTr="00467BED">
        <w:trPr>
          <w:trHeight w:val="636"/>
        </w:trPr>
        <w:tc>
          <w:tcPr>
            <w:tcW w:w="1620" w:type="pct"/>
          </w:tcPr>
          <w:p w14:paraId="4566BA1A" w14:textId="77777777" w:rsidR="009F4B95" w:rsidRPr="00856031" w:rsidRDefault="009F4B95" w:rsidP="00433857">
            <w:pPr>
              <w:jc w:val="both"/>
            </w:pPr>
            <w:r w:rsidRPr="00856031">
              <w:t xml:space="preserve">КХ «Рубин» </w:t>
            </w:r>
            <w:proofErr w:type="spellStart"/>
            <w:r w:rsidRPr="00856031">
              <w:t>Горбулин</w:t>
            </w:r>
            <w:proofErr w:type="spellEnd"/>
            <w:r w:rsidRPr="00856031">
              <w:t xml:space="preserve"> С.Н</w:t>
            </w:r>
          </w:p>
        </w:tc>
        <w:tc>
          <w:tcPr>
            <w:tcW w:w="1533" w:type="pct"/>
          </w:tcPr>
          <w:p w14:paraId="10FE5FAC" w14:textId="77777777" w:rsidR="009F4B95" w:rsidRPr="00856031" w:rsidRDefault="009F4B95" w:rsidP="00433857">
            <w:pPr>
              <w:jc w:val="both"/>
            </w:pPr>
            <w:r w:rsidRPr="00856031">
              <w:t>Растениеводство</w:t>
            </w:r>
          </w:p>
        </w:tc>
        <w:tc>
          <w:tcPr>
            <w:tcW w:w="720" w:type="pct"/>
          </w:tcPr>
          <w:p w14:paraId="09A9165D" w14:textId="77777777" w:rsidR="009F4B95" w:rsidRPr="00856031" w:rsidRDefault="009F4B95" w:rsidP="00433857">
            <w:pPr>
              <w:pStyle w:val="a6"/>
              <w:ind w:left="0"/>
              <w:jc w:val="center"/>
            </w:pPr>
            <w:r>
              <w:t>9</w:t>
            </w:r>
          </w:p>
        </w:tc>
        <w:tc>
          <w:tcPr>
            <w:tcW w:w="1128" w:type="pct"/>
          </w:tcPr>
          <w:p w14:paraId="36CBAF33" w14:textId="77777777" w:rsidR="009F4B95" w:rsidRPr="00856031" w:rsidRDefault="009F4B95" w:rsidP="00433857">
            <w:pPr>
              <w:jc w:val="center"/>
            </w:pPr>
            <w:r w:rsidRPr="00856031">
              <w:t>-</w:t>
            </w:r>
          </w:p>
        </w:tc>
      </w:tr>
      <w:tr w:rsidR="009F4B95" w:rsidRPr="00856031" w14:paraId="6E2E882B" w14:textId="77777777" w:rsidTr="00467BED">
        <w:trPr>
          <w:trHeight w:val="636"/>
        </w:trPr>
        <w:tc>
          <w:tcPr>
            <w:tcW w:w="1620" w:type="pct"/>
          </w:tcPr>
          <w:p w14:paraId="70EA9124" w14:textId="77777777" w:rsidR="009F4B95" w:rsidRPr="00856031" w:rsidRDefault="009F4B95" w:rsidP="00433857">
            <w:pPr>
              <w:jc w:val="both"/>
            </w:pPr>
            <w:r w:rsidRPr="00856031">
              <w:t xml:space="preserve">ИП Глава КФХ </w:t>
            </w:r>
            <w:proofErr w:type="spellStart"/>
            <w:r w:rsidRPr="00856031">
              <w:t>Тимирбулатов</w:t>
            </w:r>
            <w:proofErr w:type="spellEnd"/>
            <w:r w:rsidRPr="00856031">
              <w:t xml:space="preserve"> Н.М.М.</w:t>
            </w:r>
          </w:p>
        </w:tc>
        <w:tc>
          <w:tcPr>
            <w:tcW w:w="1533" w:type="pct"/>
          </w:tcPr>
          <w:p w14:paraId="71CEFF9F" w14:textId="77777777" w:rsidR="009F4B95" w:rsidRPr="00856031" w:rsidRDefault="009F4B95" w:rsidP="00433857">
            <w:pPr>
              <w:jc w:val="both"/>
            </w:pPr>
            <w:r w:rsidRPr="00856031">
              <w:t>Животноводство</w:t>
            </w:r>
          </w:p>
        </w:tc>
        <w:tc>
          <w:tcPr>
            <w:tcW w:w="720" w:type="pct"/>
          </w:tcPr>
          <w:p w14:paraId="2D31662E" w14:textId="77777777" w:rsidR="009F4B95" w:rsidRPr="00856031" w:rsidRDefault="009F4B95" w:rsidP="00433857">
            <w:pPr>
              <w:pStyle w:val="a6"/>
              <w:ind w:left="0"/>
              <w:jc w:val="center"/>
            </w:pPr>
            <w:r>
              <w:t>3</w:t>
            </w:r>
          </w:p>
        </w:tc>
        <w:tc>
          <w:tcPr>
            <w:tcW w:w="1128" w:type="pct"/>
          </w:tcPr>
          <w:p w14:paraId="5B29D072" w14:textId="77777777" w:rsidR="009F4B95" w:rsidRPr="00856031" w:rsidRDefault="009F4B95" w:rsidP="00433857">
            <w:pPr>
              <w:jc w:val="center"/>
            </w:pPr>
            <w:r w:rsidRPr="00856031">
              <w:t>-</w:t>
            </w:r>
          </w:p>
        </w:tc>
      </w:tr>
      <w:tr w:rsidR="009F4B95" w:rsidRPr="00856031" w14:paraId="5BCD6F7E" w14:textId="77777777" w:rsidTr="00467BED">
        <w:trPr>
          <w:trHeight w:val="636"/>
        </w:trPr>
        <w:tc>
          <w:tcPr>
            <w:tcW w:w="1620" w:type="pct"/>
          </w:tcPr>
          <w:p w14:paraId="0A2AC2E6" w14:textId="77777777" w:rsidR="009F4B95" w:rsidRPr="00856031" w:rsidRDefault="009F4B95" w:rsidP="00433857">
            <w:r w:rsidRPr="00856031">
              <w:t xml:space="preserve">ИП Глава </w:t>
            </w:r>
            <w:proofErr w:type="gramStart"/>
            <w:r w:rsidRPr="00856031">
              <w:t xml:space="preserve">КФХ  </w:t>
            </w:r>
            <w:proofErr w:type="spellStart"/>
            <w:r w:rsidRPr="00856031">
              <w:t>Данышев</w:t>
            </w:r>
            <w:proofErr w:type="spellEnd"/>
            <w:proofErr w:type="gramEnd"/>
            <w:r w:rsidRPr="00856031">
              <w:t xml:space="preserve"> М.У</w:t>
            </w:r>
          </w:p>
          <w:p w14:paraId="2583ACFA" w14:textId="77777777" w:rsidR="009F4B95" w:rsidRPr="00856031" w:rsidRDefault="009F4B95" w:rsidP="00433857">
            <w:pPr>
              <w:jc w:val="both"/>
            </w:pPr>
          </w:p>
        </w:tc>
        <w:tc>
          <w:tcPr>
            <w:tcW w:w="1533" w:type="pct"/>
          </w:tcPr>
          <w:p w14:paraId="478FA7DF" w14:textId="77777777" w:rsidR="009F4B95" w:rsidRPr="00856031" w:rsidRDefault="009F4B95" w:rsidP="00433857">
            <w:pPr>
              <w:jc w:val="both"/>
            </w:pPr>
            <w:r w:rsidRPr="00856031">
              <w:t>Животноводство, растениеводство</w:t>
            </w:r>
          </w:p>
        </w:tc>
        <w:tc>
          <w:tcPr>
            <w:tcW w:w="720" w:type="pct"/>
          </w:tcPr>
          <w:p w14:paraId="6D27E090" w14:textId="77777777" w:rsidR="009F4B95" w:rsidRPr="00856031" w:rsidRDefault="009F4B95" w:rsidP="00433857">
            <w:pPr>
              <w:pStyle w:val="a6"/>
              <w:ind w:left="0"/>
              <w:jc w:val="center"/>
            </w:pPr>
            <w:r>
              <w:t>9</w:t>
            </w:r>
          </w:p>
        </w:tc>
        <w:tc>
          <w:tcPr>
            <w:tcW w:w="1128" w:type="pct"/>
          </w:tcPr>
          <w:p w14:paraId="2DDEEA40" w14:textId="77777777" w:rsidR="009F4B95" w:rsidRPr="00856031" w:rsidRDefault="009F4B95" w:rsidP="00433857">
            <w:pPr>
              <w:jc w:val="center"/>
            </w:pPr>
            <w:r w:rsidRPr="00856031">
              <w:t>-</w:t>
            </w:r>
          </w:p>
        </w:tc>
      </w:tr>
      <w:tr w:rsidR="009F4B95" w:rsidRPr="00856031" w14:paraId="26D043AE" w14:textId="77777777" w:rsidTr="00467BED">
        <w:trPr>
          <w:trHeight w:val="636"/>
        </w:trPr>
        <w:tc>
          <w:tcPr>
            <w:tcW w:w="1620" w:type="pct"/>
          </w:tcPr>
          <w:p w14:paraId="733B113B" w14:textId="77777777" w:rsidR="009F4B95" w:rsidRPr="00856031" w:rsidRDefault="009F4B95" w:rsidP="00433857">
            <w:r>
              <w:t>ИП Дерябина Л.Б.</w:t>
            </w:r>
          </w:p>
        </w:tc>
        <w:tc>
          <w:tcPr>
            <w:tcW w:w="1533" w:type="pct"/>
          </w:tcPr>
          <w:p w14:paraId="3C110A2E" w14:textId="77777777" w:rsidR="009F4B95" w:rsidRPr="00856031" w:rsidRDefault="009F4B95" w:rsidP="00433857">
            <w:pPr>
              <w:jc w:val="both"/>
            </w:pPr>
            <w:r>
              <w:t>Производство хлеба и хлебобулочных изделий</w:t>
            </w:r>
          </w:p>
        </w:tc>
        <w:tc>
          <w:tcPr>
            <w:tcW w:w="720" w:type="pct"/>
          </w:tcPr>
          <w:p w14:paraId="74C06963" w14:textId="77777777" w:rsidR="009F4B95" w:rsidRPr="00856031" w:rsidRDefault="009F4B95" w:rsidP="00433857">
            <w:pPr>
              <w:pStyle w:val="a6"/>
              <w:ind w:left="0"/>
              <w:jc w:val="center"/>
            </w:pPr>
            <w:r>
              <w:t>3</w:t>
            </w:r>
          </w:p>
        </w:tc>
        <w:tc>
          <w:tcPr>
            <w:tcW w:w="1128" w:type="pct"/>
          </w:tcPr>
          <w:p w14:paraId="149803A3" w14:textId="77777777" w:rsidR="009F4B95" w:rsidRPr="00856031" w:rsidRDefault="009F4B95" w:rsidP="00433857">
            <w:pPr>
              <w:jc w:val="center"/>
            </w:pPr>
            <w:r>
              <w:t>-</w:t>
            </w:r>
          </w:p>
        </w:tc>
      </w:tr>
    </w:tbl>
    <w:p w14:paraId="1EC13E48" w14:textId="77777777" w:rsidR="009F4B95" w:rsidRPr="00F60361" w:rsidRDefault="009F4B95" w:rsidP="00F60361">
      <w:pPr>
        <w:pStyle w:val="a6"/>
        <w:ind w:left="567"/>
        <w:jc w:val="both"/>
        <w:rPr>
          <w:sz w:val="28"/>
          <w:szCs w:val="28"/>
        </w:rPr>
      </w:pPr>
    </w:p>
    <w:p w14:paraId="767F2259" w14:textId="77777777" w:rsidR="009F4B95" w:rsidRPr="00F60361" w:rsidRDefault="009F4B95" w:rsidP="00F60361">
      <w:pPr>
        <w:pStyle w:val="a6"/>
        <w:numPr>
          <w:ilvl w:val="1"/>
          <w:numId w:val="2"/>
        </w:numPr>
        <w:ind w:left="57" w:firstLine="510"/>
        <w:jc w:val="both"/>
        <w:rPr>
          <w:sz w:val="28"/>
          <w:szCs w:val="28"/>
        </w:rPr>
      </w:pPr>
      <w:r w:rsidRPr="00F60361">
        <w:rPr>
          <w:sz w:val="28"/>
          <w:szCs w:val="28"/>
        </w:rPr>
        <w:t>Промышленность</w:t>
      </w:r>
    </w:p>
    <w:p w14:paraId="0655BA81" w14:textId="77777777" w:rsidR="009F4B95" w:rsidRPr="00F60361" w:rsidRDefault="009F4B95" w:rsidP="00F60361">
      <w:pPr>
        <w:pStyle w:val="a6"/>
        <w:ind w:left="57" w:firstLine="510"/>
        <w:jc w:val="both"/>
        <w:rPr>
          <w:sz w:val="28"/>
          <w:szCs w:val="28"/>
        </w:rPr>
      </w:pPr>
      <w:r w:rsidRPr="00F60361">
        <w:rPr>
          <w:sz w:val="28"/>
          <w:szCs w:val="28"/>
        </w:rPr>
        <w:t>Промышленность района является вспомогательным сектором экономики района и представлена производством промышленных товаров на непромышленных предприятиях (производство тепловой энергии, водоснабжение – МУП «Питерское», производство хлеба – ИП Дерябина Л.Б., передача электрической энергии – АО «</w:t>
      </w:r>
      <w:proofErr w:type="spellStart"/>
      <w:r w:rsidRPr="00F60361">
        <w:rPr>
          <w:sz w:val="28"/>
          <w:szCs w:val="28"/>
        </w:rPr>
        <w:t>Облкоммунэнерго</w:t>
      </w:r>
      <w:proofErr w:type="spellEnd"/>
      <w:r w:rsidRPr="00F60361">
        <w:rPr>
          <w:sz w:val="28"/>
          <w:szCs w:val="28"/>
        </w:rPr>
        <w:t>», ПАО «</w:t>
      </w:r>
      <w:proofErr w:type="spellStart"/>
      <w:r w:rsidRPr="00F60361">
        <w:rPr>
          <w:sz w:val="28"/>
          <w:szCs w:val="28"/>
        </w:rPr>
        <w:t>Россети</w:t>
      </w:r>
      <w:proofErr w:type="spellEnd"/>
      <w:r w:rsidRPr="00F60361">
        <w:rPr>
          <w:sz w:val="28"/>
          <w:szCs w:val="28"/>
        </w:rPr>
        <w:t>», ООО «</w:t>
      </w:r>
      <w:proofErr w:type="spellStart"/>
      <w:r w:rsidRPr="00F60361">
        <w:rPr>
          <w:sz w:val="28"/>
          <w:szCs w:val="28"/>
        </w:rPr>
        <w:t>Элтрейт</w:t>
      </w:r>
      <w:proofErr w:type="spellEnd"/>
      <w:r w:rsidRPr="00F60361">
        <w:rPr>
          <w:sz w:val="28"/>
          <w:szCs w:val="28"/>
        </w:rPr>
        <w:t>»)</w:t>
      </w:r>
    </w:p>
    <w:p w14:paraId="21E0983E" w14:textId="77777777" w:rsidR="009F4B95" w:rsidRDefault="009F4B95" w:rsidP="009F4B95">
      <w:pPr>
        <w:pStyle w:val="a6"/>
        <w:ind w:left="57" w:firstLine="510"/>
        <w:jc w:val="both"/>
      </w:pPr>
    </w:p>
    <w:tbl>
      <w:tblPr>
        <w:tblStyle w:val="a8"/>
        <w:tblW w:w="5000" w:type="pct"/>
        <w:tblLook w:val="04A0" w:firstRow="1" w:lastRow="0" w:firstColumn="1" w:lastColumn="0" w:noHBand="0" w:noVBand="1"/>
      </w:tblPr>
      <w:tblGrid>
        <w:gridCol w:w="7328"/>
        <w:gridCol w:w="2667"/>
        <w:gridCol w:w="2381"/>
        <w:gridCol w:w="2072"/>
      </w:tblGrid>
      <w:tr w:rsidR="009F4B95" w:rsidRPr="00F60361" w14:paraId="0B55613F" w14:textId="77777777" w:rsidTr="00467BED">
        <w:tc>
          <w:tcPr>
            <w:tcW w:w="5000" w:type="pct"/>
            <w:gridSpan w:val="4"/>
          </w:tcPr>
          <w:p w14:paraId="403D50E6" w14:textId="77777777" w:rsidR="009F4B95" w:rsidRPr="00F60361" w:rsidRDefault="009F4B95" w:rsidP="00433857">
            <w:pPr>
              <w:pStyle w:val="a6"/>
              <w:ind w:left="0"/>
              <w:jc w:val="center"/>
              <w:rPr>
                <w:iCs/>
              </w:rPr>
            </w:pPr>
            <w:r w:rsidRPr="00F60361">
              <w:rPr>
                <w:iCs/>
              </w:rPr>
              <w:t>Динамика производства промышленной продукции</w:t>
            </w:r>
          </w:p>
        </w:tc>
      </w:tr>
      <w:tr w:rsidR="009F4B95" w:rsidRPr="00F60361" w14:paraId="55C6C5B2" w14:textId="77777777" w:rsidTr="00467BED">
        <w:tc>
          <w:tcPr>
            <w:tcW w:w="2536" w:type="pct"/>
          </w:tcPr>
          <w:p w14:paraId="6580719F" w14:textId="77777777" w:rsidR="009F4B95" w:rsidRPr="00F60361" w:rsidRDefault="009F4B95" w:rsidP="00433857">
            <w:pPr>
              <w:pStyle w:val="a6"/>
              <w:ind w:left="0"/>
              <w:jc w:val="both"/>
              <w:rPr>
                <w:iCs/>
              </w:rPr>
            </w:pPr>
            <w:r w:rsidRPr="00F60361">
              <w:rPr>
                <w:iCs/>
              </w:rPr>
              <w:t>Показатель</w:t>
            </w:r>
          </w:p>
        </w:tc>
        <w:tc>
          <w:tcPr>
            <w:tcW w:w="923" w:type="pct"/>
            <w:vAlign w:val="center"/>
          </w:tcPr>
          <w:p w14:paraId="0B93C266" w14:textId="77777777" w:rsidR="009F4B95" w:rsidRPr="00F60361" w:rsidRDefault="009F4B95" w:rsidP="00433857">
            <w:pPr>
              <w:pStyle w:val="a6"/>
              <w:ind w:left="0"/>
              <w:jc w:val="center"/>
              <w:rPr>
                <w:iCs/>
              </w:rPr>
            </w:pPr>
            <w:r w:rsidRPr="00F60361">
              <w:rPr>
                <w:iCs/>
              </w:rPr>
              <w:t>2019</w:t>
            </w:r>
          </w:p>
        </w:tc>
        <w:tc>
          <w:tcPr>
            <w:tcW w:w="824" w:type="pct"/>
            <w:vAlign w:val="center"/>
          </w:tcPr>
          <w:p w14:paraId="3E956A2B" w14:textId="77777777" w:rsidR="009F4B95" w:rsidRPr="00F60361" w:rsidRDefault="009F4B95" w:rsidP="00433857">
            <w:pPr>
              <w:pStyle w:val="a6"/>
              <w:ind w:left="0"/>
              <w:jc w:val="center"/>
              <w:rPr>
                <w:iCs/>
              </w:rPr>
            </w:pPr>
            <w:r w:rsidRPr="00F60361">
              <w:rPr>
                <w:iCs/>
              </w:rPr>
              <w:t>2020</w:t>
            </w:r>
          </w:p>
        </w:tc>
        <w:tc>
          <w:tcPr>
            <w:tcW w:w="717" w:type="pct"/>
            <w:vAlign w:val="center"/>
          </w:tcPr>
          <w:p w14:paraId="0516C66C" w14:textId="77777777" w:rsidR="009F4B95" w:rsidRPr="00F60361" w:rsidRDefault="009F4B95" w:rsidP="00433857">
            <w:pPr>
              <w:pStyle w:val="a6"/>
              <w:ind w:left="0"/>
              <w:jc w:val="center"/>
              <w:rPr>
                <w:iCs/>
              </w:rPr>
            </w:pPr>
            <w:r w:rsidRPr="00F60361">
              <w:rPr>
                <w:iCs/>
              </w:rPr>
              <w:t>2021</w:t>
            </w:r>
          </w:p>
        </w:tc>
      </w:tr>
      <w:tr w:rsidR="009F4B95" w:rsidRPr="00F60361" w14:paraId="46AC6A40" w14:textId="77777777" w:rsidTr="00467BED">
        <w:tc>
          <w:tcPr>
            <w:tcW w:w="2536" w:type="pct"/>
          </w:tcPr>
          <w:p w14:paraId="459B1ACD" w14:textId="77777777" w:rsidR="009F4B95" w:rsidRPr="00F60361" w:rsidRDefault="009F4B95" w:rsidP="00433857">
            <w:pPr>
              <w:pStyle w:val="a6"/>
              <w:ind w:left="0"/>
              <w:jc w:val="both"/>
            </w:pPr>
            <w:r w:rsidRPr="00F60361">
              <w:t xml:space="preserve">Объем отгруженных товаров собственного производства, </w:t>
            </w:r>
            <w:proofErr w:type="spellStart"/>
            <w:r w:rsidRPr="00F60361">
              <w:t>тыс.рублей</w:t>
            </w:r>
            <w:proofErr w:type="spellEnd"/>
          </w:p>
        </w:tc>
        <w:tc>
          <w:tcPr>
            <w:tcW w:w="923" w:type="pct"/>
            <w:vAlign w:val="center"/>
          </w:tcPr>
          <w:p w14:paraId="6A5FFBD8" w14:textId="77777777" w:rsidR="009F4B95" w:rsidRPr="00F60361" w:rsidRDefault="009F4B95" w:rsidP="00433857">
            <w:pPr>
              <w:pStyle w:val="a6"/>
              <w:ind w:left="0"/>
              <w:jc w:val="center"/>
            </w:pPr>
            <w:r w:rsidRPr="00F60361">
              <w:t>183698</w:t>
            </w:r>
          </w:p>
        </w:tc>
        <w:tc>
          <w:tcPr>
            <w:tcW w:w="824" w:type="pct"/>
            <w:vAlign w:val="center"/>
          </w:tcPr>
          <w:p w14:paraId="7F4D7158" w14:textId="77777777" w:rsidR="009F4B95" w:rsidRPr="00F60361" w:rsidRDefault="009F4B95" w:rsidP="00433857">
            <w:pPr>
              <w:pStyle w:val="a6"/>
              <w:ind w:left="0"/>
              <w:jc w:val="center"/>
            </w:pPr>
            <w:r w:rsidRPr="00F60361">
              <w:t>216 045,7</w:t>
            </w:r>
          </w:p>
        </w:tc>
        <w:tc>
          <w:tcPr>
            <w:tcW w:w="717" w:type="pct"/>
            <w:vAlign w:val="center"/>
          </w:tcPr>
          <w:p w14:paraId="5902420A" w14:textId="77777777" w:rsidR="009F4B95" w:rsidRPr="00F60361" w:rsidRDefault="009F4B95" w:rsidP="00433857">
            <w:pPr>
              <w:pStyle w:val="a6"/>
              <w:ind w:left="0"/>
              <w:jc w:val="center"/>
            </w:pPr>
            <w:r w:rsidRPr="00F60361">
              <w:t>338 207,2</w:t>
            </w:r>
          </w:p>
        </w:tc>
      </w:tr>
      <w:tr w:rsidR="009F4B95" w:rsidRPr="00F60361" w14:paraId="46DF8B95" w14:textId="77777777" w:rsidTr="00467BED">
        <w:tc>
          <w:tcPr>
            <w:tcW w:w="2536" w:type="pct"/>
          </w:tcPr>
          <w:p w14:paraId="5F74F350" w14:textId="77777777" w:rsidR="009F4B95" w:rsidRPr="00F60361" w:rsidRDefault="009F4B95" w:rsidP="00433857">
            <w:pPr>
              <w:pStyle w:val="a6"/>
              <w:ind w:left="0"/>
              <w:jc w:val="both"/>
            </w:pPr>
            <w:r w:rsidRPr="00F60361">
              <w:t>ИПП, %</w:t>
            </w:r>
          </w:p>
        </w:tc>
        <w:tc>
          <w:tcPr>
            <w:tcW w:w="923" w:type="pct"/>
            <w:vAlign w:val="center"/>
          </w:tcPr>
          <w:p w14:paraId="24A72AA4" w14:textId="77777777" w:rsidR="009F4B95" w:rsidRPr="00F60361" w:rsidRDefault="009F4B95" w:rsidP="00433857">
            <w:pPr>
              <w:pStyle w:val="a6"/>
              <w:ind w:left="0"/>
              <w:jc w:val="center"/>
            </w:pPr>
            <w:r w:rsidRPr="00F60361">
              <w:t>77,1</w:t>
            </w:r>
          </w:p>
        </w:tc>
        <w:tc>
          <w:tcPr>
            <w:tcW w:w="824" w:type="pct"/>
            <w:vAlign w:val="center"/>
          </w:tcPr>
          <w:p w14:paraId="3C1BA29B" w14:textId="77777777" w:rsidR="009F4B95" w:rsidRPr="00F60361" w:rsidRDefault="009F4B95" w:rsidP="00433857">
            <w:pPr>
              <w:pStyle w:val="a6"/>
              <w:ind w:left="0"/>
              <w:jc w:val="center"/>
            </w:pPr>
            <w:r w:rsidRPr="00F60361">
              <w:t>123,1</w:t>
            </w:r>
          </w:p>
        </w:tc>
        <w:tc>
          <w:tcPr>
            <w:tcW w:w="717" w:type="pct"/>
            <w:vAlign w:val="center"/>
          </w:tcPr>
          <w:p w14:paraId="0B39E3A9" w14:textId="77777777" w:rsidR="009F4B95" w:rsidRPr="00F60361" w:rsidRDefault="009F4B95" w:rsidP="00433857">
            <w:pPr>
              <w:pStyle w:val="a6"/>
              <w:ind w:left="0"/>
              <w:jc w:val="center"/>
            </w:pPr>
            <w:r w:rsidRPr="00F60361">
              <w:t>104,8</w:t>
            </w:r>
          </w:p>
        </w:tc>
      </w:tr>
    </w:tbl>
    <w:p w14:paraId="08FAAE05" w14:textId="77777777" w:rsidR="009F4B95" w:rsidRPr="00F60361" w:rsidRDefault="009F4B95" w:rsidP="009F4B95">
      <w:pPr>
        <w:pStyle w:val="a6"/>
        <w:ind w:left="57" w:firstLine="510"/>
        <w:jc w:val="both"/>
        <w:rPr>
          <w:sz w:val="28"/>
          <w:szCs w:val="28"/>
        </w:rPr>
      </w:pPr>
    </w:p>
    <w:p w14:paraId="13F2B5F5" w14:textId="77777777" w:rsidR="009F4B95" w:rsidRPr="00F60361" w:rsidRDefault="009F4B95" w:rsidP="009F4B95">
      <w:pPr>
        <w:pStyle w:val="a6"/>
        <w:numPr>
          <w:ilvl w:val="1"/>
          <w:numId w:val="2"/>
        </w:numPr>
        <w:ind w:left="57" w:firstLine="510"/>
        <w:jc w:val="both"/>
        <w:rPr>
          <w:sz w:val="28"/>
          <w:szCs w:val="28"/>
        </w:rPr>
      </w:pPr>
      <w:r w:rsidRPr="00F60361">
        <w:rPr>
          <w:sz w:val="28"/>
          <w:szCs w:val="28"/>
        </w:rPr>
        <w:t>Сельское хозяйство</w:t>
      </w:r>
    </w:p>
    <w:p w14:paraId="613B3E0F" w14:textId="77777777" w:rsidR="009F4B95" w:rsidRPr="00F60361" w:rsidRDefault="009F4B95" w:rsidP="00F60361">
      <w:pPr>
        <w:ind w:firstLine="851"/>
        <w:jc w:val="both"/>
        <w:rPr>
          <w:sz w:val="28"/>
          <w:szCs w:val="28"/>
        </w:rPr>
      </w:pPr>
      <w:r w:rsidRPr="00F60361">
        <w:rPr>
          <w:sz w:val="28"/>
          <w:szCs w:val="28"/>
        </w:rPr>
        <w:t xml:space="preserve">В 2022 году сельскохозяйственную деятельность осуществляет 5 мелких сельскохозяйственных организации, 3 крестьянско-фермерских хозяйства, 89 глав К(Ф)Х. По итогам 2021 года произведено продукции сельского хозяйства на сумму 2250 </w:t>
      </w:r>
      <w:proofErr w:type="spellStart"/>
      <w:r w:rsidRPr="00F60361">
        <w:rPr>
          <w:sz w:val="28"/>
          <w:szCs w:val="28"/>
        </w:rPr>
        <w:t>млн.рублей</w:t>
      </w:r>
      <w:proofErr w:type="spellEnd"/>
      <w:r w:rsidRPr="00F60361">
        <w:rPr>
          <w:sz w:val="28"/>
          <w:szCs w:val="28"/>
        </w:rPr>
        <w:t>, что превышает объем произведенной промышленной продукции в 6,7 раза.</w:t>
      </w:r>
    </w:p>
    <w:p w14:paraId="38C8BF49" w14:textId="77777777" w:rsidR="009F4B95" w:rsidRPr="00F60361" w:rsidRDefault="009F4B95" w:rsidP="00F60361">
      <w:pPr>
        <w:ind w:firstLine="851"/>
        <w:jc w:val="both"/>
        <w:rPr>
          <w:bCs/>
          <w:sz w:val="28"/>
          <w:szCs w:val="28"/>
        </w:rPr>
      </w:pPr>
    </w:p>
    <w:p w14:paraId="085F1456" w14:textId="77777777" w:rsidR="009F4B95" w:rsidRPr="00F60361" w:rsidRDefault="009F4B95" w:rsidP="00F60361">
      <w:pPr>
        <w:pStyle w:val="a6"/>
        <w:ind w:left="0" w:firstLine="851"/>
        <w:jc w:val="both"/>
        <w:rPr>
          <w:bCs/>
          <w:sz w:val="28"/>
          <w:szCs w:val="28"/>
        </w:rPr>
      </w:pPr>
      <w:r w:rsidRPr="00F60361">
        <w:rPr>
          <w:bCs/>
          <w:sz w:val="28"/>
          <w:szCs w:val="28"/>
        </w:rPr>
        <w:t>Растениеводство</w:t>
      </w:r>
    </w:p>
    <w:p w14:paraId="429BDF4A" w14:textId="77777777" w:rsidR="009F4B95" w:rsidRPr="00F60361" w:rsidRDefault="009F4B95" w:rsidP="00F60361">
      <w:pPr>
        <w:shd w:val="clear" w:color="auto" w:fill="FFFFFF"/>
        <w:ind w:firstLine="851"/>
        <w:jc w:val="both"/>
        <w:rPr>
          <w:color w:val="000000"/>
          <w:sz w:val="28"/>
          <w:szCs w:val="28"/>
        </w:rPr>
      </w:pPr>
      <w:r w:rsidRPr="00F60361">
        <w:rPr>
          <w:color w:val="000000"/>
          <w:sz w:val="28"/>
          <w:szCs w:val="28"/>
        </w:rPr>
        <w:t xml:space="preserve">Природные условия Питерского муниципального района неблагоприятны для возделывания большинства сельскохозяйственных культур умеренного климатического пояса. </w:t>
      </w:r>
    </w:p>
    <w:p w14:paraId="70D1EEA0" w14:textId="77777777" w:rsidR="009F4B95" w:rsidRDefault="009F4B95" w:rsidP="009F4B95">
      <w:pPr>
        <w:shd w:val="clear" w:color="auto" w:fill="FFFFFF"/>
        <w:ind w:firstLine="709"/>
        <w:jc w:val="both"/>
        <w:rPr>
          <w:color w:val="000000"/>
        </w:rPr>
      </w:pPr>
    </w:p>
    <w:tbl>
      <w:tblPr>
        <w:tblStyle w:val="a8"/>
        <w:tblW w:w="5000" w:type="pct"/>
        <w:tblLook w:val="04A0" w:firstRow="1" w:lastRow="0" w:firstColumn="1" w:lastColumn="0" w:noHBand="0" w:noVBand="1"/>
      </w:tblPr>
      <w:tblGrid>
        <w:gridCol w:w="7975"/>
        <w:gridCol w:w="2364"/>
        <w:gridCol w:w="2072"/>
        <w:gridCol w:w="2037"/>
      </w:tblGrid>
      <w:tr w:rsidR="009F4B95" w:rsidRPr="00F60361" w14:paraId="14EF5DB7" w14:textId="77777777" w:rsidTr="00467BED">
        <w:tc>
          <w:tcPr>
            <w:tcW w:w="5000" w:type="pct"/>
            <w:gridSpan w:val="4"/>
          </w:tcPr>
          <w:p w14:paraId="40BC5AAC" w14:textId="77777777" w:rsidR="009F4B95" w:rsidRPr="00F60361" w:rsidRDefault="009F4B95" w:rsidP="00433857">
            <w:pPr>
              <w:pStyle w:val="a6"/>
              <w:ind w:left="0"/>
              <w:jc w:val="center"/>
              <w:rPr>
                <w:bCs/>
              </w:rPr>
            </w:pPr>
            <w:r w:rsidRPr="00F60361">
              <w:rPr>
                <w:bCs/>
              </w:rPr>
              <w:t>Структура посевных площадей по категориям хозяйств (га)</w:t>
            </w:r>
          </w:p>
        </w:tc>
      </w:tr>
      <w:tr w:rsidR="009F4B95" w:rsidRPr="00F60361" w14:paraId="0381D9B4" w14:textId="77777777" w:rsidTr="00467BED">
        <w:tc>
          <w:tcPr>
            <w:tcW w:w="2760" w:type="pct"/>
          </w:tcPr>
          <w:p w14:paraId="3DEAF82B" w14:textId="77777777" w:rsidR="009F4B95" w:rsidRPr="00F60361" w:rsidRDefault="009F4B95" w:rsidP="00433857">
            <w:pPr>
              <w:pStyle w:val="a6"/>
              <w:ind w:left="0"/>
              <w:jc w:val="both"/>
              <w:rPr>
                <w:iCs/>
              </w:rPr>
            </w:pPr>
            <w:r w:rsidRPr="00F60361">
              <w:rPr>
                <w:iCs/>
              </w:rPr>
              <w:t>Категория хозяйства</w:t>
            </w:r>
          </w:p>
        </w:tc>
        <w:tc>
          <w:tcPr>
            <w:tcW w:w="818" w:type="pct"/>
          </w:tcPr>
          <w:p w14:paraId="7A3F566B" w14:textId="77777777" w:rsidR="009F4B95" w:rsidRPr="00F60361" w:rsidRDefault="009F4B95" w:rsidP="00433857">
            <w:pPr>
              <w:pStyle w:val="a6"/>
              <w:ind w:left="0"/>
              <w:jc w:val="center"/>
              <w:rPr>
                <w:iCs/>
              </w:rPr>
            </w:pPr>
            <w:r w:rsidRPr="00F60361">
              <w:rPr>
                <w:iCs/>
              </w:rPr>
              <w:t>2019</w:t>
            </w:r>
          </w:p>
        </w:tc>
        <w:tc>
          <w:tcPr>
            <w:tcW w:w="717" w:type="pct"/>
          </w:tcPr>
          <w:p w14:paraId="6AE34E0A" w14:textId="77777777" w:rsidR="009F4B95" w:rsidRPr="00F60361" w:rsidRDefault="009F4B95" w:rsidP="00433857">
            <w:pPr>
              <w:pStyle w:val="a6"/>
              <w:ind w:left="0"/>
              <w:jc w:val="center"/>
              <w:rPr>
                <w:iCs/>
              </w:rPr>
            </w:pPr>
            <w:r w:rsidRPr="00F60361">
              <w:rPr>
                <w:iCs/>
              </w:rPr>
              <w:t>2020</w:t>
            </w:r>
          </w:p>
        </w:tc>
        <w:tc>
          <w:tcPr>
            <w:tcW w:w="705" w:type="pct"/>
          </w:tcPr>
          <w:p w14:paraId="2D35C98C" w14:textId="77777777" w:rsidR="009F4B95" w:rsidRPr="00F60361" w:rsidRDefault="009F4B95" w:rsidP="00433857">
            <w:pPr>
              <w:pStyle w:val="a6"/>
              <w:ind w:left="0"/>
              <w:jc w:val="center"/>
              <w:rPr>
                <w:iCs/>
              </w:rPr>
            </w:pPr>
            <w:r w:rsidRPr="00F60361">
              <w:rPr>
                <w:iCs/>
              </w:rPr>
              <w:t>2021</w:t>
            </w:r>
          </w:p>
        </w:tc>
      </w:tr>
      <w:tr w:rsidR="009F4B95" w:rsidRPr="00F60361" w14:paraId="631BF3B8" w14:textId="77777777" w:rsidTr="00467BED">
        <w:tc>
          <w:tcPr>
            <w:tcW w:w="2760" w:type="pct"/>
          </w:tcPr>
          <w:p w14:paraId="278979B3" w14:textId="77777777" w:rsidR="009F4B95" w:rsidRPr="00F60361" w:rsidRDefault="009F4B95" w:rsidP="00433857">
            <w:pPr>
              <w:pStyle w:val="a6"/>
              <w:ind w:left="0"/>
              <w:jc w:val="both"/>
            </w:pPr>
            <w:r w:rsidRPr="00F60361">
              <w:t>Сельскохозяйственные организации (все сельхозорганизации)</w:t>
            </w:r>
          </w:p>
        </w:tc>
        <w:tc>
          <w:tcPr>
            <w:tcW w:w="818" w:type="pct"/>
            <w:vAlign w:val="center"/>
          </w:tcPr>
          <w:p w14:paraId="600EA16A" w14:textId="77777777" w:rsidR="009F4B95" w:rsidRPr="00F60361" w:rsidRDefault="009F4B95" w:rsidP="00433857">
            <w:pPr>
              <w:pStyle w:val="a6"/>
              <w:ind w:left="0"/>
              <w:jc w:val="center"/>
            </w:pPr>
            <w:r w:rsidRPr="00F60361">
              <w:t>8818</w:t>
            </w:r>
          </w:p>
        </w:tc>
        <w:tc>
          <w:tcPr>
            <w:tcW w:w="717" w:type="pct"/>
            <w:vAlign w:val="center"/>
          </w:tcPr>
          <w:p w14:paraId="2C535419" w14:textId="77777777" w:rsidR="009F4B95" w:rsidRPr="00F60361" w:rsidRDefault="009F4B95" w:rsidP="00433857">
            <w:pPr>
              <w:pStyle w:val="a6"/>
              <w:ind w:left="0"/>
              <w:jc w:val="center"/>
            </w:pPr>
            <w:r w:rsidRPr="00F60361">
              <w:t>3570</w:t>
            </w:r>
          </w:p>
        </w:tc>
        <w:tc>
          <w:tcPr>
            <w:tcW w:w="705" w:type="pct"/>
            <w:vAlign w:val="center"/>
          </w:tcPr>
          <w:p w14:paraId="13CE0ED6" w14:textId="340C20B0" w:rsidR="009F4B95" w:rsidRPr="00F60361" w:rsidRDefault="00B34661" w:rsidP="00433857">
            <w:pPr>
              <w:pStyle w:val="a6"/>
              <w:ind w:left="0"/>
              <w:jc w:val="center"/>
            </w:pPr>
            <w:r>
              <w:t>6513,</w:t>
            </w:r>
            <w:r w:rsidR="009F4B95" w:rsidRPr="00F60361">
              <w:t>7</w:t>
            </w:r>
          </w:p>
        </w:tc>
      </w:tr>
      <w:tr w:rsidR="009F4B95" w:rsidRPr="00F60361" w14:paraId="45D27E41" w14:textId="77777777" w:rsidTr="00467BED">
        <w:tc>
          <w:tcPr>
            <w:tcW w:w="2760" w:type="pct"/>
          </w:tcPr>
          <w:p w14:paraId="4261BABA" w14:textId="77777777" w:rsidR="009F4B95" w:rsidRPr="00F60361" w:rsidRDefault="009F4B95" w:rsidP="00433857">
            <w:pPr>
              <w:pStyle w:val="a6"/>
              <w:ind w:left="0"/>
              <w:jc w:val="both"/>
            </w:pPr>
            <w:r w:rsidRPr="00F60361">
              <w:t>Хозяйства населения</w:t>
            </w:r>
          </w:p>
        </w:tc>
        <w:tc>
          <w:tcPr>
            <w:tcW w:w="818" w:type="pct"/>
            <w:vAlign w:val="center"/>
          </w:tcPr>
          <w:p w14:paraId="3A454617" w14:textId="60F0A0B5" w:rsidR="009F4B95" w:rsidRPr="00F60361" w:rsidRDefault="00B34661" w:rsidP="00433857">
            <w:pPr>
              <w:pStyle w:val="a6"/>
              <w:ind w:left="0"/>
              <w:jc w:val="center"/>
            </w:pPr>
            <w:r>
              <w:t>46,</w:t>
            </w:r>
            <w:r w:rsidR="009F4B95" w:rsidRPr="00F60361">
              <w:t>5</w:t>
            </w:r>
          </w:p>
        </w:tc>
        <w:tc>
          <w:tcPr>
            <w:tcW w:w="717" w:type="pct"/>
            <w:vAlign w:val="center"/>
          </w:tcPr>
          <w:p w14:paraId="0E9EB600" w14:textId="7F4B07F3" w:rsidR="009F4B95" w:rsidRPr="00F60361" w:rsidRDefault="00B34661" w:rsidP="00433857">
            <w:pPr>
              <w:pStyle w:val="a6"/>
              <w:ind w:left="0"/>
              <w:jc w:val="center"/>
            </w:pPr>
            <w:r>
              <w:t>46,</w:t>
            </w:r>
            <w:r w:rsidR="009F4B95" w:rsidRPr="00F60361">
              <w:t>5</w:t>
            </w:r>
          </w:p>
        </w:tc>
        <w:tc>
          <w:tcPr>
            <w:tcW w:w="705" w:type="pct"/>
            <w:vAlign w:val="center"/>
          </w:tcPr>
          <w:p w14:paraId="79B8E913" w14:textId="798D156A" w:rsidR="009F4B95" w:rsidRPr="00F60361" w:rsidRDefault="00B34661" w:rsidP="00433857">
            <w:pPr>
              <w:pStyle w:val="a6"/>
              <w:ind w:left="0"/>
              <w:jc w:val="center"/>
            </w:pPr>
            <w:r>
              <w:t>45,</w:t>
            </w:r>
            <w:r w:rsidR="009F4B95" w:rsidRPr="00F60361">
              <w:t>8</w:t>
            </w:r>
          </w:p>
        </w:tc>
      </w:tr>
      <w:tr w:rsidR="009F4B95" w:rsidRPr="00F60361" w14:paraId="3E9DE52F" w14:textId="77777777" w:rsidTr="00467BED">
        <w:tc>
          <w:tcPr>
            <w:tcW w:w="2760" w:type="pct"/>
          </w:tcPr>
          <w:p w14:paraId="3742634C" w14:textId="77777777" w:rsidR="009F4B95" w:rsidRPr="00F60361" w:rsidRDefault="009F4B95" w:rsidP="00433857">
            <w:pPr>
              <w:pStyle w:val="a6"/>
              <w:ind w:left="0"/>
              <w:jc w:val="both"/>
            </w:pPr>
            <w:r w:rsidRPr="00F60361">
              <w:t>Крестьянские (фермерские) хозяйства</w:t>
            </w:r>
          </w:p>
        </w:tc>
        <w:tc>
          <w:tcPr>
            <w:tcW w:w="818" w:type="pct"/>
            <w:vAlign w:val="center"/>
          </w:tcPr>
          <w:p w14:paraId="08E832BB" w14:textId="77777777" w:rsidR="009F4B95" w:rsidRPr="00F60361" w:rsidRDefault="009F4B95" w:rsidP="00433857">
            <w:pPr>
              <w:pStyle w:val="a6"/>
              <w:ind w:left="0"/>
              <w:jc w:val="center"/>
            </w:pPr>
            <w:r w:rsidRPr="00F60361">
              <w:t>84029</w:t>
            </w:r>
          </w:p>
        </w:tc>
        <w:tc>
          <w:tcPr>
            <w:tcW w:w="717" w:type="pct"/>
            <w:vAlign w:val="center"/>
          </w:tcPr>
          <w:p w14:paraId="4EEED46C" w14:textId="77777777" w:rsidR="009F4B95" w:rsidRPr="00F60361" w:rsidRDefault="009F4B95" w:rsidP="00433857">
            <w:pPr>
              <w:pStyle w:val="a6"/>
              <w:ind w:left="0"/>
              <w:jc w:val="center"/>
            </w:pPr>
            <w:r w:rsidRPr="00F60361">
              <w:t>84078</w:t>
            </w:r>
          </w:p>
        </w:tc>
        <w:tc>
          <w:tcPr>
            <w:tcW w:w="705" w:type="pct"/>
            <w:vAlign w:val="center"/>
          </w:tcPr>
          <w:p w14:paraId="3B581EAF" w14:textId="77777777" w:rsidR="009F4B95" w:rsidRPr="00F60361" w:rsidRDefault="009F4B95" w:rsidP="00433857">
            <w:pPr>
              <w:pStyle w:val="a6"/>
              <w:ind w:left="0"/>
              <w:jc w:val="center"/>
            </w:pPr>
            <w:r w:rsidRPr="00F60361">
              <w:t>76434</w:t>
            </w:r>
          </w:p>
        </w:tc>
      </w:tr>
    </w:tbl>
    <w:p w14:paraId="13F55B07" w14:textId="77777777" w:rsidR="00467BED" w:rsidRDefault="00467BED" w:rsidP="009F4B95">
      <w:pPr>
        <w:shd w:val="clear" w:color="auto" w:fill="FFFFFF"/>
        <w:ind w:firstLine="851"/>
        <w:jc w:val="both"/>
        <w:rPr>
          <w:color w:val="000000"/>
          <w:sz w:val="28"/>
          <w:szCs w:val="28"/>
        </w:rPr>
      </w:pPr>
    </w:p>
    <w:p w14:paraId="4A6E0C19" w14:textId="77777777" w:rsidR="009F4B95" w:rsidRPr="00467BED" w:rsidRDefault="009F4B95" w:rsidP="009F4B95">
      <w:pPr>
        <w:shd w:val="clear" w:color="auto" w:fill="FFFFFF"/>
        <w:ind w:firstLine="851"/>
        <w:jc w:val="both"/>
        <w:rPr>
          <w:color w:val="000000"/>
          <w:sz w:val="28"/>
          <w:szCs w:val="28"/>
        </w:rPr>
      </w:pPr>
      <w:r w:rsidRPr="00467BED">
        <w:rPr>
          <w:color w:val="000000"/>
          <w:sz w:val="28"/>
          <w:szCs w:val="28"/>
        </w:rPr>
        <w:t>Основная нагрузка по структуре посевных площадей приходится на крестьянско-фермерские хозяйства, как основу агропромышленного комплекса района.</w:t>
      </w:r>
    </w:p>
    <w:p w14:paraId="7AD2F49E" w14:textId="77777777" w:rsidR="009F4B95" w:rsidRDefault="009F4B95" w:rsidP="009F4B95">
      <w:pPr>
        <w:shd w:val="clear" w:color="auto" w:fill="FFFFFF"/>
        <w:ind w:firstLine="851"/>
        <w:jc w:val="both"/>
        <w:rPr>
          <w:color w:val="000000"/>
          <w:sz w:val="28"/>
          <w:szCs w:val="28"/>
        </w:rPr>
      </w:pPr>
      <w:r w:rsidRPr="00467BED">
        <w:rPr>
          <w:color w:val="000000"/>
          <w:sz w:val="28"/>
          <w:szCs w:val="28"/>
        </w:rPr>
        <w:t>В структуре посевных площадей района преобладают традиционные для Поволжья зерновые и зернобобовые.</w:t>
      </w:r>
    </w:p>
    <w:p w14:paraId="46B1D0F7" w14:textId="77777777" w:rsidR="00467BED" w:rsidRPr="00467BED" w:rsidRDefault="00467BED" w:rsidP="009F4B95">
      <w:pPr>
        <w:shd w:val="clear" w:color="auto" w:fill="FFFFFF"/>
        <w:ind w:firstLine="851"/>
        <w:jc w:val="both"/>
        <w:rPr>
          <w:color w:val="000000"/>
          <w:sz w:val="28"/>
          <w:szCs w:val="28"/>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589"/>
        <w:gridCol w:w="2853"/>
        <w:gridCol w:w="2853"/>
        <w:gridCol w:w="2143"/>
      </w:tblGrid>
      <w:tr w:rsidR="009F4B95" w:rsidRPr="00467BED" w14:paraId="23436EC3" w14:textId="77777777" w:rsidTr="00467BED">
        <w:tc>
          <w:tcPr>
            <w:tcW w:w="5000" w:type="pct"/>
            <w:gridSpan w:val="4"/>
            <w:tcBorders>
              <w:top w:val="single" w:sz="8" w:space="0" w:color="000000"/>
              <w:left w:val="single" w:sz="8" w:space="0" w:color="000000"/>
              <w:bottom w:val="single" w:sz="8" w:space="0" w:color="000000"/>
              <w:right w:val="single" w:sz="8" w:space="0" w:color="000000"/>
            </w:tcBorders>
            <w:vAlign w:val="center"/>
            <w:hideMark/>
          </w:tcPr>
          <w:p w14:paraId="09FF53ED" w14:textId="77777777" w:rsidR="009F4B95" w:rsidRPr="00467BED" w:rsidRDefault="009F4B95" w:rsidP="00433857">
            <w:pPr>
              <w:jc w:val="center"/>
              <w:rPr>
                <w:bCs/>
              </w:rPr>
            </w:pPr>
            <w:r w:rsidRPr="00467BED">
              <w:rPr>
                <w:bCs/>
              </w:rPr>
              <w:t>Посевные площади сельскохозяйственных культур в хозяйствах всех категорий (га)</w:t>
            </w:r>
          </w:p>
        </w:tc>
      </w:tr>
      <w:tr w:rsidR="009F4B95" w:rsidRPr="00467BED" w14:paraId="1BA754C7"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CFCE323" w14:textId="77777777" w:rsidR="009F4B95" w:rsidRPr="00467BED" w:rsidRDefault="009F4B95" w:rsidP="00433857">
            <w:pPr>
              <w:rPr>
                <w:bCs/>
              </w:rPr>
            </w:pPr>
            <w:r w:rsidRPr="00467BED">
              <w:rPr>
                <w:bCs/>
              </w:rPr>
              <w:t>Хозяйства всех категорий</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3CA2ADAD" w14:textId="77777777" w:rsidR="009F4B95" w:rsidRPr="00467BED" w:rsidRDefault="009F4B95" w:rsidP="00433857">
            <w:pPr>
              <w:jc w:val="center"/>
              <w:rPr>
                <w:bCs/>
              </w:rPr>
            </w:pPr>
            <w:r w:rsidRPr="00467BED">
              <w:rPr>
                <w:bCs/>
              </w:rPr>
              <w:t>2019 г.</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47ED9858" w14:textId="77777777" w:rsidR="009F4B95" w:rsidRPr="00467BED" w:rsidRDefault="009F4B95" w:rsidP="00433857">
            <w:pPr>
              <w:jc w:val="center"/>
              <w:rPr>
                <w:bCs/>
              </w:rPr>
            </w:pPr>
            <w:r w:rsidRPr="00467BED">
              <w:rPr>
                <w:bCs/>
              </w:rPr>
              <w:t>2020 г.</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00FA414A" w14:textId="77777777" w:rsidR="009F4B95" w:rsidRPr="00467BED" w:rsidRDefault="009F4B95" w:rsidP="00433857">
            <w:pPr>
              <w:jc w:val="center"/>
              <w:rPr>
                <w:bCs/>
              </w:rPr>
            </w:pPr>
            <w:r w:rsidRPr="00467BED">
              <w:rPr>
                <w:bCs/>
              </w:rPr>
              <w:t>2021 г.</w:t>
            </w:r>
          </w:p>
        </w:tc>
      </w:tr>
      <w:tr w:rsidR="009F4B95" w:rsidRPr="00467BED" w14:paraId="40611A57"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D6C262A" w14:textId="77777777" w:rsidR="009F4B95" w:rsidRPr="00467BED" w:rsidRDefault="009F4B95" w:rsidP="00433857">
            <w:r w:rsidRPr="00467BED">
              <w:t>Вся посевная площадь</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390116BA" w14:textId="0D478FE4" w:rsidR="009F4B95" w:rsidRPr="00467BED" w:rsidRDefault="00B34661" w:rsidP="00433857">
            <w:pPr>
              <w:jc w:val="center"/>
            </w:pPr>
            <w:r>
              <w:t>92893,</w:t>
            </w:r>
            <w:r w:rsidR="009F4B95" w:rsidRPr="00467BED">
              <w:t>5</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79D1AA5E" w14:textId="63372A9C" w:rsidR="009F4B95" w:rsidRPr="00467BED" w:rsidRDefault="00B34661" w:rsidP="00433857">
            <w:pPr>
              <w:jc w:val="center"/>
            </w:pPr>
            <w:r>
              <w:t>87694,</w:t>
            </w:r>
            <w:r w:rsidR="009F4B95" w:rsidRPr="00467BED">
              <w:t>5</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7B81DF51" w14:textId="5025E904" w:rsidR="009F4B95" w:rsidRPr="00467BED" w:rsidRDefault="00B34661" w:rsidP="00433857">
            <w:pPr>
              <w:jc w:val="center"/>
            </w:pPr>
            <w:r>
              <w:t>82993,</w:t>
            </w:r>
            <w:r w:rsidR="009F4B95" w:rsidRPr="00467BED">
              <w:t>5</w:t>
            </w:r>
          </w:p>
        </w:tc>
      </w:tr>
      <w:tr w:rsidR="009F4B95" w:rsidRPr="00467BED" w14:paraId="1739CEA4"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83C5571" w14:textId="77777777" w:rsidR="009F4B95" w:rsidRPr="00467BED" w:rsidRDefault="009F4B95" w:rsidP="00433857">
            <w:r w:rsidRPr="00467BED">
              <w:t>Пшеница озимая</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6DA6C815" w14:textId="77777777" w:rsidR="009F4B95" w:rsidRPr="00467BED" w:rsidRDefault="009F4B95" w:rsidP="00433857">
            <w:pPr>
              <w:jc w:val="center"/>
            </w:pPr>
            <w:r w:rsidRPr="00467BED">
              <w:t>20986</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3256CD62" w14:textId="77777777" w:rsidR="009F4B95" w:rsidRPr="00467BED" w:rsidRDefault="009F4B95" w:rsidP="00433857">
            <w:pPr>
              <w:jc w:val="center"/>
            </w:pPr>
            <w:r w:rsidRPr="00467BED">
              <w:t>33450</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4711F6E7" w14:textId="32C6E509" w:rsidR="009F4B95" w:rsidRPr="00467BED" w:rsidRDefault="00B34661" w:rsidP="00433857">
            <w:pPr>
              <w:jc w:val="center"/>
            </w:pPr>
            <w:r>
              <w:t>17195,</w:t>
            </w:r>
            <w:r w:rsidR="009F4B95" w:rsidRPr="00467BED">
              <w:t>7</w:t>
            </w:r>
          </w:p>
        </w:tc>
      </w:tr>
      <w:tr w:rsidR="009F4B95" w:rsidRPr="00467BED" w14:paraId="04CA7D80"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FB93170" w14:textId="77777777" w:rsidR="009F4B95" w:rsidRPr="00467BED" w:rsidRDefault="009F4B95" w:rsidP="00433857">
            <w:r w:rsidRPr="00467BED">
              <w:t>Рожь озимая</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1EAA5095" w14:textId="77777777" w:rsidR="009F4B95" w:rsidRPr="00467BED" w:rsidRDefault="009F4B95" w:rsidP="00433857">
            <w:pPr>
              <w:jc w:val="center"/>
            </w:pPr>
            <w:r w:rsidRPr="00467BED">
              <w:t>706</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06E23521" w14:textId="77777777" w:rsidR="009F4B95" w:rsidRPr="00467BED" w:rsidRDefault="009F4B95" w:rsidP="00433857">
            <w:pPr>
              <w:jc w:val="center"/>
            </w:pPr>
            <w:r w:rsidRPr="00467BED">
              <w:t>440</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2F1CF407" w14:textId="77777777" w:rsidR="009F4B95" w:rsidRPr="00467BED" w:rsidRDefault="009F4B95" w:rsidP="00433857">
            <w:pPr>
              <w:jc w:val="center"/>
            </w:pPr>
            <w:r w:rsidRPr="00467BED">
              <w:t>418</w:t>
            </w:r>
          </w:p>
        </w:tc>
      </w:tr>
      <w:tr w:rsidR="009F4B95" w:rsidRPr="00467BED" w14:paraId="566515D3"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73D3984" w14:textId="77777777" w:rsidR="009F4B95" w:rsidRPr="00467BED" w:rsidRDefault="009F4B95" w:rsidP="00433857">
            <w:r w:rsidRPr="00467BED">
              <w:t>Пшеница яровая</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32D468A0" w14:textId="77777777" w:rsidR="009F4B95" w:rsidRPr="00467BED" w:rsidRDefault="009F4B95" w:rsidP="00433857">
            <w:pPr>
              <w:jc w:val="center"/>
            </w:pPr>
            <w:r w:rsidRPr="00467BED">
              <w:t>11011</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19BE9CA4" w14:textId="77777777" w:rsidR="009F4B95" w:rsidRPr="00467BED" w:rsidRDefault="009F4B95" w:rsidP="00433857">
            <w:pPr>
              <w:jc w:val="center"/>
            </w:pPr>
            <w:r w:rsidRPr="00467BED">
              <w:t>6663</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408C033D" w14:textId="77777777" w:rsidR="009F4B95" w:rsidRPr="00467BED" w:rsidRDefault="009F4B95" w:rsidP="00433857">
            <w:pPr>
              <w:jc w:val="center"/>
            </w:pPr>
            <w:r w:rsidRPr="00467BED">
              <w:t>9050</w:t>
            </w:r>
          </w:p>
        </w:tc>
      </w:tr>
      <w:tr w:rsidR="009F4B95" w:rsidRPr="00467BED" w14:paraId="76C1461F"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F03113F" w14:textId="77777777" w:rsidR="009F4B95" w:rsidRPr="00467BED" w:rsidRDefault="009F4B95" w:rsidP="00433857">
            <w:r w:rsidRPr="00467BED">
              <w:t>Ячмень яровой</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33B996AC" w14:textId="77777777" w:rsidR="009F4B95" w:rsidRPr="00467BED" w:rsidRDefault="009F4B95" w:rsidP="00433857">
            <w:pPr>
              <w:jc w:val="center"/>
            </w:pPr>
            <w:r w:rsidRPr="00467BED">
              <w:t>13587</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71D616D4" w14:textId="77777777" w:rsidR="009F4B95" w:rsidRPr="00467BED" w:rsidRDefault="009F4B95" w:rsidP="00433857">
            <w:pPr>
              <w:jc w:val="center"/>
            </w:pPr>
            <w:r w:rsidRPr="00467BED">
              <w:t>5040</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3D36B4C2" w14:textId="77777777" w:rsidR="009F4B95" w:rsidRPr="00467BED" w:rsidRDefault="009F4B95" w:rsidP="00433857">
            <w:pPr>
              <w:jc w:val="center"/>
            </w:pPr>
            <w:r w:rsidRPr="00467BED">
              <w:t>5582</w:t>
            </w:r>
          </w:p>
        </w:tc>
      </w:tr>
      <w:tr w:rsidR="009F4B95" w:rsidRPr="00467BED" w14:paraId="6BE84B29"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FAC16AF" w14:textId="77777777" w:rsidR="009F4B95" w:rsidRPr="00467BED" w:rsidRDefault="009F4B95" w:rsidP="00433857">
            <w:r w:rsidRPr="00467BED">
              <w:t>Кукуруза на зерно</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37EF287E" w14:textId="77777777" w:rsidR="009F4B95" w:rsidRPr="00467BED" w:rsidRDefault="009F4B95" w:rsidP="00433857">
            <w:pPr>
              <w:jc w:val="center"/>
            </w:pP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6CF1396B" w14:textId="77777777" w:rsidR="009F4B95" w:rsidRPr="00467BED" w:rsidRDefault="009F4B95" w:rsidP="00433857">
            <w:pPr>
              <w:jc w:val="center"/>
            </w:pPr>
            <w:r w:rsidRPr="00467BED">
              <w:t>150</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7D34C14B" w14:textId="77777777" w:rsidR="009F4B95" w:rsidRPr="00467BED" w:rsidRDefault="009F4B95" w:rsidP="00433857">
            <w:pPr>
              <w:jc w:val="center"/>
            </w:pPr>
            <w:r w:rsidRPr="00467BED">
              <w:t>1</w:t>
            </w:r>
          </w:p>
        </w:tc>
      </w:tr>
      <w:tr w:rsidR="009F4B95" w:rsidRPr="00467BED" w14:paraId="6B83BBDE"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99859E8" w14:textId="77777777" w:rsidR="009F4B95" w:rsidRPr="00467BED" w:rsidRDefault="009F4B95" w:rsidP="00433857">
            <w:r w:rsidRPr="00467BED">
              <w:t>Просо</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74BDF66A" w14:textId="77777777" w:rsidR="009F4B95" w:rsidRPr="00467BED" w:rsidRDefault="009F4B95" w:rsidP="00433857">
            <w:pPr>
              <w:jc w:val="center"/>
            </w:pPr>
            <w:r w:rsidRPr="00467BED">
              <w:t>1730</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36A3383E" w14:textId="77777777" w:rsidR="009F4B95" w:rsidRPr="00467BED" w:rsidRDefault="009F4B95" w:rsidP="00433857">
            <w:pPr>
              <w:jc w:val="center"/>
            </w:pPr>
            <w:r w:rsidRPr="00467BED">
              <w:t>2041</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2EB1868E" w14:textId="77777777" w:rsidR="009F4B95" w:rsidRPr="00467BED" w:rsidRDefault="009F4B95" w:rsidP="00433857">
            <w:pPr>
              <w:jc w:val="center"/>
            </w:pPr>
            <w:r w:rsidRPr="00467BED">
              <w:t>2090</w:t>
            </w:r>
          </w:p>
        </w:tc>
      </w:tr>
      <w:tr w:rsidR="009F4B95" w:rsidRPr="00467BED" w14:paraId="0ED7228A"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7CB1C06" w14:textId="77777777" w:rsidR="009F4B95" w:rsidRPr="00467BED" w:rsidRDefault="009F4B95" w:rsidP="00433857">
            <w:r w:rsidRPr="00467BED">
              <w:t>Сорго</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05FEED12" w14:textId="77777777" w:rsidR="009F4B95" w:rsidRPr="00467BED" w:rsidRDefault="009F4B95" w:rsidP="00433857">
            <w:pPr>
              <w:jc w:val="center"/>
            </w:pPr>
            <w:r w:rsidRPr="00467BED">
              <w:t>6899</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1FD98BAE" w14:textId="77777777" w:rsidR="009F4B95" w:rsidRPr="00467BED" w:rsidRDefault="009F4B95" w:rsidP="00433857">
            <w:pPr>
              <w:jc w:val="center"/>
            </w:pPr>
            <w:r w:rsidRPr="00467BED">
              <w:t>5476</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77D05844" w14:textId="77777777" w:rsidR="009F4B95" w:rsidRPr="00467BED" w:rsidRDefault="009F4B95" w:rsidP="00433857">
            <w:pPr>
              <w:jc w:val="center"/>
            </w:pPr>
            <w:r w:rsidRPr="00467BED">
              <w:t>4894</w:t>
            </w:r>
          </w:p>
        </w:tc>
      </w:tr>
      <w:tr w:rsidR="009F4B95" w:rsidRPr="00467BED" w14:paraId="32217F42"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E54C918" w14:textId="77777777" w:rsidR="009F4B95" w:rsidRPr="00467BED" w:rsidRDefault="009F4B95" w:rsidP="00433857">
            <w:r w:rsidRPr="00467BED">
              <w:t>Зернобобовые культуры</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45B38A11" w14:textId="77777777" w:rsidR="009F4B95" w:rsidRPr="00467BED" w:rsidRDefault="009F4B95" w:rsidP="00433857">
            <w:pPr>
              <w:jc w:val="center"/>
            </w:pPr>
            <w:r w:rsidRPr="00467BED">
              <w:t>19387</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13C47AD5" w14:textId="77777777" w:rsidR="009F4B95" w:rsidRPr="00467BED" w:rsidRDefault="009F4B95" w:rsidP="00433857">
            <w:pPr>
              <w:jc w:val="center"/>
            </w:pPr>
            <w:r w:rsidRPr="00467BED">
              <w:t>5741</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73A8E9E2" w14:textId="77777777" w:rsidR="009F4B95" w:rsidRPr="00467BED" w:rsidRDefault="009F4B95" w:rsidP="00433857">
            <w:pPr>
              <w:jc w:val="center"/>
            </w:pPr>
            <w:r w:rsidRPr="00467BED">
              <w:t>5623</w:t>
            </w:r>
          </w:p>
        </w:tc>
      </w:tr>
      <w:tr w:rsidR="009F4B95" w:rsidRPr="00467BED" w14:paraId="30E286A3"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A1BE011" w14:textId="77777777" w:rsidR="009F4B95" w:rsidRPr="00467BED" w:rsidRDefault="009F4B95" w:rsidP="00433857">
            <w:r w:rsidRPr="00467BED">
              <w:t>Технические культуры - всего</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2A6FC4E4" w14:textId="77777777" w:rsidR="009F4B95" w:rsidRPr="00467BED" w:rsidRDefault="009F4B95" w:rsidP="00433857">
            <w:pPr>
              <w:jc w:val="center"/>
            </w:pPr>
            <w:r w:rsidRPr="00467BED">
              <w:t>15201</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1CE13B11" w14:textId="77777777" w:rsidR="009F4B95" w:rsidRPr="00467BED" w:rsidRDefault="009F4B95" w:rsidP="00433857">
            <w:pPr>
              <w:jc w:val="center"/>
            </w:pPr>
            <w:r w:rsidRPr="00467BED">
              <w:t>25570</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07A3C5A9" w14:textId="77777777" w:rsidR="009F4B95" w:rsidRPr="00467BED" w:rsidRDefault="009F4B95" w:rsidP="00433857">
            <w:pPr>
              <w:jc w:val="center"/>
            </w:pPr>
            <w:r w:rsidRPr="00467BED">
              <w:t>34920</w:t>
            </w:r>
          </w:p>
        </w:tc>
      </w:tr>
      <w:tr w:rsidR="009F4B95" w:rsidRPr="00467BED" w14:paraId="41A2A003"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D53F56D" w14:textId="77777777" w:rsidR="009F4B95" w:rsidRPr="00467BED" w:rsidRDefault="009F4B95" w:rsidP="00433857">
            <w:r w:rsidRPr="00467BED">
              <w:t>Подсолнечник на зерно</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18FB4B1D" w14:textId="77777777" w:rsidR="009F4B95" w:rsidRPr="00467BED" w:rsidRDefault="009F4B95" w:rsidP="00433857">
            <w:pPr>
              <w:jc w:val="center"/>
            </w:pPr>
            <w:r w:rsidRPr="00467BED">
              <w:t>5110</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7B7D5C64" w14:textId="77777777" w:rsidR="009F4B95" w:rsidRPr="00467BED" w:rsidRDefault="009F4B95" w:rsidP="00433857">
            <w:pPr>
              <w:jc w:val="center"/>
            </w:pPr>
            <w:r w:rsidRPr="00467BED">
              <w:t>7049</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134E65C3" w14:textId="77777777" w:rsidR="009F4B95" w:rsidRPr="00467BED" w:rsidRDefault="009F4B95" w:rsidP="00433857">
            <w:pPr>
              <w:jc w:val="center"/>
            </w:pPr>
            <w:r w:rsidRPr="00467BED">
              <w:t>10995</w:t>
            </w:r>
          </w:p>
        </w:tc>
      </w:tr>
      <w:tr w:rsidR="009F4B95" w:rsidRPr="00467BED" w14:paraId="38DE7DA0"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6E17972" w14:textId="77777777" w:rsidR="009F4B95" w:rsidRPr="00467BED" w:rsidRDefault="009F4B95" w:rsidP="00433857">
            <w:r w:rsidRPr="00467BED">
              <w:t>Рыжик</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62FCC289" w14:textId="77777777" w:rsidR="009F4B95" w:rsidRPr="00467BED" w:rsidRDefault="009F4B95" w:rsidP="00433857">
            <w:pPr>
              <w:jc w:val="center"/>
            </w:pPr>
            <w:r w:rsidRPr="00467BED">
              <w:t>645</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15BFDD7C" w14:textId="77777777" w:rsidR="009F4B95" w:rsidRPr="00467BED" w:rsidRDefault="009F4B95" w:rsidP="00433857">
            <w:pPr>
              <w:jc w:val="center"/>
            </w:pPr>
            <w:r w:rsidRPr="00467BED">
              <w:t>650</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7CA09E1B" w14:textId="77777777" w:rsidR="009F4B95" w:rsidRPr="00467BED" w:rsidRDefault="009F4B95" w:rsidP="00433857">
            <w:pPr>
              <w:jc w:val="center"/>
            </w:pPr>
            <w:r w:rsidRPr="00467BED">
              <w:t>1400</w:t>
            </w:r>
          </w:p>
        </w:tc>
      </w:tr>
      <w:tr w:rsidR="009F4B95" w:rsidRPr="00467BED" w14:paraId="033BE706"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A863ADE" w14:textId="77777777" w:rsidR="009F4B95" w:rsidRPr="00467BED" w:rsidRDefault="009F4B95" w:rsidP="00433857">
            <w:r w:rsidRPr="00467BED">
              <w:t>Картофель</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1A8D2507" w14:textId="77777777" w:rsidR="009F4B95" w:rsidRPr="00467BED" w:rsidRDefault="009F4B95" w:rsidP="00433857">
            <w:pPr>
              <w:jc w:val="center"/>
            </w:pPr>
            <w:r w:rsidRPr="00467BED">
              <w:t>9</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33D230DF" w14:textId="77777777" w:rsidR="009F4B95" w:rsidRPr="00467BED" w:rsidRDefault="009F4B95" w:rsidP="00433857">
            <w:pPr>
              <w:jc w:val="center"/>
            </w:pPr>
            <w:r w:rsidRPr="00467BED">
              <w:t>9</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21A99EC0" w14:textId="1A206231" w:rsidR="009F4B95" w:rsidRPr="00467BED" w:rsidRDefault="00B34661" w:rsidP="00433857">
            <w:pPr>
              <w:jc w:val="center"/>
            </w:pPr>
            <w:r>
              <w:t>9,</w:t>
            </w:r>
            <w:r w:rsidR="009F4B95" w:rsidRPr="00467BED">
              <w:t>9</w:t>
            </w:r>
          </w:p>
        </w:tc>
      </w:tr>
      <w:tr w:rsidR="009F4B95" w:rsidRPr="00467BED" w14:paraId="6F206067"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C1A784B" w14:textId="77777777" w:rsidR="009F4B95" w:rsidRPr="00467BED" w:rsidRDefault="009F4B95" w:rsidP="00433857">
            <w:r w:rsidRPr="00467BED">
              <w:t>Овощи (без высадков)</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0E85A80C" w14:textId="77777777" w:rsidR="009F4B95" w:rsidRPr="00467BED" w:rsidRDefault="009F4B95" w:rsidP="00433857">
            <w:pPr>
              <w:jc w:val="center"/>
            </w:pPr>
            <w:r w:rsidRPr="00467BED">
              <w:t>197</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388C93D3" w14:textId="77777777" w:rsidR="009F4B95" w:rsidRPr="00467BED" w:rsidRDefault="009F4B95" w:rsidP="00433857">
            <w:pPr>
              <w:jc w:val="center"/>
            </w:pPr>
            <w:r w:rsidRPr="00467BED">
              <w:t>187</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040FD9BA" w14:textId="7820FFEC" w:rsidR="009F4B95" w:rsidRPr="00467BED" w:rsidRDefault="00B34661" w:rsidP="00433857">
            <w:pPr>
              <w:jc w:val="center"/>
            </w:pPr>
            <w:r>
              <w:t>160,</w:t>
            </w:r>
            <w:r w:rsidR="009F4B95" w:rsidRPr="00467BED">
              <w:t>5</w:t>
            </w:r>
          </w:p>
        </w:tc>
      </w:tr>
      <w:tr w:rsidR="009F4B95" w:rsidRPr="00467BED" w14:paraId="76342F65"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81F3339" w14:textId="77777777" w:rsidR="009F4B95" w:rsidRPr="00467BED" w:rsidRDefault="009F4B95" w:rsidP="00433857">
            <w:r w:rsidRPr="00467BED">
              <w:t>Капуста всякая</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6FFCE972" w14:textId="7E7DC7AE" w:rsidR="009F4B95" w:rsidRPr="00467BED" w:rsidRDefault="00B34661" w:rsidP="00433857">
            <w:pPr>
              <w:jc w:val="center"/>
            </w:pPr>
            <w:r>
              <w:t>13,</w:t>
            </w:r>
            <w:r w:rsidR="009F4B95" w:rsidRPr="00467BED">
              <w:t>2</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5494AF27" w14:textId="548E67BF" w:rsidR="009F4B95" w:rsidRPr="00467BED" w:rsidRDefault="00B34661" w:rsidP="00433857">
            <w:pPr>
              <w:jc w:val="center"/>
            </w:pPr>
            <w:r>
              <w:t>14,</w:t>
            </w:r>
            <w:r w:rsidR="009F4B95" w:rsidRPr="00467BED">
              <w:t>1</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67104501" w14:textId="18994A7D" w:rsidR="009F4B95" w:rsidRPr="00467BED" w:rsidRDefault="00B34661" w:rsidP="00433857">
            <w:pPr>
              <w:jc w:val="center"/>
            </w:pPr>
            <w:r>
              <w:t>13,</w:t>
            </w:r>
            <w:r w:rsidR="009F4B95" w:rsidRPr="00467BED">
              <w:t>9</w:t>
            </w:r>
          </w:p>
        </w:tc>
      </w:tr>
      <w:tr w:rsidR="009F4B95" w:rsidRPr="00467BED" w14:paraId="69D1B5A4"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B0B3572" w14:textId="77777777" w:rsidR="009F4B95" w:rsidRPr="00467BED" w:rsidRDefault="009F4B95" w:rsidP="00433857">
            <w:r w:rsidRPr="00467BED">
              <w:t>Огурцы</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080E24B8" w14:textId="77777777" w:rsidR="009F4B95" w:rsidRPr="00467BED" w:rsidRDefault="009F4B95" w:rsidP="00433857">
            <w:pPr>
              <w:jc w:val="center"/>
            </w:pPr>
            <w:r w:rsidRPr="00467BED">
              <w:t>6.2</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21A35334" w14:textId="77777777" w:rsidR="009F4B95" w:rsidRPr="00467BED" w:rsidRDefault="009F4B95" w:rsidP="00433857">
            <w:pPr>
              <w:jc w:val="center"/>
            </w:pPr>
            <w:r w:rsidRPr="00467BED">
              <w:t>5</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11BBB9C0" w14:textId="77777777" w:rsidR="009F4B95" w:rsidRPr="00467BED" w:rsidRDefault="009F4B95" w:rsidP="00433857">
            <w:pPr>
              <w:jc w:val="center"/>
            </w:pPr>
            <w:r w:rsidRPr="00467BED">
              <w:t>4</w:t>
            </w:r>
          </w:p>
        </w:tc>
      </w:tr>
      <w:tr w:rsidR="009F4B95" w:rsidRPr="00467BED" w14:paraId="7567984E"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D324BF1" w14:textId="77777777" w:rsidR="009F4B95" w:rsidRPr="00467BED" w:rsidRDefault="009F4B95" w:rsidP="00433857">
            <w:r w:rsidRPr="00467BED">
              <w:t>Помидоры</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7D981D96" w14:textId="6B28D61D" w:rsidR="009F4B95" w:rsidRPr="00467BED" w:rsidRDefault="00B34661" w:rsidP="00433857">
            <w:pPr>
              <w:jc w:val="center"/>
            </w:pPr>
            <w:r>
              <w:t>12,</w:t>
            </w:r>
            <w:r w:rsidR="009F4B95" w:rsidRPr="00467BED">
              <w:t>9</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4FB3F6CE" w14:textId="750A5432" w:rsidR="009F4B95" w:rsidRPr="00467BED" w:rsidRDefault="00B34661" w:rsidP="00433857">
            <w:pPr>
              <w:jc w:val="center"/>
            </w:pPr>
            <w:r>
              <w:t>10,</w:t>
            </w:r>
            <w:r w:rsidR="009F4B95" w:rsidRPr="00467BED">
              <w:t>3</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46102BA8" w14:textId="2DC53D72" w:rsidR="009F4B95" w:rsidRPr="00467BED" w:rsidRDefault="00B34661" w:rsidP="00433857">
            <w:pPr>
              <w:jc w:val="center"/>
            </w:pPr>
            <w:r>
              <w:t>9,</w:t>
            </w:r>
            <w:r w:rsidR="009F4B95" w:rsidRPr="00467BED">
              <w:t>1</w:t>
            </w:r>
          </w:p>
        </w:tc>
      </w:tr>
      <w:tr w:rsidR="009F4B95" w:rsidRPr="00467BED" w14:paraId="5BB14AAA"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24AE518" w14:textId="77777777" w:rsidR="009F4B95" w:rsidRPr="00467BED" w:rsidRDefault="009F4B95" w:rsidP="00433857">
            <w:r w:rsidRPr="00467BED">
              <w:t>Свекла столовая</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2E438DD4" w14:textId="299036F6" w:rsidR="009F4B95" w:rsidRPr="00467BED" w:rsidRDefault="00B34661" w:rsidP="00433857">
            <w:pPr>
              <w:jc w:val="center"/>
            </w:pPr>
            <w:r>
              <w:t>8,</w:t>
            </w:r>
            <w:r w:rsidR="009F4B95" w:rsidRPr="00467BED">
              <w:t>6</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70A4DC1F" w14:textId="50866069" w:rsidR="009F4B95" w:rsidRPr="00467BED" w:rsidRDefault="00B34661" w:rsidP="00433857">
            <w:pPr>
              <w:jc w:val="center"/>
            </w:pPr>
            <w:r>
              <w:t>7,</w:t>
            </w:r>
            <w:r w:rsidR="009F4B95" w:rsidRPr="00467BED">
              <w:t>9</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7F9D96DB" w14:textId="74FD8250" w:rsidR="009F4B95" w:rsidRPr="00467BED" w:rsidRDefault="00B34661" w:rsidP="00433857">
            <w:pPr>
              <w:jc w:val="center"/>
            </w:pPr>
            <w:r>
              <w:t>0,</w:t>
            </w:r>
            <w:r w:rsidR="009F4B95" w:rsidRPr="00467BED">
              <w:t>9</w:t>
            </w:r>
          </w:p>
        </w:tc>
      </w:tr>
      <w:tr w:rsidR="009F4B95" w:rsidRPr="00467BED" w14:paraId="7C171242"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B8A4662" w14:textId="77777777" w:rsidR="009F4B95" w:rsidRPr="00467BED" w:rsidRDefault="009F4B95" w:rsidP="00433857">
            <w:r w:rsidRPr="00467BED">
              <w:t>Морковь столовая</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42BAE349" w14:textId="3E44A802" w:rsidR="009F4B95" w:rsidRPr="00467BED" w:rsidRDefault="00B34661" w:rsidP="00433857">
            <w:pPr>
              <w:jc w:val="center"/>
            </w:pPr>
            <w:r>
              <w:t>3,</w:t>
            </w:r>
            <w:r w:rsidR="009F4B95" w:rsidRPr="00467BED">
              <w:t>1</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16AE3E84" w14:textId="4175D1D2" w:rsidR="009F4B95" w:rsidRPr="00467BED" w:rsidRDefault="00B34661" w:rsidP="00433857">
            <w:pPr>
              <w:jc w:val="center"/>
            </w:pPr>
            <w:r>
              <w:t>3,</w:t>
            </w:r>
            <w:r w:rsidR="009F4B95" w:rsidRPr="00467BED">
              <w:t>7</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35A0FD02" w14:textId="27851992" w:rsidR="009F4B95" w:rsidRPr="00467BED" w:rsidRDefault="00B34661" w:rsidP="00433857">
            <w:pPr>
              <w:jc w:val="center"/>
            </w:pPr>
            <w:r>
              <w:t>2,</w:t>
            </w:r>
            <w:r w:rsidR="009F4B95" w:rsidRPr="00467BED">
              <w:t>7</w:t>
            </w:r>
          </w:p>
        </w:tc>
      </w:tr>
      <w:tr w:rsidR="009F4B95" w:rsidRPr="00467BED" w14:paraId="48ABE348"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C247AB2" w14:textId="77777777" w:rsidR="009F4B95" w:rsidRPr="00467BED" w:rsidRDefault="009F4B95" w:rsidP="00433857">
            <w:r w:rsidRPr="00467BED">
              <w:t>Лук репчатый</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3E83B6F0" w14:textId="77777777" w:rsidR="009F4B95" w:rsidRPr="00467BED" w:rsidRDefault="009F4B95" w:rsidP="00433857">
            <w:pPr>
              <w:jc w:val="center"/>
            </w:pPr>
            <w:r w:rsidRPr="00467BED">
              <w:t>121</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5E0DD879" w14:textId="6014106A" w:rsidR="009F4B95" w:rsidRPr="00467BED" w:rsidRDefault="00B34661" w:rsidP="00433857">
            <w:pPr>
              <w:jc w:val="center"/>
            </w:pPr>
            <w:r>
              <w:t>113,</w:t>
            </w:r>
            <w:r w:rsidR="009F4B95" w:rsidRPr="00467BED">
              <w:t>6</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54367824" w14:textId="0F01EC10" w:rsidR="009F4B95" w:rsidRPr="00467BED" w:rsidRDefault="00B34661" w:rsidP="00433857">
            <w:pPr>
              <w:jc w:val="center"/>
            </w:pPr>
            <w:r>
              <w:t>94,</w:t>
            </w:r>
            <w:r w:rsidR="009F4B95" w:rsidRPr="00467BED">
              <w:t>7</w:t>
            </w:r>
          </w:p>
        </w:tc>
      </w:tr>
      <w:tr w:rsidR="009F4B95" w:rsidRPr="00467BED" w14:paraId="3EE9A020"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53B11B5" w14:textId="77777777" w:rsidR="009F4B95" w:rsidRPr="00467BED" w:rsidRDefault="009F4B95" w:rsidP="00433857">
            <w:r w:rsidRPr="00467BED">
              <w:t>Чеснок</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46230A58" w14:textId="4E40E510" w:rsidR="009F4B95" w:rsidRPr="00467BED" w:rsidRDefault="00B34661" w:rsidP="00433857">
            <w:pPr>
              <w:jc w:val="center"/>
            </w:pPr>
            <w:r>
              <w:t>1,</w:t>
            </w:r>
            <w:r w:rsidR="009F4B95" w:rsidRPr="00467BED">
              <w:t>7</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4950B7A5" w14:textId="6AF4221E" w:rsidR="009F4B95" w:rsidRPr="00467BED" w:rsidRDefault="00B34661" w:rsidP="00433857">
            <w:pPr>
              <w:jc w:val="center"/>
            </w:pPr>
            <w:r>
              <w:t>1,</w:t>
            </w:r>
            <w:r w:rsidR="009F4B95" w:rsidRPr="00467BED">
              <w:t>8</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38A22170" w14:textId="74F42A75" w:rsidR="009F4B95" w:rsidRPr="00467BED" w:rsidRDefault="00B34661" w:rsidP="00433857">
            <w:pPr>
              <w:jc w:val="center"/>
            </w:pPr>
            <w:r>
              <w:t>1,</w:t>
            </w:r>
            <w:r w:rsidR="009F4B95" w:rsidRPr="00467BED">
              <w:t>8</w:t>
            </w:r>
          </w:p>
        </w:tc>
      </w:tr>
      <w:tr w:rsidR="009F4B95" w:rsidRPr="00467BED" w14:paraId="24BFE03D"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3B0CEAF" w14:textId="77777777" w:rsidR="009F4B95" w:rsidRPr="00467BED" w:rsidRDefault="009F4B95" w:rsidP="00433857">
            <w:r w:rsidRPr="00467BED">
              <w:t>Горох овощной (зеленый горошек)</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50F5C7FF" w14:textId="77777777" w:rsidR="009F4B95" w:rsidRPr="00467BED" w:rsidRDefault="009F4B95" w:rsidP="00433857">
            <w:pPr>
              <w:jc w:val="center"/>
            </w:pP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000652DD" w14:textId="1D28968A" w:rsidR="009F4B95" w:rsidRPr="00467BED" w:rsidRDefault="00B34661" w:rsidP="00433857">
            <w:pPr>
              <w:jc w:val="center"/>
            </w:pPr>
            <w:r>
              <w:t>0,</w:t>
            </w:r>
            <w:r w:rsidR="009F4B95" w:rsidRPr="00467BED">
              <w:t>1</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0DA597DE" w14:textId="68A804C6" w:rsidR="009F4B95" w:rsidRPr="00467BED" w:rsidRDefault="00B34661" w:rsidP="00433857">
            <w:pPr>
              <w:jc w:val="center"/>
            </w:pPr>
            <w:r>
              <w:t>0,</w:t>
            </w:r>
            <w:r w:rsidR="009F4B95" w:rsidRPr="00467BED">
              <w:t>1</w:t>
            </w:r>
          </w:p>
        </w:tc>
      </w:tr>
      <w:tr w:rsidR="009F4B95" w:rsidRPr="00467BED" w14:paraId="251A4F19"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00A5B51" w14:textId="77777777" w:rsidR="009F4B95" w:rsidRPr="00467BED" w:rsidRDefault="009F4B95" w:rsidP="00433857">
            <w:r w:rsidRPr="00467BED">
              <w:t>Тыква</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585E3446" w14:textId="77777777" w:rsidR="009F4B95" w:rsidRPr="00467BED" w:rsidRDefault="009F4B95" w:rsidP="00433857">
            <w:pPr>
              <w:jc w:val="center"/>
            </w:pPr>
            <w:r w:rsidRPr="00467BED">
              <w:t>22</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31085964" w14:textId="34AA22C7" w:rsidR="009F4B95" w:rsidRPr="00467BED" w:rsidRDefault="00B34661" w:rsidP="00433857">
            <w:pPr>
              <w:jc w:val="center"/>
            </w:pPr>
            <w:r>
              <w:t>3,</w:t>
            </w:r>
            <w:r w:rsidR="009F4B95" w:rsidRPr="00467BED">
              <w:t>3</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285A23C0" w14:textId="7FE5C1F2" w:rsidR="009F4B95" w:rsidRPr="00467BED" w:rsidRDefault="00B34661" w:rsidP="00433857">
            <w:pPr>
              <w:jc w:val="center"/>
            </w:pPr>
            <w:r>
              <w:t>3,</w:t>
            </w:r>
            <w:r w:rsidR="009F4B95" w:rsidRPr="00467BED">
              <w:t>3</w:t>
            </w:r>
          </w:p>
        </w:tc>
      </w:tr>
      <w:tr w:rsidR="009F4B95" w:rsidRPr="00467BED" w14:paraId="664B4A0B"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D593D75" w14:textId="77777777" w:rsidR="009F4B95" w:rsidRPr="00467BED" w:rsidRDefault="009F4B95" w:rsidP="00433857">
            <w:r w:rsidRPr="00467BED">
              <w:t>Кабачки</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6397A75D" w14:textId="77777777" w:rsidR="009F4B95" w:rsidRPr="00467BED" w:rsidRDefault="009F4B95" w:rsidP="00433857">
            <w:pPr>
              <w:jc w:val="center"/>
            </w:pPr>
            <w:r w:rsidRPr="00467BED">
              <w:t>1</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4BFC9059" w14:textId="21B4F8EE" w:rsidR="009F4B95" w:rsidRPr="00467BED" w:rsidRDefault="00B34661" w:rsidP="00433857">
            <w:pPr>
              <w:jc w:val="center"/>
            </w:pPr>
            <w:r>
              <w:t>2,</w:t>
            </w:r>
            <w:r w:rsidR="009F4B95" w:rsidRPr="00467BED">
              <w:t>7</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333A7FF3" w14:textId="552476C0" w:rsidR="009F4B95" w:rsidRPr="00467BED" w:rsidRDefault="00B34661" w:rsidP="00433857">
            <w:pPr>
              <w:jc w:val="center"/>
            </w:pPr>
            <w:r>
              <w:t>3,</w:t>
            </w:r>
            <w:r w:rsidR="009F4B95" w:rsidRPr="00467BED">
              <w:t>7</w:t>
            </w:r>
          </w:p>
        </w:tc>
      </w:tr>
      <w:tr w:rsidR="009F4B95" w:rsidRPr="00467BED" w14:paraId="589175F8"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1646DBF" w14:textId="77777777" w:rsidR="009F4B95" w:rsidRPr="00467BED" w:rsidRDefault="009F4B95" w:rsidP="00433857">
            <w:r w:rsidRPr="00467BED">
              <w:t>Бахчевые продовольственные культуры</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34D32BDA" w14:textId="6978B80B" w:rsidR="009F4B95" w:rsidRPr="00467BED" w:rsidRDefault="00B34661" w:rsidP="00433857">
            <w:pPr>
              <w:jc w:val="center"/>
            </w:pPr>
            <w:r>
              <w:t>11,</w:t>
            </w:r>
            <w:r w:rsidR="009F4B95" w:rsidRPr="00467BED">
              <w:t>4</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24462097" w14:textId="480398B7" w:rsidR="009F4B95" w:rsidRPr="00467BED" w:rsidRDefault="00B34661" w:rsidP="00433857">
            <w:pPr>
              <w:jc w:val="center"/>
            </w:pPr>
            <w:r>
              <w:t>11,</w:t>
            </w:r>
            <w:r w:rsidR="009F4B95" w:rsidRPr="00467BED">
              <w:t>4</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315D04E4" w14:textId="792452C9" w:rsidR="009F4B95" w:rsidRPr="00467BED" w:rsidRDefault="00B34661" w:rsidP="00433857">
            <w:pPr>
              <w:jc w:val="center"/>
            </w:pPr>
            <w:r>
              <w:t>5,</w:t>
            </w:r>
            <w:r w:rsidR="009F4B95" w:rsidRPr="00467BED">
              <w:t>3</w:t>
            </w:r>
          </w:p>
        </w:tc>
      </w:tr>
      <w:tr w:rsidR="009F4B95" w:rsidRPr="00467BED" w14:paraId="717ED6AE"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F678E72" w14:textId="77777777" w:rsidR="009F4B95" w:rsidRPr="00467BED" w:rsidRDefault="009F4B95" w:rsidP="00433857">
            <w:r w:rsidRPr="00467BED">
              <w:t>Кормовые культуры - всего</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22D0A613" w14:textId="77777777" w:rsidR="009F4B95" w:rsidRPr="00467BED" w:rsidRDefault="009F4B95" w:rsidP="00433857">
            <w:pPr>
              <w:jc w:val="center"/>
            </w:pPr>
            <w:r w:rsidRPr="00467BED">
              <w:t>3169</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397FE7A4" w14:textId="77777777" w:rsidR="009F4B95" w:rsidRPr="00467BED" w:rsidRDefault="009F4B95" w:rsidP="00433857">
            <w:pPr>
              <w:jc w:val="center"/>
            </w:pPr>
            <w:r w:rsidRPr="00467BED">
              <w:t>2916</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7AE65604" w14:textId="77777777" w:rsidR="009F4B95" w:rsidRPr="00467BED" w:rsidRDefault="009F4B95" w:rsidP="00433857">
            <w:pPr>
              <w:jc w:val="center"/>
            </w:pPr>
            <w:r w:rsidRPr="00467BED">
              <w:t>3044</w:t>
            </w:r>
          </w:p>
        </w:tc>
      </w:tr>
      <w:tr w:rsidR="009F4B95" w:rsidRPr="00467BED" w14:paraId="35B594C5"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9FEBB89" w14:textId="77777777" w:rsidR="009F4B95" w:rsidRPr="00467BED" w:rsidRDefault="009F4B95" w:rsidP="00433857">
            <w:r w:rsidRPr="00467BED">
              <w:t>Однолетние травы</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2C6D4705" w14:textId="77777777" w:rsidR="009F4B95" w:rsidRPr="00467BED" w:rsidRDefault="009F4B95" w:rsidP="00433857">
            <w:pPr>
              <w:jc w:val="center"/>
            </w:pPr>
            <w:r w:rsidRPr="00467BED">
              <w:t>1392</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774A52E5" w14:textId="77777777" w:rsidR="009F4B95" w:rsidRPr="00467BED" w:rsidRDefault="009F4B95" w:rsidP="00433857">
            <w:pPr>
              <w:jc w:val="center"/>
            </w:pPr>
            <w:r w:rsidRPr="00467BED">
              <w:t>1283</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795B115A" w14:textId="77777777" w:rsidR="009F4B95" w:rsidRPr="00467BED" w:rsidRDefault="009F4B95" w:rsidP="00433857">
            <w:pPr>
              <w:jc w:val="center"/>
            </w:pPr>
            <w:r w:rsidRPr="00467BED">
              <w:t>1626</w:t>
            </w:r>
          </w:p>
        </w:tc>
      </w:tr>
      <w:tr w:rsidR="009F4B95" w:rsidRPr="00467BED" w14:paraId="259E4AD7"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21912C6" w14:textId="77777777" w:rsidR="009F4B95" w:rsidRPr="00467BED" w:rsidRDefault="009F4B95" w:rsidP="00433857">
            <w:r w:rsidRPr="00467BED">
              <w:t xml:space="preserve">Многолетние </w:t>
            </w:r>
            <w:proofErr w:type="spellStart"/>
            <w:r w:rsidRPr="00467BED">
              <w:t>безпокровные</w:t>
            </w:r>
            <w:proofErr w:type="spellEnd"/>
            <w:r w:rsidRPr="00467BED">
              <w:t xml:space="preserve"> травы посева текущего года</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66F1FB29" w14:textId="77777777" w:rsidR="009F4B95" w:rsidRPr="00467BED" w:rsidRDefault="009F4B95" w:rsidP="00433857">
            <w:pPr>
              <w:jc w:val="center"/>
            </w:pPr>
            <w:r w:rsidRPr="00467BED">
              <w:t>150</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6C3D4DCD" w14:textId="77777777" w:rsidR="009F4B95" w:rsidRPr="00467BED" w:rsidRDefault="009F4B95" w:rsidP="00433857">
            <w:pPr>
              <w:jc w:val="center"/>
            </w:pPr>
            <w:r w:rsidRPr="00467BED">
              <w:t>100</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06DE9F9F" w14:textId="77777777" w:rsidR="009F4B95" w:rsidRPr="00467BED" w:rsidRDefault="009F4B95" w:rsidP="00433857">
            <w:pPr>
              <w:jc w:val="center"/>
            </w:pPr>
          </w:p>
        </w:tc>
      </w:tr>
      <w:tr w:rsidR="009F4B95" w:rsidRPr="00467BED" w14:paraId="251392BB" w14:textId="77777777" w:rsidTr="00467BED">
        <w:tc>
          <w:tcPr>
            <w:tcW w:w="22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4A9D6CC" w14:textId="77777777" w:rsidR="009F4B95" w:rsidRPr="00467BED" w:rsidRDefault="009F4B95" w:rsidP="00433857">
            <w:r w:rsidRPr="00467BED">
              <w:t>Зерновые и зернобобовые культуры - всего.</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42A22EE5" w14:textId="77777777" w:rsidR="009F4B95" w:rsidRPr="00467BED" w:rsidRDefault="009F4B95" w:rsidP="00433857">
            <w:pPr>
              <w:jc w:val="center"/>
            </w:pPr>
            <w:r w:rsidRPr="00467BED">
              <w:t>74306</w:t>
            </w:r>
          </w:p>
        </w:tc>
        <w:tc>
          <w:tcPr>
            <w:tcW w:w="988" w:type="pct"/>
            <w:tcBorders>
              <w:top w:val="single" w:sz="8" w:space="0" w:color="000000"/>
              <w:left w:val="single" w:sz="8" w:space="0" w:color="000000"/>
              <w:bottom w:val="single" w:sz="8" w:space="0" w:color="000000"/>
              <w:right w:val="single" w:sz="8" w:space="0" w:color="000000"/>
            </w:tcBorders>
            <w:vAlign w:val="center"/>
            <w:hideMark/>
          </w:tcPr>
          <w:p w14:paraId="62EDD869" w14:textId="77777777" w:rsidR="009F4B95" w:rsidRPr="00467BED" w:rsidRDefault="009F4B95" w:rsidP="00433857">
            <w:pPr>
              <w:jc w:val="center"/>
            </w:pPr>
            <w:r w:rsidRPr="00467BED">
              <w:t>59001</w:t>
            </w:r>
          </w:p>
        </w:tc>
        <w:tc>
          <w:tcPr>
            <w:tcW w:w="741" w:type="pct"/>
            <w:tcBorders>
              <w:top w:val="single" w:sz="8" w:space="0" w:color="000000"/>
              <w:left w:val="single" w:sz="8" w:space="0" w:color="000000"/>
              <w:bottom w:val="single" w:sz="8" w:space="0" w:color="000000"/>
              <w:right w:val="single" w:sz="8" w:space="0" w:color="000000"/>
            </w:tcBorders>
            <w:vAlign w:val="center"/>
            <w:hideMark/>
          </w:tcPr>
          <w:p w14:paraId="59943073" w14:textId="7D48375D" w:rsidR="009F4B95" w:rsidRPr="00467BED" w:rsidRDefault="00B34661" w:rsidP="00433857">
            <w:pPr>
              <w:jc w:val="center"/>
            </w:pPr>
            <w:r>
              <w:t>44853,</w:t>
            </w:r>
            <w:r w:rsidR="009F4B95" w:rsidRPr="00467BED">
              <w:t>7</w:t>
            </w:r>
          </w:p>
        </w:tc>
      </w:tr>
    </w:tbl>
    <w:p w14:paraId="7AF0D96F" w14:textId="77777777" w:rsidR="009F4B95" w:rsidRPr="00467BED" w:rsidRDefault="009F4B95" w:rsidP="00467BED">
      <w:pPr>
        <w:pStyle w:val="a6"/>
        <w:ind w:left="57" w:firstLine="794"/>
        <w:jc w:val="both"/>
        <w:rPr>
          <w:color w:val="000000"/>
          <w:sz w:val="28"/>
          <w:szCs w:val="28"/>
        </w:rPr>
      </w:pPr>
      <w:r w:rsidRPr="00467BED">
        <w:rPr>
          <w:color w:val="000000"/>
          <w:sz w:val="28"/>
          <w:szCs w:val="28"/>
        </w:rPr>
        <w:t>Основу растениеводства Питерского муниципального района составляет зерновой комплекс – большая часть посевных площадей приходится на зерновые и зернобобовые культуры. Распределение по озимым и яровым культурам существенно колеблется по годам, причиной чему является климатические условия и гибель культур.</w:t>
      </w:r>
    </w:p>
    <w:p w14:paraId="04D27ECC" w14:textId="77777777" w:rsidR="009F4B95" w:rsidRPr="00467BED" w:rsidRDefault="009F4B95" w:rsidP="00467BED">
      <w:pPr>
        <w:pStyle w:val="a6"/>
        <w:ind w:left="57" w:firstLine="794"/>
        <w:jc w:val="both"/>
        <w:rPr>
          <w:sz w:val="28"/>
          <w:szCs w:val="28"/>
        </w:rPr>
      </w:pPr>
      <w:r w:rsidRPr="00467BED">
        <w:rPr>
          <w:sz w:val="28"/>
          <w:szCs w:val="28"/>
        </w:rPr>
        <w:t>В процессе рассмотрения динамики структуры посевной площади наблюдается тенденция к снижению общей посевной площади (преимущественно среди КФХ), а также снижение посевной площади под зерновыми и зернобобовыми культурами с одновременным увеличением посевной площади под техническими культурами (что связано с изменениями сбытовых цен).</w:t>
      </w:r>
    </w:p>
    <w:p w14:paraId="1A571B2C" w14:textId="77777777" w:rsidR="009F4B95" w:rsidRPr="00B30F56" w:rsidRDefault="009F4B95" w:rsidP="009F4B95">
      <w:pPr>
        <w:jc w:val="both"/>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8555"/>
        <w:gridCol w:w="1961"/>
        <w:gridCol w:w="1961"/>
        <w:gridCol w:w="1961"/>
      </w:tblGrid>
      <w:tr w:rsidR="009F4B95" w:rsidRPr="00467BED" w14:paraId="73DA6CE7" w14:textId="77777777" w:rsidTr="00467BED">
        <w:tc>
          <w:tcPr>
            <w:tcW w:w="5000" w:type="pct"/>
            <w:gridSpan w:val="4"/>
            <w:tcBorders>
              <w:top w:val="single" w:sz="8" w:space="0" w:color="000000"/>
              <w:left w:val="single" w:sz="8" w:space="0" w:color="000000"/>
              <w:bottom w:val="single" w:sz="8" w:space="0" w:color="000000"/>
              <w:right w:val="single" w:sz="8" w:space="0" w:color="000000"/>
            </w:tcBorders>
            <w:vAlign w:val="center"/>
          </w:tcPr>
          <w:p w14:paraId="1ABA3044" w14:textId="77777777" w:rsidR="009F4B95" w:rsidRPr="00467BED" w:rsidRDefault="009F4B95" w:rsidP="00467BED">
            <w:pPr>
              <w:jc w:val="center"/>
              <w:rPr>
                <w:bCs/>
              </w:rPr>
            </w:pPr>
            <w:r w:rsidRPr="00467BED">
              <w:rPr>
                <w:bCs/>
              </w:rPr>
              <w:t>Продукция сельского хозяйства (</w:t>
            </w:r>
            <w:proofErr w:type="spellStart"/>
            <w:r w:rsidRPr="00467BED">
              <w:rPr>
                <w:bCs/>
              </w:rPr>
              <w:t>тыс.рублей</w:t>
            </w:r>
            <w:proofErr w:type="spellEnd"/>
            <w:r w:rsidRPr="00467BED">
              <w:rPr>
                <w:bCs/>
              </w:rPr>
              <w:t>)</w:t>
            </w:r>
          </w:p>
        </w:tc>
      </w:tr>
      <w:tr w:rsidR="009F4B95" w:rsidRPr="00467BED" w14:paraId="2D63EACB" w14:textId="77777777" w:rsidTr="00467BED">
        <w:tc>
          <w:tcPr>
            <w:tcW w:w="2963" w:type="pct"/>
            <w:tcBorders>
              <w:top w:val="single" w:sz="8" w:space="0" w:color="000000"/>
              <w:left w:val="single" w:sz="8" w:space="0" w:color="000000"/>
              <w:bottom w:val="single" w:sz="8" w:space="0" w:color="000000"/>
              <w:right w:val="single" w:sz="8" w:space="0" w:color="000000"/>
            </w:tcBorders>
            <w:vAlign w:val="center"/>
            <w:hideMark/>
          </w:tcPr>
          <w:p w14:paraId="1D90CFB5" w14:textId="77777777" w:rsidR="009F4B95" w:rsidRPr="00467BED" w:rsidRDefault="009F4B95" w:rsidP="00467BED">
            <w:pPr>
              <w:jc w:val="center"/>
              <w:rPr>
                <w:bCs/>
              </w:rPr>
            </w:pPr>
            <w:r w:rsidRPr="00467BED">
              <w:rPr>
                <w:bCs/>
              </w:rPr>
              <w:t>Показатели</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577D1AE9" w14:textId="77777777" w:rsidR="009F4B95" w:rsidRPr="00467BED" w:rsidRDefault="009F4B95" w:rsidP="00467BED">
            <w:pPr>
              <w:jc w:val="center"/>
              <w:rPr>
                <w:bCs/>
              </w:rPr>
            </w:pPr>
            <w:r w:rsidRPr="00467BED">
              <w:rPr>
                <w:bCs/>
              </w:rPr>
              <w:t>2019</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757E3369" w14:textId="77777777" w:rsidR="009F4B95" w:rsidRPr="00467BED" w:rsidRDefault="009F4B95" w:rsidP="00467BED">
            <w:pPr>
              <w:jc w:val="center"/>
              <w:rPr>
                <w:bCs/>
              </w:rPr>
            </w:pPr>
            <w:r w:rsidRPr="00467BED">
              <w:rPr>
                <w:bCs/>
              </w:rPr>
              <w:t>2020</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05872A06" w14:textId="77777777" w:rsidR="009F4B95" w:rsidRPr="00467BED" w:rsidRDefault="009F4B95" w:rsidP="00467BED">
            <w:pPr>
              <w:jc w:val="center"/>
              <w:rPr>
                <w:bCs/>
              </w:rPr>
            </w:pPr>
            <w:r w:rsidRPr="00467BED">
              <w:rPr>
                <w:bCs/>
              </w:rPr>
              <w:t>2021</w:t>
            </w:r>
          </w:p>
        </w:tc>
      </w:tr>
      <w:tr w:rsidR="009F4B95" w:rsidRPr="00467BED" w14:paraId="3B44E487" w14:textId="77777777" w:rsidTr="00467BED">
        <w:tc>
          <w:tcPr>
            <w:tcW w:w="296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D333394" w14:textId="77777777" w:rsidR="009F4B95" w:rsidRPr="00467BED" w:rsidRDefault="009F4B95" w:rsidP="00467BED">
            <w:r w:rsidRPr="00467BED">
              <w:t>Хозяйства всех категорий</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604E99B1" w14:textId="77777777" w:rsidR="009F4B95" w:rsidRPr="00467BED" w:rsidRDefault="009F4B95" w:rsidP="00467BED">
            <w:pPr>
              <w:jc w:val="center"/>
            </w:pPr>
            <w:r w:rsidRPr="00467BED">
              <w:t>1907692</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426B0EEA" w14:textId="77777777" w:rsidR="009F4B95" w:rsidRPr="00467BED" w:rsidRDefault="009F4B95" w:rsidP="00467BED">
            <w:pPr>
              <w:jc w:val="center"/>
            </w:pPr>
            <w:r w:rsidRPr="00467BED">
              <w:t>2515155</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20280B44" w14:textId="77777777" w:rsidR="009F4B95" w:rsidRPr="00467BED" w:rsidRDefault="009F4B95" w:rsidP="00467BED">
            <w:pPr>
              <w:jc w:val="center"/>
            </w:pPr>
            <w:r w:rsidRPr="00467BED">
              <w:t>2739527</w:t>
            </w:r>
          </w:p>
        </w:tc>
      </w:tr>
      <w:tr w:rsidR="009F4B95" w:rsidRPr="00467BED" w14:paraId="016CC2FC" w14:textId="77777777" w:rsidTr="00467BED">
        <w:tc>
          <w:tcPr>
            <w:tcW w:w="296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CFFEB0E" w14:textId="77777777" w:rsidR="009F4B95" w:rsidRPr="00467BED" w:rsidRDefault="009F4B95" w:rsidP="00467BED">
            <w:r w:rsidRPr="00467BED">
              <w:t>Сельскохозяйственные организации (все сельхозорганизации)</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60E95405" w14:textId="77777777" w:rsidR="009F4B95" w:rsidRPr="00467BED" w:rsidRDefault="009F4B95" w:rsidP="00467BED">
            <w:pPr>
              <w:jc w:val="center"/>
            </w:pPr>
            <w:r w:rsidRPr="00467BED">
              <w:t>23059</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72493F25" w14:textId="77777777" w:rsidR="009F4B95" w:rsidRPr="00467BED" w:rsidRDefault="009F4B95" w:rsidP="00467BED">
            <w:pPr>
              <w:jc w:val="center"/>
            </w:pPr>
            <w:r w:rsidRPr="00467BED">
              <w:t>61218</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7F086DE4" w14:textId="77777777" w:rsidR="009F4B95" w:rsidRPr="00467BED" w:rsidRDefault="009F4B95" w:rsidP="00467BED">
            <w:pPr>
              <w:jc w:val="center"/>
            </w:pPr>
            <w:r w:rsidRPr="00467BED">
              <w:t>74246</w:t>
            </w:r>
          </w:p>
        </w:tc>
      </w:tr>
      <w:tr w:rsidR="009F4B95" w:rsidRPr="00467BED" w14:paraId="4D91C85C" w14:textId="77777777" w:rsidTr="00467BED">
        <w:tc>
          <w:tcPr>
            <w:tcW w:w="296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480FA77" w14:textId="77777777" w:rsidR="009F4B95" w:rsidRPr="00467BED" w:rsidRDefault="009F4B95" w:rsidP="00467BED">
            <w:r w:rsidRPr="00467BED">
              <w:t>Хозяйства населения</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2315748F" w14:textId="77777777" w:rsidR="009F4B95" w:rsidRPr="00467BED" w:rsidRDefault="009F4B95" w:rsidP="00467BED">
            <w:pPr>
              <w:jc w:val="center"/>
            </w:pPr>
            <w:r w:rsidRPr="00467BED">
              <w:t>1110511</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09256247" w14:textId="77777777" w:rsidR="009F4B95" w:rsidRPr="00467BED" w:rsidRDefault="009F4B95" w:rsidP="00467BED">
            <w:pPr>
              <w:jc w:val="center"/>
            </w:pPr>
            <w:r w:rsidRPr="00467BED">
              <w:t>1259816</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7A37E67A" w14:textId="77777777" w:rsidR="009F4B95" w:rsidRPr="00467BED" w:rsidRDefault="009F4B95" w:rsidP="00467BED">
            <w:pPr>
              <w:jc w:val="center"/>
            </w:pPr>
            <w:r w:rsidRPr="00467BED">
              <w:t>1601372</w:t>
            </w:r>
          </w:p>
        </w:tc>
      </w:tr>
      <w:tr w:rsidR="009F4B95" w:rsidRPr="00467BED" w14:paraId="124D1444" w14:textId="77777777" w:rsidTr="00467BED">
        <w:tc>
          <w:tcPr>
            <w:tcW w:w="296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CC05CF1" w14:textId="77777777" w:rsidR="009F4B95" w:rsidRPr="00467BED" w:rsidRDefault="009F4B95" w:rsidP="00467BED">
            <w:r w:rsidRPr="00467BED">
              <w:t>Крестьянские (фермерские) хозяйства</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2ABA7C7E" w14:textId="77777777" w:rsidR="009F4B95" w:rsidRPr="00467BED" w:rsidRDefault="009F4B95" w:rsidP="00467BED">
            <w:pPr>
              <w:jc w:val="center"/>
            </w:pPr>
            <w:r w:rsidRPr="00467BED">
              <w:t>774122</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4F46B9D3" w14:textId="77777777" w:rsidR="009F4B95" w:rsidRPr="00467BED" w:rsidRDefault="009F4B95" w:rsidP="00467BED">
            <w:pPr>
              <w:jc w:val="center"/>
            </w:pPr>
            <w:r w:rsidRPr="00467BED">
              <w:t>1194121</w:t>
            </w:r>
          </w:p>
        </w:tc>
        <w:tc>
          <w:tcPr>
            <w:tcW w:w="679" w:type="pct"/>
            <w:tcBorders>
              <w:top w:val="single" w:sz="8" w:space="0" w:color="000000"/>
              <w:left w:val="single" w:sz="8" w:space="0" w:color="000000"/>
              <w:bottom w:val="single" w:sz="8" w:space="0" w:color="000000"/>
              <w:right w:val="single" w:sz="8" w:space="0" w:color="000000"/>
            </w:tcBorders>
            <w:vAlign w:val="center"/>
            <w:hideMark/>
          </w:tcPr>
          <w:p w14:paraId="6753BB80" w14:textId="77777777" w:rsidR="009F4B95" w:rsidRPr="00467BED" w:rsidRDefault="009F4B95" w:rsidP="00467BED">
            <w:pPr>
              <w:jc w:val="center"/>
            </w:pPr>
            <w:r w:rsidRPr="00467BED">
              <w:t>1063909</w:t>
            </w:r>
          </w:p>
        </w:tc>
      </w:tr>
    </w:tbl>
    <w:p w14:paraId="320F245C" w14:textId="77777777" w:rsidR="009F4B95" w:rsidRPr="00467BED" w:rsidRDefault="009F4B95" w:rsidP="00467BED">
      <w:pPr>
        <w:pStyle w:val="a6"/>
        <w:ind w:left="57" w:firstLine="794"/>
        <w:jc w:val="both"/>
        <w:rPr>
          <w:sz w:val="28"/>
          <w:szCs w:val="28"/>
        </w:rPr>
      </w:pPr>
      <w:r w:rsidRPr="00467BED">
        <w:rPr>
          <w:sz w:val="28"/>
          <w:szCs w:val="28"/>
        </w:rPr>
        <w:t>Несмотря на снижение общей посевной площади, наблюдается устойчивый рост валового сбора продукции сельского хозяйства, что говорит о ведении сельскохозяйственного производства с применением современных подходов и методов.</w:t>
      </w:r>
    </w:p>
    <w:p w14:paraId="09F2A4FB" w14:textId="77777777" w:rsidR="009F4B95" w:rsidRPr="00467BED" w:rsidRDefault="009F4B95" w:rsidP="00467BED">
      <w:pPr>
        <w:pStyle w:val="a6"/>
        <w:ind w:left="57" w:firstLine="794"/>
        <w:jc w:val="both"/>
        <w:rPr>
          <w:color w:val="000000"/>
          <w:sz w:val="28"/>
          <w:szCs w:val="28"/>
        </w:rPr>
      </w:pPr>
    </w:p>
    <w:p w14:paraId="3CAFF691" w14:textId="77777777" w:rsidR="009F4B95" w:rsidRPr="00467BED" w:rsidRDefault="009F4B95" w:rsidP="00467BED">
      <w:pPr>
        <w:pStyle w:val="a6"/>
        <w:ind w:left="57" w:firstLine="794"/>
        <w:jc w:val="both"/>
        <w:rPr>
          <w:sz w:val="28"/>
          <w:szCs w:val="28"/>
        </w:rPr>
      </w:pPr>
      <w:r w:rsidRPr="00467BED">
        <w:rPr>
          <w:color w:val="000000"/>
          <w:sz w:val="28"/>
          <w:szCs w:val="28"/>
        </w:rPr>
        <w:t>Животноводство</w:t>
      </w:r>
    </w:p>
    <w:p w14:paraId="4592FA28" w14:textId="77777777" w:rsidR="009F4B95" w:rsidRPr="00467BED" w:rsidRDefault="009F4B95" w:rsidP="00467BED">
      <w:pPr>
        <w:pStyle w:val="a6"/>
        <w:ind w:left="57" w:firstLine="794"/>
        <w:jc w:val="both"/>
        <w:rPr>
          <w:sz w:val="28"/>
          <w:szCs w:val="28"/>
        </w:rPr>
      </w:pPr>
      <w:r w:rsidRPr="00467BED">
        <w:rPr>
          <w:sz w:val="28"/>
          <w:szCs w:val="28"/>
        </w:rPr>
        <w:t>Животноводство является одной из наиболее стабильно развивающихся и перспективных отраслей нашего степного района. Главной задачей отрасли, несомненно, является сохранение и наращивание маточного поголовья крупного рогатого скота и овцематок.</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0568"/>
        <w:gridCol w:w="1193"/>
        <w:gridCol w:w="1337"/>
        <w:gridCol w:w="1340"/>
      </w:tblGrid>
      <w:tr w:rsidR="009F4B95" w:rsidRPr="00467BED" w14:paraId="67CA9B5C" w14:textId="77777777" w:rsidTr="00467BED">
        <w:tc>
          <w:tcPr>
            <w:tcW w:w="5000" w:type="pct"/>
            <w:gridSpan w:val="4"/>
            <w:tcBorders>
              <w:top w:val="single" w:sz="8" w:space="0" w:color="000000"/>
              <w:left w:val="single" w:sz="8" w:space="0" w:color="000000"/>
              <w:bottom w:val="single" w:sz="8" w:space="0" w:color="000000"/>
              <w:right w:val="single" w:sz="8" w:space="0" w:color="000000"/>
            </w:tcBorders>
            <w:vAlign w:val="center"/>
          </w:tcPr>
          <w:p w14:paraId="3293B66F" w14:textId="77777777" w:rsidR="009F4B95" w:rsidRPr="00467BED" w:rsidRDefault="009F4B95" w:rsidP="00433857">
            <w:pPr>
              <w:jc w:val="center"/>
              <w:rPr>
                <w:bCs/>
              </w:rPr>
            </w:pPr>
            <w:r w:rsidRPr="00467BED">
              <w:rPr>
                <w:bCs/>
              </w:rPr>
              <w:t>Динамика сферы животноводства</w:t>
            </w:r>
          </w:p>
        </w:tc>
      </w:tr>
      <w:tr w:rsidR="009F4B95" w:rsidRPr="00467BED" w14:paraId="3613B464" w14:textId="77777777" w:rsidTr="00467BED">
        <w:tc>
          <w:tcPr>
            <w:tcW w:w="3660" w:type="pct"/>
            <w:tcBorders>
              <w:top w:val="single" w:sz="8" w:space="0" w:color="000000"/>
              <w:left w:val="single" w:sz="8" w:space="0" w:color="000000"/>
              <w:bottom w:val="single" w:sz="8" w:space="0" w:color="000000"/>
              <w:right w:val="single" w:sz="8" w:space="0" w:color="000000"/>
            </w:tcBorders>
            <w:vAlign w:val="center"/>
            <w:hideMark/>
          </w:tcPr>
          <w:p w14:paraId="62B70CDC" w14:textId="77777777" w:rsidR="009F4B95" w:rsidRPr="00467BED" w:rsidRDefault="009F4B95" w:rsidP="00433857">
            <w:pPr>
              <w:jc w:val="both"/>
              <w:rPr>
                <w:bCs/>
              </w:rPr>
            </w:pPr>
            <w:r w:rsidRPr="00467BED">
              <w:rPr>
                <w:bCs/>
              </w:rPr>
              <w:t>Показатели</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2375381A" w14:textId="77777777" w:rsidR="009F4B95" w:rsidRPr="00467BED" w:rsidRDefault="009F4B95" w:rsidP="00433857">
            <w:pPr>
              <w:jc w:val="center"/>
              <w:rPr>
                <w:bCs/>
              </w:rPr>
            </w:pPr>
            <w:r w:rsidRPr="00467BED">
              <w:rPr>
                <w:bCs/>
              </w:rPr>
              <w:t>2019</w:t>
            </w: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62F611AA" w14:textId="77777777" w:rsidR="009F4B95" w:rsidRPr="00467BED" w:rsidRDefault="009F4B95" w:rsidP="00433857">
            <w:pPr>
              <w:jc w:val="center"/>
              <w:rPr>
                <w:bCs/>
              </w:rPr>
            </w:pPr>
            <w:r w:rsidRPr="00467BED">
              <w:rPr>
                <w:bCs/>
              </w:rPr>
              <w:t>2020</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151086E5" w14:textId="77777777" w:rsidR="009F4B95" w:rsidRPr="00467BED" w:rsidRDefault="009F4B95" w:rsidP="00433857">
            <w:pPr>
              <w:jc w:val="center"/>
              <w:rPr>
                <w:bCs/>
              </w:rPr>
            </w:pPr>
            <w:r w:rsidRPr="00467BED">
              <w:rPr>
                <w:bCs/>
              </w:rPr>
              <w:t>2021</w:t>
            </w:r>
          </w:p>
        </w:tc>
      </w:tr>
      <w:tr w:rsidR="009F4B95" w:rsidRPr="00467BED" w14:paraId="4137F429" w14:textId="77777777" w:rsidTr="00467BED">
        <w:tc>
          <w:tcPr>
            <w:tcW w:w="3660" w:type="pct"/>
            <w:tcBorders>
              <w:top w:val="single" w:sz="8" w:space="0" w:color="000000"/>
              <w:left w:val="single" w:sz="8" w:space="0" w:color="000000"/>
              <w:bottom w:val="single" w:sz="8" w:space="0" w:color="000000"/>
              <w:right w:val="single" w:sz="8" w:space="0" w:color="000000"/>
            </w:tcBorders>
            <w:vAlign w:val="center"/>
            <w:hideMark/>
          </w:tcPr>
          <w:p w14:paraId="2CFC38D2" w14:textId="77777777" w:rsidR="009F4B95" w:rsidRPr="00467BED" w:rsidRDefault="009F4B95" w:rsidP="00433857">
            <w:pPr>
              <w:jc w:val="both"/>
            </w:pPr>
            <w:r w:rsidRPr="00467BED">
              <w:t xml:space="preserve">Продукция животноводства (в фактически действовавших ценах), </w:t>
            </w:r>
            <w:proofErr w:type="spellStart"/>
            <w:r w:rsidRPr="00467BED">
              <w:t>тыс.рублей</w:t>
            </w:r>
            <w:proofErr w:type="spellEnd"/>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631C979E" w14:textId="77777777" w:rsidR="009F4B95" w:rsidRPr="00467BED" w:rsidRDefault="009F4B95" w:rsidP="00433857">
            <w:pPr>
              <w:jc w:val="center"/>
            </w:pP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5AF1859A" w14:textId="77777777" w:rsidR="009F4B95" w:rsidRPr="00467BED" w:rsidRDefault="009F4B95" w:rsidP="00433857">
            <w:pPr>
              <w:jc w:val="center"/>
            </w:pP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7E9F52C9" w14:textId="77777777" w:rsidR="009F4B95" w:rsidRPr="00467BED" w:rsidRDefault="009F4B95" w:rsidP="00433857">
            <w:pPr>
              <w:jc w:val="center"/>
            </w:pPr>
          </w:p>
        </w:tc>
      </w:tr>
      <w:tr w:rsidR="009F4B95" w:rsidRPr="00467BED" w14:paraId="1C15BA7D" w14:textId="77777777" w:rsidTr="00467BED">
        <w:tc>
          <w:tcPr>
            <w:tcW w:w="366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A9EAE93" w14:textId="77777777" w:rsidR="009F4B95" w:rsidRPr="00467BED" w:rsidRDefault="009F4B95" w:rsidP="00433857">
            <w:pPr>
              <w:jc w:val="both"/>
            </w:pPr>
            <w:r w:rsidRPr="00467BED">
              <w:t>Хозяйства всех категорий</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549C0389" w14:textId="77777777" w:rsidR="009F4B95" w:rsidRPr="00467BED" w:rsidRDefault="009F4B95" w:rsidP="00433857">
            <w:pPr>
              <w:jc w:val="center"/>
            </w:pPr>
            <w:r w:rsidRPr="00467BED">
              <w:t>1148043</w:t>
            </w: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00407936" w14:textId="77777777" w:rsidR="009F4B95" w:rsidRPr="00467BED" w:rsidRDefault="009F4B95" w:rsidP="00433857">
            <w:pPr>
              <w:jc w:val="center"/>
            </w:pPr>
            <w:r w:rsidRPr="00467BED">
              <w:t>1306444</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4476C94F" w14:textId="77777777" w:rsidR="009F4B95" w:rsidRPr="00467BED" w:rsidRDefault="009F4B95" w:rsidP="00433857">
            <w:pPr>
              <w:jc w:val="center"/>
            </w:pPr>
            <w:r w:rsidRPr="00467BED">
              <w:t>1654790</w:t>
            </w:r>
          </w:p>
        </w:tc>
      </w:tr>
      <w:tr w:rsidR="009F4B95" w:rsidRPr="00467BED" w14:paraId="5F96E440" w14:textId="77777777" w:rsidTr="00467BED">
        <w:tc>
          <w:tcPr>
            <w:tcW w:w="366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8A006A9" w14:textId="77777777" w:rsidR="009F4B95" w:rsidRPr="00467BED" w:rsidRDefault="009F4B95" w:rsidP="00433857">
            <w:pPr>
              <w:jc w:val="right"/>
            </w:pPr>
            <w:r w:rsidRPr="00467BED">
              <w:t>Сельскохозяйственные организации (все сельхозорганизации)</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7E2C2C2D" w14:textId="77777777" w:rsidR="009F4B95" w:rsidRPr="00467BED" w:rsidRDefault="009F4B95" w:rsidP="00433857">
            <w:pPr>
              <w:jc w:val="center"/>
            </w:pPr>
            <w:r w:rsidRPr="00467BED">
              <w:t>0</w:t>
            </w: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7FA7AFAF" w14:textId="77777777" w:rsidR="009F4B95" w:rsidRPr="00467BED" w:rsidRDefault="009F4B95" w:rsidP="00433857">
            <w:pPr>
              <w:jc w:val="center"/>
            </w:pPr>
            <w:r w:rsidRPr="00467BED">
              <w:t>0</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5F0BB7CC" w14:textId="77777777" w:rsidR="009F4B95" w:rsidRPr="00467BED" w:rsidRDefault="009F4B95" w:rsidP="00433857">
            <w:pPr>
              <w:jc w:val="center"/>
            </w:pPr>
            <w:r w:rsidRPr="00467BED">
              <w:t>0</w:t>
            </w:r>
          </w:p>
        </w:tc>
      </w:tr>
      <w:tr w:rsidR="009F4B95" w:rsidRPr="00467BED" w14:paraId="2B72CF57" w14:textId="77777777" w:rsidTr="00467BED">
        <w:tc>
          <w:tcPr>
            <w:tcW w:w="366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ABF4E9B" w14:textId="77777777" w:rsidR="009F4B95" w:rsidRPr="00467BED" w:rsidRDefault="009F4B95" w:rsidP="00433857">
            <w:pPr>
              <w:jc w:val="right"/>
            </w:pPr>
            <w:r w:rsidRPr="00467BED">
              <w:t>Хозяйства населения</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5837649A" w14:textId="77777777" w:rsidR="009F4B95" w:rsidRPr="00467BED" w:rsidRDefault="009F4B95" w:rsidP="00433857">
            <w:pPr>
              <w:jc w:val="center"/>
            </w:pPr>
            <w:r w:rsidRPr="00467BED">
              <w:t>1027876</w:t>
            </w: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601B4F0C" w14:textId="77777777" w:rsidR="009F4B95" w:rsidRPr="00467BED" w:rsidRDefault="009F4B95" w:rsidP="00433857">
            <w:pPr>
              <w:jc w:val="center"/>
            </w:pPr>
            <w:r w:rsidRPr="00467BED">
              <w:t>1185236</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12B456CE" w14:textId="77777777" w:rsidR="009F4B95" w:rsidRPr="00467BED" w:rsidRDefault="009F4B95" w:rsidP="00433857">
            <w:pPr>
              <w:jc w:val="center"/>
            </w:pPr>
            <w:r w:rsidRPr="00467BED">
              <w:t>1510310</w:t>
            </w:r>
          </w:p>
        </w:tc>
      </w:tr>
      <w:tr w:rsidR="009F4B95" w:rsidRPr="00467BED" w14:paraId="20D02949" w14:textId="77777777" w:rsidTr="00467BED">
        <w:tc>
          <w:tcPr>
            <w:tcW w:w="366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E89006A" w14:textId="77777777" w:rsidR="009F4B95" w:rsidRPr="00467BED" w:rsidRDefault="009F4B95" w:rsidP="00433857">
            <w:pPr>
              <w:jc w:val="right"/>
            </w:pPr>
            <w:r w:rsidRPr="00467BED">
              <w:t>Крестьянские (фермерские) хозяйства</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18E1CB1C" w14:textId="77777777" w:rsidR="009F4B95" w:rsidRPr="00467BED" w:rsidRDefault="009F4B95" w:rsidP="00433857">
            <w:pPr>
              <w:jc w:val="center"/>
            </w:pPr>
            <w:r w:rsidRPr="00467BED">
              <w:t>120168</w:t>
            </w: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2939BA87" w14:textId="77777777" w:rsidR="009F4B95" w:rsidRPr="00467BED" w:rsidRDefault="009F4B95" w:rsidP="00433857">
            <w:pPr>
              <w:jc w:val="center"/>
            </w:pPr>
            <w:r w:rsidRPr="00467BED">
              <w:t>121208</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26B5A037" w14:textId="77777777" w:rsidR="009F4B95" w:rsidRPr="00467BED" w:rsidRDefault="009F4B95" w:rsidP="00433857">
            <w:pPr>
              <w:jc w:val="center"/>
            </w:pPr>
            <w:r w:rsidRPr="00467BED">
              <w:t>144481</w:t>
            </w:r>
          </w:p>
        </w:tc>
      </w:tr>
      <w:tr w:rsidR="009F4B95" w:rsidRPr="00467BED" w14:paraId="7AA19BF5" w14:textId="77777777" w:rsidTr="00467BED">
        <w:tc>
          <w:tcPr>
            <w:tcW w:w="3660" w:type="pct"/>
            <w:tcBorders>
              <w:top w:val="single" w:sz="8" w:space="0" w:color="000000"/>
              <w:left w:val="single" w:sz="8" w:space="0" w:color="000000"/>
              <w:bottom w:val="single" w:sz="8" w:space="0" w:color="000000"/>
              <w:right w:val="single" w:sz="8" w:space="0" w:color="000000"/>
            </w:tcBorders>
            <w:vAlign w:val="center"/>
            <w:hideMark/>
          </w:tcPr>
          <w:p w14:paraId="6CCC9E0C" w14:textId="77777777" w:rsidR="009F4B95" w:rsidRPr="00467BED" w:rsidRDefault="009F4B95" w:rsidP="00433857">
            <w:pPr>
              <w:jc w:val="both"/>
            </w:pPr>
            <w:r w:rsidRPr="00467BED">
              <w:t>Индекс производства продукции животноводства (в сопоставимых ценах; в процентах к предыдущему году), %</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00D82BF9" w14:textId="77777777" w:rsidR="009F4B95" w:rsidRPr="00467BED" w:rsidRDefault="009F4B95" w:rsidP="00433857">
            <w:pPr>
              <w:jc w:val="center"/>
            </w:pP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001B9B72" w14:textId="77777777" w:rsidR="009F4B95" w:rsidRPr="00467BED" w:rsidRDefault="009F4B95" w:rsidP="00433857">
            <w:pPr>
              <w:jc w:val="center"/>
            </w:pP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3E27096E" w14:textId="77777777" w:rsidR="009F4B95" w:rsidRPr="00467BED" w:rsidRDefault="009F4B95" w:rsidP="00433857">
            <w:pPr>
              <w:jc w:val="center"/>
            </w:pPr>
          </w:p>
        </w:tc>
      </w:tr>
      <w:tr w:rsidR="009F4B95" w:rsidRPr="00467BED" w14:paraId="48C84B8B" w14:textId="77777777" w:rsidTr="00467BED">
        <w:tc>
          <w:tcPr>
            <w:tcW w:w="366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4E8F606" w14:textId="77777777" w:rsidR="009F4B95" w:rsidRPr="00467BED" w:rsidRDefault="009F4B95" w:rsidP="00433857">
            <w:pPr>
              <w:jc w:val="both"/>
            </w:pPr>
            <w:r w:rsidRPr="00467BED">
              <w:t>Хозяйства всех категорий</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18330CF0" w14:textId="0E201658" w:rsidR="009F4B95" w:rsidRPr="00467BED" w:rsidRDefault="00B34661" w:rsidP="00433857">
            <w:pPr>
              <w:jc w:val="center"/>
            </w:pPr>
            <w:r>
              <w:t>102,</w:t>
            </w:r>
            <w:r w:rsidR="009F4B95" w:rsidRPr="00467BED">
              <w:t>8</w:t>
            </w: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798414F9" w14:textId="7B36B4A3" w:rsidR="009F4B95" w:rsidRPr="00467BED" w:rsidRDefault="00B34661" w:rsidP="00433857">
            <w:pPr>
              <w:jc w:val="center"/>
            </w:pPr>
            <w:r>
              <w:t>99,</w:t>
            </w:r>
            <w:r w:rsidR="009F4B95" w:rsidRPr="00467BED">
              <w:t>4</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5B2580BA" w14:textId="7139A6BB" w:rsidR="009F4B95" w:rsidRPr="00467BED" w:rsidRDefault="00B34661" w:rsidP="00433857">
            <w:pPr>
              <w:jc w:val="center"/>
            </w:pPr>
            <w:r>
              <w:t>95,</w:t>
            </w:r>
            <w:r w:rsidR="009F4B95" w:rsidRPr="00467BED">
              <w:t>4</w:t>
            </w:r>
          </w:p>
        </w:tc>
      </w:tr>
      <w:tr w:rsidR="009F4B95" w:rsidRPr="00467BED" w14:paraId="67F1364F" w14:textId="77777777" w:rsidTr="00467BED">
        <w:tc>
          <w:tcPr>
            <w:tcW w:w="3660" w:type="pct"/>
            <w:tcBorders>
              <w:top w:val="single" w:sz="8" w:space="0" w:color="000000"/>
              <w:left w:val="single" w:sz="8" w:space="0" w:color="000000"/>
              <w:bottom w:val="single" w:sz="8" w:space="0" w:color="000000"/>
              <w:right w:val="single" w:sz="8" w:space="0" w:color="000000"/>
            </w:tcBorders>
            <w:vAlign w:val="center"/>
            <w:hideMark/>
          </w:tcPr>
          <w:p w14:paraId="4706E385" w14:textId="77777777" w:rsidR="009F4B95" w:rsidRPr="00467BED" w:rsidRDefault="009F4B95" w:rsidP="00433857">
            <w:pPr>
              <w:jc w:val="both"/>
            </w:pPr>
            <w:r w:rsidRPr="00467BED">
              <w:t>Поголовье скота и птицы, голова</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6E533EDA" w14:textId="77777777" w:rsidR="009F4B95" w:rsidRPr="00467BED" w:rsidRDefault="009F4B95" w:rsidP="00433857">
            <w:pPr>
              <w:jc w:val="center"/>
            </w:pP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0A9F33B9" w14:textId="77777777" w:rsidR="009F4B95" w:rsidRPr="00467BED" w:rsidRDefault="009F4B95" w:rsidP="00433857">
            <w:pPr>
              <w:jc w:val="center"/>
            </w:pP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189003DF" w14:textId="77777777" w:rsidR="009F4B95" w:rsidRPr="00467BED" w:rsidRDefault="009F4B95" w:rsidP="00433857">
            <w:pPr>
              <w:jc w:val="center"/>
            </w:pPr>
          </w:p>
        </w:tc>
      </w:tr>
      <w:tr w:rsidR="009F4B95" w:rsidRPr="00467BED" w14:paraId="6F4D25B2" w14:textId="77777777" w:rsidTr="00467BED">
        <w:tc>
          <w:tcPr>
            <w:tcW w:w="3660"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BBD6CA9" w14:textId="77777777" w:rsidR="009F4B95" w:rsidRPr="00467BED" w:rsidRDefault="009F4B95" w:rsidP="00433857">
            <w:pPr>
              <w:jc w:val="both"/>
            </w:pPr>
            <w:r w:rsidRPr="00467BED">
              <w:t>Хозяйства всех категорий</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1CFE61D1" w14:textId="77777777" w:rsidR="009F4B95" w:rsidRPr="00467BED" w:rsidRDefault="009F4B95" w:rsidP="00433857">
            <w:pPr>
              <w:jc w:val="center"/>
            </w:pP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65FB6145" w14:textId="77777777" w:rsidR="009F4B95" w:rsidRPr="00467BED" w:rsidRDefault="009F4B95" w:rsidP="00433857">
            <w:pPr>
              <w:jc w:val="center"/>
            </w:pP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77CF85CE" w14:textId="77777777" w:rsidR="009F4B95" w:rsidRPr="00467BED" w:rsidRDefault="009F4B95" w:rsidP="00433857">
            <w:pPr>
              <w:jc w:val="center"/>
            </w:pPr>
          </w:p>
        </w:tc>
      </w:tr>
      <w:tr w:rsidR="009F4B95" w:rsidRPr="00467BED" w14:paraId="38F846A3" w14:textId="77777777" w:rsidTr="00467BED">
        <w:tc>
          <w:tcPr>
            <w:tcW w:w="366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DAC1339" w14:textId="77777777" w:rsidR="009F4B95" w:rsidRPr="00467BED" w:rsidRDefault="009F4B95" w:rsidP="00433857">
            <w:pPr>
              <w:jc w:val="both"/>
            </w:pPr>
            <w:r w:rsidRPr="00467BED">
              <w:t>Крупный рогатый скот</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4D6A71C2" w14:textId="77777777" w:rsidR="009F4B95" w:rsidRPr="00467BED" w:rsidRDefault="009F4B95" w:rsidP="00433857">
            <w:pPr>
              <w:jc w:val="center"/>
            </w:pPr>
            <w:r w:rsidRPr="00467BED">
              <w:t>11076</w:t>
            </w: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079B09A7" w14:textId="77777777" w:rsidR="009F4B95" w:rsidRPr="00467BED" w:rsidRDefault="009F4B95" w:rsidP="00433857">
            <w:pPr>
              <w:jc w:val="center"/>
            </w:pPr>
            <w:r w:rsidRPr="00467BED">
              <w:t>11315</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61CE0DE7" w14:textId="77777777" w:rsidR="009F4B95" w:rsidRPr="00467BED" w:rsidRDefault="009F4B95" w:rsidP="00433857">
            <w:pPr>
              <w:jc w:val="center"/>
            </w:pPr>
            <w:r w:rsidRPr="00467BED">
              <w:t>11225</w:t>
            </w:r>
          </w:p>
        </w:tc>
      </w:tr>
      <w:tr w:rsidR="009F4B95" w:rsidRPr="00467BED" w14:paraId="596FE149" w14:textId="77777777" w:rsidTr="00467BED">
        <w:tc>
          <w:tcPr>
            <w:tcW w:w="366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7BAAE63" w14:textId="77777777" w:rsidR="009F4B95" w:rsidRPr="00467BED" w:rsidRDefault="009F4B95" w:rsidP="00433857">
            <w:pPr>
              <w:jc w:val="both"/>
            </w:pPr>
            <w:r w:rsidRPr="00467BED">
              <w:t>Коровы</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3FC0D745" w14:textId="77777777" w:rsidR="009F4B95" w:rsidRPr="00467BED" w:rsidRDefault="009F4B95" w:rsidP="00433857">
            <w:pPr>
              <w:jc w:val="center"/>
            </w:pPr>
            <w:r w:rsidRPr="00467BED">
              <w:t>5605</w:t>
            </w: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640F3A98" w14:textId="77777777" w:rsidR="009F4B95" w:rsidRPr="00467BED" w:rsidRDefault="009F4B95" w:rsidP="00433857">
            <w:pPr>
              <w:jc w:val="center"/>
            </w:pPr>
            <w:r w:rsidRPr="00467BED">
              <w:t>5674</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3747D2D4" w14:textId="77777777" w:rsidR="009F4B95" w:rsidRPr="00467BED" w:rsidRDefault="009F4B95" w:rsidP="00433857">
            <w:pPr>
              <w:jc w:val="center"/>
            </w:pPr>
            <w:r w:rsidRPr="00467BED">
              <w:t>5842</w:t>
            </w:r>
          </w:p>
        </w:tc>
      </w:tr>
      <w:tr w:rsidR="009F4B95" w:rsidRPr="00467BED" w14:paraId="2878F634" w14:textId="77777777" w:rsidTr="00467BED">
        <w:tc>
          <w:tcPr>
            <w:tcW w:w="366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422984B" w14:textId="77777777" w:rsidR="009F4B95" w:rsidRPr="00467BED" w:rsidRDefault="009F4B95" w:rsidP="00433857">
            <w:pPr>
              <w:jc w:val="both"/>
            </w:pPr>
            <w:r w:rsidRPr="00467BED">
              <w:t>Свиньи</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2E3948DE" w14:textId="77777777" w:rsidR="009F4B95" w:rsidRPr="00467BED" w:rsidRDefault="009F4B95" w:rsidP="00433857">
            <w:pPr>
              <w:jc w:val="center"/>
            </w:pPr>
            <w:r w:rsidRPr="00467BED">
              <w:t>3012</w:t>
            </w: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66AD3B65" w14:textId="77777777" w:rsidR="009F4B95" w:rsidRPr="00467BED" w:rsidRDefault="009F4B95" w:rsidP="00433857">
            <w:pPr>
              <w:jc w:val="center"/>
            </w:pPr>
            <w:r w:rsidRPr="00467BED">
              <w:t>3007</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1ECC8E39" w14:textId="77777777" w:rsidR="009F4B95" w:rsidRPr="00467BED" w:rsidRDefault="009F4B95" w:rsidP="00433857">
            <w:pPr>
              <w:jc w:val="center"/>
            </w:pPr>
            <w:r w:rsidRPr="00467BED">
              <w:t>3254</w:t>
            </w:r>
          </w:p>
        </w:tc>
      </w:tr>
      <w:tr w:rsidR="009F4B95" w:rsidRPr="00467BED" w14:paraId="1D57901E" w14:textId="77777777" w:rsidTr="00467BED">
        <w:tc>
          <w:tcPr>
            <w:tcW w:w="366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389E608" w14:textId="77777777" w:rsidR="009F4B95" w:rsidRPr="00467BED" w:rsidRDefault="009F4B95" w:rsidP="00433857">
            <w:pPr>
              <w:jc w:val="both"/>
            </w:pPr>
            <w:r w:rsidRPr="00467BED">
              <w:t>Лошади</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1C4AA324" w14:textId="77777777" w:rsidR="009F4B95" w:rsidRPr="00467BED" w:rsidRDefault="009F4B95" w:rsidP="00433857">
            <w:pPr>
              <w:jc w:val="center"/>
            </w:pPr>
            <w:r w:rsidRPr="00467BED">
              <w:t>523</w:t>
            </w: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76615492" w14:textId="77777777" w:rsidR="009F4B95" w:rsidRPr="00467BED" w:rsidRDefault="009F4B95" w:rsidP="00433857">
            <w:pPr>
              <w:jc w:val="center"/>
            </w:pPr>
            <w:r w:rsidRPr="00467BED">
              <w:t>541</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0EF66399" w14:textId="77777777" w:rsidR="009F4B95" w:rsidRPr="00467BED" w:rsidRDefault="009F4B95" w:rsidP="00433857">
            <w:pPr>
              <w:jc w:val="center"/>
            </w:pPr>
            <w:r w:rsidRPr="00467BED">
              <w:t>468</w:t>
            </w:r>
          </w:p>
        </w:tc>
      </w:tr>
      <w:tr w:rsidR="009F4B95" w:rsidRPr="00467BED" w14:paraId="09F90AD1" w14:textId="77777777" w:rsidTr="00467BED">
        <w:tc>
          <w:tcPr>
            <w:tcW w:w="366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34096D4" w14:textId="77777777" w:rsidR="009F4B95" w:rsidRPr="00467BED" w:rsidRDefault="009F4B95" w:rsidP="00433857">
            <w:pPr>
              <w:jc w:val="both"/>
            </w:pPr>
            <w:r w:rsidRPr="00467BED">
              <w:t>Овцы и козы</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1FE72B3E" w14:textId="77777777" w:rsidR="009F4B95" w:rsidRPr="00467BED" w:rsidRDefault="009F4B95" w:rsidP="00433857">
            <w:pPr>
              <w:jc w:val="center"/>
            </w:pPr>
            <w:r w:rsidRPr="00467BED">
              <w:t>34016</w:t>
            </w:r>
          </w:p>
        </w:tc>
        <w:tc>
          <w:tcPr>
            <w:tcW w:w="463" w:type="pct"/>
            <w:tcBorders>
              <w:top w:val="single" w:sz="8" w:space="0" w:color="000000"/>
              <w:left w:val="single" w:sz="8" w:space="0" w:color="000000"/>
              <w:bottom w:val="single" w:sz="8" w:space="0" w:color="000000"/>
              <w:right w:val="single" w:sz="8" w:space="0" w:color="000000"/>
            </w:tcBorders>
            <w:vAlign w:val="center"/>
            <w:hideMark/>
          </w:tcPr>
          <w:p w14:paraId="0272B667" w14:textId="77777777" w:rsidR="009F4B95" w:rsidRPr="00467BED" w:rsidRDefault="009F4B95" w:rsidP="00433857">
            <w:pPr>
              <w:jc w:val="center"/>
            </w:pPr>
            <w:r w:rsidRPr="00467BED">
              <w:t>34658</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05CC4ED6" w14:textId="77777777" w:rsidR="009F4B95" w:rsidRPr="00467BED" w:rsidRDefault="009F4B95" w:rsidP="00433857">
            <w:pPr>
              <w:jc w:val="center"/>
            </w:pPr>
            <w:r w:rsidRPr="00467BED">
              <w:t>35618</w:t>
            </w:r>
          </w:p>
        </w:tc>
      </w:tr>
    </w:tbl>
    <w:p w14:paraId="32209855" w14:textId="77777777" w:rsidR="009F4B95" w:rsidRDefault="009F4B95" w:rsidP="009F4B95">
      <w:pPr>
        <w:pStyle w:val="a6"/>
        <w:ind w:left="0" w:firstLine="709"/>
        <w:jc w:val="both"/>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0565"/>
        <w:gridCol w:w="1193"/>
        <w:gridCol w:w="1340"/>
        <w:gridCol w:w="1340"/>
      </w:tblGrid>
      <w:tr w:rsidR="009F4B95" w:rsidRPr="00467BED" w14:paraId="12D6167F" w14:textId="77777777" w:rsidTr="00467BED">
        <w:tc>
          <w:tcPr>
            <w:tcW w:w="5000" w:type="pct"/>
            <w:gridSpan w:val="4"/>
            <w:tcBorders>
              <w:top w:val="single" w:sz="8" w:space="0" w:color="000000"/>
              <w:left w:val="single" w:sz="8" w:space="0" w:color="000000"/>
              <w:bottom w:val="single" w:sz="8" w:space="0" w:color="000000"/>
              <w:right w:val="single" w:sz="8" w:space="0" w:color="000000"/>
            </w:tcBorders>
            <w:vAlign w:val="center"/>
            <w:hideMark/>
          </w:tcPr>
          <w:p w14:paraId="2780CA1A" w14:textId="77777777" w:rsidR="009F4B95" w:rsidRPr="00467BED" w:rsidRDefault="009F4B95" w:rsidP="00433857">
            <w:pPr>
              <w:jc w:val="center"/>
            </w:pPr>
            <w:r w:rsidRPr="00467BED">
              <w:t>Производство продуктов животноводства, тонны</w:t>
            </w:r>
          </w:p>
        </w:tc>
      </w:tr>
      <w:tr w:rsidR="009F4B95" w:rsidRPr="00467BED" w14:paraId="7D22BF21" w14:textId="77777777" w:rsidTr="00467BED">
        <w:tc>
          <w:tcPr>
            <w:tcW w:w="365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A29D1D1" w14:textId="77777777" w:rsidR="009F4B95" w:rsidRPr="00467BED" w:rsidRDefault="009F4B95" w:rsidP="00433857">
            <w:pPr>
              <w:rPr>
                <w:iCs/>
              </w:rPr>
            </w:pPr>
            <w:r w:rsidRPr="00467BED">
              <w:rPr>
                <w:iCs/>
              </w:rPr>
              <w:t>Хозяйства всех категорий</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716303EF" w14:textId="77777777" w:rsidR="009F4B95" w:rsidRPr="00467BED" w:rsidRDefault="009F4B95" w:rsidP="00433857">
            <w:pPr>
              <w:jc w:val="center"/>
              <w:rPr>
                <w:iCs/>
              </w:rPr>
            </w:pPr>
            <w:r w:rsidRPr="00467BED">
              <w:rPr>
                <w:iCs/>
              </w:rPr>
              <w:t>2019 год</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7E9ACCD3" w14:textId="77777777" w:rsidR="009F4B95" w:rsidRPr="00467BED" w:rsidRDefault="009F4B95" w:rsidP="00433857">
            <w:pPr>
              <w:jc w:val="center"/>
              <w:rPr>
                <w:iCs/>
              </w:rPr>
            </w:pPr>
            <w:r w:rsidRPr="00467BED">
              <w:rPr>
                <w:iCs/>
              </w:rPr>
              <w:t>2020 год</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13B0B52A" w14:textId="77777777" w:rsidR="009F4B95" w:rsidRPr="00467BED" w:rsidRDefault="009F4B95" w:rsidP="00433857">
            <w:pPr>
              <w:jc w:val="center"/>
              <w:rPr>
                <w:iCs/>
              </w:rPr>
            </w:pPr>
            <w:r w:rsidRPr="00467BED">
              <w:rPr>
                <w:iCs/>
              </w:rPr>
              <w:t>2021 год</w:t>
            </w:r>
          </w:p>
        </w:tc>
      </w:tr>
      <w:tr w:rsidR="009F4B95" w:rsidRPr="00467BED" w14:paraId="0C840F35" w14:textId="77777777" w:rsidTr="00467BED">
        <w:tc>
          <w:tcPr>
            <w:tcW w:w="3659"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90B6201" w14:textId="77777777" w:rsidR="009F4B95" w:rsidRPr="00467BED" w:rsidRDefault="009F4B95" w:rsidP="00433857">
            <w:r w:rsidRPr="00467BED">
              <w:t>Скот и птица на убой (в живом весе)</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04BB9483" w14:textId="77777777" w:rsidR="009F4B95" w:rsidRPr="00467BED" w:rsidRDefault="009F4B95" w:rsidP="00433857">
            <w:pPr>
              <w:jc w:val="center"/>
            </w:pPr>
            <w:r w:rsidRPr="00467BED">
              <w:t>4537</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2B3D1865" w14:textId="77777777" w:rsidR="009F4B95" w:rsidRPr="00467BED" w:rsidRDefault="009F4B95" w:rsidP="00433857">
            <w:pPr>
              <w:jc w:val="center"/>
            </w:pPr>
            <w:r w:rsidRPr="00467BED">
              <w:t>4434</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61DD9403" w14:textId="77777777" w:rsidR="009F4B95" w:rsidRPr="00467BED" w:rsidRDefault="009F4B95" w:rsidP="00433857">
            <w:pPr>
              <w:jc w:val="center"/>
            </w:pPr>
            <w:r w:rsidRPr="00467BED">
              <w:t>3978</w:t>
            </w:r>
          </w:p>
        </w:tc>
      </w:tr>
      <w:tr w:rsidR="009F4B95" w:rsidRPr="00467BED" w14:paraId="5EA2667E" w14:textId="77777777" w:rsidTr="00467BED">
        <w:tc>
          <w:tcPr>
            <w:tcW w:w="3659"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1482F1C" w14:textId="77777777" w:rsidR="009F4B95" w:rsidRPr="00467BED" w:rsidRDefault="009F4B95" w:rsidP="00433857">
            <w:r w:rsidRPr="00467BED">
              <w:t>Молоко</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09440A42" w14:textId="77777777" w:rsidR="009F4B95" w:rsidRPr="00467BED" w:rsidRDefault="009F4B95" w:rsidP="00433857">
            <w:pPr>
              <w:jc w:val="center"/>
            </w:pPr>
            <w:r w:rsidRPr="00467BED">
              <w:t>23003</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124A4B97" w14:textId="77777777" w:rsidR="009F4B95" w:rsidRPr="00467BED" w:rsidRDefault="009F4B95" w:rsidP="00433857">
            <w:pPr>
              <w:jc w:val="center"/>
            </w:pPr>
            <w:r w:rsidRPr="00467BED">
              <w:t>23638</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47428984" w14:textId="77777777" w:rsidR="009F4B95" w:rsidRPr="00467BED" w:rsidRDefault="009F4B95" w:rsidP="00433857">
            <w:pPr>
              <w:jc w:val="center"/>
            </w:pPr>
            <w:r w:rsidRPr="00467BED">
              <w:t>24230</w:t>
            </w:r>
          </w:p>
        </w:tc>
      </w:tr>
      <w:tr w:rsidR="009F4B95" w:rsidRPr="00467BED" w14:paraId="04932751" w14:textId="77777777" w:rsidTr="00467BED">
        <w:tc>
          <w:tcPr>
            <w:tcW w:w="3659"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742CBF0" w14:textId="77777777" w:rsidR="009F4B95" w:rsidRPr="00467BED" w:rsidRDefault="009F4B95" w:rsidP="00433857">
            <w:r w:rsidRPr="00467BED">
              <w:t>Яйца, тысяча штук</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789679B2" w14:textId="77777777" w:rsidR="009F4B95" w:rsidRPr="00467BED" w:rsidRDefault="009F4B95" w:rsidP="00433857">
            <w:pPr>
              <w:jc w:val="center"/>
            </w:pPr>
            <w:r w:rsidRPr="00467BED">
              <w:t>8414</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3FC794C1" w14:textId="77777777" w:rsidR="009F4B95" w:rsidRPr="00467BED" w:rsidRDefault="009F4B95" w:rsidP="00433857">
            <w:pPr>
              <w:jc w:val="center"/>
            </w:pPr>
            <w:r w:rsidRPr="00467BED">
              <w:t>8322</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66A289F3" w14:textId="77777777" w:rsidR="009F4B95" w:rsidRPr="00467BED" w:rsidRDefault="009F4B95" w:rsidP="00433857">
            <w:pPr>
              <w:jc w:val="center"/>
            </w:pPr>
            <w:r w:rsidRPr="00467BED">
              <w:t>6438</w:t>
            </w:r>
          </w:p>
        </w:tc>
      </w:tr>
      <w:tr w:rsidR="009F4B95" w:rsidRPr="00467BED" w14:paraId="5D8FA0F1" w14:textId="77777777" w:rsidTr="00467BED">
        <w:tc>
          <w:tcPr>
            <w:tcW w:w="3659"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C580174" w14:textId="77777777" w:rsidR="009F4B95" w:rsidRPr="00467BED" w:rsidRDefault="009F4B95" w:rsidP="00433857">
            <w:r w:rsidRPr="00467BED">
              <w:t>Шерсть</w:t>
            </w:r>
          </w:p>
        </w:tc>
        <w:tc>
          <w:tcPr>
            <w:tcW w:w="413" w:type="pct"/>
            <w:tcBorders>
              <w:top w:val="single" w:sz="8" w:space="0" w:color="000000"/>
              <w:left w:val="single" w:sz="8" w:space="0" w:color="000000"/>
              <w:bottom w:val="single" w:sz="8" w:space="0" w:color="000000"/>
              <w:right w:val="single" w:sz="8" w:space="0" w:color="000000"/>
            </w:tcBorders>
            <w:vAlign w:val="center"/>
            <w:hideMark/>
          </w:tcPr>
          <w:p w14:paraId="773C8D5D" w14:textId="77777777" w:rsidR="009F4B95" w:rsidRPr="00467BED" w:rsidRDefault="009F4B95" w:rsidP="00433857">
            <w:pPr>
              <w:jc w:val="center"/>
            </w:pPr>
            <w:r w:rsidRPr="00467BED">
              <w:t>49</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69081AE6" w14:textId="77777777" w:rsidR="009F4B95" w:rsidRPr="00467BED" w:rsidRDefault="009F4B95" w:rsidP="00433857">
            <w:pPr>
              <w:jc w:val="center"/>
            </w:pPr>
            <w:r w:rsidRPr="00467BED">
              <w:t>51</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76FCDBF8" w14:textId="77777777" w:rsidR="009F4B95" w:rsidRPr="00467BED" w:rsidRDefault="009F4B95" w:rsidP="00433857">
            <w:pPr>
              <w:jc w:val="center"/>
            </w:pPr>
            <w:r w:rsidRPr="00467BED">
              <w:t>51</w:t>
            </w:r>
          </w:p>
        </w:tc>
      </w:tr>
    </w:tbl>
    <w:p w14:paraId="6A1E3476" w14:textId="77777777" w:rsidR="009F4B95" w:rsidRPr="00467BED" w:rsidRDefault="009F4B95" w:rsidP="00467BED">
      <w:pPr>
        <w:pStyle w:val="a6"/>
        <w:ind w:left="57" w:firstLine="510"/>
        <w:jc w:val="both"/>
        <w:rPr>
          <w:sz w:val="28"/>
          <w:szCs w:val="28"/>
        </w:rPr>
      </w:pPr>
    </w:p>
    <w:p w14:paraId="23CF76D3" w14:textId="77777777" w:rsidR="009F4B95" w:rsidRPr="00467BED" w:rsidRDefault="009F4B95" w:rsidP="00467BED">
      <w:pPr>
        <w:pStyle w:val="a6"/>
        <w:numPr>
          <w:ilvl w:val="1"/>
          <w:numId w:val="2"/>
        </w:numPr>
        <w:ind w:left="57" w:firstLine="510"/>
        <w:jc w:val="both"/>
        <w:rPr>
          <w:sz w:val="28"/>
          <w:szCs w:val="28"/>
        </w:rPr>
      </w:pPr>
      <w:r w:rsidRPr="00467BED">
        <w:rPr>
          <w:sz w:val="28"/>
          <w:szCs w:val="28"/>
        </w:rPr>
        <w:t>Состояние инфраструктуры (краткое описание, проблемы)</w:t>
      </w:r>
    </w:p>
    <w:p w14:paraId="690E3BF7" w14:textId="77777777" w:rsidR="009F4B95" w:rsidRPr="00467BED" w:rsidRDefault="009F4B95" w:rsidP="00467BED">
      <w:pPr>
        <w:pStyle w:val="a6"/>
        <w:ind w:left="567"/>
        <w:jc w:val="both"/>
        <w:rPr>
          <w:sz w:val="28"/>
          <w:szCs w:val="28"/>
        </w:rPr>
      </w:pPr>
    </w:p>
    <w:p w14:paraId="621F5F3A" w14:textId="77777777" w:rsidR="009F4B95" w:rsidRPr="00467BED" w:rsidRDefault="009F4B95" w:rsidP="00467BED">
      <w:pPr>
        <w:pStyle w:val="a6"/>
        <w:numPr>
          <w:ilvl w:val="2"/>
          <w:numId w:val="2"/>
        </w:numPr>
        <w:ind w:left="57" w:firstLine="510"/>
        <w:jc w:val="both"/>
        <w:rPr>
          <w:sz w:val="28"/>
          <w:szCs w:val="28"/>
        </w:rPr>
      </w:pPr>
      <w:r w:rsidRPr="00467BED">
        <w:rPr>
          <w:sz w:val="28"/>
          <w:szCs w:val="28"/>
        </w:rPr>
        <w:t>Транспортная инфраструктура</w:t>
      </w:r>
    </w:p>
    <w:p w14:paraId="68950E82" w14:textId="77777777" w:rsidR="009F4B95" w:rsidRPr="00467BED" w:rsidRDefault="009F4B95" w:rsidP="00467BED">
      <w:pPr>
        <w:ind w:firstLine="851"/>
        <w:jc w:val="both"/>
        <w:rPr>
          <w:sz w:val="28"/>
          <w:szCs w:val="28"/>
        </w:rPr>
      </w:pPr>
      <w:r w:rsidRPr="00467BED">
        <w:rPr>
          <w:sz w:val="28"/>
          <w:szCs w:val="28"/>
        </w:rPr>
        <w:t>Транспортная инфраструктура Питерского района интегрирована в транспортную сеть Саратовской области и Европейской части России и представлена железнодорожным, автомобильным и трубопроводным транспортом.</w:t>
      </w:r>
    </w:p>
    <w:p w14:paraId="395A7448" w14:textId="77777777" w:rsidR="009F4B95" w:rsidRPr="00467BED" w:rsidRDefault="009F4B95" w:rsidP="00467BED">
      <w:pPr>
        <w:ind w:firstLine="851"/>
        <w:jc w:val="both"/>
        <w:rPr>
          <w:sz w:val="28"/>
          <w:szCs w:val="28"/>
        </w:rPr>
      </w:pPr>
      <w:r w:rsidRPr="00467BED">
        <w:rPr>
          <w:sz w:val="28"/>
          <w:szCs w:val="28"/>
        </w:rPr>
        <w:t xml:space="preserve">Протяженность магистральных железных дорог на территории района составляет </w:t>
      </w:r>
      <w:smartTag w:uri="urn:schemas-microsoft-com:office:smarttags" w:element="metricconverter">
        <w:smartTagPr>
          <w:attr w:name="ProductID" w:val="57 км"/>
        </w:smartTagPr>
        <w:r w:rsidRPr="00467BED">
          <w:rPr>
            <w:sz w:val="28"/>
            <w:szCs w:val="28"/>
          </w:rPr>
          <w:t>57 км</w:t>
        </w:r>
      </w:smartTag>
      <w:r w:rsidRPr="00467BED">
        <w:rPr>
          <w:sz w:val="28"/>
          <w:szCs w:val="28"/>
        </w:rPr>
        <w:t xml:space="preserve">, автодорог общего пользования 281,6 км, в том числе с твердым покрытием – 157,9 км, магистральных трубопроводов – </w:t>
      </w:r>
      <w:smartTag w:uri="urn:schemas-microsoft-com:office:smarttags" w:element="metricconverter">
        <w:smartTagPr>
          <w:attr w:name="ProductID" w:val="34 км"/>
        </w:smartTagPr>
        <w:r w:rsidRPr="00467BED">
          <w:rPr>
            <w:sz w:val="28"/>
            <w:szCs w:val="28"/>
          </w:rPr>
          <w:t>34 км</w:t>
        </w:r>
      </w:smartTag>
      <w:r w:rsidRPr="00467BED">
        <w:rPr>
          <w:sz w:val="28"/>
          <w:szCs w:val="28"/>
        </w:rPr>
        <w:t xml:space="preserve">. </w:t>
      </w:r>
    </w:p>
    <w:p w14:paraId="5E2BCCF0" w14:textId="77777777" w:rsidR="009F4B95" w:rsidRPr="00467BED" w:rsidRDefault="009F4B95" w:rsidP="00467BED">
      <w:pPr>
        <w:ind w:firstLine="851"/>
        <w:jc w:val="both"/>
        <w:rPr>
          <w:sz w:val="28"/>
          <w:szCs w:val="28"/>
        </w:rPr>
      </w:pPr>
      <w:r w:rsidRPr="00467BED">
        <w:rPr>
          <w:sz w:val="28"/>
          <w:szCs w:val="28"/>
        </w:rPr>
        <w:t xml:space="preserve">Через Питерский муниципальный район проходит железная дорога Урбах — Астрахань, и тупиковое ответвление от этой дороги на Новоузенск и Александров Гай. Территорию района с северо-запада на юго-восток пересекает железнодорожная линия Красный Кут — Александров Гай, входящая в состав Приволжской железной дороги. Протяженность дороги в границах района составляет </w:t>
      </w:r>
      <w:smartTag w:uri="urn:schemas-microsoft-com:office:smarttags" w:element="metricconverter">
        <w:smartTagPr>
          <w:attr w:name="ProductID" w:val="46 км"/>
        </w:smartTagPr>
        <w:r w:rsidRPr="00467BED">
          <w:rPr>
            <w:sz w:val="28"/>
            <w:szCs w:val="28"/>
          </w:rPr>
          <w:t>46 км</w:t>
        </w:r>
      </w:smartTag>
      <w:r w:rsidRPr="00467BED">
        <w:rPr>
          <w:sz w:val="28"/>
          <w:szCs w:val="28"/>
        </w:rPr>
        <w:t xml:space="preserve">. По западной границе района на протяжении </w:t>
      </w:r>
      <w:smartTag w:uri="urn:schemas-microsoft-com:office:smarttags" w:element="metricconverter">
        <w:smartTagPr>
          <w:attr w:name="ProductID" w:val="11 км"/>
        </w:smartTagPr>
        <w:r w:rsidRPr="00467BED">
          <w:rPr>
            <w:sz w:val="28"/>
            <w:szCs w:val="28"/>
          </w:rPr>
          <w:t>11 км</w:t>
        </w:r>
      </w:smartTag>
      <w:r w:rsidRPr="00467BED">
        <w:rPr>
          <w:sz w:val="28"/>
          <w:szCs w:val="28"/>
        </w:rPr>
        <w:t xml:space="preserve"> проходит участок железнодорожной магистральной линии Урбах — Верхний Баскунчак.</w:t>
      </w:r>
    </w:p>
    <w:p w14:paraId="51620AC6" w14:textId="77777777" w:rsidR="009F4B95" w:rsidRPr="00467BED" w:rsidRDefault="009F4B95" w:rsidP="00467BED">
      <w:pPr>
        <w:ind w:firstLine="851"/>
        <w:jc w:val="both"/>
        <w:rPr>
          <w:sz w:val="28"/>
          <w:szCs w:val="28"/>
        </w:rPr>
      </w:pPr>
      <w:r w:rsidRPr="00467BED">
        <w:rPr>
          <w:sz w:val="28"/>
          <w:szCs w:val="28"/>
        </w:rPr>
        <w:t xml:space="preserve">Транспортная сеть района имеет линейно-лучевой характер со стержнем </w:t>
      </w:r>
      <w:proofErr w:type="spellStart"/>
      <w:r w:rsidRPr="00467BED">
        <w:rPr>
          <w:sz w:val="28"/>
          <w:szCs w:val="28"/>
        </w:rPr>
        <w:t>субмеридианального</w:t>
      </w:r>
      <w:proofErr w:type="spellEnd"/>
      <w:r w:rsidRPr="00467BED">
        <w:rPr>
          <w:sz w:val="28"/>
          <w:szCs w:val="28"/>
        </w:rPr>
        <w:t xml:space="preserve"> направления в его центральной части. Через район проходит автотрасса федерального значения, которая дает выход транспорту в северные, восточные, западные и центральные районы области и за ее пределы. Подавляющее количество внутрихозяйственных автодорог не имеют твердого покрытия и представляют собой грунтовые полевые дороги.</w:t>
      </w:r>
    </w:p>
    <w:p w14:paraId="394423E0" w14:textId="77777777" w:rsidR="009F4B95" w:rsidRPr="00467BED" w:rsidRDefault="009F4B95" w:rsidP="00467BED">
      <w:pPr>
        <w:ind w:firstLine="851"/>
        <w:jc w:val="both"/>
        <w:rPr>
          <w:sz w:val="28"/>
          <w:szCs w:val="28"/>
        </w:rPr>
      </w:pPr>
    </w:p>
    <w:p w14:paraId="062108F8" w14:textId="77777777" w:rsidR="009F4B95" w:rsidRPr="00467BED" w:rsidRDefault="009F4B95" w:rsidP="00467BED">
      <w:pPr>
        <w:pStyle w:val="a6"/>
        <w:numPr>
          <w:ilvl w:val="2"/>
          <w:numId w:val="2"/>
        </w:numPr>
        <w:ind w:left="0" w:firstLine="851"/>
        <w:jc w:val="both"/>
        <w:rPr>
          <w:sz w:val="28"/>
          <w:szCs w:val="28"/>
        </w:rPr>
      </w:pPr>
      <w:r w:rsidRPr="00467BED">
        <w:rPr>
          <w:sz w:val="28"/>
          <w:szCs w:val="28"/>
        </w:rPr>
        <w:t xml:space="preserve">Инженерная инфраструктура </w:t>
      </w:r>
    </w:p>
    <w:p w14:paraId="3C61B53C" w14:textId="77777777" w:rsidR="009F4B95" w:rsidRPr="00F7295E" w:rsidRDefault="009F4B95" w:rsidP="00F7295E">
      <w:pPr>
        <w:jc w:val="both"/>
        <w:rPr>
          <w:sz w:val="28"/>
          <w:szCs w:val="28"/>
        </w:rPr>
      </w:pPr>
      <w:bookmarkStart w:id="0" w:name="_GoBack"/>
      <w:bookmarkEnd w:id="0"/>
      <w:r w:rsidRPr="00F7295E">
        <w:rPr>
          <w:sz w:val="28"/>
          <w:szCs w:val="28"/>
        </w:rPr>
        <w:t>Водоснабжение</w:t>
      </w:r>
    </w:p>
    <w:p w14:paraId="0B729FE8" w14:textId="77777777" w:rsidR="009F4B95" w:rsidRPr="00467BED" w:rsidRDefault="009F4B95" w:rsidP="00467BED">
      <w:pPr>
        <w:ind w:firstLine="851"/>
        <w:jc w:val="both"/>
        <w:rPr>
          <w:sz w:val="28"/>
          <w:szCs w:val="28"/>
        </w:rPr>
      </w:pPr>
      <w:r w:rsidRPr="00467BED">
        <w:rPr>
          <w:sz w:val="28"/>
          <w:szCs w:val="28"/>
        </w:rPr>
        <w:t xml:space="preserve">Вопросы водоснабжения, водообеспечения в районе всегда были и остаются самыми обсуждаемыми и актуальными. В настоящее время вопрос водообеспечения населения питьевой водой полностью решён в 5 из восьми муниципальных образований. Построены водозаборные сооружения, проложены новые сети в </w:t>
      </w:r>
      <w:proofErr w:type="spellStart"/>
      <w:r w:rsidRPr="00467BED">
        <w:rPr>
          <w:sz w:val="28"/>
          <w:szCs w:val="28"/>
        </w:rPr>
        <w:t>Алексашкинском</w:t>
      </w:r>
      <w:proofErr w:type="spellEnd"/>
      <w:r w:rsidRPr="00467BED">
        <w:rPr>
          <w:sz w:val="28"/>
          <w:szCs w:val="28"/>
        </w:rPr>
        <w:t xml:space="preserve">, Питерском, </w:t>
      </w:r>
      <w:proofErr w:type="spellStart"/>
      <w:r w:rsidRPr="00467BED">
        <w:rPr>
          <w:sz w:val="28"/>
          <w:szCs w:val="28"/>
        </w:rPr>
        <w:t>Малоузенском</w:t>
      </w:r>
      <w:proofErr w:type="spellEnd"/>
      <w:r w:rsidRPr="00467BED">
        <w:rPr>
          <w:sz w:val="28"/>
          <w:szCs w:val="28"/>
        </w:rPr>
        <w:t xml:space="preserve">, </w:t>
      </w:r>
      <w:proofErr w:type="spellStart"/>
      <w:r w:rsidRPr="00467BED">
        <w:rPr>
          <w:sz w:val="28"/>
          <w:szCs w:val="28"/>
        </w:rPr>
        <w:t>Мироновском</w:t>
      </w:r>
      <w:proofErr w:type="spellEnd"/>
      <w:r w:rsidRPr="00467BED">
        <w:rPr>
          <w:sz w:val="28"/>
          <w:szCs w:val="28"/>
        </w:rPr>
        <w:t xml:space="preserve"> и </w:t>
      </w:r>
      <w:proofErr w:type="spellStart"/>
      <w:r w:rsidRPr="00467BED">
        <w:rPr>
          <w:sz w:val="28"/>
          <w:szCs w:val="28"/>
        </w:rPr>
        <w:t>Агафоновском</w:t>
      </w:r>
      <w:proofErr w:type="spellEnd"/>
      <w:r w:rsidRPr="00467BED">
        <w:rPr>
          <w:sz w:val="28"/>
          <w:szCs w:val="28"/>
        </w:rPr>
        <w:t xml:space="preserve"> муниципальных образованиях, где проживают около 13 тыс. человек. </w:t>
      </w:r>
    </w:p>
    <w:p w14:paraId="476D4A58" w14:textId="4087E85E" w:rsidR="009F4B95" w:rsidRPr="00467BED" w:rsidRDefault="009F4B95" w:rsidP="00467BED">
      <w:pPr>
        <w:ind w:firstLine="851"/>
        <w:jc w:val="both"/>
        <w:rPr>
          <w:sz w:val="28"/>
          <w:szCs w:val="28"/>
        </w:rPr>
      </w:pPr>
      <w:r w:rsidRPr="00467BED">
        <w:rPr>
          <w:sz w:val="28"/>
          <w:szCs w:val="28"/>
        </w:rPr>
        <w:t>Наиболее остро вопрос водоснабжения населенных пунктов сейчас стоит в Нивском и Орошаемом муниципальных образованиях, находящихся на удалении от реки Малый Узень и водоснабжение которых производ</w:t>
      </w:r>
      <w:r w:rsidR="00467BED">
        <w:rPr>
          <w:sz w:val="28"/>
          <w:szCs w:val="28"/>
        </w:rPr>
        <w:t xml:space="preserve">ится из находящихся вблизи </w:t>
      </w:r>
      <w:proofErr w:type="spellStart"/>
      <w:r w:rsidRPr="00467BED">
        <w:rPr>
          <w:sz w:val="28"/>
          <w:szCs w:val="28"/>
        </w:rPr>
        <w:t>водоснабжающих</w:t>
      </w:r>
      <w:proofErr w:type="spellEnd"/>
      <w:r w:rsidRPr="00467BED">
        <w:rPr>
          <w:sz w:val="28"/>
          <w:szCs w:val="28"/>
        </w:rPr>
        <w:t xml:space="preserve"> прудов. </w:t>
      </w:r>
    </w:p>
    <w:p w14:paraId="46C9DB40" w14:textId="0E194393" w:rsidR="009F4B95" w:rsidRPr="00467BED" w:rsidRDefault="009F4B95" w:rsidP="00467BED">
      <w:pPr>
        <w:ind w:firstLine="851"/>
        <w:jc w:val="both"/>
        <w:rPr>
          <w:sz w:val="28"/>
          <w:szCs w:val="28"/>
        </w:rPr>
      </w:pPr>
      <w:r w:rsidRPr="00467BED">
        <w:rPr>
          <w:sz w:val="28"/>
          <w:szCs w:val="28"/>
        </w:rPr>
        <w:t>В с.</w:t>
      </w:r>
      <w:r w:rsidR="00467BED">
        <w:rPr>
          <w:sz w:val="28"/>
          <w:szCs w:val="28"/>
        </w:rPr>
        <w:t xml:space="preserve"> </w:t>
      </w:r>
      <w:r w:rsidRPr="00467BED">
        <w:rPr>
          <w:sz w:val="28"/>
          <w:szCs w:val="28"/>
        </w:rPr>
        <w:t>Алексашкино, с.</w:t>
      </w:r>
      <w:r w:rsidR="00467BED">
        <w:rPr>
          <w:sz w:val="28"/>
          <w:szCs w:val="28"/>
        </w:rPr>
        <w:t xml:space="preserve"> </w:t>
      </w:r>
      <w:r w:rsidRPr="00467BED">
        <w:rPr>
          <w:sz w:val="28"/>
          <w:szCs w:val="28"/>
        </w:rPr>
        <w:t xml:space="preserve">Малый Узень и п. Нива созданы новые предприятия для водоснабжения населенных пунктов. В Питерском и </w:t>
      </w:r>
      <w:proofErr w:type="spellStart"/>
      <w:r w:rsidRPr="00467BED">
        <w:rPr>
          <w:sz w:val="28"/>
          <w:szCs w:val="28"/>
        </w:rPr>
        <w:t>Агафоновском</w:t>
      </w:r>
      <w:proofErr w:type="spellEnd"/>
      <w:r w:rsidRPr="00467BED">
        <w:rPr>
          <w:sz w:val="28"/>
          <w:szCs w:val="28"/>
        </w:rPr>
        <w:t xml:space="preserve"> муниципальных образованиях вопросом водоснабжения теперь занимается МУП «Питерское». </w:t>
      </w:r>
    </w:p>
    <w:p w14:paraId="48ECF274" w14:textId="7A421971" w:rsidR="009F4B95" w:rsidRPr="00467BED" w:rsidRDefault="009F4B95" w:rsidP="00467BED">
      <w:pPr>
        <w:ind w:firstLine="851"/>
        <w:jc w:val="both"/>
        <w:rPr>
          <w:sz w:val="28"/>
          <w:szCs w:val="28"/>
        </w:rPr>
      </w:pPr>
      <w:r w:rsidRPr="00467BED">
        <w:rPr>
          <w:sz w:val="28"/>
          <w:szCs w:val="28"/>
        </w:rPr>
        <w:t xml:space="preserve">Основной проблемой водоснабжения Питерского муниципального района остается восстановление разрушенной паводком 2010 года переливной платины у </w:t>
      </w:r>
      <w:proofErr w:type="spellStart"/>
      <w:r w:rsidRPr="00467BED">
        <w:rPr>
          <w:sz w:val="28"/>
          <w:szCs w:val="28"/>
        </w:rPr>
        <w:t>с.Агафоновка</w:t>
      </w:r>
      <w:proofErr w:type="spellEnd"/>
      <w:r w:rsidRPr="00467BED">
        <w:rPr>
          <w:sz w:val="28"/>
          <w:szCs w:val="28"/>
        </w:rPr>
        <w:t>. Данная платина нужна для поддержания уровня воды в реке Малый Узень, необходимого для полноценной работы очистных сооружений с.</w:t>
      </w:r>
      <w:r w:rsidR="00467BED">
        <w:rPr>
          <w:sz w:val="28"/>
          <w:szCs w:val="28"/>
        </w:rPr>
        <w:t xml:space="preserve"> </w:t>
      </w:r>
      <w:r w:rsidRPr="00467BED">
        <w:rPr>
          <w:sz w:val="28"/>
          <w:szCs w:val="28"/>
        </w:rPr>
        <w:t xml:space="preserve">Питерка, водоснабжения поселений </w:t>
      </w:r>
      <w:proofErr w:type="spellStart"/>
      <w:r w:rsidRPr="00467BED">
        <w:rPr>
          <w:sz w:val="28"/>
          <w:szCs w:val="28"/>
        </w:rPr>
        <w:t>Новотульского</w:t>
      </w:r>
      <w:proofErr w:type="spellEnd"/>
      <w:r w:rsidRPr="00467BED">
        <w:rPr>
          <w:sz w:val="28"/>
          <w:szCs w:val="28"/>
        </w:rPr>
        <w:t xml:space="preserve"> и Мироновского муниципальных образований. В настоящее время администрацией района произведена работа по выделению земельного участка для строительства платины.</w:t>
      </w:r>
    </w:p>
    <w:p w14:paraId="451E1B91" w14:textId="77777777" w:rsidR="009F4B95" w:rsidRPr="00467BED" w:rsidRDefault="009F4B95" w:rsidP="00467BED">
      <w:pPr>
        <w:ind w:firstLine="851"/>
        <w:jc w:val="both"/>
        <w:rPr>
          <w:sz w:val="28"/>
          <w:szCs w:val="28"/>
        </w:rPr>
      </w:pPr>
      <w:r w:rsidRPr="00467BED">
        <w:rPr>
          <w:sz w:val="28"/>
          <w:szCs w:val="28"/>
        </w:rPr>
        <w:t>Электроснабжение</w:t>
      </w:r>
    </w:p>
    <w:p w14:paraId="2F1451D5" w14:textId="77777777" w:rsidR="009F4B95" w:rsidRPr="00467BED" w:rsidRDefault="009F4B95" w:rsidP="00467BED">
      <w:pPr>
        <w:ind w:firstLine="851"/>
        <w:jc w:val="both"/>
        <w:rPr>
          <w:bCs/>
          <w:sz w:val="28"/>
          <w:szCs w:val="28"/>
        </w:rPr>
      </w:pPr>
      <w:r w:rsidRPr="00467BED">
        <w:rPr>
          <w:bCs/>
          <w:sz w:val="28"/>
          <w:szCs w:val="28"/>
        </w:rPr>
        <w:t>Электроснабжение на территории района осуществляют три организации:</w:t>
      </w:r>
    </w:p>
    <w:p w14:paraId="39942F26" w14:textId="77777777" w:rsidR="009F4B95" w:rsidRPr="00467BED" w:rsidRDefault="009F4B95" w:rsidP="00467BED">
      <w:pPr>
        <w:ind w:firstLine="851"/>
        <w:jc w:val="both"/>
        <w:rPr>
          <w:bCs/>
          <w:sz w:val="28"/>
          <w:szCs w:val="28"/>
        </w:rPr>
      </w:pPr>
      <w:r w:rsidRPr="00467BED">
        <w:rPr>
          <w:bCs/>
          <w:sz w:val="28"/>
          <w:szCs w:val="28"/>
        </w:rPr>
        <w:t>- ООО «</w:t>
      </w:r>
      <w:proofErr w:type="spellStart"/>
      <w:r w:rsidRPr="00467BED">
        <w:rPr>
          <w:bCs/>
          <w:sz w:val="28"/>
          <w:szCs w:val="28"/>
        </w:rPr>
        <w:t>Элтрейт</w:t>
      </w:r>
      <w:proofErr w:type="spellEnd"/>
      <w:r w:rsidRPr="00467BED">
        <w:rPr>
          <w:bCs/>
          <w:sz w:val="28"/>
          <w:szCs w:val="28"/>
        </w:rPr>
        <w:t>»</w:t>
      </w:r>
    </w:p>
    <w:p w14:paraId="04E18552" w14:textId="77777777" w:rsidR="009F4B95" w:rsidRPr="00467BED" w:rsidRDefault="009F4B95" w:rsidP="00467BED">
      <w:pPr>
        <w:ind w:firstLine="851"/>
        <w:jc w:val="both"/>
        <w:rPr>
          <w:bCs/>
          <w:sz w:val="28"/>
          <w:szCs w:val="28"/>
        </w:rPr>
      </w:pPr>
      <w:r w:rsidRPr="00467BED">
        <w:rPr>
          <w:bCs/>
          <w:sz w:val="28"/>
          <w:szCs w:val="28"/>
        </w:rPr>
        <w:t>- ПАО «</w:t>
      </w:r>
      <w:proofErr w:type="spellStart"/>
      <w:r w:rsidRPr="00467BED">
        <w:rPr>
          <w:bCs/>
          <w:sz w:val="28"/>
          <w:szCs w:val="28"/>
        </w:rPr>
        <w:t>Россети</w:t>
      </w:r>
      <w:proofErr w:type="spellEnd"/>
      <w:r w:rsidRPr="00467BED">
        <w:rPr>
          <w:bCs/>
          <w:sz w:val="28"/>
          <w:szCs w:val="28"/>
        </w:rPr>
        <w:t>»</w:t>
      </w:r>
    </w:p>
    <w:p w14:paraId="5AC45D53" w14:textId="77777777" w:rsidR="009F4B95" w:rsidRPr="00467BED" w:rsidRDefault="009F4B95" w:rsidP="00467BED">
      <w:pPr>
        <w:ind w:firstLine="851"/>
        <w:jc w:val="both"/>
        <w:rPr>
          <w:bCs/>
          <w:sz w:val="28"/>
          <w:szCs w:val="28"/>
        </w:rPr>
      </w:pPr>
      <w:r w:rsidRPr="00467BED">
        <w:rPr>
          <w:bCs/>
          <w:sz w:val="28"/>
          <w:szCs w:val="28"/>
        </w:rPr>
        <w:t>- АО «</w:t>
      </w:r>
      <w:proofErr w:type="spellStart"/>
      <w:r w:rsidRPr="00467BED">
        <w:rPr>
          <w:bCs/>
          <w:sz w:val="28"/>
          <w:szCs w:val="28"/>
        </w:rPr>
        <w:t>Облкоммунэнерго</w:t>
      </w:r>
      <w:proofErr w:type="spellEnd"/>
      <w:r w:rsidRPr="00467BED">
        <w:rPr>
          <w:bCs/>
          <w:sz w:val="28"/>
          <w:szCs w:val="28"/>
        </w:rPr>
        <w:t>»</w:t>
      </w:r>
    </w:p>
    <w:p w14:paraId="3A3D1E62" w14:textId="77777777" w:rsidR="009F4B95" w:rsidRPr="00467BED" w:rsidRDefault="009F4B95" w:rsidP="00467BED">
      <w:pPr>
        <w:ind w:firstLine="851"/>
        <w:jc w:val="both"/>
        <w:rPr>
          <w:bCs/>
          <w:sz w:val="28"/>
          <w:szCs w:val="28"/>
        </w:rPr>
      </w:pPr>
      <w:r w:rsidRPr="00467BED">
        <w:rPr>
          <w:bCs/>
          <w:sz w:val="28"/>
          <w:szCs w:val="28"/>
        </w:rPr>
        <w:t>Все предприятия энергетики работают в стабильном устойчивом режиме, обеспечивая все населения района бесперебойно электрической энергией.</w:t>
      </w:r>
    </w:p>
    <w:p w14:paraId="55C35849" w14:textId="77777777" w:rsidR="009F4B95" w:rsidRPr="00467BED" w:rsidRDefault="009F4B95" w:rsidP="00467BED">
      <w:pPr>
        <w:ind w:firstLine="851"/>
        <w:jc w:val="both"/>
        <w:rPr>
          <w:sz w:val="28"/>
          <w:szCs w:val="28"/>
        </w:rPr>
      </w:pPr>
      <w:r w:rsidRPr="00467BED">
        <w:rPr>
          <w:sz w:val="28"/>
          <w:szCs w:val="28"/>
        </w:rPr>
        <w:t>Газоснабжение</w:t>
      </w:r>
    </w:p>
    <w:p w14:paraId="421EDBAF" w14:textId="77777777" w:rsidR="009F4B95" w:rsidRPr="00467BED" w:rsidRDefault="009F4B95" w:rsidP="00467BED">
      <w:pPr>
        <w:ind w:firstLine="851"/>
        <w:jc w:val="both"/>
        <w:rPr>
          <w:bCs/>
          <w:sz w:val="28"/>
          <w:szCs w:val="28"/>
        </w:rPr>
      </w:pPr>
      <w:r w:rsidRPr="00467BED">
        <w:rPr>
          <w:bCs/>
          <w:sz w:val="28"/>
          <w:szCs w:val="28"/>
        </w:rPr>
        <w:t>Обеспечение населения природным газом осуществляется ПАО «Газпром межрегионгаз Саратов»</w:t>
      </w:r>
    </w:p>
    <w:p w14:paraId="34DEA962" w14:textId="77777777" w:rsidR="009F4B95" w:rsidRPr="00467BED" w:rsidRDefault="009F4B95" w:rsidP="00467BED">
      <w:pPr>
        <w:ind w:firstLine="851"/>
        <w:jc w:val="both"/>
        <w:rPr>
          <w:sz w:val="28"/>
          <w:szCs w:val="28"/>
        </w:rPr>
      </w:pPr>
      <w:r w:rsidRPr="00467BED">
        <w:rPr>
          <w:sz w:val="28"/>
          <w:szCs w:val="28"/>
        </w:rPr>
        <w:t>Теплоснабжение</w:t>
      </w:r>
    </w:p>
    <w:p w14:paraId="5D14E227" w14:textId="77777777" w:rsidR="009F4B95" w:rsidRPr="00467BED" w:rsidRDefault="009F4B95" w:rsidP="00467BED">
      <w:pPr>
        <w:ind w:firstLine="851"/>
        <w:jc w:val="both"/>
        <w:rPr>
          <w:bCs/>
          <w:sz w:val="28"/>
          <w:szCs w:val="28"/>
        </w:rPr>
      </w:pPr>
      <w:r w:rsidRPr="00467BED">
        <w:rPr>
          <w:bCs/>
          <w:sz w:val="28"/>
          <w:szCs w:val="28"/>
        </w:rPr>
        <w:t>Обеспечение тепловой энергией осуществляется МУП «Питерское». Подача тепла осуществляется в часть муниципальных бюджетных учреждений района и многоквартирные дома, не перешедшие на индивидуальное поквартирное отопление.</w:t>
      </w:r>
    </w:p>
    <w:p w14:paraId="0534CBF0" w14:textId="77777777" w:rsidR="009F4B95" w:rsidRPr="00467BED" w:rsidRDefault="009F4B95" w:rsidP="00467BED">
      <w:pPr>
        <w:ind w:firstLine="851"/>
        <w:jc w:val="both"/>
        <w:rPr>
          <w:bCs/>
          <w:sz w:val="28"/>
          <w:szCs w:val="28"/>
        </w:rPr>
      </w:pPr>
    </w:p>
    <w:p w14:paraId="55805A87" w14:textId="77777777" w:rsidR="009F4B95" w:rsidRPr="00467BED" w:rsidRDefault="009F4B95" w:rsidP="00467BED">
      <w:pPr>
        <w:pStyle w:val="a6"/>
        <w:numPr>
          <w:ilvl w:val="2"/>
          <w:numId w:val="2"/>
        </w:numPr>
        <w:ind w:left="0" w:firstLine="851"/>
        <w:jc w:val="both"/>
        <w:rPr>
          <w:sz w:val="28"/>
          <w:szCs w:val="28"/>
        </w:rPr>
      </w:pPr>
      <w:r w:rsidRPr="00467BED">
        <w:rPr>
          <w:sz w:val="28"/>
          <w:szCs w:val="28"/>
        </w:rPr>
        <w:t>Связь и телекоммуникации</w:t>
      </w:r>
    </w:p>
    <w:p w14:paraId="381DCA8E" w14:textId="77777777" w:rsidR="009F4B95" w:rsidRPr="00467BED" w:rsidRDefault="009F4B95" w:rsidP="00467BED">
      <w:pPr>
        <w:ind w:firstLine="851"/>
        <w:jc w:val="both"/>
        <w:rPr>
          <w:sz w:val="28"/>
          <w:szCs w:val="28"/>
          <w:lang w:eastAsia="ar-SA"/>
        </w:rPr>
      </w:pPr>
      <w:r w:rsidRPr="00467BED">
        <w:rPr>
          <w:sz w:val="28"/>
          <w:szCs w:val="28"/>
          <w:lang w:eastAsia="ar-SA"/>
        </w:rPr>
        <w:t>Создание условий для обеспечения поселений, входящих в состав муниципального района, услугами связи является одной из приоритетных задач органов местного самоуправления и относится к вопросам местного значения поселений.</w:t>
      </w:r>
    </w:p>
    <w:p w14:paraId="69F0776F" w14:textId="77777777" w:rsidR="009F4B95" w:rsidRPr="00467BED" w:rsidRDefault="009F4B95" w:rsidP="00467BED">
      <w:pPr>
        <w:pStyle w:val="af0"/>
        <w:spacing w:after="0" w:line="240" w:lineRule="auto"/>
        <w:ind w:firstLine="851"/>
        <w:jc w:val="both"/>
        <w:rPr>
          <w:rFonts w:ascii="Times New Roman" w:eastAsia="Times New Roman" w:hAnsi="Times New Roman" w:cs="Times New Roman"/>
          <w:kern w:val="0"/>
          <w:sz w:val="28"/>
          <w:szCs w:val="28"/>
          <w:lang w:eastAsia="ar-SA" w:bidi="ar-SA"/>
        </w:rPr>
      </w:pPr>
      <w:r w:rsidRPr="00467BED">
        <w:rPr>
          <w:rFonts w:ascii="Times New Roman" w:eastAsia="Times New Roman" w:hAnsi="Times New Roman" w:cs="Times New Roman"/>
          <w:kern w:val="0"/>
          <w:sz w:val="28"/>
          <w:szCs w:val="28"/>
          <w:lang w:eastAsia="ar-SA" w:bidi="ar-SA"/>
        </w:rPr>
        <w:t>2.4.3.1. Почтовая связь</w:t>
      </w:r>
    </w:p>
    <w:p w14:paraId="4922D2F6" w14:textId="77777777" w:rsidR="009F4B95" w:rsidRPr="00467BED" w:rsidRDefault="009F4B95" w:rsidP="00467BED">
      <w:pPr>
        <w:pStyle w:val="af0"/>
        <w:spacing w:after="0" w:line="240" w:lineRule="auto"/>
        <w:ind w:firstLine="851"/>
        <w:jc w:val="both"/>
        <w:rPr>
          <w:sz w:val="28"/>
          <w:szCs w:val="28"/>
        </w:rPr>
      </w:pPr>
      <w:r w:rsidRPr="00467BED">
        <w:rPr>
          <w:rFonts w:ascii="Times New Roman" w:eastAsia="Times New Roman" w:hAnsi="Times New Roman" w:cs="Times New Roman"/>
          <w:kern w:val="0"/>
          <w:sz w:val="28"/>
          <w:szCs w:val="28"/>
          <w:lang w:eastAsia="ar-SA" w:bidi="ar-SA"/>
        </w:rPr>
        <w:t>Почтовая связь Российской Федерации является неотъемлемым элементом социальной инфраструктуры общества, содействует укреплению социально-политического единства Российской Федерации, способствует реализации конституционных прав и свобод граждан, позволяет создать необходимые условия для осуществления государственной политики в области формирования единого экономического пространства, способствует свободному перемещению товаров, услуг и финансовых средств, свободе экономической деятельности.</w:t>
      </w:r>
    </w:p>
    <w:p w14:paraId="580407F3" w14:textId="77777777" w:rsidR="009F4B95" w:rsidRPr="00467BED" w:rsidRDefault="009F4B95" w:rsidP="00467BED">
      <w:pPr>
        <w:pStyle w:val="af0"/>
        <w:spacing w:after="0" w:line="240" w:lineRule="auto"/>
        <w:ind w:firstLine="851"/>
        <w:jc w:val="both"/>
        <w:rPr>
          <w:rFonts w:ascii="Times New Roman" w:eastAsia="Times New Roman" w:hAnsi="Times New Roman" w:cs="Times New Roman"/>
          <w:kern w:val="0"/>
          <w:sz w:val="28"/>
          <w:szCs w:val="28"/>
          <w:lang w:eastAsia="ar-SA" w:bidi="ar-SA"/>
        </w:rPr>
      </w:pPr>
      <w:r w:rsidRPr="00467BED">
        <w:rPr>
          <w:rFonts w:ascii="Times New Roman" w:eastAsia="Times New Roman" w:hAnsi="Times New Roman" w:cs="Times New Roman"/>
          <w:kern w:val="0"/>
          <w:sz w:val="28"/>
          <w:szCs w:val="28"/>
          <w:lang w:eastAsia="ar-SA" w:bidi="ar-SA"/>
        </w:rPr>
        <w:tab/>
        <w:t>Сеть почтовой связи района принадлежит АО «Почта России» и является частью единого производственно-технологического комплекса технических и транспортных средств, обеспечивающего прием, обработку, перевозку (передачу), доставку (вручение) почтовых отправлений, а также осуществление почтовых переводов денежных средств на всей территории Российской Федерации, а также между организациями почтовой связи, находящимися под юрисдикцией разных государств.</w:t>
      </w:r>
    </w:p>
    <w:p w14:paraId="2DB1D44A" w14:textId="6D3A7422" w:rsidR="009F4B95" w:rsidRPr="00467BED" w:rsidRDefault="009F4B95" w:rsidP="00467BED">
      <w:pPr>
        <w:pStyle w:val="af0"/>
        <w:spacing w:after="0" w:line="240" w:lineRule="auto"/>
        <w:ind w:firstLine="851"/>
        <w:jc w:val="both"/>
        <w:rPr>
          <w:rFonts w:ascii="Times New Roman" w:eastAsia="Times New Roman" w:hAnsi="Times New Roman" w:cs="Times New Roman"/>
          <w:kern w:val="0"/>
          <w:sz w:val="28"/>
          <w:szCs w:val="28"/>
          <w:lang w:eastAsia="ar-SA" w:bidi="ar-SA"/>
        </w:rPr>
      </w:pPr>
      <w:r w:rsidRPr="00467BED">
        <w:rPr>
          <w:rFonts w:ascii="Times New Roman" w:eastAsia="Times New Roman" w:hAnsi="Times New Roman" w:cs="Times New Roman"/>
          <w:kern w:val="0"/>
          <w:sz w:val="28"/>
          <w:szCs w:val="28"/>
          <w:lang w:eastAsia="ar-SA" w:bidi="ar-SA"/>
        </w:rPr>
        <w:t>На территории района имеется двенадцать отделений почтовой связи в 12 населенных пунктах. Остальные населенные пункты обслуживаются с ближайших с ними отделений почтовой связи, к которым они прикреплены. В почтовом отделении с.</w:t>
      </w:r>
      <w:r w:rsidR="00467BED" w:rsidRPr="00467BED">
        <w:rPr>
          <w:rFonts w:ascii="Times New Roman" w:eastAsia="Times New Roman" w:hAnsi="Times New Roman" w:cs="Times New Roman"/>
          <w:kern w:val="0"/>
          <w:sz w:val="28"/>
          <w:szCs w:val="28"/>
          <w:lang w:eastAsia="ar-SA" w:bidi="ar-SA"/>
        </w:rPr>
        <w:t xml:space="preserve"> </w:t>
      </w:r>
      <w:r w:rsidRPr="00467BED">
        <w:rPr>
          <w:rFonts w:ascii="Times New Roman" w:eastAsia="Times New Roman" w:hAnsi="Times New Roman" w:cs="Times New Roman"/>
          <w:kern w:val="0"/>
          <w:sz w:val="28"/>
          <w:szCs w:val="28"/>
          <w:lang w:eastAsia="ar-SA" w:bidi="ar-SA"/>
        </w:rPr>
        <w:t>Питерка осуществляется предоставление услуг ПАО «Почта Банк», в остальных 11 отделениях имеется возможность оплаты товаров, снятия/внесения наличных денежных средств с банковских карт.</w:t>
      </w:r>
    </w:p>
    <w:p w14:paraId="1A29DAA6" w14:textId="77777777" w:rsidR="009F4B95" w:rsidRPr="00467BED" w:rsidRDefault="009F4B95" w:rsidP="00467BED">
      <w:pPr>
        <w:pStyle w:val="af0"/>
        <w:spacing w:after="0" w:line="240" w:lineRule="auto"/>
        <w:ind w:firstLine="851"/>
        <w:jc w:val="both"/>
        <w:rPr>
          <w:rFonts w:ascii="Times New Roman" w:eastAsia="Times New Roman" w:hAnsi="Times New Roman" w:cs="Times New Roman"/>
          <w:kern w:val="0"/>
          <w:sz w:val="28"/>
          <w:szCs w:val="28"/>
          <w:lang w:eastAsia="ar-SA" w:bidi="ar-SA"/>
        </w:rPr>
      </w:pPr>
      <w:r w:rsidRPr="00467BED">
        <w:rPr>
          <w:rFonts w:ascii="Times New Roman" w:eastAsia="Times New Roman" w:hAnsi="Times New Roman" w:cs="Times New Roman"/>
          <w:kern w:val="0"/>
          <w:sz w:val="28"/>
          <w:szCs w:val="28"/>
          <w:lang w:eastAsia="ar-SA" w:bidi="ar-SA"/>
        </w:rPr>
        <w:t xml:space="preserve">4.2.3.2. Телефонная связь </w:t>
      </w:r>
    </w:p>
    <w:p w14:paraId="52B5DBE2" w14:textId="77777777" w:rsidR="009F4B95" w:rsidRPr="00467BED" w:rsidRDefault="009F4B95" w:rsidP="00467BED">
      <w:pPr>
        <w:pStyle w:val="af0"/>
        <w:spacing w:after="0" w:line="240" w:lineRule="auto"/>
        <w:ind w:firstLine="851"/>
        <w:jc w:val="both"/>
        <w:rPr>
          <w:sz w:val="28"/>
          <w:szCs w:val="28"/>
        </w:rPr>
      </w:pPr>
      <w:r w:rsidRPr="00467BED">
        <w:rPr>
          <w:rFonts w:ascii="Times New Roman" w:eastAsia="Times New Roman" w:hAnsi="Times New Roman" w:cs="Times New Roman"/>
          <w:color w:val="000000"/>
          <w:kern w:val="0"/>
          <w:sz w:val="28"/>
          <w:szCs w:val="28"/>
          <w:lang w:eastAsia="ar-SA" w:bidi="ar-SA"/>
        </w:rPr>
        <w:t xml:space="preserve">Сеть телефонной связи общего пользования района интегрирована в инфраструктуру телефонной связи ПАО Ростелеком. Количество телефонизированных населенных пунктов - 33. </w:t>
      </w:r>
    </w:p>
    <w:p w14:paraId="25C1552E" w14:textId="77777777" w:rsidR="009F4B95" w:rsidRPr="00467BED" w:rsidRDefault="009F4B95" w:rsidP="00467BED">
      <w:pPr>
        <w:pStyle w:val="af0"/>
        <w:spacing w:after="0" w:line="240" w:lineRule="auto"/>
        <w:ind w:firstLine="851"/>
        <w:jc w:val="both"/>
        <w:rPr>
          <w:rFonts w:ascii="Times New Roman" w:eastAsia="Times New Roman" w:hAnsi="Times New Roman" w:cs="Times New Roman"/>
          <w:color w:val="000000"/>
          <w:kern w:val="0"/>
          <w:sz w:val="28"/>
          <w:szCs w:val="28"/>
          <w:lang w:eastAsia="ar-SA" w:bidi="ar-SA"/>
        </w:rPr>
      </w:pPr>
      <w:r w:rsidRPr="00467BED">
        <w:rPr>
          <w:rFonts w:ascii="Times New Roman" w:eastAsia="Times New Roman" w:hAnsi="Times New Roman" w:cs="Times New Roman"/>
          <w:color w:val="000000"/>
          <w:kern w:val="0"/>
          <w:sz w:val="28"/>
          <w:szCs w:val="28"/>
          <w:lang w:eastAsia="ar-SA" w:bidi="ar-SA"/>
        </w:rPr>
        <w:t>Услуги подвижной (мобильной) связи и скоростного интернета жителям района предоставляют такие операторы связи как: ПАО «МТС», ПАО «Мегафон», ПАО «ВымпелКом», ООО «Т2 Мобайл». Количество населенных пунктов, в которых имеется доступ к сети «Интернет» с качество сигнала не ниже 3</w:t>
      </w:r>
      <w:r w:rsidRPr="00467BED">
        <w:rPr>
          <w:rFonts w:ascii="Times New Roman" w:eastAsia="Times New Roman" w:hAnsi="Times New Roman" w:cs="Times New Roman"/>
          <w:color w:val="000000"/>
          <w:kern w:val="0"/>
          <w:sz w:val="28"/>
          <w:szCs w:val="28"/>
          <w:lang w:val="en-US" w:eastAsia="ar-SA" w:bidi="ar-SA"/>
        </w:rPr>
        <w:t>G</w:t>
      </w:r>
      <w:r w:rsidRPr="00467BED">
        <w:rPr>
          <w:rFonts w:ascii="Times New Roman" w:eastAsia="Times New Roman" w:hAnsi="Times New Roman" w:cs="Times New Roman"/>
          <w:color w:val="000000"/>
          <w:kern w:val="0"/>
          <w:sz w:val="28"/>
          <w:szCs w:val="28"/>
          <w:lang w:eastAsia="ar-SA" w:bidi="ar-SA"/>
        </w:rPr>
        <w:t xml:space="preserve"> составляет 9 населенных пунктов.</w:t>
      </w:r>
    </w:p>
    <w:p w14:paraId="04ED84A8" w14:textId="77777777" w:rsidR="009F4B95" w:rsidRPr="00467BED" w:rsidRDefault="009F4B95" w:rsidP="00467BED">
      <w:pPr>
        <w:pStyle w:val="af0"/>
        <w:spacing w:after="0" w:line="240" w:lineRule="auto"/>
        <w:ind w:firstLine="851"/>
        <w:jc w:val="both"/>
        <w:rPr>
          <w:rFonts w:ascii="Times New Roman" w:hAnsi="Times New Roman" w:cs="Times New Roman"/>
          <w:sz w:val="28"/>
          <w:szCs w:val="28"/>
        </w:rPr>
      </w:pPr>
      <w:r w:rsidRPr="00467BED">
        <w:rPr>
          <w:rFonts w:ascii="Times New Roman" w:hAnsi="Times New Roman" w:cs="Times New Roman"/>
          <w:sz w:val="28"/>
          <w:szCs w:val="28"/>
        </w:rPr>
        <w:t>4.2.3.3. Телевизионное вещание и радиовещание</w:t>
      </w:r>
    </w:p>
    <w:p w14:paraId="2706C453" w14:textId="77777777" w:rsidR="009F4B95" w:rsidRPr="00467BED" w:rsidRDefault="009F4B95" w:rsidP="00467BED">
      <w:pPr>
        <w:pStyle w:val="Standard"/>
        <w:ind w:firstLine="851"/>
        <w:jc w:val="both"/>
        <w:rPr>
          <w:rFonts w:ascii="Times New Roman" w:eastAsia="Times New Roman" w:hAnsi="Times New Roman" w:cs="Times New Roman"/>
          <w:color w:val="000000"/>
          <w:kern w:val="0"/>
          <w:sz w:val="28"/>
          <w:szCs w:val="28"/>
          <w:lang w:eastAsia="ar-SA" w:bidi="ar-SA"/>
        </w:rPr>
      </w:pPr>
      <w:r w:rsidRPr="00467BED">
        <w:rPr>
          <w:rFonts w:ascii="Times New Roman" w:eastAsia="Times New Roman" w:hAnsi="Times New Roman" w:cs="Times New Roman"/>
          <w:color w:val="000000"/>
          <w:kern w:val="0"/>
          <w:sz w:val="28"/>
          <w:szCs w:val="28"/>
          <w:lang w:eastAsia="ar-SA" w:bidi="ar-SA"/>
        </w:rPr>
        <w:t xml:space="preserve">Услуги телерадиовещания на территории района предоставляются посредством спутникового и цифрового телевидения. </w:t>
      </w:r>
    </w:p>
    <w:p w14:paraId="49A66CD5" w14:textId="77777777" w:rsidR="009F4B95" w:rsidRPr="00467BED" w:rsidRDefault="009F4B95" w:rsidP="00467BED">
      <w:pPr>
        <w:pStyle w:val="Standard"/>
        <w:ind w:firstLine="851"/>
        <w:jc w:val="both"/>
        <w:rPr>
          <w:sz w:val="28"/>
          <w:szCs w:val="28"/>
        </w:rPr>
      </w:pPr>
      <w:r w:rsidRPr="00467BED">
        <w:rPr>
          <w:rFonts w:ascii="Times New Roman" w:eastAsia="Times New Roman" w:hAnsi="Times New Roman" w:cs="Times New Roman"/>
          <w:iCs/>
          <w:color w:val="000000"/>
          <w:kern w:val="0"/>
          <w:sz w:val="28"/>
          <w:szCs w:val="28"/>
          <w:lang w:eastAsia="ar-SA" w:bidi="ar-SA"/>
        </w:rPr>
        <w:t>В декабре 2018 года в России завершено строительство принципиально новой сети цифрового эфирного вещания в стандарте DVB-T2. Жители имеют возможность просмотра 20 общедоступных телеканалов и прослушивания 3 радиоканалов в цифровом качестве.</w:t>
      </w:r>
    </w:p>
    <w:p w14:paraId="10AA0890" w14:textId="77777777" w:rsidR="009F4B95" w:rsidRPr="00467BED" w:rsidRDefault="009F4B95" w:rsidP="00467BED">
      <w:pPr>
        <w:pStyle w:val="Textbody"/>
        <w:spacing w:after="0" w:line="240" w:lineRule="auto"/>
        <w:ind w:firstLine="851"/>
        <w:jc w:val="both"/>
        <w:rPr>
          <w:rFonts w:ascii="Times New Roman" w:eastAsia="Times New Roman" w:hAnsi="Times New Roman" w:cs="Times New Roman"/>
          <w:color w:val="000000"/>
          <w:kern w:val="0"/>
          <w:sz w:val="28"/>
          <w:szCs w:val="28"/>
          <w:lang w:eastAsia="ar-SA" w:bidi="ar-SA"/>
        </w:rPr>
      </w:pPr>
      <w:r w:rsidRPr="00467BED">
        <w:rPr>
          <w:rFonts w:ascii="Times New Roman" w:eastAsia="Times New Roman" w:hAnsi="Times New Roman" w:cs="Times New Roman"/>
          <w:color w:val="000000"/>
          <w:kern w:val="0"/>
          <w:sz w:val="28"/>
          <w:szCs w:val="28"/>
          <w:lang w:eastAsia="ar-SA" w:bidi="ar-SA"/>
        </w:rPr>
        <w:t>Из-за физических особенностей распространения радиоволн имеются так называемые «белые» зоны, в которых нет возможности приема эфирного сигнала. Федеральным законом от 27 декабря 2018 года № 529-ФЗ внесены изменения в статью 46 Федерального закона «О связи», которые устанавливают обязанность предоставлять гражданам, проживающим в населенных пунктах, расположенных вне зоны охвата наземной сети вещания возможность приема общедоступных телерадиоканалов, входящих в первый и второй мультиплексы со спутника без абонентской платы.</w:t>
      </w:r>
    </w:p>
    <w:p w14:paraId="66174657" w14:textId="77777777" w:rsidR="009F4B95" w:rsidRPr="00467BED" w:rsidRDefault="009F4B95" w:rsidP="00467BED">
      <w:pPr>
        <w:pStyle w:val="Textbody"/>
        <w:spacing w:after="0" w:line="240" w:lineRule="auto"/>
        <w:ind w:firstLine="851"/>
        <w:jc w:val="both"/>
        <w:rPr>
          <w:rFonts w:ascii="Times New Roman" w:eastAsia="Times New Roman" w:hAnsi="Times New Roman" w:cs="Times New Roman"/>
          <w:color w:val="000000"/>
          <w:kern w:val="0"/>
          <w:sz w:val="28"/>
          <w:szCs w:val="28"/>
          <w:lang w:eastAsia="ar-SA" w:bidi="ar-SA"/>
        </w:rPr>
      </w:pPr>
    </w:p>
    <w:p w14:paraId="25F26321" w14:textId="77777777" w:rsidR="009F4B95" w:rsidRPr="00467BED" w:rsidRDefault="009F4B95" w:rsidP="00467BED">
      <w:pPr>
        <w:pStyle w:val="Textbody"/>
        <w:spacing w:after="0" w:line="240" w:lineRule="auto"/>
        <w:ind w:firstLine="851"/>
        <w:jc w:val="both"/>
        <w:rPr>
          <w:sz w:val="28"/>
          <w:szCs w:val="28"/>
        </w:rPr>
      </w:pPr>
      <w:r w:rsidRPr="00467BED">
        <w:rPr>
          <w:rFonts w:ascii="Times New Roman" w:hAnsi="Times New Roman" w:cs="Times New Roman"/>
          <w:sz w:val="28"/>
          <w:szCs w:val="28"/>
        </w:rPr>
        <w:t>2.4.4. Туризм</w:t>
      </w:r>
    </w:p>
    <w:p w14:paraId="5ED1B590" w14:textId="77777777" w:rsidR="009F4B95" w:rsidRPr="00467BED" w:rsidRDefault="009F4B95" w:rsidP="00467BED">
      <w:pPr>
        <w:ind w:firstLine="851"/>
        <w:jc w:val="both"/>
        <w:rPr>
          <w:sz w:val="28"/>
          <w:szCs w:val="28"/>
        </w:rPr>
      </w:pPr>
      <w:r w:rsidRPr="00467BED">
        <w:rPr>
          <w:sz w:val="28"/>
          <w:szCs w:val="28"/>
        </w:rPr>
        <w:t xml:space="preserve">13 августа 2017 года в торжественной обстановке с участием Губернатора Саратовской области Радаева В.В. и представителей Правительства и министерств Саратовской области, был открыт этнокультурный комплекс «Питерская мельница» в с. </w:t>
      </w:r>
      <w:proofErr w:type="spellStart"/>
      <w:r w:rsidRPr="00467BED">
        <w:rPr>
          <w:sz w:val="28"/>
          <w:szCs w:val="28"/>
        </w:rPr>
        <w:t>Моршанка</w:t>
      </w:r>
      <w:proofErr w:type="spellEnd"/>
      <w:r w:rsidRPr="00467BED">
        <w:rPr>
          <w:sz w:val="28"/>
          <w:szCs w:val="28"/>
        </w:rPr>
        <w:t xml:space="preserve"> Питерского района. Открытие комплекса имело грандиозный успех. Со дня его открытия в Питерский район прибывает нескончаемый поток туристов. </w:t>
      </w:r>
    </w:p>
    <w:p w14:paraId="2E2F4794" w14:textId="77777777" w:rsidR="009F4B95" w:rsidRPr="00467BED" w:rsidRDefault="009F4B95" w:rsidP="00467BED">
      <w:pPr>
        <w:pStyle w:val="a6"/>
        <w:ind w:left="0" w:firstLine="851"/>
        <w:jc w:val="both"/>
        <w:rPr>
          <w:sz w:val="28"/>
          <w:szCs w:val="28"/>
        </w:rPr>
      </w:pPr>
      <w:r w:rsidRPr="00467BED">
        <w:rPr>
          <w:sz w:val="28"/>
          <w:szCs w:val="28"/>
        </w:rPr>
        <w:t>Работниками учреждения культуры района был разработан и реализуется туристический маршрут «Питерская мельница». Тур выходного дня включает в себя посещение и осмотр мельницы, демонстрацию работы внутреннего механизма мельницы, посещение домика мельника, демонстрацию убранства и быта в русско-народном стиле, для детей посещение игровой площадки с качелями. В ансамбль комплекса «Питерская мельница» также входит беседка для отдыха, русская печь, колодец с питьевой водой, сценическая площадка.</w:t>
      </w:r>
    </w:p>
    <w:p w14:paraId="66D9D2AD" w14:textId="77777777" w:rsidR="009F4B95" w:rsidRPr="00467BED" w:rsidRDefault="009F4B95" w:rsidP="00467BED">
      <w:pPr>
        <w:ind w:firstLine="851"/>
        <w:jc w:val="both"/>
        <w:rPr>
          <w:sz w:val="28"/>
          <w:szCs w:val="28"/>
        </w:rPr>
      </w:pPr>
      <w:r w:rsidRPr="00467BED">
        <w:rPr>
          <w:sz w:val="28"/>
          <w:szCs w:val="28"/>
        </w:rPr>
        <w:t xml:space="preserve">Этнокультурный комплекс «Питерская мельница» уже посетили жители из Пензенской, Тульской, Воронежской, Кировской и ряда других областей, жители </w:t>
      </w:r>
      <w:proofErr w:type="spellStart"/>
      <w:r w:rsidRPr="00467BED">
        <w:rPr>
          <w:sz w:val="28"/>
          <w:szCs w:val="28"/>
        </w:rPr>
        <w:t>Новоузенского</w:t>
      </w:r>
      <w:proofErr w:type="spellEnd"/>
      <w:r w:rsidRPr="00467BED">
        <w:rPr>
          <w:sz w:val="28"/>
          <w:szCs w:val="28"/>
        </w:rPr>
        <w:t xml:space="preserve">, Федоровского, </w:t>
      </w:r>
      <w:proofErr w:type="spellStart"/>
      <w:r w:rsidRPr="00467BED">
        <w:rPr>
          <w:sz w:val="28"/>
          <w:szCs w:val="28"/>
        </w:rPr>
        <w:t>Вольского</w:t>
      </w:r>
      <w:proofErr w:type="spellEnd"/>
      <w:r w:rsidRPr="00467BED">
        <w:rPr>
          <w:sz w:val="28"/>
          <w:szCs w:val="28"/>
        </w:rPr>
        <w:t xml:space="preserve">, </w:t>
      </w:r>
      <w:proofErr w:type="spellStart"/>
      <w:r w:rsidRPr="00467BED">
        <w:rPr>
          <w:sz w:val="28"/>
          <w:szCs w:val="28"/>
        </w:rPr>
        <w:t>Александрово</w:t>
      </w:r>
      <w:proofErr w:type="spellEnd"/>
      <w:r w:rsidRPr="00467BED">
        <w:rPr>
          <w:sz w:val="28"/>
          <w:szCs w:val="28"/>
        </w:rPr>
        <w:t xml:space="preserve">-Гайского, </w:t>
      </w:r>
      <w:proofErr w:type="spellStart"/>
      <w:r w:rsidRPr="00467BED">
        <w:rPr>
          <w:sz w:val="28"/>
          <w:szCs w:val="28"/>
        </w:rPr>
        <w:t>Краснокутского</w:t>
      </w:r>
      <w:proofErr w:type="spellEnd"/>
      <w:r w:rsidRPr="00467BED">
        <w:rPr>
          <w:sz w:val="28"/>
          <w:szCs w:val="28"/>
        </w:rPr>
        <w:t xml:space="preserve">, </w:t>
      </w:r>
      <w:proofErr w:type="spellStart"/>
      <w:r w:rsidRPr="00467BED">
        <w:rPr>
          <w:sz w:val="28"/>
          <w:szCs w:val="28"/>
        </w:rPr>
        <w:t>Дергаческого</w:t>
      </w:r>
      <w:proofErr w:type="spellEnd"/>
      <w:r w:rsidRPr="00467BED">
        <w:rPr>
          <w:sz w:val="28"/>
          <w:szCs w:val="28"/>
        </w:rPr>
        <w:t xml:space="preserve">, </w:t>
      </w:r>
      <w:proofErr w:type="spellStart"/>
      <w:r w:rsidRPr="00467BED">
        <w:rPr>
          <w:sz w:val="28"/>
          <w:szCs w:val="28"/>
        </w:rPr>
        <w:t>Озинского</w:t>
      </w:r>
      <w:proofErr w:type="spellEnd"/>
      <w:r w:rsidRPr="00467BED">
        <w:rPr>
          <w:sz w:val="28"/>
          <w:szCs w:val="28"/>
        </w:rPr>
        <w:t xml:space="preserve">, </w:t>
      </w:r>
      <w:proofErr w:type="spellStart"/>
      <w:r w:rsidRPr="00467BED">
        <w:rPr>
          <w:sz w:val="28"/>
          <w:szCs w:val="28"/>
        </w:rPr>
        <w:t>Перелюбского</w:t>
      </w:r>
      <w:proofErr w:type="spellEnd"/>
      <w:r w:rsidRPr="00467BED">
        <w:rPr>
          <w:sz w:val="28"/>
          <w:szCs w:val="28"/>
        </w:rPr>
        <w:t>, Петровского, Духовницкого и ряда других районов Саратовской области. Набирает обороты и внутренний туризм – жители со всего района с детьми, родственниками активно посещают комплекс, приобретают сувенирную продукцию.</w:t>
      </w:r>
    </w:p>
    <w:p w14:paraId="4D7435DA" w14:textId="77777777" w:rsidR="009F4B95" w:rsidRPr="00467BED" w:rsidRDefault="009F4B95" w:rsidP="00467BED">
      <w:pPr>
        <w:ind w:firstLine="851"/>
        <w:jc w:val="both"/>
        <w:rPr>
          <w:sz w:val="28"/>
          <w:szCs w:val="28"/>
        </w:rPr>
      </w:pPr>
      <w:r w:rsidRPr="00467BED">
        <w:rPr>
          <w:sz w:val="28"/>
          <w:szCs w:val="28"/>
        </w:rPr>
        <w:t>Этнокультурный комплекс «Питерская мельница» по праву стал брендом Питерского муниципального района, на территории комплекса ежегодно в августе проводится праздник, посвященный первому помолу зерна.</w:t>
      </w:r>
    </w:p>
    <w:p w14:paraId="7E42C176" w14:textId="77777777" w:rsidR="009F4B95" w:rsidRPr="00467BED" w:rsidRDefault="009F4B95" w:rsidP="00467BED">
      <w:pPr>
        <w:ind w:firstLine="851"/>
        <w:jc w:val="both"/>
        <w:rPr>
          <w:sz w:val="28"/>
          <w:szCs w:val="28"/>
        </w:rPr>
      </w:pPr>
    </w:p>
    <w:p w14:paraId="6204C0D4" w14:textId="77777777" w:rsidR="009F4B95" w:rsidRPr="00467BED" w:rsidRDefault="009F4B95" w:rsidP="00467BED">
      <w:pPr>
        <w:pStyle w:val="a6"/>
        <w:ind w:left="0" w:firstLine="851"/>
        <w:jc w:val="both"/>
        <w:rPr>
          <w:sz w:val="28"/>
          <w:szCs w:val="28"/>
        </w:rPr>
      </w:pPr>
      <w:r w:rsidRPr="00467BED">
        <w:rPr>
          <w:sz w:val="28"/>
          <w:szCs w:val="28"/>
        </w:rPr>
        <w:t xml:space="preserve">2.5. Выводы об инвестиционном потенциале района </w:t>
      </w:r>
    </w:p>
    <w:p w14:paraId="6B6673AF" w14:textId="77777777" w:rsidR="009F4B95" w:rsidRPr="00467BED" w:rsidRDefault="009F4B95" w:rsidP="00467BED">
      <w:pPr>
        <w:pStyle w:val="a6"/>
        <w:ind w:left="0" w:firstLine="851"/>
        <w:jc w:val="both"/>
        <w:rPr>
          <w:sz w:val="28"/>
          <w:szCs w:val="28"/>
        </w:rPr>
      </w:pPr>
      <w:r w:rsidRPr="00467BED">
        <w:rPr>
          <w:sz w:val="28"/>
          <w:szCs w:val="28"/>
        </w:rPr>
        <w:t>Привлечение инвестиций с целью развития агропромышленного комплекса и открытия новых производств – основная стратегическая задача администрации Питерского муниципального района.</w:t>
      </w:r>
    </w:p>
    <w:p w14:paraId="5470E547" w14:textId="77777777" w:rsidR="009F4B95" w:rsidRPr="00467BED" w:rsidRDefault="009F4B95" w:rsidP="00467BED">
      <w:pPr>
        <w:pStyle w:val="a6"/>
        <w:ind w:left="0" w:firstLine="851"/>
        <w:jc w:val="both"/>
        <w:rPr>
          <w:rStyle w:val="2"/>
          <w:color w:val="000000"/>
        </w:rPr>
      </w:pPr>
      <w:r w:rsidRPr="00467BED">
        <w:rPr>
          <w:rStyle w:val="2"/>
          <w:color w:val="000000"/>
        </w:rPr>
        <w:t>Рост инвестиций напрямую влияет не только на увеличение налоговых поступлений в бюджет, создание новых рабочих мест, но и на уровень и качество жизни населения.</w:t>
      </w:r>
    </w:p>
    <w:p w14:paraId="0A18B36E" w14:textId="77777777" w:rsidR="009F4B95" w:rsidRPr="00467BED" w:rsidRDefault="009F4B95" w:rsidP="00467BED">
      <w:pPr>
        <w:ind w:right="57" w:firstLine="851"/>
        <w:jc w:val="both"/>
        <w:rPr>
          <w:sz w:val="28"/>
          <w:szCs w:val="28"/>
        </w:rPr>
      </w:pPr>
      <w:r w:rsidRPr="00467BED">
        <w:rPr>
          <w:rStyle w:val="2"/>
          <w:color w:val="000000"/>
        </w:rPr>
        <w:t xml:space="preserve">Основное направление развития района – сельскохозяйственная отрасль. </w:t>
      </w:r>
      <w:r w:rsidRPr="00467BED">
        <w:rPr>
          <w:sz w:val="28"/>
          <w:szCs w:val="28"/>
        </w:rPr>
        <w:t xml:space="preserve">По итогам 2021 года произведено продукции сельского хозяйства на сумму 2250 </w:t>
      </w:r>
      <w:proofErr w:type="spellStart"/>
      <w:r w:rsidRPr="00467BED">
        <w:rPr>
          <w:sz w:val="28"/>
          <w:szCs w:val="28"/>
        </w:rPr>
        <w:t>млн.рублей</w:t>
      </w:r>
      <w:proofErr w:type="spellEnd"/>
      <w:r w:rsidRPr="00467BED">
        <w:rPr>
          <w:sz w:val="28"/>
          <w:szCs w:val="28"/>
        </w:rPr>
        <w:t xml:space="preserve">. Что превышает объем произведенной промышленной продукции в 6,7 раза. Перспективной для дальнейшего развития является отрасль животноводства. Земельные ресурсы района и активная финансовая поддержка </w:t>
      </w:r>
      <w:proofErr w:type="spellStart"/>
      <w:r w:rsidRPr="00467BED">
        <w:rPr>
          <w:sz w:val="28"/>
          <w:szCs w:val="28"/>
        </w:rPr>
        <w:t>аграгриев</w:t>
      </w:r>
      <w:proofErr w:type="spellEnd"/>
      <w:r w:rsidRPr="00467BED">
        <w:rPr>
          <w:sz w:val="28"/>
          <w:szCs w:val="28"/>
        </w:rPr>
        <w:t xml:space="preserve"> со стороны области позволяют наращивать поголовье.</w:t>
      </w:r>
    </w:p>
    <w:p w14:paraId="70A8463E" w14:textId="77777777" w:rsidR="009F4B95" w:rsidRPr="00467BED" w:rsidRDefault="009F4B95" w:rsidP="00467BED">
      <w:pPr>
        <w:pStyle w:val="a6"/>
        <w:ind w:left="0" w:right="57" w:firstLine="851"/>
        <w:jc w:val="both"/>
        <w:rPr>
          <w:sz w:val="28"/>
          <w:szCs w:val="28"/>
        </w:rPr>
      </w:pPr>
      <w:r w:rsidRPr="00467BED">
        <w:rPr>
          <w:bCs/>
          <w:sz w:val="28"/>
          <w:szCs w:val="28"/>
        </w:rPr>
        <w:t>Перерабатывающая промышленность является частью агропромышленного комплекса и включает комплекс отраслей, осуществляющих переработку продукции сельского хозяйства.</w:t>
      </w:r>
      <w:r w:rsidRPr="00467BED">
        <w:rPr>
          <w:sz w:val="28"/>
          <w:szCs w:val="28"/>
        </w:rPr>
        <w:t xml:space="preserve"> Вариантами направлений инвестиционного развития района может стать:</w:t>
      </w:r>
    </w:p>
    <w:p w14:paraId="029BBD13" w14:textId="77777777" w:rsidR="009F4B95" w:rsidRPr="00467BED" w:rsidRDefault="009F4B95" w:rsidP="00467BED">
      <w:pPr>
        <w:pStyle w:val="a6"/>
        <w:ind w:left="0" w:right="57" w:firstLine="851"/>
        <w:jc w:val="both"/>
        <w:rPr>
          <w:sz w:val="28"/>
          <w:szCs w:val="28"/>
        </w:rPr>
      </w:pPr>
      <w:r w:rsidRPr="00467BED">
        <w:rPr>
          <w:sz w:val="28"/>
          <w:szCs w:val="28"/>
        </w:rPr>
        <w:t xml:space="preserve">- строительство убойного цеха; </w:t>
      </w:r>
    </w:p>
    <w:p w14:paraId="2BB141D1" w14:textId="77777777" w:rsidR="009F4B95" w:rsidRPr="00467BED" w:rsidRDefault="009F4B95" w:rsidP="00467BED">
      <w:pPr>
        <w:pStyle w:val="a6"/>
        <w:ind w:left="0" w:right="57" w:firstLine="851"/>
        <w:jc w:val="both"/>
        <w:rPr>
          <w:sz w:val="28"/>
          <w:szCs w:val="28"/>
        </w:rPr>
      </w:pPr>
      <w:r w:rsidRPr="00467BED">
        <w:rPr>
          <w:sz w:val="28"/>
          <w:szCs w:val="28"/>
        </w:rPr>
        <w:t>- освоение ниши мясопереработки и производства мясной продукции,</w:t>
      </w:r>
    </w:p>
    <w:p w14:paraId="4A36C672" w14:textId="77777777" w:rsidR="009F4B95" w:rsidRPr="00467BED" w:rsidRDefault="009F4B95" w:rsidP="00467BED">
      <w:pPr>
        <w:pStyle w:val="a6"/>
        <w:ind w:left="0" w:right="57" w:firstLine="851"/>
        <w:jc w:val="both"/>
        <w:rPr>
          <w:sz w:val="28"/>
          <w:szCs w:val="28"/>
        </w:rPr>
      </w:pPr>
      <w:r w:rsidRPr="00467BED">
        <w:rPr>
          <w:sz w:val="28"/>
          <w:szCs w:val="28"/>
        </w:rPr>
        <w:t xml:space="preserve">- строительство мельницы, </w:t>
      </w:r>
    </w:p>
    <w:p w14:paraId="3267D3E3" w14:textId="77777777" w:rsidR="009F4B95" w:rsidRPr="00467BED" w:rsidRDefault="009F4B95" w:rsidP="00467BED">
      <w:pPr>
        <w:pStyle w:val="a6"/>
        <w:ind w:left="0" w:right="57" w:firstLine="851"/>
        <w:jc w:val="both"/>
        <w:rPr>
          <w:bCs/>
          <w:sz w:val="28"/>
          <w:szCs w:val="28"/>
        </w:rPr>
      </w:pPr>
      <w:r w:rsidRPr="00467BED">
        <w:rPr>
          <w:bCs/>
          <w:sz w:val="28"/>
          <w:szCs w:val="28"/>
        </w:rPr>
        <w:t>- производство муки и манки (как следствие, возможность расширения производства хлеба и хлебобулочных изделий). Что позволит не только вывести район на новую ступень развития в агропромышленном комплексе, но и решить проблему сбыта сельскохозяйственной продукции местными сельхозтоваропроизводителями;</w:t>
      </w:r>
    </w:p>
    <w:p w14:paraId="54388873" w14:textId="77777777" w:rsidR="009F4B95" w:rsidRPr="00467BED" w:rsidRDefault="009F4B95" w:rsidP="00467BED">
      <w:pPr>
        <w:pStyle w:val="a6"/>
        <w:ind w:left="0" w:right="57" w:firstLine="851"/>
        <w:jc w:val="both"/>
        <w:rPr>
          <w:bCs/>
          <w:sz w:val="28"/>
          <w:szCs w:val="28"/>
        </w:rPr>
      </w:pPr>
      <w:r w:rsidRPr="00467BED">
        <w:rPr>
          <w:bCs/>
          <w:sz w:val="28"/>
          <w:szCs w:val="28"/>
        </w:rPr>
        <w:t>- установка солнечных батарей.</w:t>
      </w:r>
    </w:p>
    <w:p w14:paraId="17D78D94" w14:textId="77777777" w:rsidR="009F4B95" w:rsidRPr="00467BED" w:rsidRDefault="009F4B95" w:rsidP="00467BED">
      <w:pPr>
        <w:pStyle w:val="a6"/>
        <w:ind w:left="0" w:right="57" w:firstLine="851"/>
        <w:jc w:val="both"/>
        <w:rPr>
          <w:bCs/>
          <w:sz w:val="28"/>
          <w:szCs w:val="28"/>
        </w:rPr>
      </w:pPr>
      <w:r w:rsidRPr="00467BED">
        <w:rPr>
          <w:bCs/>
          <w:sz w:val="28"/>
          <w:szCs w:val="28"/>
        </w:rPr>
        <w:t>На инвестиционной карте Саратовской области по Питерскому району отмечены два участка сельскохозяйственного назначения, предлагаемые для потенциальных инвесторов, в том числе для строительства убойного цеха.</w:t>
      </w:r>
    </w:p>
    <w:p w14:paraId="435F2C86" w14:textId="77777777" w:rsidR="009F4B95" w:rsidRPr="00467BED" w:rsidRDefault="009F4B95" w:rsidP="00467BED">
      <w:pPr>
        <w:pStyle w:val="a6"/>
        <w:ind w:left="0" w:right="57" w:firstLine="851"/>
        <w:jc w:val="both"/>
        <w:rPr>
          <w:bCs/>
          <w:sz w:val="28"/>
          <w:szCs w:val="28"/>
        </w:rPr>
      </w:pPr>
      <w:r w:rsidRPr="00467BED">
        <w:rPr>
          <w:bCs/>
          <w:sz w:val="28"/>
          <w:szCs w:val="28"/>
        </w:rPr>
        <w:t>Для развития потенциально возможных ниш район обладает следующими возможностями:</w:t>
      </w:r>
    </w:p>
    <w:p w14:paraId="353BEEA4" w14:textId="5F9D553C" w:rsidR="009F4B95" w:rsidRPr="00467BED" w:rsidRDefault="009F4B95" w:rsidP="00467BED">
      <w:pPr>
        <w:pStyle w:val="a6"/>
        <w:ind w:left="0" w:right="57" w:firstLine="851"/>
        <w:jc w:val="both"/>
        <w:rPr>
          <w:bCs/>
          <w:sz w:val="28"/>
          <w:szCs w:val="28"/>
        </w:rPr>
      </w:pPr>
      <w:r w:rsidRPr="00467BED">
        <w:rPr>
          <w:bCs/>
          <w:sz w:val="28"/>
          <w:szCs w:val="28"/>
        </w:rPr>
        <w:t>- наличие свободных земель сельскохозяйственного назначения (ведется активна</w:t>
      </w:r>
      <w:r w:rsidR="00B34661">
        <w:rPr>
          <w:bCs/>
          <w:sz w:val="28"/>
          <w:szCs w:val="28"/>
        </w:rPr>
        <w:t xml:space="preserve">я работа по вовлечению в </w:t>
      </w:r>
      <w:proofErr w:type="gramStart"/>
      <w:r w:rsidR="00B34661">
        <w:rPr>
          <w:bCs/>
          <w:sz w:val="28"/>
          <w:szCs w:val="28"/>
        </w:rPr>
        <w:t xml:space="preserve">оборот </w:t>
      </w:r>
      <w:r w:rsidRPr="00467BED">
        <w:rPr>
          <w:bCs/>
          <w:sz w:val="28"/>
          <w:szCs w:val="28"/>
        </w:rPr>
        <w:t>неиспользуемых земель</w:t>
      </w:r>
      <w:proofErr w:type="gramEnd"/>
      <w:r w:rsidRPr="00467BED">
        <w:rPr>
          <w:bCs/>
          <w:sz w:val="28"/>
          <w:szCs w:val="28"/>
        </w:rPr>
        <w:t xml:space="preserve"> и работа с невостребованным земельным долями);</w:t>
      </w:r>
    </w:p>
    <w:p w14:paraId="573EDAE0" w14:textId="77777777" w:rsidR="009F4B95" w:rsidRPr="00467BED" w:rsidRDefault="009F4B95" w:rsidP="00467BED">
      <w:pPr>
        <w:pStyle w:val="a6"/>
        <w:ind w:left="0" w:right="57" w:firstLine="851"/>
        <w:jc w:val="both"/>
        <w:rPr>
          <w:bCs/>
          <w:sz w:val="28"/>
          <w:szCs w:val="28"/>
        </w:rPr>
      </w:pPr>
      <w:r w:rsidRPr="00467BED">
        <w:rPr>
          <w:bCs/>
          <w:sz w:val="28"/>
          <w:szCs w:val="28"/>
        </w:rPr>
        <w:t>- наличие привлекательных земельных ресурсов (низкая ставка по земельному налогу, низкая кадастровая стоимость одного га земли по сравнению с другими районами);</w:t>
      </w:r>
    </w:p>
    <w:p w14:paraId="215FA04A" w14:textId="291B5ECB" w:rsidR="009F4B95" w:rsidRPr="00467BED" w:rsidRDefault="009F4B95" w:rsidP="00467BED">
      <w:pPr>
        <w:pStyle w:val="a6"/>
        <w:ind w:left="0" w:right="57" w:firstLine="851"/>
        <w:jc w:val="both"/>
        <w:rPr>
          <w:bCs/>
          <w:sz w:val="28"/>
          <w:szCs w:val="28"/>
        </w:rPr>
      </w:pPr>
      <w:r w:rsidRPr="00467BED">
        <w:rPr>
          <w:bCs/>
          <w:sz w:val="28"/>
          <w:szCs w:val="28"/>
        </w:rPr>
        <w:t>- развитая транспортная инфраструктура (прохождение федеральной трассы по территории района, прохождение государственной границы с р.</w:t>
      </w:r>
      <w:r w:rsidR="00467BED">
        <w:rPr>
          <w:bCs/>
          <w:sz w:val="28"/>
          <w:szCs w:val="28"/>
        </w:rPr>
        <w:t xml:space="preserve"> </w:t>
      </w:r>
      <w:r w:rsidRPr="00467BED">
        <w:rPr>
          <w:bCs/>
          <w:sz w:val="28"/>
          <w:szCs w:val="28"/>
        </w:rPr>
        <w:t>Казахстан, транспортная взаимосвязь между населенными пунктами района)</w:t>
      </w:r>
    </w:p>
    <w:p w14:paraId="6C94F359" w14:textId="77777777" w:rsidR="009F4B95" w:rsidRPr="00467BED" w:rsidRDefault="009F4B95" w:rsidP="00467BED">
      <w:pPr>
        <w:pStyle w:val="a6"/>
        <w:ind w:left="0" w:right="57" w:firstLine="851"/>
        <w:jc w:val="both"/>
        <w:rPr>
          <w:bCs/>
          <w:sz w:val="28"/>
          <w:szCs w:val="28"/>
        </w:rPr>
      </w:pPr>
      <w:r w:rsidRPr="00467BED">
        <w:rPr>
          <w:bCs/>
          <w:sz w:val="28"/>
          <w:szCs w:val="28"/>
        </w:rPr>
        <w:t>- обеспеченность района коммунальной инфраструктурой (высокая обеспеченность электроэнергией, газификация населенных пунктов и предприятий),</w:t>
      </w:r>
    </w:p>
    <w:p w14:paraId="29488D94" w14:textId="77777777" w:rsidR="009F4B95" w:rsidRPr="00467BED" w:rsidRDefault="009F4B95" w:rsidP="00467BED">
      <w:pPr>
        <w:pStyle w:val="a6"/>
        <w:ind w:left="0" w:right="57" w:firstLine="851"/>
        <w:jc w:val="both"/>
        <w:rPr>
          <w:bCs/>
          <w:sz w:val="28"/>
          <w:szCs w:val="28"/>
        </w:rPr>
      </w:pPr>
      <w:r w:rsidRPr="00467BED">
        <w:rPr>
          <w:bCs/>
          <w:sz w:val="28"/>
          <w:szCs w:val="28"/>
        </w:rPr>
        <w:t>- развитая розничная торговая сеть (возможность реализации произведенной продукции местными предпринимателями),</w:t>
      </w:r>
    </w:p>
    <w:p w14:paraId="5F6C1E23" w14:textId="76334CEF" w:rsidR="009F4B95" w:rsidRPr="00467BED" w:rsidRDefault="009F4B95" w:rsidP="00467BED">
      <w:pPr>
        <w:pStyle w:val="a6"/>
        <w:ind w:left="0" w:right="57" w:firstLine="851"/>
        <w:jc w:val="both"/>
        <w:rPr>
          <w:bCs/>
          <w:sz w:val="28"/>
          <w:szCs w:val="28"/>
        </w:rPr>
      </w:pPr>
      <w:r w:rsidRPr="00467BED">
        <w:rPr>
          <w:bCs/>
          <w:sz w:val="28"/>
          <w:szCs w:val="28"/>
        </w:rPr>
        <w:t>- комплексное развитие территории района с целью повышения качества жизни жителей района и, как следствие, привлечение трудовых ресурсов в район (развитие благоустройства, мест массового отдыха взрослых и детей, спортивных площадок, строительство поликлиники в с.</w:t>
      </w:r>
      <w:r w:rsidR="00467BED">
        <w:rPr>
          <w:bCs/>
          <w:sz w:val="28"/>
          <w:szCs w:val="28"/>
        </w:rPr>
        <w:t xml:space="preserve"> </w:t>
      </w:r>
      <w:r w:rsidRPr="00467BED">
        <w:rPr>
          <w:bCs/>
          <w:sz w:val="28"/>
          <w:szCs w:val="28"/>
        </w:rPr>
        <w:t>Питерка и т.д.)</w:t>
      </w:r>
    </w:p>
    <w:p w14:paraId="51CD0778" w14:textId="77777777" w:rsidR="009F4B95" w:rsidRPr="00467BED" w:rsidRDefault="009F4B95" w:rsidP="00467BED">
      <w:pPr>
        <w:ind w:firstLine="851"/>
        <w:jc w:val="both"/>
        <w:rPr>
          <w:sz w:val="28"/>
          <w:szCs w:val="28"/>
        </w:rPr>
      </w:pPr>
    </w:p>
    <w:p w14:paraId="41A46FDE" w14:textId="79F18729" w:rsidR="009F4B95" w:rsidRPr="00467BED" w:rsidRDefault="009F4B95" w:rsidP="00467BED">
      <w:pPr>
        <w:ind w:firstLine="851"/>
        <w:jc w:val="both"/>
        <w:rPr>
          <w:sz w:val="28"/>
          <w:szCs w:val="28"/>
        </w:rPr>
      </w:pPr>
      <w:r w:rsidRPr="00467BED">
        <w:rPr>
          <w:sz w:val="28"/>
          <w:szCs w:val="28"/>
        </w:rPr>
        <w:t>2.6. Анализ предприятий района, находящихся в тяжелом финансовом или предбанкротном состоянии.</w:t>
      </w:r>
    </w:p>
    <w:p w14:paraId="5C64795B" w14:textId="77777777" w:rsidR="009F4B95" w:rsidRPr="00467BED" w:rsidRDefault="009F4B95" w:rsidP="00467BED">
      <w:pPr>
        <w:ind w:firstLine="851"/>
        <w:jc w:val="both"/>
        <w:rPr>
          <w:sz w:val="28"/>
          <w:szCs w:val="28"/>
        </w:rPr>
      </w:pPr>
      <w:r w:rsidRPr="00467BED">
        <w:rPr>
          <w:sz w:val="28"/>
          <w:szCs w:val="28"/>
        </w:rPr>
        <w:t>Предприятия и организации, осуществляющие свою деятельность на территории Питерского муниципального района, находящиеся в состоянии банкротства, отсутствуют.</w:t>
      </w:r>
    </w:p>
    <w:p w14:paraId="15906C81" w14:textId="77777777" w:rsidR="009F4B95" w:rsidRPr="00467BED" w:rsidRDefault="009F4B95" w:rsidP="00467BED">
      <w:pPr>
        <w:ind w:firstLine="851"/>
        <w:jc w:val="both"/>
        <w:rPr>
          <w:sz w:val="28"/>
          <w:szCs w:val="28"/>
        </w:rPr>
      </w:pPr>
    </w:p>
    <w:p w14:paraId="609F5F89" w14:textId="10DC8051" w:rsidR="009F4B95" w:rsidRPr="00467BED" w:rsidRDefault="00467BED" w:rsidP="00467BED">
      <w:pPr>
        <w:pStyle w:val="a6"/>
        <w:ind w:left="0" w:firstLine="851"/>
        <w:jc w:val="both"/>
        <w:rPr>
          <w:sz w:val="28"/>
          <w:szCs w:val="28"/>
        </w:rPr>
      </w:pPr>
      <w:r>
        <w:rPr>
          <w:sz w:val="28"/>
          <w:szCs w:val="28"/>
        </w:rPr>
        <w:t xml:space="preserve">3. </w:t>
      </w:r>
      <w:r w:rsidR="009F4B95" w:rsidRPr="00467BED">
        <w:rPr>
          <w:sz w:val="28"/>
          <w:szCs w:val="28"/>
        </w:rPr>
        <w:t xml:space="preserve">Инвестиционная активность и проекты на активной стадии реализации </w:t>
      </w:r>
    </w:p>
    <w:p w14:paraId="5D210055" w14:textId="427DCBFB" w:rsidR="009F4B95" w:rsidRPr="00467BED" w:rsidRDefault="009F4B95" w:rsidP="00467BED">
      <w:pPr>
        <w:pStyle w:val="a6"/>
        <w:ind w:left="0" w:firstLine="851"/>
        <w:jc w:val="both"/>
        <w:rPr>
          <w:sz w:val="28"/>
          <w:szCs w:val="28"/>
        </w:rPr>
      </w:pPr>
      <w:r w:rsidRPr="00467BED">
        <w:rPr>
          <w:sz w:val="28"/>
          <w:szCs w:val="28"/>
        </w:rPr>
        <w:t xml:space="preserve">Динамика инвестиционных вложений на территории района неравномерна по годам, не имеет устойчивой тенденции к росту, так как в основной своей массе состоит из вложений в основные средства </w:t>
      </w:r>
      <w:proofErr w:type="spellStart"/>
      <w:r w:rsidRPr="00467BED">
        <w:rPr>
          <w:sz w:val="28"/>
          <w:szCs w:val="28"/>
        </w:rPr>
        <w:t>сельхозтоваропроизводителей</w:t>
      </w:r>
      <w:proofErr w:type="spellEnd"/>
      <w:r w:rsidRPr="00467BED">
        <w:rPr>
          <w:sz w:val="28"/>
          <w:szCs w:val="28"/>
        </w:rPr>
        <w:t xml:space="preserve"> (траты которых </w:t>
      </w:r>
      <w:r w:rsidR="002E63A5" w:rsidRPr="00467BED">
        <w:rPr>
          <w:sz w:val="28"/>
          <w:szCs w:val="28"/>
        </w:rPr>
        <w:t>зависят</w:t>
      </w:r>
      <w:r w:rsidRPr="00467BED">
        <w:rPr>
          <w:sz w:val="28"/>
          <w:szCs w:val="28"/>
        </w:rPr>
        <w:t xml:space="preserve"> в первую </w:t>
      </w:r>
      <w:r w:rsidR="002E63A5" w:rsidRPr="00467BED">
        <w:rPr>
          <w:sz w:val="28"/>
          <w:szCs w:val="28"/>
        </w:rPr>
        <w:t>очередь</w:t>
      </w:r>
      <w:r w:rsidRPr="00467BED">
        <w:rPr>
          <w:sz w:val="28"/>
          <w:szCs w:val="28"/>
        </w:rPr>
        <w:t xml:space="preserve"> от урожайности года и цен на продукцию) и выглядит следующим образом:</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9725"/>
        <w:gridCol w:w="1620"/>
        <w:gridCol w:w="1473"/>
        <w:gridCol w:w="1620"/>
      </w:tblGrid>
      <w:tr w:rsidR="009F4B95" w:rsidRPr="00467BED" w14:paraId="5E86DCCF" w14:textId="77777777" w:rsidTr="00467BED">
        <w:tc>
          <w:tcPr>
            <w:tcW w:w="3368" w:type="pct"/>
            <w:tcBorders>
              <w:top w:val="single" w:sz="8" w:space="0" w:color="000000"/>
              <w:left w:val="single" w:sz="8" w:space="0" w:color="000000"/>
              <w:bottom w:val="single" w:sz="8" w:space="0" w:color="000000"/>
              <w:right w:val="single" w:sz="8" w:space="0" w:color="000000"/>
            </w:tcBorders>
            <w:vAlign w:val="center"/>
            <w:hideMark/>
          </w:tcPr>
          <w:p w14:paraId="5616967E" w14:textId="77777777" w:rsidR="009F4B95" w:rsidRPr="00467BED" w:rsidRDefault="009F4B95" w:rsidP="00433857">
            <w:pPr>
              <w:jc w:val="center"/>
              <w:rPr>
                <w:bCs/>
              </w:rPr>
            </w:pPr>
            <w:r w:rsidRPr="00467BED">
              <w:rPr>
                <w:bCs/>
              </w:rPr>
              <w:t>Показатели</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3B9842E7" w14:textId="77777777" w:rsidR="009F4B95" w:rsidRPr="00467BED" w:rsidRDefault="009F4B95" w:rsidP="00433857">
            <w:pPr>
              <w:jc w:val="center"/>
              <w:rPr>
                <w:bCs/>
              </w:rPr>
            </w:pPr>
            <w:r w:rsidRPr="00467BED">
              <w:rPr>
                <w:bCs/>
              </w:rPr>
              <w:t>2019</w:t>
            </w:r>
          </w:p>
        </w:tc>
        <w:tc>
          <w:tcPr>
            <w:tcW w:w="510" w:type="pct"/>
            <w:tcBorders>
              <w:top w:val="single" w:sz="8" w:space="0" w:color="000000"/>
              <w:left w:val="single" w:sz="8" w:space="0" w:color="000000"/>
              <w:bottom w:val="single" w:sz="8" w:space="0" w:color="000000"/>
              <w:right w:val="single" w:sz="8" w:space="0" w:color="000000"/>
            </w:tcBorders>
            <w:vAlign w:val="center"/>
            <w:hideMark/>
          </w:tcPr>
          <w:p w14:paraId="5B4B7DAB" w14:textId="77777777" w:rsidR="009F4B95" w:rsidRPr="00467BED" w:rsidRDefault="009F4B95" w:rsidP="00433857">
            <w:pPr>
              <w:jc w:val="center"/>
              <w:rPr>
                <w:bCs/>
              </w:rPr>
            </w:pPr>
            <w:r w:rsidRPr="00467BED">
              <w:rPr>
                <w:bCs/>
              </w:rPr>
              <w:t>2020</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7A20FC95" w14:textId="77777777" w:rsidR="009F4B95" w:rsidRPr="00467BED" w:rsidRDefault="009F4B95" w:rsidP="00433857">
            <w:pPr>
              <w:jc w:val="center"/>
              <w:rPr>
                <w:bCs/>
              </w:rPr>
            </w:pPr>
            <w:r w:rsidRPr="00467BED">
              <w:rPr>
                <w:bCs/>
              </w:rPr>
              <w:t>2021</w:t>
            </w:r>
          </w:p>
        </w:tc>
      </w:tr>
      <w:tr w:rsidR="009F4B95" w:rsidRPr="00467BED" w14:paraId="0D877AC0" w14:textId="77777777" w:rsidTr="00467BED">
        <w:tc>
          <w:tcPr>
            <w:tcW w:w="3368" w:type="pct"/>
            <w:tcBorders>
              <w:top w:val="single" w:sz="8" w:space="0" w:color="000000"/>
              <w:left w:val="single" w:sz="8" w:space="0" w:color="000000"/>
              <w:bottom w:val="single" w:sz="8" w:space="0" w:color="000000"/>
              <w:right w:val="single" w:sz="8" w:space="0" w:color="000000"/>
            </w:tcBorders>
            <w:vAlign w:val="center"/>
            <w:hideMark/>
          </w:tcPr>
          <w:p w14:paraId="76D1D4A0" w14:textId="77777777" w:rsidR="009F4B95" w:rsidRPr="00467BED" w:rsidRDefault="009F4B95" w:rsidP="00433857">
            <w:r w:rsidRPr="00467BED">
              <w:t xml:space="preserve">Инвестиции в основной капитал за счет средств бюджета муниципального образования, </w:t>
            </w:r>
            <w:proofErr w:type="spellStart"/>
            <w:r w:rsidRPr="00467BED">
              <w:t>тыс.рублей</w:t>
            </w:r>
            <w:proofErr w:type="spellEnd"/>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6AD6FFC0" w14:textId="77777777" w:rsidR="009F4B95" w:rsidRPr="00467BED" w:rsidRDefault="009F4B95" w:rsidP="00433857">
            <w:pPr>
              <w:jc w:val="center"/>
            </w:pPr>
          </w:p>
        </w:tc>
        <w:tc>
          <w:tcPr>
            <w:tcW w:w="510" w:type="pct"/>
            <w:tcBorders>
              <w:top w:val="single" w:sz="8" w:space="0" w:color="000000"/>
              <w:left w:val="single" w:sz="8" w:space="0" w:color="000000"/>
              <w:bottom w:val="single" w:sz="8" w:space="0" w:color="000000"/>
              <w:right w:val="single" w:sz="8" w:space="0" w:color="000000"/>
            </w:tcBorders>
            <w:vAlign w:val="center"/>
            <w:hideMark/>
          </w:tcPr>
          <w:p w14:paraId="551E4BE1" w14:textId="77777777" w:rsidR="009F4B95" w:rsidRPr="00467BED" w:rsidRDefault="009F4B95" w:rsidP="00433857">
            <w:pPr>
              <w:jc w:val="center"/>
            </w:pP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0651DC92" w14:textId="77777777" w:rsidR="009F4B95" w:rsidRPr="00467BED" w:rsidRDefault="009F4B95" w:rsidP="00433857">
            <w:pPr>
              <w:jc w:val="center"/>
            </w:pPr>
          </w:p>
        </w:tc>
      </w:tr>
      <w:tr w:rsidR="009F4B95" w:rsidRPr="00467BED" w14:paraId="7D24BF69" w14:textId="77777777" w:rsidTr="00467BED">
        <w:tc>
          <w:tcPr>
            <w:tcW w:w="336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17CC396" w14:textId="77777777" w:rsidR="009F4B95" w:rsidRPr="00467BED" w:rsidRDefault="009F4B95" w:rsidP="00433857">
            <w:r w:rsidRPr="00467BED">
              <w:t>Средства местного бюджета</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4A680EEF" w14:textId="77777777" w:rsidR="009F4B95" w:rsidRPr="00467BED" w:rsidRDefault="009F4B95" w:rsidP="00433857">
            <w:pPr>
              <w:jc w:val="center"/>
            </w:pPr>
            <w:r w:rsidRPr="00467BED">
              <w:t>2498</w:t>
            </w:r>
          </w:p>
        </w:tc>
        <w:tc>
          <w:tcPr>
            <w:tcW w:w="510" w:type="pct"/>
            <w:tcBorders>
              <w:top w:val="single" w:sz="8" w:space="0" w:color="000000"/>
              <w:left w:val="single" w:sz="8" w:space="0" w:color="000000"/>
              <w:bottom w:val="single" w:sz="8" w:space="0" w:color="000000"/>
              <w:right w:val="single" w:sz="8" w:space="0" w:color="000000"/>
            </w:tcBorders>
            <w:vAlign w:val="center"/>
            <w:hideMark/>
          </w:tcPr>
          <w:p w14:paraId="1511BE91" w14:textId="77777777" w:rsidR="009F4B95" w:rsidRPr="00467BED" w:rsidRDefault="009F4B95" w:rsidP="00433857">
            <w:pPr>
              <w:jc w:val="center"/>
            </w:pPr>
            <w:r w:rsidRPr="00467BED">
              <w:t>1034</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64C88F0D" w14:textId="77777777" w:rsidR="009F4B95" w:rsidRPr="00467BED" w:rsidRDefault="009F4B95" w:rsidP="00433857">
            <w:pPr>
              <w:jc w:val="center"/>
            </w:pPr>
            <w:r w:rsidRPr="00467BED">
              <w:t>2725</w:t>
            </w:r>
          </w:p>
        </w:tc>
      </w:tr>
      <w:tr w:rsidR="009F4B95" w:rsidRPr="00467BED" w14:paraId="68228781" w14:textId="77777777" w:rsidTr="00467BED">
        <w:tc>
          <w:tcPr>
            <w:tcW w:w="3368" w:type="pct"/>
            <w:tcBorders>
              <w:top w:val="single" w:sz="8" w:space="0" w:color="000000"/>
              <w:left w:val="single" w:sz="8" w:space="0" w:color="000000"/>
              <w:bottom w:val="single" w:sz="8" w:space="0" w:color="000000"/>
              <w:right w:val="single" w:sz="8" w:space="0" w:color="000000"/>
            </w:tcBorders>
            <w:vAlign w:val="center"/>
            <w:hideMark/>
          </w:tcPr>
          <w:p w14:paraId="05D0093F" w14:textId="77777777" w:rsidR="009F4B95" w:rsidRPr="00467BED" w:rsidRDefault="009F4B95" w:rsidP="00433857">
            <w:r w:rsidRPr="00467BED">
              <w:t xml:space="preserve">Инвестиции в основной капитал организаций муниципальной формы собственности, </w:t>
            </w:r>
            <w:proofErr w:type="spellStart"/>
            <w:r w:rsidRPr="00467BED">
              <w:t>тыс.рублей</w:t>
            </w:r>
            <w:proofErr w:type="spellEnd"/>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18FF7128" w14:textId="77777777" w:rsidR="009F4B95" w:rsidRPr="00467BED" w:rsidRDefault="009F4B95" w:rsidP="00433857">
            <w:pPr>
              <w:jc w:val="center"/>
            </w:pPr>
            <w:r w:rsidRPr="00467BED">
              <w:t>30003</w:t>
            </w:r>
          </w:p>
        </w:tc>
        <w:tc>
          <w:tcPr>
            <w:tcW w:w="510" w:type="pct"/>
            <w:tcBorders>
              <w:top w:val="single" w:sz="8" w:space="0" w:color="000000"/>
              <w:left w:val="single" w:sz="8" w:space="0" w:color="000000"/>
              <w:bottom w:val="single" w:sz="8" w:space="0" w:color="000000"/>
              <w:right w:val="single" w:sz="8" w:space="0" w:color="000000"/>
            </w:tcBorders>
            <w:vAlign w:val="center"/>
            <w:hideMark/>
          </w:tcPr>
          <w:p w14:paraId="1AA4D902" w14:textId="77777777" w:rsidR="009F4B95" w:rsidRPr="00467BED" w:rsidRDefault="009F4B95" w:rsidP="00433857">
            <w:pPr>
              <w:jc w:val="center"/>
            </w:pPr>
            <w:r w:rsidRPr="00467BED">
              <w:t>3922</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4125F486" w14:textId="77777777" w:rsidR="009F4B95" w:rsidRPr="00467BED" w:rsidRDefault="009F4B95" w:rsidP="00433857">
            <w:pPr>
              <w:jc w:val="center"/>
            </w:pPr>
            <w:r w:rsidRPr="00467BED">
              <w:t>11538</w:t>
            </w:r>
          </w:p>
        </w:tc>
      </w:tr>
      <w:tr w:rsidR="009F4B95" w:rsidRPr="00467BED" w14:paraId="71A4DAE2" w14:textId="77777777" w:rsidTr="00467BED">
        <w:tc>
          <w:tcPr>
            <w:tcW w:w="3368" w:type="pct"/>
            <w:tcBorders>
              <w:top w:val="single" w:sz="8" w:space="0" w:color="000000"/>
              <w:left w:val="single" w:sz="8" w:space="0" w:color="000000"/>
              <w:bottom w:val="single" w:sz="8" w:space="0" w:color="000000"/>
              <w:right w:val="single" w:sz="8" w:space="0" w:color="000000"/>
            </w:tcBorders>
            <w:vAlign w:val="center"/>
          </w:tcPr>
          <w:p w14:paraId="0FB53D01" w14:textId="77777777" w:rsidR="009F4B95" w:rsidRPr="00467BED" w:rsidRDefault="009F4B95" w:rsidP="00433857">
            <w:r w:rsidRPr="00467BED">
              <w:t xml:space="preserve">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w:t>
            </w:r>
            <w:proofErr w:type="spellStart"/>
            <w:r w:rsidRPr="00467BED">
              <w:t>тыс.рублей</w:t>
            </w:r>
            <w:proofErr w:type="spellEnd"/>
          </w:p>
        </w:tc>
        <w:tc>
          <w:tcPr>
            <w:tcW w:w="561" w:type="pct"/>
            <w:tcBorders>
              <w:top w:val="single" w:sz="8" w:space="0" w:color="000000"/>
              <w:left w:val="single" w:sz="8" w:space="0" w:color="000000"/>
              <w:bottom w:val="single" w:sz="8" w:space="0" w:color="000000"/>
              <w:right w:val="single" w:sz="8" w:space="0" w:color="000000"/>
            </w:tcBorders>
            <w:vAlign w:val="center"/>
          </w:tcPr>
          <w:p w14:paraId="36F1FA5F" w14:textId="77777777" w:rsidR="009F4B95" w:rsidRPr="00467BED" w:rsidRDefault="009F4B95" w:rsidP="00433857">
            <w:pPr>
              <w:jc w:val="center"/>
            </w:pPr>
            <w:r w:rsidRPr="00467BED">
              <w:t>192439</w:t>
            </w:r>
          </w:p>
        </w:tc>
        <w:tc>
          <w:tcPr>
            <w:tcW w:w="510" w:type="pct"/>
            <w:tcBorders>
              <w:top w:val="single" w:sz="8" w:space="0" w:color="000000"/>
              <w:left w:val="single" w:sz="8" w:space="0" w:color="000000"/>
              <w:bottom w:val="single" w:sz="8" w:space="0" w:color="000000"/>
              <w:right w:val="single" w:sz="8" w:space="0" w:color="000000"/>
            </w:tcBorders>
            <w:vAlign w:val="center"/>
          </w:tcPr>
          <w:p w14:paraId="7C1EF263" w14:textId="77777777" w:rsidR="009F4B95" w:rsidRPr="00467BED" w:rsidRDefault="009F4B95" w:rsidP="00433857">
            <w:pPr>
              <w:jc w:val="center"/>
            </w:pPr>
            <w:r w:rsidRPr="00467BED">
              <w:t>64312</w:t>
            </w:r>
          </w:p>
        </w:tc>
        <w:tc>
          <w:tcPr>
            <w:tcW w:w="561" w:type="pct"/>
            <w:tcBorders>
              <w:top w:val="single" w:sz="8" w:space="0" w:color="000000"/>
              <w:left w:val="single" w:sz="8" w:space="0" w:color="000000"/>
              <w:bottom w:val="single" w:sz="8" w:space="0" w:color="000000"/>
              <w:right w:val="single" w:sz="8" w:space="0" w:color="000000"/>
            </w:tcBorders>
            <w:vAlign w:val="center"/>
          </w:tcPr>
          <w:p w14:paraId="4A45C50A" w14:textId="77777777" w:rsidR="009F4B95" w:rsidRPr="00467BED" w:rsidRDefault="009F4B95" w:rsidP="00433857">
            <w:pPr>
              <w:jc w:val="center"/>
            </w:pPr>
            <w:r w:rsidRPr="00467BED">
              <w:t>52898</w:t>
            </w:r>
          </w:p>
        </w:tc>
      </w:tr>
      <w:tr w:rsidR="009F4B95" w:rsidRPr="00467BED" w14:paraId="79FA26E3" w14:textId="77777777" w:rsidTr="00467BED">
        <w:tc>
          <w:tcPr>
            <w:tcW w:w="3368" w:type="pct"/>
            <w:tcBorders>
              <w:top w:val="single" w:sz="8" w:space="0" w:color="000000"/>
              <w:left w:val="single" w:sz="8" w:space="0" w:color="000000"/>
              <w:bottom w:val="single" w:sz="8" w:space="0" w:color="000000"/>
              <w:right w:val="single" w:sz="8" w:space="0" w:color="000000"/>
            </w:tcBorders>
            <w:vAlign w:val="center"/>
          </w:tcPr>
          <w:p w14:paraId="5C6E1087" w14:textId="77777777" w:rsidR="009F4B95" w:rsidRPr="00467BED" w:rsidRDefault="009F4B95" w:rsidP="00433857">
            <w:r w:rsidRPr="00467BED">
              <w:t>Инвестиции в основной капитал на душу населения, рублей</w:t>
            </w:r>
          </w:p>
        </w:tc>
        <w:tc>
          <w:tcPr>
            <w:tcW w:w="561" w:type="pct"/>
            <w:tcBorders>
              <w:top w:val="single" w:sz="8" w:space="0" w:color="000000"/>
              <w:left w:val="single" w:sz="8" w:space="0" w:color="000000"/>
              <w:bottom w:val="single" w:sz="8" w:space="0" w:color="000000"/>
              <w:right w:val="single" w:sz="8" w:space="0" w:color="000000"/>
            </w:tcBorders>
            <w:vAlign w:val="center"/>
          </w:tcPr>
          <w:p w14:paraId="057CF1C6" w14:textId="77777777" w:rsidR="009F4B95" w:rsidRPr="00467BED" w:rsidRDefault="009F4B95" w:rsidP="00433857">
            <w:pPr>
              <w:jc w:val="center"/>
            </w:pPr>
            <w:r w:rsidRPr="00467BED">
              <w:t>12 335,8</w:t>
            </w:r>
          </w:p>
        </w:tc>
        <w:tc>
          <w:tcPr>
            <w:tcW w:w="510" w:type="pct"/>
            <w:tcBorders>
              <w:top w:val="single" w:sz="8" w:space="0" w:color="000000"/>
              <w:left w:val="single" w:sz="8" w:space="0" w:color="000000"/>
              <w:bottom w:val="single" w:sz="8" w:space="0" w:color="000000"/>
              <w:right w:val="single" w:sz="8" w:space="0" w:color="000000"/>
            </w:tcBorders>
            <w:vAlign w:val="center"/>
          </w:tcPr>
          <w:p w14:paraId="2553ED88" w14:textId="77777777" w:rsidR="009F4B95" w:rsidRPr="00467BED" w:rsidRDefault="009F4B95" w:rsidP="00433857">
            <w:pPr>
              <w:jc w:val="center"/>
            </w:pPr>
            <w:r w:rsidRPr="00467BED">
              <w:t>4176,1</w:t>
            </w:r>
          </w:p>
        </w:tc>
        <w:tc>
          <w:tcPr>
            <w:tcW w:w="561" w:type="pct"/>
            <w:tcBorders>
              <w:top w:val="single" w:sz="8" w:space="0" w:color="000000"/>
              <w:left w:val="single" w:sz="8" w:space="0" w:color="000000"/>
              <w:bottom w:val="single" w:sz="8" w:space="0" w:color="000000"/>
              <w:right w:val="single" w:sz="8" w:space="0" w:color="000000"/>
            </w:tcBorders>
            <w:vAlign w:val="center"/>
          </w:tcPr>
          <w:p w14:paraId="1FCC4184" w14:textId="77777777" w:rsidR="009F4B95" w:rsidRPr="00467BED" w:rsidRDefault="009F4B95" w:rsidP="00433857">
            <w:pPr>
              <w:jc w:val="center"/>
            </w:pPr>
            <w:r w:rsidRPr="00467BED">
              <w:t>3480,1</w:t>
            </w:r>
          </w:p>
        </w:tc>
      </w:tr>
    </w:tbl>
    <w:p w14:paraId="0CB2CCAD" w14:textId="77777777" w:rsidR="009F4B95" w:rsidRPr="00467BED" w:rsidRDefault="009F4B95" w:rsidP="009F4B95">
      <w:pPr>
        <w:pStyle w:val="a6"/>
        <w:ind w:left="57" w:firstLine="510"/>
        <w:jc w:val="center"/>
        <w:rPr>
          <w:sz w:val="28"/>
          <w:szCs w:val="28"/>
        </w:rPr>
      </w:pPr>
    </w:p>
    <w:p w14:paraId="4262C637" w14:textId="77777777" w:rsidR="009F4B95" w:rsidRPr="00467BED" w:rsidRDefault="009F4B95" w:rsidP="009F4B95">
      <w:pPr>
        <w:pStyle w:val="a6"/>
        <w:ind w:left="57" w:firstLine="510"/>
        <w:jc w:val="center"/>
        <w:rPr>
          <w:sz w:val="28"/>
          <w:szCs w:val="28"/>
        </w:rPr>
      </w:pPr>
      <w:r w:rsidRPr="00467BED">
        <w:rPr>
          <w:sz w:val="28"/>
          <w:szCs w:val="28"/>
        </w:rPr>
        <w:t xml:space="preserve">Инвестиционные проекты на активной стадии реализации </w:t>
      </w:r>
    </w:p>
    <w:p w14:paraId="625AFCC0" w14:textId="77777777" w:rsidR="009F4B95" w:rsidRPr="00467BED" w:rsidRDefault="009F4B95" w:rsidP="009F4B95">
      <w:pPr>
        <w:pStyle w:val="a6"/>
        <w:ind w:left="57" w:firstLine="510"/>
        <w:jc w:val="center"/>
        <w:rPr>
          <w:sz w:val="28"/>
          <w:szCs w:val="28"/>
        </w:rPr>
      </w:pPr>
      <w:r w:rsidRPr="00467BED">
        <w:rPr>
          <w:sz w:val="28"/>
          <w:szCs w:val="28"/>
        </w:rPr>
        <w:t xml:space="preserve">(указываются все проекты с объемом инвестиций от 10 </w:t>
      </w:r>
      <w:proofErr w:type="spellStart"/>
      <w:r w:rsidRPr="00467BED">
        <w:rPr>
          <w:sz w:val="28"/>
          <w:szCs w:val="28"/>
        </w:rPr>
        <w:t>млн.руб</w:t>
      </w:r>
      <w:proofErr w:type="spellEnd"/>
      <w:r w:rsidRPr="00467BED">
        <w:rPr>
          <w:sz w:val="28"/>
          <w:szCs w:val="28"/>
        </w:rPr>
        <w:t>)</w:t>
      </w:r>
    </w:p>
    <w:tbl>
      <w:tblPr>
        <w:tblStyle w:val="a8"/>
        <w:tblW w:w="5000" w:type="pct"/>
        <w:tblLook w:val="04A0" w:firstRow="1" w:lastRow="0" w:firstColumn="1" w:lastColumn="0" w:noHBand="0" w:noVBand="1"/>
      </w:tblPr>
      <w:tblGrid>
        <w:gridCol w:w="1012"/>
        <w:gridCol w:w="2273"/>
        <w:gridCol w:w="2433"/>
        <w:gridCol w:w="1893"/>
        <w:gridCol w:w="1633"/>
        <w:gridCol w:w="1540"/>
        <w:gridCol w:w="1734"/>
        <w:gridCol w:w="1930"/>
      </w:tblGrid>
      <w:tr w:rsidR="009F4B95" w:rsidRPr="00030102" w14:paraId="3D35C17F" w14:textId="77777777" w:rsidTr="00467BED">
        <w:tc>
          <w:tcPr>
            <w:tcW w:w="350" w:type="pct"/>
            <w:vMerge w:val="restart"/>
          </w:tcPr>
          <w:p w14:paraId="579F4A9C" w14:textId="77777777" w:rsidR="009F4B95" w:rsidRPr="00030102" w:rsidRDefault="009F4B95" w:rsidP="00433857">
            <w:pPr>
              <w:ind w:left="57" w:firstLine="510"/>
              <w:jc w:val="both"/>
            </w:pPr>
            <w:r w:rsidRPr="00030102">
              <w:t xml:space="preserve">№ </w:t>
            </w:r>
          </w:p>
        </w:tc>
        <w:tc>
          <w:tcPr>
            <w:tcW w:w="787" w:type="pct"/>
            <w:vMerge w:val="restart"/>
          </w:tcPr>
          <w:p w14:paraId="14FE1BFD" w14:textId="77777777" w:rsidR="009F4B95" w:rsidRPr="00030102" w:rsidRDefault="009F4B95" w:rsidP="00433857">
            <w:pPr>
              <w:ind w:left="57" w:hanging="9"/>
              <w:jc w:val="center"/>
            </w:pPr>
            <w:r w:rsidRPr="00030102">
              <w:t>Наименование предприятия</w:t>
            </w:r>
          </w:p>
        </w:tc>
        <w:tc>
          <w:tcPr>
            <w:tcW w:w="3863" w:type="pct"/>
            <w:gridSpan w:val="6"/>
          </w:tcPr>
          <w:p w14:paraId="7384802A" w14:textId="77777777" w:rsidR="009F4B95" w:rsidRPr="00030102" w:rsidRDefault="009F4B95" w:rsidP="00433857">
            <w:pPr>
              <w:ind w:left="57" w:hanging="57"/>
              <w:jc w:val="center"/>
            </w:pPr>
            <w:r w:rsidRPr="00030102">
              <w:t>Инвестиционные проекты</w:t>
            </w:r>
          </w:p>
        </w:tc>
      </w:tr>
      <w:tr w:rsidR="009F4B95" w:rsidRPr="00030102" w14:paraId="7D5267EF" w14:textId="77777777" w:rsidTr="00467BED">
        <w:tc>
          <w:tcPr>
            <w:tcW w:w="350" w:type="pct"/>
            <w:vMerge/>
          </w:tcPr>
          <w:p w14:paraId="524CF0E3" w14:textId="77777777" w:rsidR="009F4B95" w:rsidRPr="00030102" w:rsidRDefault="009F4B95" w:rsidP="00433857">
            <w:pPr>
              <w:ind w:left="57" w:firstLine="510"/>
              <w:jc w:val="both"/>
            </w:pPr>
          </w:p>
        </w:tc>
        <w:tc>
          <w:tcPr>
            <w:tcW w:w="787" w:type="pct"/>
            <w:vMerge/>
          </w:tcPr>
          <w:p w14:paraId="6CC226CE" w14:textId="77777777" w:rsidR="009F4B95" w:rsidRPr="00030102" w:rsidRDefault="009F4B95" w:rsidP="00433857">
            <w:pPr>
              <w:ind w:left="57" w:firstLine="510"/>
              <w:jc w:val="both"/>
            </w:pPr>
          </w:p>
        </w:tc>
        <w:tc>
          <w:tcPr>
            <w:tcW w:w="842" w:type="pct"/>
          </w:tcPr>
          <w:p w14:paraId="6F578DB7" w14:textId="77777777" w:rsidR="009F4B95" w:rsidRPr="00030102" w:rsidRDefault="009F4B95" w:rsidP="00433857">
            <w:pPr>
              <w:ind w:left="57" w:firstLine="510"/>
              <w:jc w:val="both"/>
            </w:pPr>
            <w:r w:rsidRPr="00030102">
              <w:t>наименование</w:t>
            </w:r>
          </w:p>
        </w:tc>
        <w:tc>
          <w:tcPr>
            <w:tcW w:w="655" w:type="pct"/>
          </w:tcPr>
          <w:p w14:paraId="0CE4A071" w14:textId="77777777" w:rsidR="009F4B95" w:rsidRPr="00030102" w:rsidRDefault="009F4B95" w:rsidP="00433857">
            <w:pPr>
              <w:ind w:left="57" w:hanging="57"/>
              <w:jc w:val="center"/>
            </w:pPr>
            <w:r w:rsidRPr="00030102">
              <w:t>наличие документации</w:t>
            </w:r>
          </w:p>
        </w:tc>
        <w:tc>
          <w:tcPr>
            <w:tcW w:w="565" w:type="pct"/>
          </w:tcPr>
          <w:p w14:paraId="39EBC560" w14:textId="77777777" w:rsidR="009F4B95" w:rsidRPr="00030102" w:rsidRDefault="009F4B95" w:rsidP="00433857">
            <w:pPr>
              <w:ind w:left="57" w:hanging="57"/>
              <w:jc w:val="center"/>
            </w:pPr>
            <w:r w:rsidRPr="00030102">
              <w:t>срок реализации</w:t>
            </w:r>
          </w:p>
        </w:tc>
        <w:tc>
          <w:tcPr>
            <w:tcW w:w="533" w:type="pct"/>
          </w:tcPr>
          <w:p w14:paraId="24FFC1CD" w14:textId="77777777" w:rsidR="009F4B95" w:rsidRPr="00030102" w:rsidRDefault="009F4B95" w:rsidP="00433857">
            <w:pPr>
              <w:ind w:left="57" w:hanging="57"/>
              <w:jc w:val="center"/>
            </w:pPr>
            <w:r w:rsidRPr="00030102">
              <w:t>стоимость, млн. рублей</w:t>
            </w:r>
          </w:p>
        </w:tc>
        <w:tc>
          <w:tcPr>
            <w:tcW w:w="600" w:type="pct"/>
          </w:tcPr>
          <w:p w14:paraId="02BAABB8" w14:textId="77777777" w:rsidR="009F4B95" w:rsidRPr="00030102" w:rsidRDefault="009F4B95" w:rsidP="00433857">
            <w:pPr>
              <w:ind w:left="57" w:hanging="57"/>
              <w:jc w:val="center"/>
            </w:pPr>
            <w:r w:rsidRPr="00030102">
              <w:t>количество создаваемых рабочих мест</w:t>
            </w:r>
          </w:p>
        </w:tc>
        <w:tc>
          <w:tcPr>
            <w:tcW w:w="669" w:type="pct"/>
          </w:tcPr>
          <w:p w14:paraId="4E5A67F1" w14:textId="77777777" w:rsidR="009F4B95" w:rsidRPr="00030102" w:rsidRDefault="009F4B95" w:rsidP="00433857">
            <w:pPr>
              <w:ind w:left="57" w:hanging="57"/>
              <w:jc w:val="center"/>
            </w:pPr>
            <w:r w:rsidRPr="00030102">
              <w:t>Проблемные вопросы реализации проекта и пути решения</w:t>
            </w:r>
          </w:p>
        </w:tc>
      </w:tr>
      <w:tr w:rsidR="009F4B95" w:rsidRPr="00030102" w14:paraId="73101B8A" w14:textId="77777777" w:rsidTr="00467BED">
        <w:tc>
          <w:tcPr>
            <w:tcW w:w="350" w:type="pct"/>
          </w:tcPr>
          <w:p w14:paraId="5D6A356E" w14:textId="77777777" w:rsidR="009F4B95" w:rsidRPr="00030102" w:rsidRDefault="009F4B95" w:rsidP="00433857">
            <w:pPr>
              <w:jc w:val="center"/>
            </w:pPr>
            <w:r w:rsidRPr="00FA082D">
              <w:t>-</w:t>
            </w:r>
          </w:p>
        </w:tc>
        <w:tc>
          <w:tcPr>
            <w:tcW w:w="787" w:type="pct"/>
          </w:tcPr>
          <w:p w14:paraId="4E90B5AB" w14:textId="77777777" w:rsidR="009F4B95" w:rsidRPr="00030102" w:rsidRDefault="009F4B95" w:rsidP="00433857">
            <w:pPr>
              <w:jc w:val="center"/>
            </w:pPr>
            <w:r w:rsidRPr="00FA082D">
              <w:t>-</w:t>
            </w:r>
          </w:p>
        </w:tc>
        <w:tc>
          <w:tcPr>
            <w:tcW w:w="842" w:type="pct"/>
          </w:tcPr>
          <w:p w14:paraId="209652DD" w14:textId="77777777" w:rsidR="009F4B95" w:rsidRPr="00030102" w:rsidRDefault="009F4B95" w:rsidP="00433857">
            <w:pPr>
              <w:jc w:val="center"/>
            </w:pPr>
            <w:r w:rsidRPr="00FA082D">
              <w:t>-</w:t>
            </w:r>
          </w:p>
        </w:tc>
        <w:tc>
          <w:tcPr>
            <w:tcW w:w="655" w:type="pct"/>
          </w:tcPr>
          <w:p w14:paraId="41F5B7C9" w14:textId="77777777" w:rsidR="009F4B95" w:rsidRPr="00030102" w:rsidRDefault="009F4B95" w:rsidP="00433857">
            <w:pPr>
              <w:jc w:val="center"/>
            </w:pPr>
            <w:r w:rsidRPr="00FA082D">
              <w:t>-</w:t>
            </w:r>
          </w:p>
        </w:tc>
        <w:tc>
          <w:tcPr>
            <w:tcW w:w="565" w:type="pct"/>
          </w:tcPr>
          <w:p w14:paraId="0A986926" w14:textId="77777777" w:rsidR="009F4B95" w:rsidRPr="00030102" w:rsidRDefault="009F4B95" w:rsidP="00433857">
            <w:pPr>
              <w:jc w:val="center"/>
            </w:pPr>
            <w:r w:rsidRPr="00FA082D">
              <w:t>-</w:t>
            </w:r>
          </w:p>
        </w:tc>
        <w:tc>
          <w:tcPr>
            <w:tcW w:w="533" w:type="pct"/>
          </w:tcPr>
          <w:p w14:paraId="14068317" w14:textId="77777777" w:rsidR="009F4B95" w:rsidRPr="00030102" w:rsidRDefault="009F4B95" w:rsidP="00433857">
            <w:pPr>
              <w:jc w:val="center"/>
            </w:pPr>
            <w:r w:rsidRPr="00FA082D">
              <w:t>-</w:t>
            </w:r>
          </w:p>
        </w:tc>
        <w:tc>
          <w:tcPr>
            <w:tcW w:w="600" w:type="pct"/>
          </w:tcPr>
          <w:p w14:paraId="58DFCA3E" w14:textId="77777777" w:rsidR="009F4B95" w:rsidRPr="00030102" w:rsidRDefault="009F4B95" w:rsidP="00433857">
            <w:pPr>
              <w:jc w:val="center"/>
            </w:pPr>
            <w:r w:rsidRPr="00FA082D">
              <w:t>-</w:t>
            </w:r>
          </w:p>
        </w:tc>
        <w:tc>
          <w:tcPr>
            <w:tcW w:w="669" w:type="pct"/>
          </w:tcPr>
          <w:p w14:paraId="1C5E91E7" w14:textId="77777777" w:rsidR="009F4B95" w:rsidRPr="00030102" w:rsidRDefault="009F4B95" w:rsidP="00433857">
            <w:pPr>
              <w:jc w:val="center"/>
            </w:pPr>
            <w:r w:rsidRPr="00FA082D">
              <w:t>-</w:t>
            </w:r>
          </w:p>
        </w:tc>
      </w:tr>
    </w:tbl>
    <w:p w14:paraId="4BFD680E" w14:textId="77777777" w:rsidR="009F4B95" w:rsidRPr="00030102" w:rsidRDefault="009F4B95" w:rsidP="009F4B95">
      <w:pPr>
        <w:ind w:left="57" w:firstLine="510"/>
        <w:jc w:val="both"/>
      </w:pPr>
    </w:p>
    <w:p w14:paraId="538DC2B7" w14:textId="77777777" w:rsidR="009F4B95" w:rsidRPr="00467BED" w:rsidRDefault="009F4B95" w:rsidP="009F4B95">
      <w:pPr>
        <w:pStyle w:val="a6"/>
        <w:ind w:left="57" w:firstLine="510"/>
        <w:jc w:val="center"/>
        <w:rPr>
          <w:sz w:val="28"/>
          <w:szCs w:val="28"/>
        </w:rPr>
      </w:pPr>
      <w:r w:rsidRPr="00467BED">
        <w:rPr>
          <w:sz w:val="28"/>
          <w:szCs w:val="28"/>
        </w:rPr>
        <w:t>Перечень инвестиционных проектов с перспективным сроком исполнения</w:t>
      </w:r>
    </w:p>
    <w:p w14:paraId="0073DA53" w14:textId="77777777" w:rsidR="009F4B95" w:rsidRPr="00030102" w:rsidRDefault="009F4B95" w:rsidP="009F4B95">
      <w:pPr>
        <w:pStyle w:val="a6"/>
        <w:ind w:left="57" w:firstLine="510"/>
        <w:jc w:val="center"/>
        <w:rPr>
          <w:b/>
        </w:rPr>
      </w:pPr>
      <w:r w:rsidRPr="00467BED">
        <w:rPr>
          <w:sz w:val="28"/>
          <w:szCs w:val="28"/>
        </w:rPr>
        <w:t xml:space="preserve">(указываются все проекты с объемом инвестиций от 10 </w:t>
      </w:r>
      <w:proofErr w:type="spellStart"/>
      <w:r w:rsidRPr="00467BED">
        <w:rPr>
          <w:sz w:val="28"/>
          <w:szCs w:val="28"/>
        </w:rPr>
        <w:t>млн.руб</w:t>
      </w:r>
      <w:proofErr w:type="spellEnd"/>
      <w:r w:rsidRPr="00467BED">
        <w:rPr>
          <w:sz w:val="28"/>
          <w:szCs w:val="28"/>
        </w:rPr>
        <w:t>.)</w:t>
      </w:r>
    </w:p>
    <w:p w14:paraId="778B4E95" w14:textId="77777777" w:rsidR="009F4B95" w:rsidRPr="00030102" w:rsidRDefault="009F4B95" w:rsidP="009F4B95">
      <w:pPr>
        <w:ind w:left="57" w:firstLine="510"/>
        <w:jc w:val="center"/>
        <w:rPr>
          <w:b/>
        </w:rPr>
      </w:pPr>
    </w:p>
    <w:tbl>
      <w:tblPr>
        <w:tblStyle w:val="a8"/>
        <w:tblW w:w="5000" w:type="pct"/>
        <w:tblLook w:val="04A0" w:firstRow="1" w:lastRow="0" w:firstColumn="1" w:lastColumn="0" w:noHBand="0" w:noVBand="1"/>
      </w:tblPr>
      <w:tblGrid>
        <w:gridCol w:w="1012"/>
        <w:gridCol w:w="2238"/>
        <w:gridCol w:w="2290"/>
        <w:gridCol w:w="1793"/>
        <w:gridCol w:w="2160"/>
        <w:gridCol w:w="1533"/>
        <w:gridCol w:w="1513"/>
        <w:gridCol w:w="1909"/>
      </w:tblGrid>
      <w:tr w:rsidR="009F4B95" w:rsidRPr="00030102" w14:paraId="0B038522" w14:textId="77777777" w:rsidTr="00467BED">
        <w:tc>
          <w:tcPr>
            <w:tcW w:w="347" w:type="pct"/>
          </w:tcPr>
          <w:p w14:paraId="36529F52" w14:textId="77777777" w:rsidR="009F4B95" w:rsidRPr="00030102" w:rsidRDefault="009F4B95" w:rsidP="00433857">
            <w:pPr>
              <w:ind w:left="57" w:firstLine="510"/>
              <w:jc w:val="center"/>
            </w:pPr>
            <w:r w:rsidRPr="00030102">
              <w:t>№</w:t>
            </w:r>
          </w:p>
        </w:tc>
        <w:tc>
          <w:tcPr>
            <w:tcW w:w="775" w:type="pct"/>
          </w:tcPr>
          <w:p w14:paraId="1AB6CF1A" w14:textId="77777777" w:rsidR="009F4B95" w:rsidRPr="00030102" w:rsidRDefault="009F4B95" w:rsidP="00433857">
            <w:pPr>
              <w:ind w:left="57" w:hanging="23"/>
              <w:jc w:val="center"/>
            </w:pPr>
            <w:r w:rsidRPr="00030102">
              <w:t>Наименование проекта (объекта) местонахождения</w:t>
            </w:r>
          </w:p>
        </w:tc>
        <w:tc>
          <w:tcPr>
            <w:tcW w:w="793" w:type="pct"/>
          </w:tcPr>
          <w:p w14:paraId="7233E8C4" w14:textId="77777777" w:rsidR="009F4B95" w:rsidRPr="00030102" w:rsidRDefault="009F4B95" w:rsidP="00433857">
            <w:pPr>
              <w:ind w:left="57" w:hanging="23"/>
              <w:jc w:val="center"/>
            </w:pPr>
            <w:r w:rsidRPr="00030102">
              <w:t>Инвестор, адрес, телефон, контактные лица</w:t>
            </w:r>
          </w:p>
        </w:tc>
        <w:tc>
          <w:tcPr>
            <w:tcW w:w="621" w:type="pct"/>
          </w:tcPr>
          <w:p w14:paraId="4C759C9E" w14:textId="77777777" w:rsidR="009F4B95" w:rsidRPr="00030102" w:rsidRDefault="009F4B95" w:rsidP="00433857">
            <w:pPr>
              <w:ind w:left="57" w:hanging="57"/>
              <w:jc w:val="center"/>
            </w:pPr>
            <w:r w:rsidRPr="00030102">
              <w:t>Объём инвестиций, млн. руб.</w:t>
            </w:r>
          </w:p>
        </w:tc>
        <w:tc>
          <w:tcPr>
            <w:tcW w:w="748" w:type="pct"/>
          </w:tcPr>
          <w:p w14:paraId="57062526" w14:textId="77777777" w:rsidR="009F4B95" w:rsidRPr="00030102" w:rsidRDefault="009F4B95" w:rsidP="00433857">
            <w:pPr>
              <w:ind w:left="57" w:hanging="57"/>
              <w:jc w:val="center"/>
            </w:pPr>
            <w:r w:rsidRPr="00030102">
              <w:t>Проектная мощность (ед. продукции, млн. руб.)</w:t>
            </w:r>
          </w:p>
        </w:tc>
        <w:tc>
          <w:tcPr>
            <w:tcW w:w="531" w:type="pct"/>
          </w:tcPr>
          <w:p w14:paraId="21CC1526" w14:textId="77777777" w:rsidR="009F4B95" w:rsidRPr="00030102" w:rsidRDefault="009F4B95" w:rsidP="00433857">
            <w:pPr>
              <w:ind w:left="57" w:hanging="57"/>
              <w:jc w:val="center"/>
            </w:pPr>
            <w:r w:rsidRPr="00030102">
              <w:t>Сроки реализации</w:t>
            </w:r>
          </w:p>
        </w:tc>
        <w:tc>
          <w:tcPr>
            <w:tcW w:w="524" w:type="pct"/>
          </w:tcPr>
          <w:p w14:paraId="2D540D53" w14:textId="77777777" w:rsidR="009F4B95" w:rsidRPr="00030102" w:rsidRDefault="009F4B95" w:rsidP="00433857">
            <w:pPr>
              <w:ind w:left="57" w:firstLine="22"/>
              <w:jc w:val="center"/>
            </w:pPr>
            <w:r w:rsidRPr="00030102">
              <w:t>Создание рабочих мест</w:t>
            </w:r>
          </w:p>
        </w:tc>
        <w:tc>
          <w:tcPr>
            <w:tcW w:w="661" w:type="pct"/>
          </w:tcPr>
          <w:p w14:paraId="0C8FFDAD" w14:textId="77777777" w:rsidR="009F4B95" w:rsidRPr="00030102" w:rsidRDefault="009F4B95" w:rsidP="00433857">
            <w:pPr>
              <w:ind w:left="57" w:firstLine="22"/>
              <w:jc w:val="center"/>
            </w:pPr>
            <w:r w:rsidRPr="00030102">
              <w:t>Меры поддержки проекта для успешной реализации</w:t>
            </w:r>
          </w:p>
        </w:tc>
      </w:tr>
      <w:tr w:rsidR="009F4B95" w:rsidRPr="00030102" w14:paraId="301DEF95" w14:textId="77777777" w:rsidTr="00467BED">
        <w:tc>
          <w:tcPr>
            <w:tcW w:w="347" w:type="pct"/>
          </w:tcPr>
          <w:p w14:paraId="21170E12" w14:textId="77777777" w:rsidR="009F4B95" w:rsidRPr="00030102" w:rsidRDefault="009F4B95" w:rsidP="00433857">
            <w:pPr>
              <w:jc w:val="center"/>
            </w:pPr>
            <w:r w:rsidRPr="00FA082D">
              <w:t>-</w:t>
            </w:r>
          </w:p>
        </w:tc>
        <w:tc>
          <w:tcPr>
            <w:tcW w:w="775" w:type="pct"/>
          </w:tcPr>
          <w:p w14:paraId="0C837C2B" w14:textId="77777777" w:rsidR="009F4B95" w:rsidRPr="00030102" w:rsidRDefault="009F4B95" w:rsidP="00433857">
            <w:pPr>
              <w:jc w:val="center"/>
            </w:pPr>
            <w:r w:rsidRPr="00FA082D">
              <w:t>-</w:t>
            </w:r>
          </w:p>
        </w:tc>
        <w:tc>
          <w:tcPr>
            <w:tcW w:w="793" w:type="pct"/>
          </w:tcPr>
          <w:p w14:paraId="2B3F36DE" w14:textId="77777777" w:rsidR="009F4B95" w:rsidRPr="00030102" w:rsidRDefault="009F4B95" w:rsidP="00433857">
            <w:pPr>
              <w:jc w:val="center"/>
            </w:pPr>
            <w:r w:rsidRPr="00FA082D">
              <w:t>-</w:t>
            </w:r>
          </w:p>
        </w:tc>
        <w:tc>
          <w:tcPr>
            <w:tcW w:w="621" w:type="pct"/>
          </w:tcPr>
          <w:p w14:paraId="3328B3CC" w14:textId="77777777" w:rsidR="009F4B95" w:rsidRPr="00030102" w:rsidRDefault="009F4B95" w:rsidP="00433857">
            <w:pPr>
              <w:jc w:val="center"/>
            </w:pPr>
            <w:r w:rsidRPr="00FA082D">
              <w:t>-</w:t>
            </w:r>
          </w:p>
        </w:tc>
        <w:tc>
          <w:tcPr>
            <w:tcW w:w="748" w:type="pct"/>
          </w:tcPr>
          <w:p w14:paraId="3B866816" w14:textId="77777777" w:rsidR="009F4B95" w:rsidRPr="00030102" w:rsidRDefault="009F4B95" w:rsidP="00433857">
            <w:pPr>
              <w:jc w:val="center"/>
            </w:pPr>
            <w:r w:rsidRPr="00FA082D">
              <w:t>-</w:t>
            </w:r>
          </w:p>
        </w:tc>
        <w:tc>
          <w:tcPr>
            <w:tcW w:w="531" w:type="pct"/>
          </w:tcPr>
          <w:p w14:paraId="2E53D8B4" w14:textId="77777777" w:rsidR="009F4B95" w:rsidRPr="00030102" w:rsidRDefault="009F4B95" w:rsidP="00433857">
            <w:pPr>
              <w:jc w:val="center"/>
            </w:pPr>
            <w:r w:rsidRPr="00FA082D">
              <w:t>-</w:t>
            </w:r>
          </w:p>
        </w:tc>
        <w:tc>
          <w:tcPr>
            <w:tcW w:w="524" w:type="pct"/>
          </w:tcPr>
          <w:p w14:paraId="61AD3A85" w14:textId="77777777" w:rsidR="009F4B95" w:rsidRPr="00030102" w:rsidRDefault="009F4B95" w:rsidP="00433857">
            <w:pPr>
              <w:jc w:val="center"/>
            </w:pPr>
            <w:r w:rsidRPr="00FA082D">
              <w:t>-</w:t>
            </w:r>
          </w:p>
        </w:tc>
        <w:tc>
          <w:tcPr>
            <w:tcW w:w="661" w:type="pct"/>
          </w:tcPr>
          <w:p w14:paraId="4DAAE4F2" w14:textId="77777777" w:rsidR="009F4B95" w:rsidRPr="00030102" w:rsidRDefault="009F4B95" w:rsidP="00433857">
            <w:pPr>
              <w:jc w:val="center"/>
            </w:pPr>
            <w:r w:rsidRPr="00FA082D">
              <w:t>-</w:t>
            </w:r>
          </w:p>
        </w:tc>
      </w:tr>
    </w:tbl>
    <w:p w14:paraId="077CEE8A" w14:textId="77777777" w:rsidR="009F4B95" w:rsidRPr="00467BED" w:rsidRDefault="009F4B95" w:rsidP="00467BED">
      <w:pPr>
        <w:ind w:firstLine="851"/>
        <w:jc w:val="both"/>
        <w:rPr>
          <w:bCs/>
          <w:sz w:val="28"/>
          <w:szCs w:val="28"/>
        </w:rPr>
      </w:pPr>
      <w:r w:rsidRPr="00467BED">
        <w:rPr>
          <w:bCs/>
          <w:sz w:val="28"/>
          <w:szCs w:val="28"/>
        </w:rPr>
        <w:t xml:space="preserve">Реализуемых инвестиционных проектов (без учета бюджетных средств) с объемом инвестиций свыше 10 </w:t>
      </w:r>
      <w:proofErr w:type="spellStart"/>
      <w:r w:rsidRPr="00467BED">
        <w:rPr>
          <w:bCs/>
          <w:sz w:val="28"/>
          <w:szCs w:val="28"/>
        </w:rPr>
        <w:t>млн.рублей</w:t>
      </w:r>
      <w:proofErr w:type="spellEnd"/>
      <w:r w:rsidRPr="00467BED">
        <w:rPr>
          <w:bCs/>
          <w:sz w:val="28"/>
          <w:szCs w:val="28"/>
        </w:rPr>
        <w:t xml:space="preserve"> на территории района в настоящее время не реализуется и не планируется в следующем году.</w:t>
      </w:r>
    </w:p>
    <w:p w14:paraId="5ED7DB94" w14:textId="77777777" w:rsidR="009F4B95" w:rsidRPr="00467BED" w:rsidRDefault="009F4B95" w:rsidP="00467BED">
      <w:pPr>
        <w:ind w:firstLine="851"/>
        <w:jc w:val="both"/>
        <w:rPr>
          <w:bCs/>
          <w:sz w:val="28"/>
          <w:szCs w:val="28"/>
        </w:rPr>
      </w:pPr>
      <w:r w:rsidRPr="00467BED">
        <w:rPr>
          <w:bCs/>
          <w:sz w:val="28"/>
          <w:szCs w:val="28"/>
        </w:rPr>
        <w:t>Однако на территории района в 2022 году наблюдается активное вложение инвестиции в основной капитал (вне инвестиционных проектов).</w:t>
      </w:r>
    </w:p>
    <w:p w14:paraId="1A0FA67E" w14:textId="77777777" w:rsidR="009F4B95" w:rsidRPr="00467BED" w:rsidRDefault="009F4B95" w:rsidP="00467BED">
      <w:pPr>
        <w:ind w:firstLine="851"/>
        <w:jc w:val="both"/>
        <w:rPr>
          <w:bCs/>
          <w:sz w:val="28"/>
          <w:szCs w:val="28"/>
        </w:rPr>
      </w:pPr>
      <w:r w:rsidRPr="00467BED">
        <w:rPr>
          <w:bCs/>
          <w:sz w:val="28"/>
          <w:szCs w:val="28"/>
        </w:rPr>
        <w:t>Предприятия в сфере коммунальной инфраструктуры реализуют мероприятия по проведению капитального и текущего ремонта имущества, строительству сооружений:</w:t>
      </w:r>
    </w:p>
    <w:p w14:paraId="6572EE90" w14:textId="77777777" w:rsidR="009F4B95" w:rsidRPr="00467BED" w:rsidRDefault="009F4B95" w:rsidP="00467BED">
      <w:pPr>
        <w:ind w:firstLine="851"/>
        <w:jc w:val="both"/>
        <w:rPr>
          <w:bCs/>
          <w:sz w:val="28"/>
          <w:szCs w:val="28"/>
        </w:rPr>
      </w:pPr>
      <w:r w:rsidRPr="00467BED">
        <w:rPr>
          <w:bCs/>
          <w:sz w:val="28"/>
          <w:szCs w:val="28"/>
        </w:rPr>
        <w:t>- АО «</w:t>
      </w:r>
      <w:proofErr w:type="spellStart"/>
      <w:r w:rsidRPr="00467BED">
        <w:rPr>
          <w:bCs/>
          <w:sz w:val="28"/>
          <w:szCs w:val="28"/>
        </w:rPr>
        <w:t>Облкоммунэнерго</w:t>
      </w:r>
      <w:proofErr w:type="spellEnd"/>
      <w:r w:rsidRPr="00467BED">
        <w:rPr>
          <w:bCs/>
          <w:sz w:val="28"/>
          <w:szCs w:val="28"/>
        </w:rPr>
        <w:t>» (капитальный и текущий ремонт трансформаторов и линий электропередач, замена трансформаторов);</w:t>
      </w:r>
    </w:p>
    <w:p w14:paraId="0536EC66" w14:textId="77777777" w:rsidR="009F4B95" w:rsidRPr="00467BED" w:rsidRDefault="009F4B95" w:rsidP="00467BED">
      <w:pPr>
        <w:ind w:firstLine="851"/>
        <w:jc w:val="both"/>
        <w:rPr>
          <w:bCs/>
          <w:sz w:val="28"/>
          <w:szCs w:val="28"/>
        </w:rPr>
      </w:pPr>
      <w:r w:rsidRPr="00467BED">
        <w:rPr>
          <w:bCs/>
          <w:sz w:val="28"/>
          <w:szCs w:val="28"/>
        </w:rPr>
        <w:t>- ООО «</w:t>
      </w:r>
      <w:proofErr w:type="spellStart"/>
      <w:r w:rsidRPr="00467BED">
        <w:rPr>
          <w:bCs/>
          <w:sz w:val="28"/>
          <w:szCs w:val="28"/>
        </w:rPr>
        <w:t>Элтрейт</w:t>
      </w:r>
      <w:proofErr w:type="spellEnd"/>
      <w:r w:rsidRPr="00467BED">
        <w:rPr>
          <w:bCs/>
          <w:sz w:val="28"/>
          <w:szCs w:val="28"/>
        </w:rPr>
        <w:t xml:space="preserve">» (строительство трансформаторных подстанций и прокладка новых электролиний на сумму 2,1 </w:t>
      </w:r>
      <w:proofErr w:type="spellStart"/>
      <w:r w:rsidRPr="00467BED">
        <w:rPr>
          <w:bCs/>
          <w:sz w:val="28"/>
          <w:szCs w:val="28"/>
        </w:rPr>
        <w:t>млн.рублей</w:t>
      </w:r>
      <w:proofErr w:type="spellEnd"/>
      <w:r w:rsidRPr="00467BED">
        <w:rPr>
          <w:bCs/>
          <w:sz w:val="28"/>
          <w:szCs w:val="28"/>
        </w:rPr>
        <w:t>);</w:t>
      </w:r>
    </w:p>
    <w:p w14:paraId="2717AF9E" w14:textId="77777777" w:rsidR="009F4B95" w:rsidRPr="00467BED" w:rsidRDefault="009F4B95" w:rsidP="00467BED">
      <w:pPr>
        <w:ind w:firstLine="851"/>
        <w:jc w:val="both"/>
        <w:rPr>
          <w:bCs/>
          <w:sz w:val="28"/>
          <w:szCs w:val="28"/>
        </w:rPr>
      </w:pPr>
      <w:r w:rsidRPr="00467BED">
        <w:rPr>
          <w:bCs/>
          <w:sz w:val="28"/>
          <w:szCs w:val="28"/>
        </w:rPr>
        <w:t>- ПАО «</w:t>
      </w:r>
      <w:proofErr w:type="spellStart"/>
      <w:r w:rsidRPr="00467BED">
        <w:rPr>
          <w:bCs/>
          <w:sz w:val="28"/>
          <w:szCs w:val="28"/>
        </w:rPr>
        <w:t>Россети</w:t>
      </w:r>
      <w:proofErr w:type="spellEnd"/>
      <w:r w:rsidRPr="00467BED">
        <w:rPr>
          <w:bCs/>
          <w:sz w:val="28"/>
          <w:szCs w:val="28"/>
        </w:rPr>
        <w:t xml:space="preserve">» (капитальный ремонт электролиний и замена ж/б опор на сумму более 3,0 </w:t>
      </w:r>
      <w:proofErr w:type="spellStart"/>
      <w:r w:rsidRPr="00467BED">
        <w:rPr>
          <w:bCs/>
          <w:sz w:val="28"/>
          <w:szCs w:val="28"/>
        </w:rPr>
        <w:t>млн.рублей</w:t>
      </w:r>
      <w:proofErr w:type="spellEnd"/>
      <w:r w:rsidRPr="00467BED">
        <w:rPr>
          <w:bCs/>
          <w:sz w:val="28"/>
          <w:szCs w:val="28"/>
        </w:rPr>
        <w:t>);</w:t>
      </w:r>
    </w:p>
    <w:p w14:paraId="52B8FA78" w14:textId="77777777" w:rsidR="009F4B95" w:rsidRPr="00467BED" w:rsidRDefault="009F4B95" w:rsidP="00467BED">
      <w:pPr>
        <w:ind w:firstLine="851"/>
        <w:jc w:val="both"/>
        <w:rPr>
          <w:bCs/>
          <w:sz w:val="28"/>
          <w:szCs w:val="28"/>
        </w:rPr>
      </w:pPr>
      <w:r w:rsidRPr="00467BED">
        <w:rPr>
          <w:bCs/>
          <w:sz w:val="28"/>
          <w:szCs w:val="28"/>
        </w:rPr>
        <w:t xml:space="preserve">- МУП «Питерское (ремонт водопроводных сетей, теплотрассы, обновление автопарка на сумму 4,6 </w:t>
      </w:r>
      <w:proofErr w:type="spellStart"/>
      <w:r w:rsidRPr="00467BED">
        <w:rPr>
          <w:bCs/>
          <w:sz w:val="28"/>
          <w:szCs w:val="28"/>
        </w:rPr>
        <w:t>млн.рублей</w:t>
      </w:r>
      <w:proofErr w:type="spellEnd"/>
      <w:r w:rsidRPr="00467BED">
        <w:rPr>
          <w:bCs/>
          <w:sz w:val="28"/>
          <w:szCs w:val="28"/>
        </w:rPr>
        <w:t>).</w:t>
      </w:r>
    </w:p>
    <w:p w14:paraId="1D6D9EAB" w14:textId="0EE0C4C1" w:rsidR="009F4B95" w:rsidRPr="00467BED" w:rsidRDefault="009F4B95" w:rsidP="00467BED">
      <w:pPr>
        <w:ind w:firstLine="851"/>
        <w:jc w:val="both"/>
        <w:rPr>
          <w:bCs/>
          <w:sz w:val="28"/>
          <w:szCs w:val="28"/>
        </w:rPr>
      </w:pPr>
      <w:proofErr w:type="spellStart"/>
      <w:r w:rsidRPr="00467BED">
        <w:rPr>
          <w:bCs/>
          <w:sz w:val="28"/>
          <w:szCs w:val="28"/>
        </w:rPr>
        <w:t>Сельхозтоваропроизводители</w:t>
      </w:r>
      <w:proofErr w:type="spellEnd"/>
      <w:r w:rsidRPr="00467BED">
        <w:rPr>
          <w:bCs/>
          <w:sz w:val="28"/>
          <w:szCs w:val="28"/>
        </w:rPr>
        <w:t xml:space="preserve"> района о</w:t>
      </w:r>
      <w:r w:rsidR="00F4615A" w:rsidRPr="00467BED">
        <w:rPr>
          <w:bCs/>
          <w:sz w:val="28"/>
          <w:szCs w:val="28"/>
        </w:rPr>
        <w:t xml:space="preserve"> </w:t>
      </w:r>
      <w:proofErr w:type="spellStart"/>
      <w:r w:rsidRPr="00467BED">
        <w:rPr>
          <w:bCs/>
          <w:sz w:val="28"/>
          <w:szCs w:val="28"/>
        </w:rPr>
        <w:t>существили</w:t>
      </w:r>
      <w:proofErr w:type="spellEnd"/>
      <w:r w:rsidRPr="00467BED">
        <w:rPr>
          <w:bCs/>
          <w:sz w:val="28"/>
          <w:szCs w:val="28"/>
        </w:rPr>
        <w:t xml:space="preserve"> вложение инвестиций в обновление основных средств (приобретение сельскохозяйственной техники в количестве 17 единиц) на сумму 110,9 </w:t>
      </w:r>
      <w:proofErr w:type="spellStart"/>
      <w:r w:rsidRPr="00467BED">
        <w:rPr>
          <w:bCs/>
          <w:sz w:val="28"/>
          <w:szCs w:val="28"/>
        </w:rPr>
        <w:t>млн.рублей</w:t>
      </w:r>
      <w:proofErr w:type="spellEnd"/>
      <w:r w:rsidRPr="00467BED">
        <w:rPr>
          <w:bCs/>
          <w:sz w:val="28"/>
          <w:szCs w:val="28"/>
        </w:rPr>
        <w:t>.</w:t>
      </w:r>
    </w:p>
    <w:p w14:paraId="116CCE21" w14:textId="77777777" w:rsidR="009F4B95" w:rsidRPr="00467BED" w:rsidRDefault="009F4B95" w:rsidP="00467BED">
      <w:pPr>
        <w:ind w:firstLine="851"/>
        <w:jc w:val="both"/>
        <w:rPr>
          <w:bCs/>
          <w:sz w:val="28"/>
          <w:szCs w:val="28"/>
        </w:rPr>
      </w:pPr>
      <w:r w:rsidRPr="00467BED">
        <w:rPr>
          <w:bCs/>
          <w:sz w:val="28"/>
          <w:szCs w:val="28"/>
        </w:rPr>
        <w:t>Также в агропромышленном комплексе в стадии реализации следующие проекты:</w:t>
      </w:r>
    </w:p>
    <w:p w14:paraId="162C90D2" w14:textId="77777777" w:rsidR="009F4B95" w:rsidRPr="00467BED" w:rsidRDefault="009F4B95" w:rsidP="00467BED">
      <w:pPr>
        <w:ind w:firstLine="851"/>
        <w:jc w:val="both"/>
        <w:rPr>
          <w:bCs/>
          <w:sz w:val="28"/>
          <w:szCs w:val="28"/>
        </w:rPr>
      </w:pPr>
      <w:r w:rsidRPr="00467BED">
        <w:rPr>
          <w:bCs/>
          <w:sz w:val="28"/>
          <w:szCs w:val="28"/>
        </w:rPr>
        <w:t xml:space="preserve">- строительство кошары (ИП </w:t>
      </w:r>
      <w:proofErr w:type="spellStart"/>
      <w:r w:rsidRPr="00467BED">
        <w:rPr>
          <w:bCs/>
          <w:sz w:val="28"/>
          <w:szCs w:val="28"/>
        </w:rPr>
        <w:t>Данышев</w:t>
      </w:r>
      <w:proofErr w:type="spellEnd"/>
      <w:r w:rsidRPr="00467BED">
        <w:rPr>
          <w:bCs/>
          <w:sz w:val="28"/>
          <w:szCs w:val="28"/>
        </w:rPr>
        <w:t xml:space="preserve"> М.У., стоимость проекта – 1,7 </w:t>
      </w:r>
      <w:proofErr w:type="spellStart"/>
      <w:r w:rsidRPr="00467BED">
        <w:rPr>
          <w:bCs/>
          <w:sz w:val="28"/>
          <w:szCs w:val="28"/>
        </w:rPr>
        <w:t>млн.рублей</w:t>
      </w:r>
      <w:proofErr w:type="spellEnd"/>
      <w:r w:rsidRPr="00467BED">
        <w:rPr>
          <w:bCs/>
          <w:sz w:val="28"/>
          <w:szCs w:val="28"/>
        </w:rPr>
        <w:t>)</w:t>
      </w:r>
    </w:p>
    <w:p w14:paraId="46BC910B" w14:textId="77777777" w:rsidR="009F4B95" w:rsidRPr="00467BED" w:rsidRDefault="009F4B95" w:rsidP="00467BED">
      <w:pPr>
        <w:ind w:firstLine="851"/>
        <w:jc w:val="both"/>
        <w:rPr>
          <w:bCs/>
          <w:sz w:val="28"/>
          <w:szCs w:val="28"/>
        </w:rPr>
      </w:pPr>
      <w:r w:rsidRPr="00467BED">
        <w:rPr>
          <w:bCs/>
          <w:sz w:val="28"/>
          <w:szCs w:val="28"/>
        </w:rPr>
        <w:t xml:space="preserve">- строительство коровника (ИП </w:t>
      </w:r>
      <w:proofErr w:type="spellStart"/>
      <w:r w:rsidRPr="00467BED">
        <w:rPr>
          <w:bCs/>
          <w:sz w:val="28"/>
          <w:szCs w:val="28"/>
        </w:rPr>
        <w:t>Талкаева</w:t>
      </w:r>
      <w:proofErr w:type="spellEnd"/>
      <w:r w:rsidRPr="00467BED">
        <w:rPr>
          <w:bCs/>
          <w:sz w:val="28"/>
          <w:szCs w:val="28"/>
        </w:rPr>
        <w:t xml:space="preserve"> Р.Х, стоимость проекта – 1,5 </w:t>
      </w:r>
      <w:proofErr w:type="spellStart"/>
      <w:r w:rsidRPr="00467BED">
        <w:rPr>
          <w:bCs/>
          <w:sz w:val="28"/>
          <w:szCs w:val="28"/>
        </w:rPr>
        <w:t>млн.рублей</w:t>
      </w:r>
      <w:proofErr w:type="spellEnd"/>
      <w:r w:rsidRPr="00467BED">
        <w:rPr>
          <w:bCs/>
          <w:sz w:val="28"/>
          <w:szCs w:val="28"/>
        </w:rPr>
        <w:t>)</w:t>
      </w:r>
    </w:p>
    <w:p w14:paraId="4B153B25" w14:textId="77777777" w:rsidR="009F4B95" w:rsidRPr="00467BED" w:rsidRDefault="009F4B95" w:rsidP="00467BED">
      <w:pPr>
        <w:ind w:firstLine="851"/>
        <w:jc w:val="both"/>
        <w:rPr>
          <w:bCs/>
          <w:sz w:val="28"/>
          <w:szCs w:val="28"/>
        </w:rPr>
      </w:pPr>
      <w:r w:rsidRPr="00467BED">
        <w:rPr>
          <w:bCs/>
          <w:sz w:val="28"/>
          <w:szCs w:val="28"/>
        </w:rPr>
        <w:t xml:space="preserve">- строительство ангара (ИП Ксенофонтов В.Г., стоимость проекта – 7,5 </w:t>
      </w:r>
      <w:proofErr w:type="spellStart"/>
      <w:r w:rsidRPr="00467BED">
        <w:rPr>
          <w:bCs/>
          <w:sz w:val="28"/>
          <w:szCs w:val="28"/>
        </w:rPr>
        <w:t>млн.рублей</w:t>
      </w:r>
      <w:proofErr w:type="spellEnd"/>
      <w:r w:rsidRPr="00467BED">
        <w:rPr>
          <w:bCs/>
          <w:sz w:val="28"/>
          <w:szCs w:val="28"/>
        </w:rPr>
        <w:t>).</w:t>
      </w:r>
    </w:p>
    <w:p w14:paraId="088AE6B7" w14:textId="77777777" w:rsidR="009F4B95" w:rsidRPr="00467BED" w:rsidRDefault="009F4B95" w:rsidP="00467BED">
      <w:pPr>
        <w:ind w:firstLine="851"/>
        <w:jc w:val="both"/>
        <w:rPr>
          <w:bCs/>
          <w:sz w:val="28"/>
          <w:szCs w:val="28"/>
        </w:rPr>
      </w:pPr>
    </w:p>
    <w:p w14:paraId="53C1C003" w14:textId="77777777" w:rsidR="009F4B95" w:rsidRPr="00467BED" w:rsidRDefault="009F4B95" w:rsidP="00467BED">
      <w:pPr>
        <w:ind w:firstLine="851"/>
        <w:jc w:val="center"/>
        <w:rPr>
          <w:sz w:val="28"/>
          <w:szCs w:val="28"/>
        </w:rPr>
      </w:pPr>
      <w:r w:rsidRPr="00467BED">
        <w:rPr>
          <w:sz w:val="28"/>
          <w:szCs w:val="28"/>
        </w:rPr>
        <w:t xml:space="preserve">Перечень (возможных) инвестиционных проектов </w:t>
      </w:r>
    </w:p>
    <w:p w14:paraId="4AF02282" w14:textId="77777777" w:rsidR="009F4B95" w:rsidRPr="00467BED" w:rsidRDefault="009F4B95" w:rsidP="00467BED">
      <w:pPr>
        <w:ind w:firstLine="851"/>
        <w:jc w:val="center"/>
        <w:rPr>
          <w:sz w:val="28"/>
          <w:szCs w:val="28"/>
        </w:rPr>
      </w:pPr>
      <w:r w:rsidRPr="00467BED">
        <w:rPr>
          <w:sz w:val="28"/>
          <w:szCs w:val="28"/>
        </w:rPr>
        <w:t>(указываются желаемые направления проектов)</w:t>
      </w:r>
    </w:p>
    <w:tbl>
      <w:tblPr>
        <w:tblStyle w:val="a8"/>
        <w:tblW w:w="5000" w:type="pct"/>
        <w:tblLook w:val="04A0" w:firstRow="1" w:lastRow="0" w:firstColumn="1" w:lastColumn="0" w:noHBand="0" w:noVBand="1"/>
      </w:tblPr>
      <w:tblGrid>
        <w:gridCol w:w="1012"/>
        <w:gridCol w:w="2708"/>
        <w:gridCol w:w="2681"/>
        <w:gridCol w:w="2715"/>
        <w:gridCol w:w="2672"/>
        <w:gridCol w:w="2660"/>
      </w:tblGrid>
      <w:tr w:rsidR="009F4B95" w:rsidRPr="00030102" w14:paraId="20E21027" w14:textId="77777777" w:rsidTr="00467BED">
        <w:tc>
          <w:tcPr>
            <w:tcW w:w="347" w:type="pct"/>
          </w:tcPr>
          <w:p w14:paraId="7968B2E2" w14:textId="77777777" w:rsidR="009F4B95" w:rsidRPr="00030102" w:rsidRDefault="009F4B95" w:rsidP="00433857">
            <w:pPr>
              <w:ind w:left="57" w:firstLine="510"/>
              <w:jc w:val="center"/>
            </w:pPr>
            <w:r w:rsidRPr="00030102">
              <w:t>№</w:t>
            </w:r>
          </w:p>
        </w:tc>
        <w:tc>
          <w:tcPr>
            <w:tcW w:w="938" w:type="pct"/>
          </w:tcPr>
          <w:p w14:paraId="40A38A41" w14:textId="77777777" w:rsidR="009F4B95" w:rsidRPr="00030102" w:rsidRDefault="009F4B95" w:rsidP="00433857">
            <w:pPr>
              <w:ind w:left="57" w:hanging="23"/>
              <w:jc w:val="center"/>
            </w:pPr>
            <w:r>
              <w:t>О</w:t>
            </w:r>
            <w:r w:rsidRPr="00030102">
              <w:t>трасль реализации</w:t>
            </w:r>
          </w:p>
        </w:tc>
        <w:tc>
          <w:tcPr>
            <w:tcW w:w="928" w:type="pct"/>
          </w:tcPr>
          <w:p w14:paraId="5CFBA6B8" w14:textId="77777777" w:rsidR="009F4B95" w:rsidRPr="00030102" w:rsidRDefault="009F4B95" w:rsidP="00433857">
            <w:pPr>
              <w:ind w:left="57" w:hanging="23"/>
              <w:jc w:val="center"/>
            </w:pPr>
            <w:r>
              <w:t>Направление реализации проекта</w:t>
            </w:r>
          </w:p>
        </w:tc>
        <w:tc>
          <w:tcPr>
            <w:tcW w:w="940" w:type="pct"/>
          </w:tcPr>
          <w:p w14:paraId="3D37C925" w14:textId="77777777" w:rsidR="009F4B95" w:rsidRPr="00030102" w:rsidRDefault="009F4B95" w:rsidP="00433857">
            <w:pPr>
              <w:ind w:left="57" w:hanging="57"/>
              <w:jc w:val="center"/>
            </w:pPr>
            <w:r w:rsidRPr="00030102">
              <w:t>Ориентировочный объём инвестиций, млн. руб.</w:t>
            </w:r>
          </w:p>
        </w:tc>
        <w:tc>
          <w:tcPr>
            <w:tcW w:w="925" w:type="pct"/>
          </w:tcPr>
          <w:p w14:paraId="202C644A" w14:textId="77777777" w:rsidR="009F4B95" w:rsidRPr="00030102" w:rsidRDefault="009F4B95" w:rsidP="00433857">
            <w:pPr>
              <w:ind w:left="57" w:hanging="57"/>
              <w:jc w:val="center"/>
            </w:pPr>
            <w:r w:rsidRPr="00030102">
              <w:t>Проектная мощность (ед. продукции, млн. руб.)</w:t>
            </w:r>
          </w:p>
        </w:tc>
        <w:tc>
          <w:tcPr>
            <w:tcW w:w="921" w:type="pct"/>
          </w:tcPr>
          <w:p w14:paraId="6210282C" w14:textId="77777777" w:rsidR="009F4B95" w:rsidRPr="00030102" w:rsidRDefault="009F4B95" w:rsidP="00433857">
            <w:pPr>
              <w:ind w:left="57" w:firstLine="22"/>
              <w:jc w:val="center"/>
            </w:pPr>
            <w:r w:rsidRPr="00030102">
              <w:t>Создание рабочих мест</w:t>
            </w:r>
          </w:p>
        </w:tc>
      </w:tr>
      <w:tr w:rsidR="009F4B95" w:rsidRPr="00030102" w14:paraId="5D5113CC" w14:textId="77777777" w:rsidTr="00467BED">
        <w:tc>
          <w:tcPr>
            <w:tcW w:w="347" w:type="pct"/>
          </w:tcPr>
          <w:p w14:paraId="1B927ECA" w14:textId="77777777" w:rsidR="009F4B95" w:rsidRPr="00030102" w:rsidRDefault="009F4B95" w:rsidP="00433857">
            <w:pPr>
              <w:ind w:left="57" w:firstLine="510"/>
              <w:jc w:val="both"/>
            </w:pPr>
          </w:p>
        </w:tc>
        <w:tc>
          <w:tcPr>
            <w:tcW w:w="938" w:type="pct"/>
          </w:tcPr>
          <w:p w14:paraId="5E16BDF5" w14:textId="77777777" w:rsidR="009F4B95" w:rsidRPr="00030102" w:rsidRDefault="009F4B95" w:rsidP="00433857">
            <w:pPr>
              <w:jc w:val="both"/>
            </w:pPr>
            <w:r>
              <w:t>Промышленность</w:t>
            </w:r>
          </w:p>
        </w:tc>
        <w:tc>
          <w:tcPr>
            <w:tcW w:w="928" w:type="pct"/>
          </w:tcPr>
          <w:p w14:paraId="29825126" w14:textId="77777777" w:rsidR="009F4B95" w:rsidRPr="00030102" w:rsidRDefault="009F4B95" w:rsidP="00433857">
            <w:pPr>
              <w:jc w:val="both"/>
            </w:pPr>
            <w:r>
              <w:t>Швейный цех</w:t>
            </w:r>
          </w:p>
        </w:tc>
        <w:tc>
          <w:tcPr>
            <w:tcW w:w="940" w:type="pct"/>
            <w:vAlign w:val="center"/>
          </w:tcPr>
          <w:p w14:paraId="076FDCED" w14:textId="77777777" w:rsidR="009F4B95" w:rsidRPr="00030102" w:rsidRDefault="009F4B95" w:rsidP="00433857">
            <w:pPr>
              <w:jc w:val="center"/>
            </w:pPr>
            <w:r>
              <w:t>-</w:t>
            </w:r>
          </w:p>
        </w:tc>
        <w:tc>
          <w:tcPr>
            <w:tcW w:w="925" w:type="pct"/>
            <w:vAlign w:val="center"/>
          </w:tcPr>
          <w:p w14:paraId="697B1376" w14:textId="77777777" w:rsidR="009F4B95" w:rsidRPr="00030102" w:rsidRDefault="009F4B95" w:rsidP="00433857">
            <w:pPr>
              <w:jc w:val="center"/>
            </w:pPr>
            <w:r>
              <w:t>-</w:t>
            </w:r>
          </w:p>
        </w:tc>
        <w:tc>
          <w:tcPr>
            <w:tcW w:w="921" w:type="pct"/>
            <w:vAlign w:val="center"/>
          </w:tcPr>
          <w:p w14:paraId="31A68BE1" w14:textId="77777777" w:rsidR="009F4B95" w:rsidRPr="00030102" w:rsidRDefault="009F4B95" w:rsidP="00433857">
            <w:pPr>
              <w:jc w:val="center"/>
            </w:pPr>
            <w:r>
              <w:t>10</w:t>
            </w:r>
          </w:p>
        </w:tc>
      </w:tr>
    </w:tbl>
    <w:p w14:paraId="0A7169E1" w14:textId="77777777" w:rsidR="009F4B95" w:rsidRPr="00030102" w:rsidRDefault="009F4B95" w:rsidP="009F4B95">
      <w:pPr>
        <w:ind w:left="57" w:firstLine="510"/>
        <w:jc w:val="both"/>
      </w:pPr>
    </w:p>
    <w:p w14:paraId="3BF79E60" w14:textId="77777777" w:rsidR="009F4B95" w:rsidRPr="00467BED" w:rsidRDefault="009F4B95" w:rsidP="009F4B95">
      <w:pPr>
        <w:ind w:left="57" w:firstLine="510"/>
        <w:jc w:val="center"/>
        <w:rPr>
          <w:sz w:val="28"/>
          <w:szCs w:val="28"/>
        </w:rPr>
      </w:pPr>
      <w:r w:rsidRPr="00467BED">
        <w:rPr>
          <w:sz w:val="28"/>
          <w:szCs w:val="28"/>
        </w:rPr>
        <w:t>Целевые индикаторы реализации плана инвестиционного развития района</w:t>
      </w:r>
    </w:p>
    <w:p w14:paraId="2583A736" w14:textId="77777777" w:rsidR="009F4B95" w:rsidRPr="00030102" w:rsidRDefault="009F4B95" w:rsidP="009F4B95">
      <w:pPr>
        <w:ind w:left="57" w:firstLine="510"/>
        <w:jc w:val="center"/>
      </w:pPr>
    </w:p>
    <w:tbl>
      <w:tblPr>
        <w:tblStyle w:val="a8"/>
        <w:tblW w:w="5000" w:type="pct"/>
        <w:tblLook w:val="04A0" w:firstRow="1" w:lastRow="0" w:firstColumn="1" w:lastColumn="0" w:noHBand="0" w:noVBand="1"/>
      </w:tblPr>
      <w:tblGrid>
        <w:gridCol w:w="6210"/>
        <w:gridCol w:w="2809"/>
        <w:gridCol w:w="2661"/>
        <w:gridCol w:w="2768"/>
      </w:tblGrid>
      <w:tr w:rsidR="009F4B95" w:rsidRPr="00467BED" w14:paraId="4B11AACF" w14:textId="77777777" w:rsidTr="00467BED">
        <w:tc>
          <w:tcPr>
            <w:tcW w:w="2149" w:type="pct"/>
          </w:tcPr>
          <w:p w14:paraId="46B29065" w14:textId="77777777" w:rsidR="009F4B95" w:rsidRPr="00467BED" w:rsidRDefault="009F4B95" w:rsidP="00433857">
            <w:pPr>
              <w:jc w:val="center"/>
              <w:rPr>
                <w:bCs/>
              </w:rPr>
            </w:pPr>
            <w:r w:rsidRPr="00467BED">
              <w:rPr>
                <w:bCs/>
              </w:rPr>
              <w:t>Целевой индикатор</w:t>
            </w:r>
          </w:p>
        </w:tc>
        <w:tc>
          <w:tcPr>
            <w:tcW w:w="972" w:type="pct"/>
          </w:tcPr>
          <w:p w14:paraId="4B5A3AFF" w14:textId="77777777" w:rsidR="009F4B95" w:rsidRPr="00467BED" w:rsidRDefault="009F4B95" w:rsidP="00433857">
            <w:pPr>
              <w:jc w:val="center"/>
              <w:rPr>
                <w:bCs/>
              </w:rPr>
            </w:pPr>
            <w:r w:rsidRPr="00467BED">
              <w:rPr>
                <w:bCs/>
              </w:rPr>
              <w:t>2022 год (оценка)</w:t>
            </w:r>
          </w:p>
        </w:tc>
        <w:tc>
          <w:tcPr>
            <w:tcW w:w="921" w:type="pct"/>
          </w:tcPr>
          <w:p w14:paraId="5F962D57" w14:textId="77777777" w:rsidR="009F4B95" w:rsidRPr="00467BED" w:rsidRDefault="009F4B95" w:rsidP="00433857">
            <w:pPr>
              <w:jc w:val="center"/>
              <w:rPr>
                <w:bCs/>
              </w:rPr>
            </w:pPr>
            <w:r w:rsidRPr="00467BED">
              <w:rPr>
                <w:bCs/>
              </w:rPr>
              <w:t>2023 год</w:t>
            </w:r>
          </w:p>
        </w:tc>
        <w:tc>
          <w:tcPr>
            <w:tcW w:w="958" w:type="pct"/>
          </w:tcPr>
          <w:p w14:paraId="1F56413E" w14:textId="77777777" w:rsidR="009F4B95" w:rsidRPr="00467BED" w:rsidRDefault="009F4B95" w:rsidP="00433857">
            <w:pPr>
              <w:jc w:val="center"/>
              <w:rPr>
                <w:bCs/>
              </w:rPr>
            </w:pPr>
            <w:r w:rsidRPr="00467BED">
              <w:rPr>
                <w:bCs/>
              </w:rPr>
              <w:t>2024</w:t>
            </w:r>
          </w:p>
        </w:tc>
      </w:tr>
      <w:tr w:rsidR="009F4B95" w:rsidRPr="00467BED" w14:paraId="50C59943" w14:textId="77777777" w:rsidTr="00467BED">
        <w:tc>
          <w:tcPr>
            <w:tcW w:w="2149" w:type="pct"/>
          </w:tcPr>
          <w:p w14:paraId="7FD2A561" w14:textId="77777777" w:rsidR="009F4B95" w:rsidRPr="00467BED" w:rsidRDefault="009F4B95" w:rsidP="00433857">
            <w:pPr>
              <w:jc w:val="both"/>
            </w:pPr>
            <w:r w:rsidRPr="00467BED">
              <w:t xml:space="preserve">Объём инвестиций в основной капитал, млн. </w:t>
            </w:r>
            <w:proofErr w:type="spellStart"/>
            <w:r w:rsidRPr="00467BED">
              <w:t>руб</w:t>
            </w:r>
            <w:proofErr w:type="spellEnd"/>
          </w:p>
        </w:tc>
        <w:tc>
          <w:tcPr>
            <w:tcW w:w="972" w:type="pct"/>
            <w:vAlign w:val="center"/>
          </w:tcPr>
          <w:p w14:paraId="4F1F86CE" w14:textId="77777777" w:rsidR="009F4B95" w:rsidRPr="00467BED" w:rsidRDefault="009F4B95" w:rsidP="00433857">
            <w:pPr>
              <w:jc w:val="center"/>
            </w:pPr>
            <w:r w:rsidRPr="00467BED">
              <w:t>52,0</w:t>
            </w:r>
          </w:p>
        </w:tc>
        <w:tc>
          <w:tcPr>
            <w:tcW w:w="921" w:type="pct"/>
            <w:vAlign w:val="center"/>
          </w:tcPr>
          <w:p w14:paraId="07835D63" w14:textId="77777777" w:rsidR="009F4B95" w:rsidRPr="00467BED" w:rsidRDefault="009F4B95" w:rsidP="00433857">
            <w:pPr>
              <w:jc w:val="center"/>
            </w:pPr>
            <w:r w:rsidRPr="00467BED">
              <w:t>58,0</w:t>
            </w:r>
          </w:p>
        </w:tc>
        <w:tc>
          <w:tcPr>
            <w:tcW w:w="958" w:type="pct"/>
            <w:vAlign w:val="center"/>
          </w:tcPr>
          <w:p w14:paraId="55A25C8E" w14:textId="77777777" w:rsidR="009F4B95" w:rsidRPr="00467BED" w:rsidRDefault="009F4B95" w:rsidP="00433857">
            <w:pPr>
              <w:jc w:val="center"/>
            </w:pPr>
            <w:r w:rsidRPr="00467BED">
              <w:t>67,0</w:t>
            </w:r>
          </w:p>
        </w:tc>
      </w:tr>
      <w:tr w:rsidR="009F4B95" w:rsidRPr="00467BED" w14:paraId="344F3A35" w14:textId="77777777" w:rsidTr="00467BED">
        <w:tc>
          <w:tcPr>
            <w:tcW w:w="2149" w:type="pct"/>
          </w:tcPr>
          <w:p w14:paraId="47958BD6" w14:textId="77777777" w:rsidR="009F4B95" w:rsidRPr="00467BED" w:rsidRDefault="009F4B95" w:rsidP="00433857">
            <w:pPr>
              <w:jc w:val="both"/>
            </w:pPr>
            <w:r w:rsidRPr="00467BED">
              <w:t>Инвестиции в основной капитал на душу населения, руб.</w:t>
            </w:r>
          </w:p>
        </w:tc>
        <w:tc>
          <w:tcPr>
            <w:tcW w:w="972" w:type="pct"/>
            <w:vAlign w:val="center"/>
          </w:tcPr>
          <w:p w14:paraId="4F226B2E" w14:textId="77777777" w:rsidR="009F4B95" w:rsidRPr="00467BED" w:rsidRDefault="009F4B95" w:rsidP="00433857">
            <w:pPr>
              <w:jc w:val="center"/>
            </w:pPr>
            <w:r w:rsidRPr="00467BED">
              <w:rPr>
                <w:color w:val="000000"/>
              </w:rPr>
              <w:t>3 419,0</w:t>
            </w:r>
          </w:p>
        </w:tc>
        <w:tc>
          <w:tcPr>
            <w:tcW w:w="921" w:type="pct"/>
            <w:vAlign w:val="center"/>
          </w:tcPr>
          <w:p w14:paraId="7676A6C3" w14:textId="77777777" w:rsidR="009F4B95" w:rsidRPr="00467BED" w:rsidRDefault="009F4B95" w:rsidP="00433857">
            <w:pPr>
              <w:jc w:val="center"/>
            </w:pPr>
            <w:r w:rsidRPr="00467BED">
              <w:rPr>
                <w:color w:val="000000"/>
              </w:rPr>
              <w:t>3 931,8</w:t>
            </w:r>
          </w:p>
        </w:tc>
        <w:tc>
          <w:tcPr>
            <w:tcW w:w="958" w:type="pct"/>
            <w:vAlign w:val="center"/>
          </w:tcPr>
          <w:p w14:paraId="40E88BFD" w14:textId="77777777" w:rsidR="009F4B95" w:rsidRPr="00467BED" w:rsidRDefault="009F4B95" w:rsidP="00433857">
            <w:pPr>
              <w:jc w:val="center"/>
            </w:pPr>
            <w:r w:rsidRPr="00467BED">
              <w:rPr>
                <w:color w:val="000000"/>
              </w:rPr>
              <w:t>4 521,6</w:t>
            </w:r>
          </w:p>
        </w:tc>
      </w:tr>
      <w:tr w:rsidR="009F4B95" w:rsidRPr="00467BED" w14:paraId="60B7F56B" w14:textId="77777777" w:rsidTr="00467BED">
        <w:tc>
          <w:tcPr>
            <w:tcW w:w="2149" w:type="pct"/>
          </w:tcPr>
          <w:p w14:paraId="5E78E02A" w14:textId="77777777" w:rsidR="009F4B95" w:rsidRPr="00467BED" w:rsidRDefault="009F4B95" w:rsidP="00433857">
            <w:pPr>
              <w:jc w:val="both"/>
            </w:pPr>
            <w:r w:rsidRPr="00467BED">
              <w:t>Ожидаемое количество создаваемых рабочих мест</w:t>
            </w:r>
          </w:p>
        </w:tc>
        <w:tc>
          <w:tcPr>
            <w:tcW w:w="972" w:type="pct"/>
          </w:tcPr>
          <w:p w14:paraId="5E3C8E16" w14:textId="77777777" w:rsidR="009F4B95" w:rsidRPr="00467BED" w:rsidRDefault="009F4B95" w:rsidP="00433857">
            <w:pPr>
              <w:jc w:val="center"/>
            </w:pPr>
            <w:r w:rsidRPr="00467BED">
              <w:t>5</w:t>
            </w:r>
          </w:p>
        </w:tc>
        <w:tc>
          <w:tcPr>
            <w:tcW w:w="921" w:type="pct"/>
          </w:tcPr>
          <w:p w14:paraId="5423D23C" w14:textId="77777777" w:rsidR="009F4B95" w:rsidRPr="00467BED" w:rsidRDefault="009F4B95" w:rsidP="00433857">
            <w:pPr>
              <w:jc w:val="center"/>
            </w:pPr>
            <w:r w:rsidRPr="00467BED">
              <w:t>10</w:t>
            </w:r>
          </w:p>
        </w:tc>
        <w:tc>
          <w:tcPr>
            <w:tcW w:w="958" w:type="pct"/>
          </w:tcPr>
          <w:p w14:paraId="7D452561" w14:textId="77777777" w:rsidR="009F4B95" w:rsidRPr="00467BED" w:rsidRDefault="009F4B95" w:rsidP="00433857">
            <w:pPr>
              <w:jc w:val="center"/>
            </w:pPr>
            <w:r w:rsidRPr="00467BED">
              <w:t>10</w:t>
            </w:r>
          </w:p>
        </w:tc>
      </w:tr>
    </w:tbl>
    <w:p w14:paraId="0C4EFB64" w14:textId="77777777" w:rsidR="009F4B95" w:rsidRPr="00467BED" w:rsidRDefault="009F4B95" w:rsidP="009F4B95">
      <w:pPr>
        <w:ind w:left="57" w:firstLine="510"/>
        <w:jc w:val="both"/>
        <w:rPr>
          <w:sz w:val="28"/>
          <w:szCs w:val="28"/>
        </w:rPr>
      </w:pPr>
    </w:p>
    <w:p w14:paraId="4D0EE5EC" w14:textId="77777777" w:rsidR="009F4B95" w:rsidRPr="00467BED" w:rsidRDefault="009F4B95" w:rsidP="009F4B95">
      <w:pPr>
        <w:pStyle w:val="a6"/>
        <w:numPr>
          <w:ilvl w:val="1"/>
          <w:numId w:val="5"/>
        </w:numPr>
        <w:ind w:left="57" w:firstLine="510"/>
        <w:jc w:val="both"/>
        <w:rPr>
          <w:sz w:val="28"/>
          <w:szCs w:val="28"/>
        </w:rPr>
      </w:pPr>
      <w:r w:rsidRPr="00467BED">
        <w:rPr>
          <w:sz w:val="28"/>
          <w:szCs w:val="28"/>
        </w:rPr>
        <w:t>Развитие эффективных механизмов взаимодействия бизнес-структур и органов местного самоуправления.</w:t>
      </w:r>
    </w:p>
    <w:p w14:paraId="4F976A39" w14:textId="77777777" w:rsidR="009F4B95" w:rsidRPr="00467BED" w:rsidRDefault="009F4B95" w:rsidP="009F4B95">
      <w:pPr>
        <w:pStyle w:val="a6"/>
        <w:ind w:left="57" w:firstLine="510"/>
        <w:jc w:val="both"/>
        <w:rPr>
          <w:sz w:val="28"/>
          <w:szCs w:val="28"/>
        </w:rPr>
      </w:pPr>
    </w:p>
    <w:p w14:paraId="7ED2DE3A" w14:textId="77777777" w:rsidR="009F4B95" w:rsidRPr="00467BED" w:rsidRDefault="009F4B95" w:rsidP="009F4B95">
      <w:pPr>
        <w:pStyle w:val="21"/>
        <w:shd w:val="clear" w:color="auto" w:fill="auto"/>
        <w:spacing w:before="0" w:line="240" w:lineRule="auto"/>
        <w:ind w:firstLine="709"/>
        <w:rPr>
          <w:bCs/>
          <w:color w:val="000000"/>
          <w:shd w:val="clear" w:color="auto" w:fill="FFFFFF"/>
        </w:rPr>
      </w:pPr>
      <w:r w:rsidRPr="00467BED">
        <w:rPr>
          <w:bCs/>
          <w:color w:val="000000"/>
          <w:shd w:val="clear" w:color="auto" w:fill="FFFFFF"/>
        </w:rPr>
        <w:t>Администрацией Питерского муниципального района приняты меры по развитию инвестиционной политики в районе:</w:t>
      </w:r>
    </w:p>
    <w:p w14:paraId="7AA448E2" w14:textId="77777777" w:rsidR="009F4B95" w:rsidRPr="00467BED" w:rsidRDefault="009F4B95" w:rsidP="009F4B95">
      <w:pPr>
        <w:pStyle w:val="21"/>
        <w:shd w:val="clear" w:color="auto" w:fill="auto"/>
        <w:spacing w:before="0" w:line="240" w:lineRule="auto"/>
        <w:ind w:firstLine="709"/>
      </w:pPr>
      <w:r w:rsidRPr="00467BED">
        <w:rPr>
          <w:bCs/>
          <w:color w:val="000000"/>
          <w:shd w:val="clear" w:color="auto" w:fill="FFFFFF"/>
        </w:rPr>
        <w:t xml:space="preserve"> - </w:t>
      </w:r>
      <w:r w:rsidRPr="00467BED">
        <w:t>Решениями Советов муниципальных образований Питерского муниципального района предоставлены льготы по земельному налогу организациям-инвесторам, являющиеся субъектами малого и среднего предпринимательства, а также организациям являющиеся стороной специального инвестиционного контракта (СПИК);</w:t>
      </w:r>
    </w:p>
    <w:p w14:paraId="0B8D0303" w14:textId="77777777" w:rsidR="009F4B95" w:rsidRPr="00467BED" w:rsidRDefault="009F4B95" w:rsidP="009F4B95">
      <w:pPr>
        <w:pStyle w:val="21"/>
        <w:shd w:val="clear" w:color="auto" w:fill="auto"/>
        <w:spacing w:before="0" w:line="240" w:lineRule="auto"/>
        <w:ind w:firstLine="709"/>
      </w:pPr>
      <w:r w:rsidRPr="00467BED">
        <w:t xml:space="preserve">- Утвержден перечень муниципального недвижимого имущества, свободного от прав третьих лиц;                                                                                                                                            </w:t>
      </w:r>
    </w:p>
    <w:p w14:paraId="3BB935C6" w14:textId="77777777" w:rsidR="009F4B95" w:rsidRPr="00467BED" w:rsidRDefault="009F4B95" w:rsidP="009F4B95">
      <w:pPr>
        <w:pStyle w:val="21"/>
        <w:shd w:val="clear" w:color="auto" w:fill="auto"/>
        <w:spacing w:before="0" w:line="240" w:lineRule="auto"/>
        <w:ind w:firstLine="709"/>
      </w:pPr>
      <w:r w:rsidRPr="00467BED">
        <w:t>- Создан Совет по улучшению инвестиционного климата, поддержке инвестиционных проектов и экспертному отбору стратегических проектов при главе Питерского муниципального района</w:t>
      </w:r>
    </w:p>
    <w:p w14:paraId="4B50C2CC" w14:textId="77777777" w:rsidR="009F4B95" w:rsidRPr="00467BED" w:rsidRDefault="009F4B95" w:rsidP="009F4B95">
      <w:pPr>
        <w:pStyle w:val="21"/>
        <w:shd w:val="clear" w:color="auto" w:fill="auto"/>
        <w:spacing w:before="0" w:line="240" w:lineRule="auto"/>
        <w:ind w:firstLine="709"/>
      </w:pPr>
    </w:p>
    <w:p w14:paraId="744DEC17" w14:textId="77777777" w:rsidR="009F4B95" w:rsidRPr="00467BED" w:rsidRDefault="009F4B95" w:rsidP="009F4B95">
      <w:pPr>
        <w:pStyle w:val="a6"/>
        <w:numPr>
          <w:ilvl w:val="1"/>
          <w:numId w:val="5"/>
        </w:numPr>
        <w:ind w:left="57" w:firstLine="510"/>
        <w:jc w:val="both"/>
        <w:rPr>
          <w:sz w:val="28"/>
          <w:szCs w:val="28"/>
        </w:rPr>
      </w:pPr>
      <w:r w:rsidRPr="00467BED">
        <w:rPr>
          <w:sz w:val="28"/>
          <w:szCs w:val="28"/>
        </w:rPr>
        <w:t>Мероприятия, направленные на реализацию плана инвестиционного развития.</w:t>
      </w:r>
    </w:p>
    <w:p w14:paraId="6C672258" w14:textId="77777777" w:rsidR="009F4B95" w:rsidRPr="00030102" w:rsidRDefault="009F4B95" w:rsidP="009F4B95">
      <w:pPr>
        <w:jc w:val="both"/>
        <w:rPr>
          <w:b/>
        </w:rPr>
      </w:pPr>
    </w:p>
    <w:tbl>
      <w:tblPr>
        <w:tblStyle w:val="a8"/>
        <w:tblW w:w="5000" w:type="pct"/>
        <w:tblLook w:val="04A0" w:firstRow="1" w:lastRow="0" w:firstColumn="1" w:lastColumn="0" w:noHBand="0" w:noVBand="1"/>
      </w:tblPr>
      <w:tblGrid>
        <w:gridCol w:w="758"/>
        <w:gridCol w:w="3430"/>
        <w:gridCol w:w="3606"/>
        <w:gridCol w:w="2924"/>
        <w:gridCol w:w="3730"/>
      </w:tblGrid>
      <w:tr w:rsidR="009F4B95" w:rsidRPr="00467BED" w14:paraId="4848E8FB" w14:textId="77777777" w:rsidTr="00467BED">
        <w:tc>
          <w:tcPr>
            <w:tcW w:w="262" w:type="pct"/>
          </w:tcPr>
          <w:p w14:paraId="4B9D6AB3" w14:textId="77777777" w:rsidR="009F4B95" w:rsidRPr="00467BED" w:rsidRDefault="009F4B95" w:rsidP="00433857">
            <w:pPr>
              <w:pStyle w:val="a6"/>
              <w:ind w:left="0"/>
              <w:jc w:val="center"/>
            </w:pPr>
            <w:r w:rsidRPr="00467BED">
              <w:t>№</w:t>
            </w:r>
          </w:p>
        </w:tc>
        <w:tc>
          <w:tcPr>
            <w:tcW w:w="1187" w:type="pct"/>
          </w:tcPr>
          <w:p w14:paraId="7113420C" w14:textId="77777777" w:rsidR="009F4B95" w:rsidRPr="00467BED" w:rsidRDefault="009F4B95" w:rsidP="00433857">
            <w:pPr>
              <w:pStyle w:val="a6"/>
              <w:ind w:left="0"/>
              <w:jc w:val="center"/>
            </w:pPr>
            <w:r w:rsidRPr="00467BED">
              <w:t>Наименование мероприятия</w:t>
            </w:r>
          </w:p>
        </w:tc>
        <w:tc>
          <w:tcPr>
            <w:tcW w:w="1248" w:type="pct"/>
          </w:tcPr>
          <w:p w14:paraId="0AD9AB37" w14:textId="77777777" w:rsidR="009F4B95" w:rsidRPr="00467BED" w:rsidRDefault="009F4B95" w:rsidP="00433857">
            <w:pPr>
              <w:pStyle w:val="a6"/>
              <w:ind w:left="0"/>
              <w:jc w:val="center"/>
            </w:pPr>
            <w:r w:rsidRPr="00467BED">
              <w:t>Сроки выполнения</w:t>
            </w:r>
          </w:p>
          <w:p w14:paraId="5B8A2356" w14:textId="77777777" w:rsidR="009F4B95" w:rsidRPr="00467BED" w:rsidRDefault="009F4B95" w:rsidP="00433857">
            <w:pPr>
              <w:pStyle w:val="a6"/>
              <w:ind w:left="0"/>
              <w:jc w:val="center"/>
            </w:pPr>
            <w:r w:rsidRPr="00467BED">
              <w:t>(квартал, год)</w:t>
            </w:r>
          </w:p>
        </w:tc>
        <w:tc>
          <w:tcPr>
            <w:tcW w:w="1012" w:type="pct"/>
          </w:tcPr>
          <w:p w14:paraId="5D7A8996" w14:textId="77777777" w:rsidR="009F4B95" w:rsidRPr="00467BED" w:rsidRDefault="009F4B95" w:rsidP="00433857">
            <w:pPr>
              <w:pStyle w:val="a6"/>
              <w:ind w:left="0"/>
              <w:jc w:val="center"/>
            </w:pPr>
            <w:r w:rsidRPr="00467BED">
              <w:t>Ответственный исполнитель</w:t>
            </w:r>
          </w:p>
        </w:tc>
        <w:tc>
          <w:tcPr>
            <w:tcW w:w="1291" w:type="pct"/>
          </w:tcPr>
          <w:p w14:paraId="40FD162F" w14:textId="77777777" w:rsidR="009F4B95" w:rsidRPr="00467BED" w:rsidRDefault="009F4B95" w:rsidP="00433857">
            <w:pPr>
              <w:pStyle w:val="a6"/>
              <w:ind w:left="0"/>
              <w:jc w:val="center"/>
            </w:pPr>
            <w:r w:rsidRPr="00467BED">
              <w:t>Ожидаемые результаты</w:t>
            </w:r>
          </w:p>
        </w:tc>
      </w:tr>
      <w:tr w:rsidR="009F4B95" w:rsidRPr="00467BED" w14:paraId="3AE3DA98" w14:textId="77777777" w:rsidTr="00467BED">
        <w:tc>
          <w:tcPr>
            <w:tcW w:w="262" w:type="pct"/>
          </w:tcPr>
          <w:p w14:paraId="301ED235" w14:textId="77777777" w:rsidR="009F4B95" w:rsidRPr="00467BED" w:rsidRDefault="009F4B95" w:rsidP="00433857">
            <w:pPr>
              <w:pStyle w:val="a6"/>
              <w:ind w:left="0"/>
              <w:jc w:val="center"/>
            </w:pPr>
          </w:p>
        </w:tc>
        <w:tc>
          <w:tcPr>
            <w:tcW w:w="4738" w:type="pct"/>
            <w:gridSpan w:val="4"/>
          </w:tcPr>
          <w:p w14:paraId="2972F9BF" w14:textId="77777777" w:rsidR="009F4B95" w:rsidRPr="00467BED" w:rsidRDefault="009F4B95" w:rsidP="009F4B95">
            <w:pPr>
              <w:pStyle w:val="a6"/>
              <w:numPr>
                <w:ilvl w:val="0"/>
                <w:numId w:val="6"/>
              </w:numPr>
              <w:ind w:left="0" w:firstLine="0"/>
              <w:jc w:val="center"/>
            </w:pPr>
            <w:r w:rsidRPr="00467BED">
              <w:t>Нормативно-правовая основа повышения инвестиционной привлекательности района</w:t>
            </w:r>
          </w:p>
        </w:tc>
      </w:tr>
      <w:tr w:rsidR="009F4B95" w:rsidRPr="00467BED" w14:paraId="1A1BA450" w14:textId="77777777" w:rsidTr="00467BED">
        <w:tc>
          <w:tcPr>
            <w:tcW w:w="262" w:type="pct"/>
          </w:tcPr>
          <w:p w14:paraId="5245DAA0" w14:textId="77777777" w:rsidR="009F4B95" w:rsidRPr="00467BED" w:rsidRDefault="009F4B95" w:rsidP="00433857">
            <w:pPr>
              <w:pStyle w:val="a6"/>
              <w:ind w:left="0"/>
              <w:jc w:val="center"/>
            </w:pPr>
            <w:r w:rsidRPr="00467BED">
              <w:t>1.1</w:t>
            </w:r>
          </w:p>
        </w:tc>
        <w:tc>
          <w:tcPr>
            <w:tcW w:w="1187" w:type="pct"/>
          </w:tcPr>
          <w:p w14:paraId="5CE10B0F" w14:textId="77777777" w:rsidR="009F4B95" w:rsidRPr="00467BED" w:rsidRDefault="009F4B95" w:rsidP="00433857">
            <w:pPr>
              <w:pStyle w:val="a6"/>
              <w:ind w:left="0"/>
              <w:jc w:val="center"/>
            </w:pPr>
            <w:r w:rsidRPr="00467BED">
              <w:t>Анализ и принятие НПА, регулирующих вопросы инвестиционной деятельности</w:t>
            </w:r>
          </w:p>
        </w:tc>
        <w:tc>
          <w:tcPr>
            <w:tcW w:w="1248" w:type="pct"/>
          </w:tcPr>
          <w:p w14:paraId="40721D9C" w14:textId="77777777" w:rsidR="009F4B95" w:rsidRPr="00467BED" w:rsidRDefault="009F4B95" w:rsidP="00433857">
            <w:pPr>
              <w:pStyle w:val="a6"/>
              <w:ind w:left="0"/>
              <w:jc w:val="center"/>
            </w:pPr>
            <w:r w:rsidRPr="00467BED">
              <w:t>2022 год</w:t>
            </w:r>
          </w:p>
          <w:p w14:paraId="74E6B75F" w14:textId="77777777" w:rsidR="009F4B95" w:rsidRPr="00467BED" w:rsidRDefault="009F4B95" w:rsidP="00433857">
            <w:pPr>
              <w:pStyle w:val="a6"/>
              <w:ind w:left="0"/>
              <w:jc w:val="center"/>
            </w:pPr>
            <w:r w:rsidRPr="00467BED">
              <w:t>(в дальнейшем по мере возникновения необходимости актуализации и корректировки)</w:t>
            </w:r>
          </w:p>
        </w:tc>
        <w:tc>
          <w:tcPr>
            <w:tcW w:w="1012" w:type="pct"/>
          </w:tcPr>
          <w:p w14:paraId="52159F36" w14:textId="77777777" w:rsidR="009F4B95" w:rsidRPr="00467BED" w:rsidRDefault="009F4B95" w:rsidP="00433857">
            <w:pPr>
              <w:pStyle w:val="a6"/>
              <w:ind w:left="0"/>
              <w:jc w:val="center"/>
            </w:pPr>
            <w:r w:rsidRPr="00467BED">
              <w:t>Заместитель главы администрации Питерского муниципального района по экономике, управлению имуществом и закупкам</w:t>
            </w:r>
          </w:p>
        </w:tc>
        <w:tc>
          <w:tcPr>
            <w:tcW w:w="1291" w:type="pct"/>
          </w:tcPr>
          <w:p w14:paraId="2289C372" w14:textId="77777777" w:rsidR="009F4B95" w:rsidRPr="00467BED" w:rsidRDefault="009F4B95" w:rsidP="00433857">
            <w:pPr>
              <w:pStyle w:val="a6"/>
              <w:ind w:left="0"/>
              <w:jc w:val="center"/>
            </w:pPr>
            <w:r w:rsidRPr="00467BED">
              <w:t>Формирование актуальной правовой базы, регулирующей вопросы инвестиционной политики</w:t>
            </w:r>
          </w:p>
        </w:tc>
      </w:tr>
      <w:tr w:rsidR="009F4B95" w:rsidRPr="00467BED" w14:paraId="77FFA8E2" w14:textId="77777777" w:rsidTr="00467BED">
        <w:tc>
          <w:tcPr>
            <w:tcW w:w="262" w:type="pct"/>
          </w:tcPr>
          <w:p w14:paraId="317B57DF" w14:textId="77777777" w:rsidR="009F4B95" w:rsidRPr="00467BED" w:rsidRDefault="009F4B95" w:rsidP="00433857">
            <w:pPr>
              <w:pStyle w:val="a6"/>
              <w:ind w:left="0"/>
              <w:jc w:val="center"/>
            </w:pPr>
            <w:r w:rsidRPr="00467BED">
              <w:t>1.2</w:t>
            </w:r>
          </w:p>
        </w:tc>
        <w:tc>
          <w:tcPr>
            <w:tcW w:w="1187" w:type="pct"/>
          </w:tcPr>
          <w:p w14:paraId="63E6D270" w14:textId="77777777" w:rsidR="009F4B95" w:rsidRPr="00467BED" w:rsidRDefault="009F4B95" w:rsidP="00433857">
            <w:pPr>
              <w:pStyle w:val="a6"/>
              <w:ind w:left="0"/>
              <w:jc w:val="center"/>
            </w:pPr>
            <w:r w:rsidRPr="00467BED">
              <w:t>Разработка регламента взаимодействия инвестора с органами местного самоуправления</w:t>
            </w:r>
          </w:p>
        </w:tc>
        <w:tc>
          <w:tcPr>
            <w:tcW w:w="1248" w:type="pct"/>
          </w:tcPr>
          <w:p w14:paraId="2923F705" w14:textId="77777777" w:rsidR="009F4B95" w:rsidRPr="00467BED" w:rsidRDefault="009F4B95" w:rsidP="00433857">
            <w:pPr>
              <w:widowControl w:val="0"/>
              <w:jc w:val="center"/>
            </w:pPr>
            <w:r w:rsidRPr="00467BED">
              <w:t>Постановление администрации Питерского муниципального района от 14 июля 2014 года № 298 «Об утверждения регламента сопровождения инвестиционных проектов по принципу «одного окна» на территории Питерского муниципального района»</w:t>
            </w:r>
          </w:p>
          <w:p w14:paraId="63C8369B" w14:textId="77777777" w:rsidR="009F4B95" w:rsidRPr="00467BED" w:rsidRDefault="009F4B95" w:rsidP="00433857">
            <w:pPr>
              <w:widowControl w:val="0"/>
              <w:autoSpaceDE w:val="0"/>
              <w:autoSpaceDN w:val="0"/>
              <w:adjustRightInd w:val="0"/>
              <w:jc w:val="center"/>
            </w:pPr>
          </w:p>
          <w:p w14:paraId="12E3D691" w14:textId="77777777" w:rsidR="009F4B95" w:rsidRPr="00467BED" w:rsidRDefault="009F4B95" w:rsidP="00433857">
            <w:pPr>
              <w:pStyle w:val="a6"/>
              <w:ind w:left="0"/>
              <w:jc w:val="center"/>
            </w:pPr>
          </w:p>
        </w:tc>
        <w:tc>
          <w:tcPr>
            <w:tcW w:w="1012" w:type="pct"/>
          </w:tcPr>
          <w:p w14:paraId="49AB2EA0" w14:textId="77777777" w:rsidR="009F4B95" w:rsidRPr="00467BED" w:rsidRDefault="009F4B95" w:rsidP="00433857">
            <w:pPr>
              <w:pStyle w:val="a6"/>
              <w:ind w:left="0"/>
              <w:jc w:val="center"/>
            </w:pPr>
            <w:r w:rsidRPr="00467BED">
              <w:t>Заместитель главы администрации Питерского муниципального района по экономике, управлению имуществом и закупкам</w:t>
            </w:r>
          </w:p>
        </w:tc>
        <w:tc>
          <w:tcPr>
            <w:tcW w:w="1291" w:type="pct"/>
          </w:tcPr>
          <w:p w14:paraId="47288192" w14:textId="77777777" w:rsidR="009F4B95" w:rsidRPr="00467BED" w:rsidRDefault="009F4B95" w:rsidP="00433857">
            <w:pPr>
              <w:pStyle w:val="a6"/>
              <w:ind w:left="0"/>
              <w:jc w:val="center"/>
            </w:pPr>
            <w:r w:rsidRPr="00467BED">
              <w:rPr>
                <w:color w:val="000000"/>
                <w:lang w:eastAsia="ar-SA"/>
              </w:rPr>
              <w:t xml:space="preserve">Урегулирован порядок взаимодействия администрации Питерского муниципального района, органов местного самоуправления Питерского муниципального района, муниципальных учреждений Питерского муниципального района </w:t>
            </w:r>
            <w:r w:rsidRPr="00467BED">
              <w:rPr>
                <w:color w:val="000000"/>
                <w:spacing w:val="-6"/>
                <w:lang w:eastAsia="ar-SA"/>
              </w:rPr>
              <w:t xml:space="preserve">в рамках осуществления работ по планированию и </w:t>
            </w:r>
            <w:r w:rsidRPr="00467BED">
              <w:rPr>
                <w:color w:val="000000"/>
                <w:lang w:eastAsia="ar-SA"/>
              </w:rPr>
              <w:t>сопровождению инвестиционных проектов. Регламентированы отношения, возникающие в ходе подготовки и реализации инвестиционных проектов на территории Питерского района.</w:t>
            </w:r>
          </w:p>
        </w:tc>
      </w:tr>
      <w:tr w:rsidR="009F4B95" w:rsidRPr="00467BED" w14:paraId="03F3F8E6" w14:textId="77777777" w:rsidTr="00467BED">
        <w:tc>
          <w:tcPr>
            <w:tcW w:w="262" w:type="pct"/>
          </w:tcPr>
          <w:p w14:paraId="25FEE70E" w14:textId="77777777" w:rsidR="009F4B95" w:rsidRPr="00467BED" w:rsidRDefault="009F4B95" w:rsidP="00433857">
            <w:pPr>
              <w:pStyle w:val="a6"/>
              <w:ind w:left="0"/>
              <w:jc w:val="center"/>
            </w:pPr>
          </w:p>
        </w:tc>
        <w:tc>
          <w:tcPr>
            <w:tcW w:w="4738" w:type="pct"/>
            <w:gridSpan w:val="4"/>
          </w:tcPr>
          <w:p w14:paraId="3EF2CECA" w14:textId="77777777" w:rsidR="009F4B95" w:rsidRPr="00467BED" w:rsidRDefault="009F4B95" w:rsidP="009F4B95">
            <w:pPr>
              <w:pStyle w:val="a6"/>
              <w:numPr>
                <w:ilvl w:val="0"/>
                <w:numId w:val="6"/>
              </w:numPr>
              <w:ind w:left="0" w:firstLine="0"/>
              <w:jc w:val="center"/>
            </w:pPr>
            <w:r w:rsidRPr="00467BED">
              <w:t>Повышение инвестиционной привлекательности</w:t>
            </w:r>
          </w:p>
        </w:tc>
      </w:tr>
      <w:tr w:rsidR="009F4B95" w:rsidRPr="00467BED" w14:paraId="277A1262" w14:textId="77777777" w:rsidTr="00467BED">
        <w:tc>
          <w:tcPr>
            <w:tcW w:w="262" w:type="pct"/>
          </w:tcPr>
          <w:p w14:paraId="41A0370B" w14:textId="77777777" w:rsidR="009F4B95" w:rsidRPr="00467BED" w:rsidRDefault="009F4B95" w:rsidP="00433857">
            <w:pPr>
              <w:pStyle w:val="a6"/>
              <w:ind w:left="0"/>
              <w:jc w:val="center"/>
            </w:pPr>
            <w:r w:rsidRPr="00467BED">
              <w:t>2.1</w:t>
            </w:r>
          </w:p>
        </w:tc>
        <w:tc>
          <w:tcPr>
            <w:tcW w:w="1187" w:type="pct"/>
          </w:tcPr>
          <w:p w14:paraId="3A6C7045" w14:textId="77777777" w:rsidR="009F4B95" w:rsidRPr="00467BED" w:rsidRDefault="009F4B95" w:rsidP="00433857">
            <w:pPr>
              <w:pStyle w:val="a6"/>
              <w:ind w:left="0"/>
              <w:jc w:val="center"/>
            </w:pPr>
            <w:r w:rsidRPr="00467BED">
              <w:t>Проведение инвентаризации недвижимого имущества (свободных нежилых помещений и свободных земельных участков) находящегося в муниципальной собственности</w:t>
            </w:r>
          </w:p>
        </w:tc>
        <w:tc>
          <w:tcPr>
            <w:tcW w:w="1248" w:type="pct"/>
          </w:tcPr>
          <w:p w14:paraId="6D1BE7A6" w14:textId="77777777" w:rsidR="009F4B95" w:rsidRPr="00467BED" w:rsidRDefault="009F4B95" w:rsidP="00433857">
            <w:pPr>
              <w:pStyle w:val="a6"/>
              <w:ind w:left="0"/>
              <w:jc w:val="center"/>
            </w:pPr>
            <w:r w:rsidRPr="00467BED">
              <w:t>Ежегодно до 1 декабря</w:t>
            </w:r>
          </w:p>
        </w:tc>
        <w:tc>
          <w:tcPr>
            <w:tcW w:w="1012" w:type="pct"/>
          </w:tcPr>
          <w:p w14:paraId="6292AA50" w14:textId="77777777" w:rsidR="009F4B95" w:rsidRPr="00467BED" w:rsidRDefault="009F4B95" w:rsidP="00433857">
            <w:pPr>
              <w:pStyle w:val="a6"/>
              <w:ind w:left="0"/>
              <w:jc w:val="center"/>
            </w:pPr>
            <w:r w:rsidRPr="00467BED">
              <w:t>Отдел по земельно-правовым и имущественным отношениям администрации Питерского муниципального района</w:t>
            </w:r>
          </w:p>
        </w:tc>
        <w:tc>
          <w:tcPr>
            <w:tcW w:w="1291" w:type="pct"/>
          </w:tcPr>
          <w:p w14:paraId="2F9CA531" w14:textId="77777777" w:rsidR="009F4B95" w:rsidRPr="00467BED" w:rsidRDefault="009F4B95" w:rsidP="00433857">
            <w:pPr>
              <w:pStyle w:val="a6"/>
              <w:ind w:left="0"/>
              <w:jc w:val="center"/>
            </w:pPr>
            <w:r w:rsidRPr="00467BED">
              <w:t>Наличие актуального перечня имущества, находящегося в муниципальной собственности, свободного от прав третьих лиц, потенциально возможное для привлечения инвесторов</w:t>
            </w:r>
          </w:p>
        </w:tc>
      </w:tr>
      <w:tr w:rsidR="009F4B95" w:rsidRPr="00467BED" w14:paraId="1D88887D" w14:textId="77777777" w:rsidTr="00467BED">
        <w:tc>
          <w:tcPr>
            <w:tcW w:w="262" w:type="pct"/>
          </w:tcPr>
          <w:p w14:paraId="111FFB51" w14:textId="77777777" w:rsidR="009F4B95" w:rsidRPr="00467BED" w:rsidRDefault="009F4B95" w:rsidP="00433857">
            <w:pPr>
              <w:pStyle w:val="a6"/>
              <w:ind w:left="0"/>
              <w:jc w:val="center"/>
            </w:pPr>
            <w:r w:rsidRPr="00467BED">
              <w:t>2.2</w:t>
            </w:r>
          </w:p>
        </w:tc>
        <w:tc>
          <w:tcPr>
            <w:tcW w:w="1187" w:type="pct"/>
          </w:tcPr>
          <w:p w14:paraId="12F9115E" w14:textId="77777777" w:rsidR="009F4B95" w:rsidRPr="00467BED" w:rsidRDefault="009F4B95" w:rsidP="00433857">
            <w:pPr>
              <w:pStyle w:val="a6"/>
              <w:ind w:left="0"/>
              <w:jc w:val="center"/>
            </w:pPr>
            <w:r w:rsidRPr="00467BED">
              <w:t>Разработка/актуализация инвестиционного паспорта</w:t>
            </w:r>
          </w:p>
        </w:tc>
        <w:tc>
          <w:tcPr>
            <w:tcW w:w="1248" w:type="pct"/>
          </w:tcPr>
          <w:p w14:paraId="781C0CCD" w14:textId="77777777" w:rsidR="009F4B95" w:rsidRPr="00467BED" w:rsidRDefault="009F4B95" w:rsidP="00433857">
            <w:pPr>
              <w:pStyle w:val="a6"/>
              <w:ind w:left="0"/>
              <w:jc w:val="center"/>
            </w:pPr>
            <w:r w:rsidRPr="00467BED">
              <w:t>2 квартал 2023 года (актуализация – ежегодно)</w:t>
            </w:r>
          </w:p>
        </w:tc>
        <w:tc>
          <w:tcPr>
            <w:tcW w:w="1012" w:type="pct"/>
          </w:tcPr>
          <w:p w14:paraId="67240384" w14:textId="77777777" w:rsidR="009F4B95" w:rsidRPr="00467BED" w:rsidRDefault="009F4B95" w:rsidP="00433857">
            <w:pPr>
              <w:pStyle w:val="a6"/>
              <w:ind w:left="0"/>
              <w:jc w:val="center"/>
            </w:pPr>
            <w:r w:rsidRPr="00467BED">
              <w:t>Заместитель главы администрации Питерского муниципального района по экономике, управлению имуществом и закупкам</w:t>
            </w:r>
          </w:p>
        </w:tc>
        <w:tc>
          <w:tcPr>
            <w:tcW w:w="1291" w:type="pct"/>
          </w:tcPr>
          <w:p w14:paraId="6BA7C048" w14:textId="77777777" w:rsidR="009F4B95" w:rsidRPr="00467BED" w:rsidRDefault="009F4B95" w:rsidP="00433857">
            <w:pPr>
              <w:pStyle w:val="a6"/>
              <w:ind w:left="0"/>
              <w:jc w:val="center"/>
            </w:pPr>
            <w:r w:rsidRPr="00467BED">
              <w:t>Наличие актуального инвестиционного паспорта района для повышения инвестиционной привлекательности района</w:t>
            </w:r>
          </w:p>
        </w:tc>
      </w:tr>
      <w:tr w:rsidR="009F4B95" w:rsidRPr="00467BED" w14:paraId="3C250D2F" w14:textId="77777777" w:rsidTr="00467BED">
        <w:tc>
          <w:tcPr>
            <w:tcW w:w="262" w:type="pct"/>
          </w:tcPr>
          <w:p w14:paraId="19E8E07B" w14:textId="77777777" w:rsidR="009F4B95" w:rsidRPr="00467BED" w:rsidRDefault="009F4B95" w:rsidP="00433857">
            <w:pPr>
              <w:pStyle w:val="a6"/>
              <w:ind w:left="0"/>
              <w:jc w:val="center"/>
            </w:pPr>
            <w:r w:rsidRPr="00467BED">
              <w:t>2.3</w:t>
            </w:r>
          </w:p>
        </w:tc>
        <w:tc>
          <w:tcPr>
            <w:tcW w:w="1187" w:type="pct"/>
          </w:tcPr>
          <w:p w14:paraId="15F88396" w14:textId="77777777" w:rsidR="009F4B95" w:rsidRPr="00467BED" w:rsidRDefault="009F4B95" w:rsidP="00433857">
            <w:pPr>
              <w:pStyle w:val="a6"/>
              <w:ind w:left="0"/>
              <w:jc w:val="center"/>
            </w:pPr>
            <w:r w:rsidRPr="00467BED">
              <w:t>Размещение на официальном сайте администрации информации об инвестиционной привлекательности</w:t>
            </w:r>
          </w:p>
        </w:tc>
        <w:tc>
          <w:tcPr>
            <w:tcW w:w="1248" w:type="pct"/>
          </w:tcPr>
          <w:p w14:paraId="79DCCE1B" w14:textId="77777777" w:rsidR="009F4B95" w:rsidRPr="00467BED" w:rsidRDefault="009F4B95" w:rsidP="00433857">
            <w:pPr>
              <w:pStyle w:val="a6"/>
              <w:ind w:left="0"/>
              <w:jc w:val="center"/>
            </w:pPr>
            <w:r w:rsidRPr="00467BED">
              <w:t>Постоянно</w:t>
            </w:r>
          </w:p>
        </w:tc>
        <w:tc>
          <w:tcPr>
            <w:tcW w:w="1012" w:type="pct"/>
          </w:tcPr>
          <w:p w14:paraId="26DBDFFD" w14:textId="77777777" w:rsidR="009F4B95" w:rsidRPr="00467BED" w:rsidRDefault="009F4B95" w:rsidP="00433857">
            <w:pPr>
              <w:pStyle w:val="a6"/>
              <w:ind w:left="0"/>
              <w:jc w:val="center"/>
            </w:pPr>
            <w:r w:rsidRPr="00467BED">
              <w:t>Консультант по экономике администрации Питерского муниципального района</w:t>
            </w:r>
          </w:p>
        </w:tc>
        <w:tc>
          <w:tcPr>
            <w:tcW w:w="1291" w:type="pct"/>
          </w:tcPr>
          <w:p w14:paraId="5C2CC241" w14:textId="77777777" w:rsidR="009F4B95" w:rsidRPr="00467BED" w:rsidRDefault="009F4B95" w:rsidP="00433857">
            <w:pPr>
              <w:pStyle w:val="a6"/>
              <w:ind w:left="0"/>
              <w:jc w:val="center"/>
            </w:pPr>
            <w:r w:rsidRPr="00467BED">
              <w:t>Актуальная информация на сайте администрации Питерского муниципального района в разделе «Инвестиционная политика»</w:t>
            </w:r>
          </w:p>
        </w:tc>
      </w:tr>
      <w:tr w:rsidR="009F4B95" w:rsidRPr="00467BED" w14:paraId="434533D8" w14:textId="77777777" w:rsidTr="00467BED">
        <w:tc>
          <w:tcPr>
            <w:tcW w:w="262" w:type="pct"/>
          </w:tcPr>
          <w:p w14:paraId="7477882E" w14:textId="77777777" w:rsidR="009F4B95" w:rsidRPr="00467BED" w:rsidRDefault="009F4B95" w:rsidP="00433857">
            <w:pPr>
              <w:pStyle w:val="a6"/>
              <w:ind w:left="0"/>
              <w:jc w:val="center"/>
            </w:pPr>
            <w:r w:rsidRPr="00467BED">
              <w:t>2.4</w:t>
            </w:r>
          </w:p>
        </w:tc>
        <w:tc>
          <w:tcPr>
            <w:tcW w:w="1187" w:type="pct"/>
          </w:tcPr>
          <w:p w14:paraId="28B05130" w14:textId="77777777" w:rsidR="009F4B95" w:rsidRPr="00467BED" w:rsidRDefault="009F4B95" w:rsidP="00433857">
            <w:pPr>
              <w:pStyle w:val="a6"/>
              <w:ind w:left="0"/>
              <w:jc w:val="center"/>
            </w:pPr>
            <w:r w:rsidRPr="00467BED">
              <w:t>Презентация инвестиционного потенциала района, инвестиционных проектов и продукции предприятий</w:t>
            </w:r>
          </w:p>
        </w:tc>
        <w:tc>
          <w:tcPr>
            <w:tcW w:w="1248" w:type="pct"/>
          </w:tcPr>
          <w:p w14:paraId="0F275750" w14:textId="77777777" w:rsidR="009F4B95" w:rsidRPr="00467BED" w:rsidRDefault="009F4B95" w:rsidP="00433857">
            <w:pPr>
              <w:pStyle w:val="a6"/>
              <w:ind w:left="0"/>
              <w:jc w:val="center"/>
            </w:pPr>
            <w:r w:rsidRPr="00467BED">
              <w:t>По мере необходимости при наличии презентационного материала</w:t>
            </w:r>
          </w:p>
        </w:tc>
        <w:tc>
          <w:tcPr>
            <w:tcW w:w="1012" w:type="pct"/>
          </w:tcPr>
          <w:p w14:paraId="734D465E" w14:textId="77777777" w:rsidR="009F4B95" w:rsidRPr="00467BED" w:rsidRDefault="009F4B95" w:rsidP="00433857">
            <w:pPr>
              <w:pStyle w:val="a6"/>
              <w:ind w:left="0"/>
              <w:jc w:val="center"/>
            </w:pPr>
            <w:r w:rsidRPr="00467BED">
              <w:t>Консультант по экономике администрации Питерского муниципального района</w:t>
            </w:r>
          </w:p>
        </w:tc>
        <w:tc>
          <w:tcPr>
            <w:tcW w:w="1291" w:type="pct"/>
          </w:tcPr>
          <w:p w14:paraId="769167BA" w14:textId="77777777" w:rsidR="009F4B95" w:rsidRPr="00467BED" w:rsidRDefault="009F4B95" w:rsidP="00433857">
            <w:pPr>
              <w:pStyle w:val="a6"/>
              <w:ind w:left="0"/>
              <w:jc w:val="center"/>
            </w:pPr>
            <w:r w:rsidRPr="00467BED">
              <w:t>Освящение инвестиционных проектов широкой массе зрителей для повышения инвестиционной привлекательности района</w:t>
            </w:r>
          </w:p>
        </w:tc>
      </w:tr>
      <w:tr w:rsidR="009F4B95" w:rsidRPr="00467BED" w14:paraId="2F32ED50" w14:textId="77777777" w:rsidTr="00467BED">
        <w:tc>
          <w:tcPr>
            <w:tcW w:w="262" w:type="pct"/>
          </w:tcPr>
          <w:p w14:paraId="50E2C740" w14:textId="77777777" w:rsidR="009F4B95" w:rsidRPr="00467BED" w:rsidRDefault="009F4B95" w:rsidP="00433857">
            <w:pPr>
              <w:pStyle w:val="a6"/>
              <w:ind w:left="0"/>
              <w:jc w:val="center"/>
            </w:pPr>
          </w:p>
        </w:tc>
        <w:tc>
          <w:tcPr>
            <w:tcW w:w="4738" w:type="pct"/>
            <w:gridSpan w:val="4"/>
          </w:tcPr>
          <w:p w14:paraId="2702BDAA" w14:textId="77777777" w:rsidR="009F4B95" w:rsidRPr="00467BED" w:rsidRDefault="009F4B95" w:rsidP="009F4B95">
            <w:pPr>
              <w:pStyle w:val="a6"/>
              <w:numPr>
                <w:ilvl w:val="0"/>
                <w:numId w:val="6"/>
              </w:numPr>
              <w:ind w:left="0" w:firstLine="0"/>
              <w:jc w:val="center"/>
            </w:pPr>
            <w:r w:rsidRPr="00467BED">
              <w:t>Развитие инвестиционной деятельности</w:t>
            </w:r>
          </w:p>
        </w:tc>
      </w:tr>
      <w:tr w:rsidR="009F4B95" w:rsidRPr="00467BED" w14:paraId="47FDE3AD" w14:textId="77777777" w:rsidTr="00467BED">
        <w:trPr>
          <w:trHeight w:val="943"/>
        </w:trPr>
        <w:tc>
          <w:tcPr>
            <w:tcW w:w="262" w:type="pct"/>
          </w:tcPr>
          <w:p w14:paraId="4FC6E5A3" w14:textId="77777777" w:rsidR="009F4B95" w:rsidRPr="00467BED" w:rsidRDefault="009F4B95" w:rsidP="00433857">
            <w:pPr>
              <w:pStyle w:val="a6"/>
              <w:ind w:left="0"/>
              <w:jc w:val="center"/>
            </w:pPr>
            <w:r w:rsidRPr="00467BED">
              <w:t>3.1.</w:t>
            </w:r>
          </w:p>
        </w:tc>
        <w:tc>
          <w:tcPr>
            <w:tcW w:w="1187" w:type="pct"/>
          </w:tcPr>
          <w:p w14:paraId="1C64744F" w14:textId="77777777" w:rsidR="009F4B95" w:rsidRPr="00467BED" w:rsidRDefault="009F4B95" w:rsidP="00433857">
            <w:pPr>
              <w:pStyle w:val="a6"/>
              <w:ind w:left="0"/>
              <w:jc w:val="center"/>
            </w:pPr>
            <w:r w:rsidRPr="00467BED">
              <w:t>Сопровождение инвестиционных проектов и оказание консультационной помощи и содействия инвесторам</w:t>
            </w:r>
          </w:p>
        </w:tc>
        <w:tc>
          <w:tcPr>
            <w:tcW w:w="1248" w:type="pct"/>
          </w:tcPr>
          <w:p w14:paraId="54CEC939" w14:textId="77777777" w:rsidR="009F4B95" w:rsidRPr="00467BED" w:rsidRDefault="009F4B95" w:rsidP="00433857">
            <w:pPr>
              <w:pStyle w:val="a6"/>
              <w:ind w:left="0"/>
              <w:jc w:val="center"/>
            </w:pPr>
            <w:r w:rsidRPr="00467BED">
              <w:t>Постоянно</w:t>
            </w:r>
          </w:p>
        </w:tc>
        <w:tc>
          <w:tcPr>
            <w:tcW w:w="1012" w:type="pct"/>
          </w:tcPr>
          <w:p w14:paraId="1C0A7756" w14:textId="77777777" w:rsidR="009F4B95" w:rsidRPr="00467BED" w:rsidRDefault="009F4B95" w:rsidP="00433857">
            <w:pPr>
              <w:pStyle w:val="a6"/>
              <w:ind w:left="0"/>
              <w:jc w:val="center"/>
            </w:pPr>
            <w:r w:rsidRPr="00467BED">
              <w:t>Заместитель главы администрации Питерского муниципального района по экономике, управлению имуществом и закупкам</w:t>
            </w:r>
          </w:p>
        </w:tc>
        <w:tc>
          <w:tcPr>
            <w:tcW w:w="1291" w:type="pct"/>
          </w:tcPr>
          <w:p w14:paraId="5890D9BC" w14:textId="77777777" w:rsidR="009F4B95" w:rsidRPr="00467BED" w:rsidRDefault="009F4B95" w:rsidP="00433857">
            <w:pPr>
              <w:pStyle w:val="a6"/>
              <w:ind w:left="0"/>
              <w:jc w:val="center"/>
            </w:pPr>
            <w:r w:rsidRPr="00467BED">
              <w:t>Оказанная необходимая помощь инвесторам</w:t>
            </w:r>
          </w:p>
        </w:tc>
      </w:tr>
      <w:tr w:rsidR="009F4B95" w:rsidRPr="00467BED" w14:paraId="0562C07A" w14:textId="77777777" w:rsidTr="00467BED">
        <w:tc>
          <w:tcPr>
            <w:tcW w:w="262" w:type="pct"/>
          </w:tcPr>
          <w:p w14:paraId="721450A4" w14:textId="77777777" w:rsidR="009F4B95" w:rsidRPr="00467BED" w:rsidRDefault="009F4B95" w:rsidP="00433857">
            <w:pPr>
              <w:pStyle w:val="a6"/>
              <w:ind w:left="0"/>
              <w:jc w:val="center"/>
            </w:pPr>
            <w:r w:rsidRPr="00467BED">
              <w:t>3.2.</w:t>
            </w:r>
          </w:p>
        </w:tc>
        <w:tc>
          <w:tcPr>
            <w:tcW w:w="1187" w:type="pct"/>
          </w:tcPr>
          <w:p w14:paraId="106699E5" w14:textId="77777777" w:rsidR="009F4B95" w:rsidRPr="00467BED" w:rsidRDefault="009F4B95" w:rsidP="00433857">
            <w:pPr>
              <w:pStyle w:val="a6"/>
              <w:ind w:left="0"/>
              <w:jc w:val="center"/>
            </w:pPr>
            <w:r w:rsidRPr="00467BED">
              <w:t>Создание новых инвестиционных площадок и ведение реестра, в т.ч.:</w:t>
            </w:r>
          </w:p>
        </w:tc>
        <w:tc>
          <w:tcPr>
            <w:tcW w:w="1248" w:type="pct"/>
          </w:tcPr>
          <w:p w14:paraId="4B2A9279" w14:textId="77777777" w:rsidR="009F4B95" w:rsidRPr="00467BED" w:rsidRDefault="009F4B95" w:rsidP="00433857">
            <w:pPr>
              <w:pStyle w:val="a6"/>
              <w:ind w:left="0"/>
              <w:jc w:val="center"/>
            </w:pPr>
          </w:p>
        </w:tc>
        <w:tc>
          <w:tcPr>
            <w:tcW w:w="1012" w:type="pct"/>
          </w:tcPr>
          <w:p w14:paraId="3B421335" w14:textId="77777777" w:rsidR="009F4B95" w:rsidRPr="00467BED" w:rsidRDefault="009F4B95" w:rsidP="00433857">
            <w:pPr>
              <w:pStyle w:val="a6"/>
              <w:ind w:left="0"/>
              <w:jc w:val="center"/>
            </w:pPr>
          </w:p>
        </w:tc>
        <w:tc>
          <w:tcPr>
            <w:tcW w:w="1291" w:type="pct"/>
          </w:tcPr>
          <w:p w14:paraId="70E7BDA1" w14:textId="77777777" w:rsidR="009F4B95" w:rsidRPr="00467BED" w:rsidRDefault="009F4B95" w:rsidP="00433857">
            <w:pPr>
              <w:pStyle w:val="a6"/>
              <w:ind w:left="0"/>
              <w:jc w:val="center"/>
            </w:pPr>
          </w:p>
        </w:tc>
      </w:tr>
      <w:tr w:rsidR="009F4B95" w:rsidRPr="00467BED" w14:paraId="0AE062FB" w14:textId="77777777" w:rsidTr="00467BED">
        <w:tc>
          <w:tcPr>
            <w:tcW w:w="262" w:type="pct"/>
          </w:tcPr>
          <w:p w14:paraId="387ECCE1" w14:textId="77777777" w:rsidR="009F4B95" w:rsidRPr="00467BED" w:rsidRDefault="009F4B95" w:rsidP="00433857">
            <w:pPr>
              <w:pStyle w:val="a6"/>
              <w:ind w:left="0"/>
              <w:jc w:val="center"/>
            </w:pPr>
            <w:r w:rsidRPr="00467BED">
              <w:t>3.2.1</w:t>
            </w:r>
          </w:p>
        </w:tc>
        <w:tc>
          <w:tcPr>
            <w:tcW w:w="1187" w:type="pct"/>
          </w:tcPr>
          <w:p w14:paraId="7386B54B" w14:textId="77777777" w:rsidR="009F4B95" w:rsidRPr="00467BED" w:rsidRDefault="009F4B95" w:rsidP="00433857">
            <w:pPr>
              <w:pStyle w:val="a6"/>
              <w:ind w:left="0"/>
              <w:jc w:val="center"/>
            </w:pPr>
            <w:r w:rsidRPr="00467BED">
              <w:t>доработка и наполнение информации по свободным площадкам и предоставление информации в АО «Корпорация развития Саратовской области»</w:t>
            </w:r>
          </w:p>
        </w:tc>
        <w:tc>
          <w:tcPr>
            <w:tcW w:w="1248" w:type="pct"/>
          </w:tcPr>
          <w:p w14:paraId="11E5EB1F" w14:textId="77777777" w:rsidR="009F4B95" w:rsidRPr="00467BED" w:rsidRDefault="009F4B95" w:rsidP="00433857">
            <w:pPr>
              <w:pStyle w:val="a6"/>
              <w:ind w:left="0"/>
              <w:jc w:val="center"/>
            </w:pPr>
            <w:r w:rsidRPr="00467BED">
              <w:t>2 раза в год</w:t>
            </w:r>
          </w:p>
          <w:p w14:paraId="3C79B4E4" w14:textId="77777777" w:rsidR="009F4B95" w:rsidRPr="00467BED" w:rsidRDefault="009F4B95" w:rsidP="00433857">
            <w:pPr>
              <w:pStyle w:val="a6"/>
              <w:ind w:left="0"/>
              <w:jc w:val="center"/>
            </w:pPr>
            <w:r w:rsidRPr="00467BED">
              <w:t>(до 1 июня,</w:t>
            </w:r>
          </w:p>
          <w:p w14:paraId="241D6440" w14:textId="77777777" w:rsidR="009F4B95" w:rsidRPr="00467BED" w:rsidRDefault="009F4B95" w:rsidP="00433857">
            <w:pPr>
              <w:pStyle w:val="a6"/>
              <w:ind w:left="0"/>
              <w:jc w:val="center"/>
            </w:pPr>
            <w:r w:rsidRPr="00467BED">
              <w:t>до 1 декабря)</w:t>
            </w:r>
          </w:p>
        </w:tc>
        <w:tc>
          <w:tcPr>
            <w:tcW w:w="1012" w:type="pct"/>
          </w:tcPr>
          <w:p w14:paraId="169BA16D" w14:textId="77777777" w:rsidR="009F4B95" w:rsidRPr="00467BED" w:rsidRDefault="009F4B95" w:rsidP="00433857">
            <w:pPr>
              <w:pStyle w:val="a6"/>
              <w:ind w:left="0"/>
              <w:jc w:val="center"/>
            </w:pPr>
            <w:r w:rsidRPr="00467BED">
              <w:t>Отдел по земельно-правовым и имущественным отношениям администрации Питерского муниципального района</w:t>
            </w:r>
          </w:p>
        </w:tc>
        <w:tc>
          <w:tcPr>
            <w:tcW w:w="1291" w:type="pct"/>
          </w:tcPr>
          <w:p w14:paraId="6B8C9296" w14:textId="77777777" w:rsidR="009F4B95" w:rsidRPr="00467BED" w:rsidRDefault="009F4B95" w:rsidP="00433857">
            <w:pPr>
              <w:pStyle w:val="a6"/>
              <w:ind w:left="0"/>
              <w:jc w:val="center"/>
            </w:pPr>
            <w:r w:rsidRPr="00467BED">
              <w:t>Актуальная информация по свободным площадкам в АО «Корпорация развития Саратовской области»</w:t>
            </w:r>
          </w:p>
        </w:tc>
      </w:tr>
      <w:tr w:rsidR="009F4B95" w:rsidRPr="00467BED" w14:paraId="5DF71B07" w14:textId="77777777" w:rsidTr="00467BED">
        <w:tc>
          <w:tcPr>
            <w:tcW w:w="262" w:type="pct"/>
          </w:tcPr>
          <w:p w14:paraId="5D41EC9B" w14:textId="77777777" w:rsidR="009F4B95" w:rsidRPr="00467BED" w:rsidRDefault="009F4B95" w:rsidP="00433857">
            <w:pPr>
              <w:pStyle w:val="a6"/>
              <w:ind w:left="0"/>
              <w:jc w:val="center"/>
            </w:pPr>
            <w:r w:rsidRPr="00467BED">
              <w:t>3.2.2.</w:t>
            </w:r>
          </w:p>
        </w:tc>
        <w:tc>
          <w:tcPr>
            <w:tcW w:w="1187" w:type="pct"/>
          </w:tcPr>
          <w:p w14:paraId="451EE3B4" w14:textId="77777777" w:rsidR="009F4B95" w:rsidRPr="00467BED" w:rsidRDefault="009F4B95" w:rsidP="00433857">
            <w:pPr>
              <w:pStyle w:val="a6"/>
              <w:ind w:left="0"/>
              <w:jc w:val="center"/>
            </w:pPr>
            <w:r w:rsidRPr="00467BED">
              <w:t>уточнение параметров имеющейся на участках транспортной, коммунальной, инженерной инфраструктуры</w:t>
            </w:r>
          </w:p>
        </w:tc>
        <w:tc>
          <w:tcPr>
            <w:tcW w:w="1248" w:type="pct"/>
          </w:tcPr>
          <w:p w14:paraId="4D1251B9" w14:textId="77777777" w:rsidR="009F4B95" w:rsidRPr="00467BED" w:rsidRDefault="009F4B95" w:rsidP="00433857">
            <w:pPr>
              <w:pStyle w:val="a6"/>
              <w:ind w:left="0"/>
              <w:jc w:val="center"/>
            </w:pPr>
            <w:r w:rsidRPr="00467BED">
              <w:t>по мере необходимости</w:t>
            </w:r>
          </w:p>
        </w:tc>
        <w:tc>
          <w:tcPr>
            <w:tcW w:w="1012" w:type="pct"/>
          </w:tcPr>
          <w:p w14:paraId="52D5FE2C" w14:textId="77777777" w:rsidR="009F4B95" w:rsidRPr="00467BED" w:rsidRDefault="009F4B95" w:rsidP="00433857">
            <w:pPr>
              <w:pStyle w:val="a6"/>
              <w:ind w:left="0"/>
              <w:jc w:val="center"/>
            </w:pPr>
            <w:r w:rsidRPr="00467BED">
              <w:t>Отдел по делам архитектуры и капитального строительства администрации Питерского муниципального района</w:t>
            </w:r>
          </w:p>
        </w:tc>
        <w:tc>
          <w:tcPr>
            <w:tcW w:w="1291" w:type="pct"/>
          </w:tcPr>
          <w:p w14:paraId="7684C143" w14:textId="77777777" w:rsidR="009F4B95" w:rsidRPr="00467BED" w:rsidRDefault="009F4B95" w:rsidP="00433857">
            <w:pPr>
              <w:pStyle w:val="a6"/>
              <w:ind w:left="0"/>
              <w:jc w:val="center"/>
            </w:pPr>
            <w:r w:rsidRPr="00467BED">
              <w:t>Актуальная информация о параметрах имеющейся на участках транспортной, коммунальной, инженерной инфраструктуры</w:t>
            </w:r>
          </w:p>
        </w:tc>
      </w:tr>
      <w:tr w:rsidR="009F4B95" w:rsidRPr="00467BED" w14:paraId="345D1B6F" w14:textId="77777777" w:rsidTr="00467BED">
        <w:tc>
          <w:tcPr>
            <w:tcW w:w="262" w:type="pct"/>
          </w:tcPr>
          <w:p w14:paraId="6BD4C6C3" w14:textId="77777777" w:rsidR="009F4B95" w:rsidRPr="00467BED" w:rsidRDefault="009F4B95" w:rsidP="00433857">
            <w:pPr>
              <w:pStyle w:val="a6"/>
              <w:ind w:left="0"/>
              <w:jc w:val="center"/>
            </w:pPr>
            <w:r w:rsidRPr="00467BED">
              <w:t>3.2.3</w:t>
            </w:r>
          </w:p>
        </w:tc>
        <w:tc>
          <w:tcPr>
            <w:tcW w:w="1187" w:type="pct"/>
          </w:tcPr>
          <w:p w14:paraId="5CDA2445" w14:textId="77777777" w:rsidR="009F4B95" w:rsidRPr="00467BED" w:rsidRDefault="009F4B95" w:rsidP="00433857">
            <w:pPr>
              <w:pStyle w:val="a6"/>
              <w:ind w:left="0"/>
              <w:jc w:val="center"/>
            </w:pPr>
            <w:r w:rsidRPr="00467BED">
              <w:t>разработка технических заданий для привлечения инвестиций по свободным площадкам и направление в АО «Корпорация развития Саратовской области»</w:t>
            </w:r>
          </w:p>
        </w:tc>
        <w:tc>
          <w:tcPr>
            <w:tcW w:w="1248" w:type="pct"/>
          </w:tcPr>
          <w:p w14:paraId="37AE479B" w14:textId="77777777" w:rsidR="009F4B95" w:rsidRPr="00467BED" w:rsidRDefault="009F4B95" w:rsidP="00433857">
            <w:pPr>
              <w:pStyle w:val="a6"/>
              <w:ind w:left="0"/>
              <w:jc w:val="center"/>
            </w:pPr>
            <w:r w:rsidRPr="00467BED">
              <w:t>постоянно</w:t>
            </w:r>
          </w:p>
        </w:tc>
        <w:tc>
          <w:tcPr>
            <w:tcW w:w="1012" w:type="pct"/>
          </w:tcPr>
          <w:p w14:paraId="33FDC54C" w14:textId="77777777" w:rsidR="009F4B95" w:rsidRPr="00467BED" w:rsidRDefault="009F4B95" w:rsidP="00433857">
            <w:pPr>
              <w:pStyle w:val="a6"/>
              <w:ind w:left="0"/>
              <w:jc w:val="center"/>
            </w:pPr>
            <w:r w:rsidRPr="00467BED">
              <w:t xml:space="preserve">Отдел по земельно-правовым и имущественным отношениям администрации Питерского муниципального района, отдел по делам архитектуры и капитального строительства администрации Питерского муниципального района </w:t>
            </w:r>
          </w:p>
        </w:tc>
        <w:tc>
          <w:tcPr>
            <w:tcW w:w="1291" w:type="pct"/>
          </w:tcPr>
          <w:p w14:paraId="2986D318" w14:textId="77777777" w:rsidR="009F4B95" w:rsidRPr="00467BED" w:rsidRDefault="009F4B95" w:rsidP="00433857">
            <w:pPr>
              <w:pStyle w:val="a6"/>
              <w:ind w:left="0"/>
              <w:jc w:val="center"/>
            </w:pPr>
            <w:r w:rsidRPr="00467BED">
              <w:t>Наличие разработанных технических заданий для привлечения инвестиций по свободным площадкам и направление в АО «Корпорация развития Саратовской области»</w:t>
            </w:r>
          </w:p>
        </w:tc>
      </w:tr>
      <w:tr w:rsidR="009F4B95" w:rsidRPr="00467BED" w14:paraId="70BFF8F3" w14:textId="77777777" w:rsidTr="00467BED">
        <w:tc>
          <w:tcPr>
            <w:tcW w:w="262" w:type="pct"/>
          </w:tcPr>
          <w:p w14:paraId="72F23163" w14:textId="77777777" w:rsidR="009F4B95" w:rsidRPr="00467BED" w:rsidRDefault="009F4B95" w:rsidP="00433857">
            <w:pPr>
              <w:pStyle w:val="a6"/>
              <w:ind w:left="0"/>
              <w:jc w:val="center"/>
            </w:pPr>
            <w:r w:rsidRPr="00467BED">
              <w:t>3.3</w:t>
            </w:r>
          </w:p>
        </w:tc>
        <w:tc>
          <w:tcPr>
            <w:tcW w:w="1187" w:type="pct"/>
          </w:tcPr>
          <w:p w14:paraId="505D886B" w14:textId="77777777" w:rsidR="009F4B95" w:rsidRPr="00467BED" w:rsidRDefault="009F4B95" w:rsidP="00433857">
            <w:pPr>
              <w:pStyle w:val="a6"/>
              <w:ind w:left="0"/>
              <w:jc w:val="center"/>
            </w:pPr>
            <w:r w:rsidRPr="00467BED">
              <w:t>Проведение инвентаризации недвижимого имущества (свободных нежилых помещений и свободных земельных участков) находящегося в муниципальной собственности</w:t>
            </w:r>
          </w:p>
        </w:tc>
        <w:tc>
          <w:tcPr>
            <w:tcW w:w="1248" w:type="pct"/>
          </w:tcPr>
          <w:p w14:paraId="2F47489D" w14:textId="77777777" w:rsidR="009F4B95" w:rsidRPr="00467BED" w:rsidRDefault="009F4B95" w:rsidP="00433857">
            <w:pPr>
              <w:pStyle w:val="a6"/>
              <w:ind w:left="0"/>
              <w:jc w:val="center"/>
            </w:pPr>
            <w:r w:rsidRPr="00467BED">
              <w:t>1 раз в год</w:t>
            </w:r>
          </w:p>
          <w:p w14:paraId="5CB97D69" w14:textId="77777777" w:rsidR="009F4B95" w:rsidRPr="00467BED" w:rsidRDefault="009F4B95" w:rsidP="00433857">
            <w:pPr>
              <w:pStyle w:val="a6"/>
              <w:ind w:left="0"/>
              <w:jc w:val="center"/>
            </w:pPr>
            <w:r w:rsidRPr="00467BED">
              <w:t>до 1 декабря</w:t>
            </w:r>
          </w:p>
        </w:tc>
        <w:tc>
          <w:tcPr>
            <w:tcW w:w="1012" w:type="pct"/>
          </w:tcPr>
          <w:p w14:paraId="530CFED5" w14:textId="77777777" w:rsidR="009F4B95" w:rsidRPr="00467BED" w:rsidRDefault="009F4B95" w:rsidP="00433857">
            <w:pPr>
              <w:pStyle w:val="a6"/>
              <w:ind w:left="0"/>
              <w:jc w:val="center"/>
            </w:pPr>
            <w:r w:rsidRPr="00467BED">
              <w:t>Отдел по земельно-правовым и имущественным отношениям администрации Питерского муниципального района</w:t>
            </w:r>
          </w:p>
        </w:tc>
        <w:tc>
          <w:tcPr>
            <w:tcW w:w="1291" w:type="pct"/>
          </w:tcPr>
          <w:p w14:paraId="34991B7A" w14:textId="77777777" w:rsidR="009F4B95" w:rsidRPr="00467BED" w:rsidRDefault="009F4B95" w:rsidP="00433857">
            <w:pPr>
              <w:pStyle w:val="a6"/>
              <w:ind w:left="0"/>
              <w:jc w:val="center"/>
            </w:pPr>
            <w:r w:rsidRPr="00467BED">
              <w:t>Итоги проведения инвентаризации недвижимого имущества (свободных нежилых помещений и свободных земельных участков) находящегося в муниципальной собственности</w:t>
            </w:r>
          </w:p>
        </w:tc>
      </w:tr>
      <w:tr w:rsidR="009F4B95" w:rsidRPr="00467BED" w14:paraId="267FA40E" w14:textId="77777777" w:rsidTr="00467BED">
        <w:tc>
          <w:tcPr>
            <w:tcW w:w="262" w:type="pct"/>
          </w:tcPr>
          <w:p w14:paraId="0FBE761F" w14:textId="77777777" w:rsidR="009F4B95" w:rsidRPr="00467BED" w:rsidRDefault="009F4B95" w:rsidP="00433857">
            <w:pPr>
              <w:pStyle w:val="a6"/>
              <w:ind w:left="0"/>
              <w:jc w:val="center"/>
            </w:pPr>
            <w:r w:rsidRPr="00467BED">
              <w:t>3.4</w:t>
            </w:r>
          </w:p>
        </w:tc>
        <w:tc>
          <w:tcPr>
            <w:tcW w:w="1187" w:type="pct"/>
          </w:tcPr>
          <w:p w14:paraId="18C62FD9" w14:textId="77777777" w:rsidR="009F4B95" w:rsidRPr="00467BED" w:rsidRDefault="009F4B95" w:rsidP="00433857">
            <w:pPr>
              <w:pStyle w:val="a6"/>
              <w:ind w:left="0"/>
              <w:jc w:val="center"/>
            </w:pPr>
            <w:r w:rsidRPr="00467BED">
              <w:t>Анализ и формирование частных земельных участков перспективных для вовлечения в инвестиционное развитие территории</w:t>
            </w:r>
          </w:p>
        </w:tc>
        <w:tc>
          <w:tcPr>
            <w:tcW w:w="1248" w:type="pct"/>
          </w:tcPr>
          <w:p w14:paraId="06264E3C" w14:textId="77777777" w:rsidR="009F4B95" w:rsidRPr="00467BED" w:rsidRDefault="009F4B95" w:rsidP="00433857">
            <w:pPr>
              <w:pStyle w:val="a6"/>
              <w:ind w:left="0"/>
              <w:jc w:val="center"/>
            </w:pPr>
            <w:r w:rsidRPr="00467BED">
              <w:t>Постоянно</w:t>
            </w:r>
          </w:p>
        </w:tc>
        <w:tc>
          <w:tcPr>
            <w:tcW w:w="1012" w:type="pct"/>
          </w:tcPr>
          <w:p w14:paraId="06940255" w14:textId="77777777" w:rsidR="009F4B95" w:rsidRPr="00467BED" w:rsidRDefault="009F4B95" w:rsidP="00433857">
            <w:pPr>
              <w:pStyle w:val="a6"/>
              <w:ind w:left="0"/>
              <w:jc w:val="center"/>
            </w:pPr>
            <w:r w:rsidRPr="00467BED">
              <w:t>Отдел по земельно-правовым и имущественным отношениям администрации Питерского муниципального района</w:t>
            </w:r>
          </w:p>
        </w:tc>
        <w:tc>
          <w:tcPr>
            <w:tcW w:w="1291" w:type="pct"/>
          </w:tcPr>
          <w:p w14:paraId="772A22A2" w14:textId="77777777" w:rsidR="009F4B95" w:rsidRPr="00467BED" w:rsidRDefault="009F4B95" w:rsidP="00433857">
            <w:pPr>
              <w:pStyle w:val="a6"/>
              <w:ind w:left="0"/>
              <w:jc w:val="center"/>
            </w:pPr>
            <w:r w:rsidRPr="00467BED">
              <w:rPr>
                <w:lang w:eastAsia="ar-SA"/>
              </w:rPr>
              <w:t>Наличие актуального перечня недвижимого имущества, находящегося в частной собственности, перспективного для вовлечения в инвестиционное развитие территории</w:t>
            </w:r>
          </w:p>
        </w:tc>
      </w:tr>
      <w:tr w:rsidR="009F4B95" w:rsidRPr="00467BED" w14:paraId="6755D596" w14:textId="77777777" w:rsidTr="00467BED">
        <w:tc>
          <w:tcPr>
            <w:tcW w:w="262" w:type="pct"/>
          </w:tcPr>
          <w:p w14:paraId="09C562AA" w14:textId="77777777" w:rsidR="009F4B95" w:rsidRPr="00467BED" w:rsidRDefault="009F4B95" w:rsidP="00433857">
            <w:pPr>
              <w:pStyle w:val="a6"/>
              <w:ind w:left="0"/>
              <w:jc w:val="center"/>
            </w:pPr>
            <w:r w:rsidRPr="00467BED">
              <w:t>3.5</w:t>
            </w:r>
          </w:p>
        </w:tc>
        <w:tc>
          <w:tcPr>
            <w:tcW w:w="1187" w:type="pct"/>
          </w:tcPr>
          <w:p w14:paraId="7466C25C" w14:textId="77777777" w:rsidR="009F4B95" w:rsidRPr="00467BED" w:rsidRDefault="009F4B95" w:rsidP="00433857">
            <w:pPr>
              <w:pStyle w:val="a6"/>
              <w:ind w:left="0"/>
              <w:jc w:val="center"/>
            </w:pPr>
            <w:r w:rsidRPr="00467BED">
              <w:t>Выполнение работ по корректировке и утверждению Правил землепользования и застройки</w:t>
            </w:r>
          </w:p>
        </w:tc>
        <w:tc>
          <w:tcPr>
            <w:tcW w:w="1248" w:type="pct"/>
          </w:tcPr>
          <w:p w14:paraId="253B42E0" w14:textId="77777777" w:rsidR="009F4B95" w:rsidRPr="00467BED" w:rsidRDefault="009F4B95" w:rsidP="00433857">
            <w:pPr>
              <w:pStyle w:val="a6"/>
              <w:ind w:left="0"/>
              <w:jc w:val="center"/>
            </w:pPr>
            <w:r w:rsidRPr="00467BED">
              <w:t>По мере необходимости</w:t>
            </w:r>
          </w:p>
        </w:tc>
        <w:tc>
          <w:tcPr>
            <w:tcW w:w="1012" w:type="pct"/>
          </w:tcPr>
          <w:p w14:paraId="6D81642A" w14:textId="77777777" w:rsidR="009F4B95" w:rsidRPr="00467BED" w:rsidRDefault="009F4B95" w:rsidP="00433857">
            <w:pPr>
              <w:pStyle w:val="a6"/>
              <w:ind w:left="0"/>
              <w:jc w:val="center"/>
            </w:pPr>
            <w:r w:rsidRPr="00467BED">
              <w:t>Отдел по делам архитектуры и капитального строительства администрации Питерского муниципального района</w:t>
            </w:r>
          </w:p>
        </w:tc>
        <w:tc>
          <w:tcPr>
            <w:tcW w:w="1291" w:type="pct"/>
          </w:tcPr>
          <w:p w14:paraId="17EC8277" w14:textId="77777777" w:rsidR="009F4B95" w:rsidRPr="00467BED" w:rsidRDefault="009F4B95" w:rsidP="00433857">
            <w:pPr>
              <w:pStyle w:val="a6"/>
              <w:ind w:left="0"/>
              <w:jc w:val="center"/>
            </w:pPr>
            <w:r w:rsidRPr="00467BED">
              <w:t>Правила землепользования и застройки муниципальных образований Питерского муниципального района в актуальной редакции</w:t>
            </w:r>
          </w:p>
        </w:tc>
      </w:tr>
      <w:tr w:rsidR="009F4B95" w:rsidRPr="00467BED" w14:paraId="7DDC42D7" w14:textId="77777777" w:rsidTr="00467BED">
        <w:tc>
          <w:tcPr>
            <w:tcW w:w="262" w:type="pct"/>
          </w:tcPr>
          <w:p w14:paraId="62EFCAD5" w14:textId="77777777" w:rsidR="009F4B95" w:rsidRPr="00467BED" w:rsidRDefault="009F4B95" w:rsidP="00433857">
            <w:pPr>
              <w:pStyle w:val="a6"/>
              <w:ind w:left="0"/>
              <w:jc w:val="center"/>
            </w:pPr>
            <w:r w:rsidRPr="00467BED">
              <w:t>3.6</w:t>
            </w:r>
          </w:p>
        </w:tc>
        <w:tc>
          <w:tcPr>
            <w:tcW w:w="1187" w:type="pct"/>
          </w:tcPr>
          <w:p w14:paraId="24454A70" w14:textId="7CC065D8" w:rsidR="009F4B95" w:rsidRPr="00467BED" w:rsidRDefault="009F4B95" w:rsidP="00433857">
            <w:pPr>
              <w:pStyle w:val="a6"/>
              <w:ind w:left="0"/>
              <w:jc w:val="center"/>
            </w:pPr>
            <w:r w:rsidRPr="00467BED">
              <w:t xml:space="preserve">Предоставление субъектам малого и среднего предпринимательства объектов </w:t>
            </w:r>
            <w:r w:rsidR="00467BED">
              <w:t xml:space="preserve">недвижимости, в </w:t>
            </w:r>
            <w:proofErr w:type="spellStart"/>
            <w:r w:rsidRPr="00467BED">
              <w:t>т.ч</w:t>
            </w:r>
            <w:proofErr w:type="spellEnd"/>
            <w:r w:rsidRPr="00467BED">
              <w:t>. земельных участков в аренду</w:t>
            </w:r>
          </w:p>
        </w:tc>
        <w:tc>
          <w:tcPr>
            <w:tcW w:w="1248" w:type="pct"/>
          </w:tcPr>
          <w:p w14:paraId="1145643C" w14:textId="77777777" w:rsidR="009F4B95" w:rsidRPr="00467BED" w:rsidRDefault="009F4B95" w:rsidP="00433857">
            <w:pPr>
              <w:pStyle w:val="a6"/>
              <w:ind w:left="0"/>
              <w:jc w:val="center"/>
            </w:pPr>
            <w:r w:rsidRPr="00467BED">
              <w:t>Постоянно</w:t>
            </w:r>
          </w:p>
        </w:tc>
        <w:tc>
          <w:tcPr>
            <w:tcW w:w="1012" w:type="pct"/>
          </w:tcPr>
          <w:p w14:paraId="2E231875" w14:textId="77777777" w:rsidR="009F4B95" w:rsidRPr="00467BED" w:rsidRDefault="009F4B95" w:rsidP="00433857">
            <w:pPr>
              <w:pStyle w:val="a6"/>
              <w:ind w:left="0"/>
              <w:jc w:val="center"/>
            </w:pPr>
            <w:r w:rsidRPr="00467BED">
              <w:t>Отдел по земельно-правовым и имущественным отношениям администрации Питерского муниципального района</w:t>
            </w:r>
          </w:p>
        </w:tc>
        <w:tc>
          <w:tcPr>
            <w:tcW w:w="1291" w:type="pct"/>
          </w:tcPr>
          <w:p w14:paraId="136DFEFF" w14:textId="77777777" w:rsidR="009F4B95" w:rsidRPr="00467BED" w:rsidRDefault="009F4B95" w:rsidP="00433857">
            <w:pPr>
              <w:pStyle w:val="a6"/>
              <w:ind w:left="0"/>
              <w:jc w:val="center"/>
            </w:pPr>
            <w:r w:rsidRPr="00467BED">
              <w:t>Увеличение количества субъектов малого и среднего предпринимательства, арендующих муниципальное имущество</w:t>
            </w:r>
          </w:p>
        </w:tc>
      </w:tr>
      <w:tr w:rsidR="009F4B95" w:rsidRPr="00467BED" w14:paraId="2ABFF1B2" w14:textId="77777777" w:rsidTr="00467BED">
        <w:tc>
          <w:tcPr>
            <w:tcW w:w="262" w:type="pct"/>
          </w:tcPr>
          <w:p w14:paraId="05FD39E1" w14:textId="77777777" w:rsidR="009F4B95" w:rsidRPr="00467BED" w:rsidRDefault="009F4B95" w:rsidP="00433857">
            <w:pPr>
              <w:pStyle w:val="a6"/>
              <w:ind w:left="0"/>
              <w:jc w:val="center"/>
            </w:pPr>
            <w:r w:rsidRPr="00467BED">
              <w:t>3.7</w:t>
            </w:r>
          </w:p>
        </w:tc>
        <w:tc>
          <w:tcPr>
            <w:tcW w:w="1187" w:type="pct"/>
          </w:tcPr>
          <w:p w14:paraId="5EA2254F" w14:textId="77777777" w:rsidR="009F4B95" w:rsidRPr="00467BED" w:rsidRDefault="009F4B95" w:rsidP="00433857">
            <w:pPr>
              <w:pStyle w:val="a6"/>
              <w:ind w:left="0"/>
              <w:jc w:val="center"/>
            </w:pPr>
            <w:r w:rsidRPr="00467BED">
              <w:t>Формирование объектов социальной и инженерной сферы для возможности реализации проектов с использованием МЧП</w:t>
            </w:r>
          </w:p>
        </w:tc>
        <w:tc>
          <w:tcPr>
            <w:tcW w:w="1248" w:type="pct"/>
          </w:tcPr>
          <w:p w14:paraId="0D7E26DD" w14:textId="77777777" w:rsidR="009F4B95" w:rsidRPr="00467BED" w:rsidRDefault="009F4B95" w:rsidP="00433857">
            <w:pPr>
              <w:pStyle w:val="a6"/>
              <w:ind w:left="0"/>
              <w:jc w:val="center"/>
            </w:pPr>
            <w:r w:rsidRPr="00467BED">
              <w:t xml:space="preserve">Постоянно </w:t>
            </w:r>
          </w:p>
        </w:tc>
        <w:tc>
          <w:tcPr>
            <w:tcW w:w="1012" w:type="pct"/>
          </w:tcPr>
          <w:p w14:paraId="3BA593A0" w14:textId="77777777" w:rsidR="009F4B95" w:rsidRPr="00467BED" w:rsidRDefault="009F4B95" w:rsidP="00433857">
            <w:pPr>
              <w:pStyle w:val="a6"/>
              <w:ind w:left="0"/>
              <w:jc w:val="center"/>
            </w:pPr>
            <w:r w:rsidRPr="00467BED">
              <w:t>Консультант по экономике администрации Питерского муниципального района, отдел по земельно-правовым и имущественным отношениям администрации Питерского муниципального района</w:t>
            </w:r>
          </w:p>
        </w:tc>
        <w:tc>
          <w:tcPr>
            <w:tcW w:w="1291" w:type="pct"/>
          </w:tcPr>
          <w:p w14:paraId="5A1D2276" w14:textId="77777777" w:rsidR="009F4B95" w:rsidRPr="00467BED" w:rsidRDefault="009F4B95" w:rsidP="00433857">
            <w:pPr>
              <w:pStyle w:val="a6"/>
              <w:ind w:left="0"/>
              <w:jc w:val="center"/>
            </w:pPr>
            <w:r w:rsidRPr="00467BED">
              <w:t>Актуальный перечень объектов социальной и инженерной сферы для возможности реализации проектов с использованием МЧП</w:t>
            </w:r>
          </w:p>
        </w:tc>
      </w:tr>
      <w:tr w:rsidR="009F4B95" w:rsidRPr="00467BED" w14:paraId="6D053AAE" w14:textId="77777777" w:rsidTr="00467BED">
        <w:tc>
          <w:tcPr>
            <w:tcW w:w="262" w:type="pct"/>
          </w:tcPr>
          <w:p w14:paraId="20A7F190" w14:textId="77777777" w:rsidR="009F4B95" w:rsidRPr="00467BED" w:rsidRDefault="009F4B95" w:rsidP="00433857">
            <w:pPr>
              <w:pStyle w:val="a6"/>
              <w:ind w:left="0"/>
              <w:jc w:val="center"/>
            </w:pPr>
            <w:r w:rsidRPr="00467BED">
              <w:t>3.8</w:t>
            </w:r>
          </w:p>
        </w:tc>
        <w:tc>
          <w:tcPr>
            <w:tcW w:w="1187" w:type="pct"/>
          </w:tcPr>
          <w:p w14:paraId="65EAE81E" w14:textId="77777777" w:rsidR="009F4B95" w:rsidRPr="00467BED" w:rsidRDefault="009F4B95" w:rsidP="00433857">
            <w:pPr>
              <w:pStyle w:val="a6"/>
              <w:ind w:left="0"/>
              <w:jc w:val="center"/>
            </w:pPr>
            <w:r w:rsidRPr="00467BED">
              <w:t>Оказание помощи при подключении объектов к объектам коммунальной инфраструктуры</w:t>
            </w:r>
          </w:p>
        </w:tc>
        <w:tc>
          <w:tcPr>
            <w:tcW w:w="1248" w:type="pct"/>
          </w:tcPr>
          <w:p w14:paraId="7FD7B9AF" w14:textId="77777777" w:rsidR="009F4B95" w:rsidRPr="00467BED" w:rsidRDefault="009F4B95" w:rsidP="00433857">
            <w:pPr>
              <w:pStyle w:val="a6"/>
              <w:ind w:left="0"/>
              <w:jc w:val="center"/>
            </w:pPr>
            <w:r w:rsidRPr="00467BED">
              <w:t>По мере необходимости</w:t>
            </w:r>
          </w:p>
        </w:tc>
        <w:tc>
          <w:tcPr>
            <w:tcW w:w="1012" w:type="pct"/>
          </w:tcPr>
          <w:p w14:paraId="11FB7945" w14:textId="77777777" w:rsidR="009F4B95" w:rsidRPr="00467BED" w:rsidRDefault="009F4B95" w:rsidP="00433857">
            <w:pPr>
              <w:pStyle w:val="a6"/>
              <w:ind w:left="0"/>
              <w:jc w:val="center"/>
            </w:pPr>
            <w:r w:rsidRPr="00467BED">
              <w:t>Отдел по делам архитектуры и капитального строительства администрации Питерского муниципального района</w:t>
            </w:r>
          </w:p>
        </w:tc>
        <w:tc>
          <w:tcPr>
            <w:tcW w:w="1291" w:type="pct"/>
          </w:tcPr>
          <w:p w14:paraId="776807EE" w14:textId="77777777" w:rsidR="009F4B95" w:rsidRPr="00467BED" w:rsidRDefault="009F4B95" w:rsidP="00433857">
            <w:pPr>
              <w:pStyle w:val="a6"/>
              <w:ind w:left="0"/>
              <w:jc w:val="center"/>
            </w:pPr>
            <w:r w:rsidRPr="00467BED">
              <w:t>Наличие необходимого подключения объектов к объектам коммунальной инфраструктуры</w:t>
            </w:r>
          </w:p>
        </w:tc>
      </w:tr>
    </w:tbl>
    <w:p w14:paraId="7CA923E9" w14:textId="506051C1" w:rsidR="009F4B95" w:rsidRPr="00467BED" w:rsidRDefault="009F4B95" w:rsidP="009F4B95">
      <w:pPr>
        <w:pStyle w:val="a6"/>
        <w:ind w:left="57" w:firstLine="510"/>
        <w:jc w:val="both"/>
        <w:rPr>
          <w:sz w:val="28"/>
          <w:szCs w:val="28"/>
        </w:rPr>
      </w:pPr>
    </w:p>
    <w:p w14:paraId="7CD013D9" w14:textId="55966FEE" w:rsidR="00971AAD" w:rsidRPr="00467BED" w:rsidRDefault="00971AAD" w:rsidP="009F4B95">
      <w:pPr>
        <w:pStyle w:val="a6"/>
        <w:ind w:left="57" w:firstLine="510"/>
        <w:jc w:val="both"/>
        <w:rPr>
          <w:sz w:val="28"/>
          <w:szCs w:val="28"/>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6"/>
        <w:gridCol w:w="8412"/>
      </w:tblGrid>
      <w:tr w:rsidR="00467BED" w14:paraId="148242CE" w14:textId="77777777" w:rsidTr="00467BED">
        <w:trPr>
          <w:trHeight w:val="935"/>
        </w:trPr>
        <w:tc>
          <w:tcPr>
            <w:tcW w:w="2091" w:type="pct"/>
          </w:tcPr>
          <w:p w14:paraId="0D05AE68" w14:textId="77777777" w:rsidR="00467BED" w:rsidRDefault="00467BED" w:rsidP="00FB6F61">
            <w:pPr>
              <w:tabs>
                <w:tab w:val="left" w:pos="4454"/>
              </w:tabs>
              <w:jc w:val="both"/>
              <w:rPr>
                <w:rFonts w:ascii="Times New Roman CYR" w:hAnsi="Times New Roman CYR" w:cs="Times New Roman CYR"/>
                <w:sz w:val="28"/>
                <w:szCs w:val="28"/>
              </w:rPr>
            </w:pPr>
          </w:p>
          <w:p w14:paraId="2E0082B5" w14:textId="77777777" w:rsidR="00467BED" w:rsidRDefault="00467BED" w:rsidP="00FB6F61">
            <w:pPr>
              <w:tabs>
                <w:tab w:val="left" w:pos="4454"/>
              </w:tabs>
              <w:jc w:val="both"/>
              <w:rPr>
                <w:rFonts w:ascii="Times New Roman CYR" w:hAnsi="Times New Roman CYR" w:cs="Times New Roman CYR"/>
                <w:sz w:val="28"/>
                <w:szCs w:val="28"/>
              </w:rPr>
            </w:pPr>
            <w:r>
              <w:rPr>
                <w:rFonts w:ascii="Times New Roman CYR" w:hAnsi="Times New Roman CYR" w:cs="Times New Roman CYR"/>
                <w:sz w:val="28"/>
                <w:szCs w:val="28"/>
              </w:rPr>
              <w:t>ВЕРНО: начальник отдела делопроизводства и контроля администрации Питерского муниципального района</w:t>
            </w:r>
          </w:p>
        </w:tc>
        <w:tc>
          <w:tcPr>
            <w:tcW w:w="2909" w:type="pct"/>
          </w:tcPr>
          <w:p w14:paraId="64A312B3" w14:textId="77777777" w:rsidR="00467BED" w:rsidRDefault="00467BED" w:rsidP="00FB6F61">
            <w:pPr>
              <w:tabs>
                <w:tab w:val="left" w:pos="4454"/>
              </w:tabs>
              <w:jc w:val="center"/>
              <w:rPr>
                <w:rFonts w:ascii="Times New Roman CYR" w:hAnsi="Times New Roman CYR" w:cs="Times New Roman CYR"/>
                <w:sz w:val="28"/>
                <w:szCs w:val="28"/>
              </w:rPr>
            </w:pPr>
          </w:p>
          <w:p w14:paraId="5F1138AA" w14:textId="77777777" w:rsidR="00467BED" w:rsidRDefault="00467BED" w:rsidP="00FB6F61">
            <w:pPr>
              <w:tabs>
                <w:tab w:val="left" w:pos="4454"/>
              </w:tabs>
              <w:jc w:val="center"/>
              <w:rPr>
                <w:rFonts w:ascii="Times New Roman CYR" w:hAnsi="Times New Roman CYR" w:cs="Times New Roman CYR"/>
                <w:sz w:val="28"/>
                <w:szCs w:val="28"/>
              </w:rPr>
            </w:pPr>
          </w:p>
          <w:p w14:paraId="32B7B138" w14:textId="77777777" w:rsidR="00467BED" w:rsidRDefault="00467BED" w:rsidP="00FB6F61">
            <w:pPr>
              <w:tabs>
                <w:tab w:val="left" w:pos="4454"/>
              </w:tabs>
              <w:jc w:val="center"/>
              <w:rPr>
                <w:rFonts w:ascii="Times New Roman CYR" w:hAnsi="Times New Roman CYR" w:cs="Times New Roman CYR"/>
                <w:sz w:val="28"/>
                <w:szCs w:val="28"/>
              </w:rPr>
            </w:pPr>
          </w:p>
          <w:p w14:paraId="4C16748E" w14:textId="77110E48" w:rsidR="00467BED" w:rsidRDefault="00467BED" w:rsidP="00FB6F61">
            <w:pPr>
              <w:tabs>
                <w:tab w:val="left" w:pos="4454"/>
              </w:tabs>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А.П. </w:t>
            </w:r>
            <w:proofErr w:type="spellStart"/>
            <w:r>
              <w:rPr>
                <w:rFonts w:ascii="Times New Roman CYR" w:hAnsi="Times New Roman CYR" w:cs="Times New Roman CYR"/>
                <w:sz w:val="28"/>
                <w:szCs w:val="28"/>
              </w:rPr>
              <w:t>Зацепин</w:t>
            </w:r>
            <w:proofErr w:type="spellEnd"/>
          </w:p>
        </w:tc>
      </w:tr>
    </w:tbl>
    <w:p w14:paraId="671662DD" w14:textId="404C7639" w:rsidR="009F4B95" w:rsidRPr="00467BED" w:rsidRDefault="009F4B95" w:rsidP="009F4B95">
      <w:pPr>
        <w:jc w:val="both"/>
        <w:rPr>
          <w:sz w:val="28"/>
          <w:szCs w:val="28"/>
        </w:rPr>
      </w:pPr>
    </w:p>
    <w:sectPr w:rsidR="009F4B95" w:rsidRPr="00467BED" w:rsidSect="00433857">
      <w:pgSz w:w="16838" w:h="11906" w:orient="landscape"/>
      <w:pgMar w:top="568" w:right="820" w:bottom="85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AD60D" w14:textId="77777777" w:rsidR="00F7295E" w:rsidRDefault="00F7295E" w:rsidP="00F7295E">
      <w:r>
        <w:separator/>
      </w:r>
    </w:p>
  </w:endnote>
  <w:endnote w:type="continuationSeparator" w:id="0">
    <w:p w14:paraId="35612C49" w14:textId="77777777" w:rsidR="00F7295E" w:rsidRDefault="00F7295E" w:rsidP="00F7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empora LGC Uni">
    <w:altName w:val="Cambria"/>
    <w:charset w:val="00"/>
    <w:family w:val="roman"/>
    <w:pitch w:val="variable"/>
  </w:font>
  <w:font w:name="WenQuanYi Micro Hei">
    <w:altName w:val="Calibri"/>
    <w:charset w:val="00"/>
    <w:family w:val="auto"/>
    <w:pitch w:val="variable"/>
  </w:font>
  <w:font w:name="Lohit Devanagari">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87404"/>
      <w:docPartObj>
        <w:docPartGallery w:val="Page Numbers (Bottom of Page)"/>
        <w:docPartUnique/>
      </w:docPartObj>
    </w:sdtPr>
    <w:sdtContent>
      <w:p w14:paraId="2BD2ECD5" w14:textId="4FCAE86D" w:rsidR="00F7295E" w:rsidRDefault="00F7295E">
        <w:pPr>
          <w:pStyle w:val="af4"/>
          <w:jc w:val="right"/>
        </w:pPr>
        <w:r>
          <w:fldChar w:fldCharType="begin"/>
        </w:r>
        <w:r>
          <w:instrText>PAGE   \* MERGEFORMAT</w:instrText>
        </w:r>
        <w:r>
          <w:fldChar w:fldCharType="separate"/>
        </w:r>
        <w:r>
          <w:rPr>
            <w:noProof/>
          </w:rPr>
          <w:t>24</w:t>
        </w:r>
        <w:r>
          <w:fldChar w:fldCharType="end"/>
        </w:r>
      </w:p>
    </w:sdtContent>
  </w:sdt>
  <w:p w14:paraId="32972CBF" w14:textId="77777777" w:rsidR="00F7295E" w:rsidRDefault="00F7295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F1988" w14:textId="77777777" w:rsidR="00F7295E" w:rsidRDefault="00F7295E" w:rsidP="00F7295E">
      <w:r>
        <w:separator/>
      </w:r>
    </w:p>
  </w:footnote>
  <w:footnote w:type="continuationSeparator" w:id="0">
    <w:p w14:paraId="3BA4E7C8" w14:textId="77777777" w:rsidR="00F7295E" w:rsidRDefault="00F7295E" w:rsidP="00F72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F04FB"/>
    <w:multiLevelType w:val="multilevel"/>
    <w:tmpl w:val="6C2A244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FAF3897"/>
    <w:multiLevelType w:val="hybridMultilevel"/>
    <w:tmpl w:val="D4845448"/>
    <w:lvl w:ilvl="0" w:tplc="99A0F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4072EB"/>
    <w:multiLevelType w:val="multilevel"/>
    <w:tmpl w:val="12522F62"/>
    <w:lvl w:ilvl="0">
      <w:start w:val="1"/>
      <w:numFmt w:val="decimal"/>
      <w:lvlText w:val="%1."/>
      <w:lvlJc w:val="left"/>
      <w:pPr>
        <w:ind w:left="7448" w:hanging="360"/>
      </w:pPr>
      <w:rPr>
        <w:rFonts w:hint="default"/>
      </w:rPr>
    </w:lvl>
    <w:lvl w:ilvl="1">
      <w:start w:val="1"/>
      <w:numFmt w:val="decimal"/>
      <w:isLgl/>
      <w:lvlText w:val="%1.%2."/>
      <w:lvlJc w:val="left"/>
      <w:pPr>
        <w:ind w:left="7165"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6A37FD3"/>
    <w:multiLevelType w:val="hybridMultilevel"/>
    <w:tmpl w:val="4162C1CC"/>
    <w:lvl w:ilvl="0" w:tplc="98046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A55B90"/>
    <w:multiLevelType w:val="hybridMultilevel"/>
    <w:tmpl w:val="C41C1622"/>
    <w:lvl w:ilvl="0" w:tplc="D6643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21B1925"/>
    <w:multiLevelType w:val="multilevel"/>
    <w:tmpl w:val="3AC4CDDE"/>
    <w:lvl w:ilvl="0">
      <w:start w:val="1"/>
      <w:numFmt w:val="decimal"/>
      <w:lvlText w:val="%1."/>
      <w:lvlJc w:val="left"/>
      <w:pPr>
        <w:tabs>
          <w:tab w:val="num" w:pos="1572"/>
        </w:tabs>
        <w:ind w:left="1572" w:hanging="1005"/>
      </w:pPr>
      <w:rPr>
        <w:rFonts w:hint="default"/>
      </w:rPr>
    </w:lvl>
    <w:lvl w:ilvl="1">
      <w:start w:val="2"/>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7D920BC4"/>
    <w:multiLevelType w:val="multilevel"/>
    <w:tmpl w:val="249856E2"/>
    <w:lvl w:ilvl="0">
      <w:start w:val="62"/>
      <w:numFmt w:val="decimal"/>
      <w:lvlText w:val="%1."/>
      <w:lvlJc w:val="left"/>
      <w:pPr>
        <w:ind w:left="620" w:hanging="620"/>
      </w:pPr>
      <w:rPr>
        <w:rFonts w:hint="default"/>
      </w:rPr>
    </w:lvl>
    <w:lvl w:ilvl="1">
      <w:start w:val="6"/>
      <w:numFmt w:val="decimal"/>
      <w:lvlText w:val="%1.%2."/>
      <w:lvlJc w:val="left"/>
      <w:pPr>
        <w:ind w:left="800" w:hanging="6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5C"/>
    <w:rsid w:val="000076E1"/>
    <w:rsid w:val="0021547E"/>
    <w:rsid w:val="002E63A5"/>
    <w:rsid w:val="00433857"/>
    <w:rsid w:val="00467BED"/>
    <w:rsid w:val="004953C2"/>
    <w:rsid w:val="004B08EB"/>
    <w:rsid w:val="0062425C"/>
    <w:rsid w:val="008313F0"/>
    <w:rsid w:val="00971AAD"/>
    <w:rsid w:val="009E1FB3"/>
    <w:rsid w:val="009F4B95"/>
    <w:rsid w:val="00AD7592"/>
    <w:rsid w:val="00B27860"/>
    <w:rsid w:val="00B34661"/>
    <w:rsid w:val="00E779E7"/>
    <w:rsid w:val="00F4615A"/>
    <w:rsid w:val="00F60361"/>
    <w:rsid w:val="00F638AE"/>
    <w:rsid w:val="00F72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687101"/>
  <w15:chartTrackingRefBased/>
  <w15:docId w15:val="{A12C4B8F-B289-4EF8-89F3-9F509F17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2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62425C"/>
    <w:pPr>
      <w:widowControl w:val="0"/>
      <w:autoSpaceDE w:val="0"/>
      <w:autoSpaceDN w:val="0"/>
      <w:adjustRightInd w:val="0"/>
      <w:jc w:val="both"/>
    </w:pPr>
    <w:rPr>
      <w:rFonts w:ascii="Arial" w:hAnsi="Arial" w:cs="Arial"/>
    </w:rPr>
  </w:style>
  <w:style w:type="paragraph" w:styleId="a4">
    <w:name w:val="No Spacing"/>
    <w:link w:val="a5"/>
    <w:uiPriority w:val="1"/>
    <w:qFormat/>
    <w:rsid w:val="0062425C"/>
    <w:pPr>
      <w:spacing w:after="0" w:line="240" w:lineRule="auto"/>
    </w:pPr>
    <w:rPr>
      <w:rFonts w:ascii="Calibri" w:eastAsia="Calibri" w:hAnsi="Calibri" w:cs="Times New Roman"/>
    </w:rPr>
  </w:style>
  <w:style w:type="paragraph" w:customStyle="1" w:styleId="ConsPlusTitle">
    <w:name w:val="ConsPlusTitle"/>
    <w:uiPriority w:val="99"/>
    <w:rsid w:val="0062425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List Paragraph"/>
    <w:basedOn w:val="a"/>
    <w:uiPriority w:val="34"/>
    <w:qFormat/>
    <w:rsid w:val="0062425C"/>
    <w:pPr>
      <w:ind w:left="720"/>
      <w:contextualSpacing/>
    </w:pPr>
  </w:style>
  <w:style w:type="character" w:styleId="a7">
    <w:name w:val="Hyperlink"/>
    <w:basedOn w:val="a0"/>
    <w:uiPriority w:val="99"/>
    <w:unhideWhenUsed/>
    <w:rsid w:val="009E1FB3"/>
    <w:rPr>
      <w:color w:val="0563C1" w:themeColor="hyperlink"/>
      <w:u w:val="single"/>
    </w:rPr>
  </w:style>
  <w:style w:type="character" w:customStyle="1" w:styleId="UnresolvedMention">
    <w:name w:val="Unresolved Mention"/>
    <w:basedOn w:val="a0"/>
    <w:uiPriority w:val="99"/>
    <w:semiHidden/>
    <w:unhideWhenUsed/>
    <w:rsid w:val="009E1FB3"/>
    <w:rPr>
      <w:color w:val="605E5C"/>
      <w:shd w:val="clear" w:color="auto" w:fill="E1DFDD"/>
    </w:rPr>
  </w:style>
  <w:style w:type="table" w:styleId="a8">
    <w:name w:val="Table Grid"/>
    <w:basedOn w:val="a1"/>
    <w:uiPriority w:val="59"/>
    <w:rsid w:val="009E1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F4B95"/>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9F4B95"/>
    <w:rPr>
      <w:rFonts w:ascii="Segoe UI" w:hAnsi="Segoe UI" w:cs="Segoe UI"/>
      <w:sz w:val="18"/>
      <w:szCs w:val="18"/>
    </w:rPr>
  </w:style>
  <w:style w:type="character" w:customStyle="1" w:styleId="a5">
    <w:name w:val="Без интервала Знак"/>
    <w:basedOn w:val="a0"/>
    <w:link w:val="a4"/>
    <w:uiPriority w:val="1"/>
    <w:rsid w:val="009F4B95"/>
    <w:rPr>
      <w:rFonts w:ascii="Calibri" w:eastAsia="Calibri" w:hAnsi="Calibri" w:cs="Times New Roman"/>
    </w:rPr>
  </w:style>
  <w:style w:type="paragraph" w:styleId="ab">
    <w:name w:val="Normal (Web)"/>
    <w:basedOn w:val="a"/>
    <w:uiPriority w:val="99"/>
    <w:unhideWhenUsed/>
    <w:rsid w:val="009F4B95"/>
    <w:pPr>
      <w:spacing w:before="100" w:beforeAutospacing="1" w:after="100" w:afterAutospacing="1"/>
    </w:pPr>
  </w:style>
  <w:style w:type="paragraph" w:customStyle="1" w:styleId="Standard">
    <w:name w:val="Standard"/>
    <w:rsid w:val="009F4B95"/>
    <w:pPr>
      <w:suppressAutoHyphens/>
      <w:autoSpaceDN w:val="0"/>
      <w:spacing w:after="0" w:line="240" w:lineRule="auto"/>
      <w:textAlignment w:val="baseline"/>
    </w:pPr>
    <w:rPr>
      <w:rFonts w:ascii="Tempora LGC Uni" w:eastAsia="WenQuanYi Micro Hei" w:hAnsi="Tempora LGC Uni" w:cs="Lohit Devanagari"/>
      <w:kern w:val="3"/>
      <w:sz w:val="24"/>
      <w:szCs w:val="24"/>
      <w:lang w:eastAsia="zh-CN" w:bidi="hi-IN"/>
    </w:rPr>
  </w:style>
  <w:style w:type="paragraph" w:styleId="ac">
    <w:name w:val="Title"/>
    <w:aliases w:val="Text_up"/>
    <w:basedOn w:val="a"/>
    <w:link w:val="ad"/>
    <w:qFormat/>
    <w:rsid w:val="009F4B95"/>
    <w:pPr>
      <w:jc w:val="center"/>
    </w:pPr>
    <w:rPr>
      <w:b/>
      <w:bCs/>
      <w:sz w:val="40"/>
    </w:rPr>
  </w:style>
  <w:style w:type="character" w:customStyle="1" w:styleId="ad">
    <w:name w:val="Название Знак"/>
    <w:aliases w:val="Text_up Знак"/>
    <w:basedOn w:val="a0"/>
    <w:link w:val="ac"/>
    <w:rsid w:val="009F4B95"/>
    <w:rPr>
      <w:rFonts w:ascii="Times New Roman" w:eastAsia="Times New Roman" w:hAnsi="Times New Roman" w:cs="Times New Roman"/>
      <w:b/>
      <w:bCs/>
      <w:sz w:val="40"/>
      <w:szCs w:val="24"/>
      <w:lang w:eastAsia="ru-RU"/>
    </w:rPr>
  </w:style>
  <w:style w:type="paragraph" w:styleId="ae">
    <w:name w:val="Body Text"/>
    <w:basedOn w:val="a"/>
    <w:link w:val="af"/>
    <w:uiPriority w:val="99"/>
    <w:semiHidden/>
    <w:unhideWhenUsed/>
    <w:rsid w:val="009F4B95"/>
    <w:pPr>
      <w:spacing w:after="120" w:line="276" w:lineRule="auto"/>
    </w:pPr>
    <w:rPr>
      <w:rFonts w:asciiTheme="minorHAnsi" w:eastAsiaTheme="minorHAnsi" w:hAnsiTheme="minorHAnsi" w:cstheme="minorBidi"/>
      <w:sz w:val="22"/>
      <w:szCs w:val="22"/>
      <w:lang w:eastAsia="en-US"/>
    </w:rPr>
  </w:style>
  <w:style w:type="character" w:customStyle="1" w:styleId="af">
    <w:name w:val="Основной текст Знак"/>
    <w:basedOn w:val="a0"/>
    <w:link w:val="ae"/>
    <w:uiPriority w:val="99"/>
    <w:semiHidden/>
    <w:rsid w:val="009F4B95"/>
  </w:style>
  <w:style w:type="paragraph" w:styleId="af0">
    <w:name w:val="Body Text First Indent"/>
    <w:basedOn w:val="a"/>
    <w:link w:val="af1"/>
    <w:rsid w:val="009F4B95"/>
    <w:pPr>
      <w:suppressAutoHyphens/>
      <w:autoSpaceDN w:val="0"/>
      <w:spacing w:after="140" w:line="276" w:lineRule="auto"/>
      <w:ind w:firstLine="210"/>
      <w:textAlignment w:val="baseline"/>
    </w:pPr>
    <w:rPr>
      <w:rFonts w:ascii="Tempora LGC Uni" w:eastAsia="WenQuanYi Micro Hei" w:hAnsi="Tempora LGC Uni" w:cs="Lohit Devanagari"/>
      <w:kern w:val="3"/>
      <w:lang w:eastAsia="zh-CN" w:bidi="hi-IN"/>
    </w:rPr>
  </w:style>
  <w:style w:type="character" w:customStyle="1" w:styleId="af1">
    <w:name w:val="Красная строка Знак"/>
    <w:basedOn w:val="af"/>
    <w:link w:val="af0"/>
    <w:rsid w:val="009F4B95"/>
    <w:rPr>
      <w:rFonts w:ascii="Tempora LGC Uni" w:eastAsia="WenQuanYi Micro Hei" w:hAnsi="Tempora LGC Uni" w:cs="Lohit Devanagari"/>
      <w:kern w:val="3"/>
      <w:sz w:val="24"/>
      <w:szCs w:val="24"/>
      <w:lang w:eastAsia="zh-CN" w:bidi="hi-IN"/>
    </w:rPr>
  </w:style>
  <w:style w:type="paragraph" w:customStyle="1" w:styleId="Textbody">
    <w:name w:val="Text body"/>
    <w:basedOn w:val="Standard"/>
    <w:rsid w:val="009F4B95"/>
    <w:pPr>
      <w:spacing w:after="140" w:line="276" w:lineRule="auto"/>
    </w:pPr>
  </w:style>
  <w:style w:type="character" w:customStyle="1" w:styleId="2">
    <w:name w:val="Основной текст (2)"/>
    <w:basedOn w:val="a0"/>
    <w:uiPriority w:val="99"/>
    <w:rsid w:val="009F4B95"/>
    <w:rPr>
      <w:rFonts w:ascii="Times New Roman" w:hAnsi="Times New Roman" w:cs="Times New Roman"/>
      <w:sz w:val="28"/>
      <w:szCs w:val="28"/>
      <w:shd w:val="clear" w:color="auto" w:fill="FFFFFF"/>
    </w:rPr>
  </w:style>
  <w:style w:type="character" w:customStyle="1" w:styleId="20">
    <w:name w:val="Основной текст (2)_"/>
    <w:basedOn w:val="a0"/>
    <w:link w:val="21"/>
    <w:uiPriority w:val="99"/>
    <w:rsid w:val="009F4B95"/>
    <w:rPr>
      <w:rFonts w:ascii="Times New Roman" w:hAnsi="Times New Roman" w:cs="Times New Roman"/>
      <w:sz w:val="28"/>
      <w:szCs w:val="28"/>
      <w:shd w:val="clear" w:color="auto" w:fill="FFFFFF"/>
    </w:rPr>
  </w:style>
  <w:style w:type="paragraph" w:customStyle="1" w:styleId="21">
    <w:name w:val="Основной текст (2)1"/>
    <w:basedOn w:val="a"/>
    <w:link w:val="20"/>
    <w:uiPriority w:val="99"/>
    <w:rsid w:val="009F4B95"/>
    <w:pPr>
      <w:widowControl w:val="0"/>
      <w:shd w:val="clear" w:color="auto" w:fill="FFFFFF"/>
      <w:spacing w:before="240" w:line="322" w:lineRule="exact"/>
      <w:ind w:hanging="360"/>
      <w:jc w:val="both"/>
    </w:pPr>
    <w:rPr>
      <w:rFonts w:eastAsiaTheme="minorHAnsi"/>
      <w:sz w:val="28"/>
      <w:szCs w:val="28"/>
      <w:lang w:eastAsia="en-US"/>
    </w:rPr>
  </w:style>
  <w:style w:type="paragraph" w:styleId="af2">
    <w:name w:val="header"/>
    <w:basedOn w:val="a"/>
    <w:link w:val="af3"/>
    <w:uiPriority w:val="99"/>
    <w:unhideWhenUsed/>
    <w:rsid w:val="00F7295E"/>
    <w:pPr>
      <w:tabs>
        <w:tab w:val="center" w:pos="4677"/>
        <w:tab w:val="right" w:pos="9355"/>
      </w:tabs>
    </w:pPr>
  </w:style>
  <w:style w:type="character" w:customStyle="1" w:styleId="af3">
    <w:name w:val="Верхний колонтитул Знак"/>
    <w:basedOn w:val="a0"/>
    <w:link w:val="af2"/>
    <w:uiPriority w:val="99"/>
    <w:rsid w:val="00F7295E"/>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7295E"/>
    <w:pPr>
      <w:tabs>
        <w:tab w:val="center" w:pos="4677"/>
        <w:tab w:val="right" w:pos="9355"/>
      </w:tabs>
    </w:pPr>
  </w:style>
  <w:style w:type="character" w:customStyle="1" w:styleId="af5">
    <w:name w:val="Нижний колонтитул Знак"/>
    <w:basedOn w:val="a0"/>
    <w:link w:val="af4"/>
    <w:uiPriority w:val="99"/>
    <w:rsid w:val="00F729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1088;&#10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24</Pages>
  <Words>7007</Words>
  <Characters>39943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Строгонов</dc:creator>
  <cp:keywords/>
  <dc:description/>
  <cp:lastModifiedBy>Семиногина АС</cp:lastModifiedBy>
  <cp:revision>10</cp:revision>
  <cp:lastPrinted>2022-12-07T10:14:00Z</cp:lastPrinted>
  <dcterms:created xsi:type="dcterms:W3CDTF">2022-11-30T15:15:00Z</dcterms:created>
  <dcterms:modified xsi:type="dcterms:W3CDTF">2022-12-07T10:25:00Z</dcterms:modified>
</cp:coreProperties>
</file>