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70CC">
        <w:rPr>
          <w:rFonts w:ascii="Times New Roman CYR" w:hAnsi="Times New Roman CYR" w:cs="Times New Roman CYR"/>
          <w:sz w:val="28"/>
          <w:szCs w:val="28"/>
        </w:rPr>
        <w:t>27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21FEC">
        <w:rPr>
          <w:rFonts w:ascii="Times New Roman CYR" w:hAnsi="Times New Roman CYR" w:cs="Times New Roman CYR"/>
          <w:sz w:val="28"/>
          <w:szCs w:val="28"/>
        </w:rPr>
        <w:t>5</w:t>
      </w:r>
      <w:r w:rsidR="003C70CC">
        <w:rPr>
          <w:rFonts w:ascii="Times New Roman CYR" w:hAnsi="Times New Roman CYR" w:cs="Times New Roman CYR"/>
          <w:sz w:val="28"/>
          <w:szCs w:val="28"/>
        </w:rPr>
        <w:t>42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3C70CC" w:rsidRDefault="003C70CC" w:rsidP="008F68A6">
      <w:pPr>
        <w:pStyle w:val="30"/>
        <w:shd w:val="clear" w:color="auto" w:fill="auto"/>
        <w:spacing w:before="0" w:after="0" w:line="240" w:lineRule="auto"/>
        <w:ind w:right="4536"/>
        <w:jc w:val="both"/>
        <w:rPr>
          <w:sz w:val="28"/>
          <w:szCs w:val="20"/>
        </w:rPr>
      </w:pPr>
      <w:r w:rsidRPr="003C70CC">
        <w:rPr>
          <w:sz w:val="28"/>
        </w:rPr>
        <w:t>О создании виртуального учебно-консультационного пункта по гражданской обороне и чрезвычайным ситуациям в Питерском муниципальном районе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3C70CC">
        <w:rPr>
          <w:rFonts w:ascii="Times New Roman" w:hAnsi="Times New Roman" w:cs="Times New Roman"/>
          <w:sz w:val="28"/>
          <w:szCs w:val="26"/>
        </w:rPr>
        <w:t xml:space="preserve">Руководствуясь Федеральным законом от 12 февраля 1998 года №28-ФЗ «О гражданской обороне»,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Федеральным законом от 06 октября 2003 года №131-ФЗ «Об общих принципах организации местного самоуправления в Российской Федерации», в соответствии с </w:t>
      </w:r>
      <w:bookmarkStart w:id="1" w:name="_Hlk107902385"/>
      <w:r w:rsidRPr="003C70CC">
        <w:rPr>
          <w:rFonts w:ascii="Times New Roman" w:hAnsi="Times New Roman" w:cs="Times New Roman"/>
          <w:sz w:val="28"/>
          <w:szCs w:val="26"/>
        </w:rPr>
        <w:t>постановлениями Правительства Российской Федерации от 02</w:t>
      </w:r>
      <w:r>
        <w:rPr>
          <w:rFonts w:ascii="Times New Roman" w:hAnsi="Times New Roman" w:cs="Times New Roman"/>
          <w:sz w:val="28"/>
          <w:szCs w:val="26"/>
        </w:rPr>
        <w:t xml:space="preserve"> ноября </w:t>
      </w:r>
      <w:r w:rsidRPr="003C70CC">
        <w:rPr>
          <w:rFonts w:ascii="Times New Roman" w:hAnsi="Times New Roman" w:cs="Times New Roman"/>
          <w:sz w:val="28"/>
          <w:szCs w:val="26"/>
        </w:rPr>
        <w:t>2000 №841 «Об утверждении Положения о подготовке населения в области гражданской обороны», от 18</w:t>
      </w:r>
      <w:r>
        <w:rPr>
          <w:rFonts w:ascii="Times New Roman" w:hAnsi="Times New Roman" w:cs="Times New Roman"/>
          <w:sz w:val="28"/>
          <w:szCs w:val="26"/>
        </w:rPr>
        <w:t xml:space="preserve"> ноября </w:t>
      </w:r>
      <w:r w:rsidRPr="003C70CC">
        <w:rPr>
          <w:rFonts w:ascii="Times New Roman" w:hAnsi="Times New Roman" w:cs="Times New Roman"/>
          <w:sz w:val="28"/>
          <w:szCs w:val="26"/>
        </w:rPr>
        <w:t>2020 №1485 «Об утверждении Положения о подготовке граждан Российской Федерации, иностранных граждан лиц без гражданства в области защиты от чрезвычайных ситуаций природного и техногенного характера»</w:t>
      </w:r>
      <w:bookmarkEnd w:id="1"/>
      <w:r w:rsidRPr="003C70CC"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>руководствуясь</w:t>
      </w:r>
      <w:r w:rsidRPr="003C70CC">
        <w:rPr>
          <w:rFonts w:ascii="Times New Roman" w:hAnsi="Times New Roman" w:cs="Times New Roman"/>
          <w:sz w:val="28"/>
          <w:szCs w:val="26"/>
        </w:rPr>
        <w:t xml:space="preserve"> Устав</w:t>
      </w:r>
      <w:r>
        <w:rPr>
          <w:rFonts w:ascii="Times New Roman" w:hAnsi="Times New Roman" w:cs="Times New Roman"/>
          <w:sz w:val="28"/>
          <w:szCs w:val="26"/>
        </w:rPr>
        <w:t>ом</w:t>
      </w:r>
      <w:r w:rsidRPr="003C70CC">
        <w:rPr>
          <w:rFonts w:ascii="Times New Roman" w:hAnsi="Times New Roman" w:cs="Times New Roman"/>
          <w:sz w:val="28"/>
          <w:szCs w:val="26"/>
        </w:rPr>
        <w:t xml:space="preserve"> Питерского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6"/>
        </w:rPr>
        <w:t>администрация муниципального района</w:t>
      </w:r>
    </w:p>
    <w:p w:rsidR="003C70CC" w:rsidRPr="00CB465C" w:rsidRDefault="003C70CC" w:rsidP="003C70CC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</w:rPr>
        <w:t xml:space="preserve">1. Создать виртуальный учебно-консультационный пункт по гражданской обороне и чрезвычайным ситуациям в Питерском муниципальном районе на базе официального </w:t>
      </w:r>
      <w:bookmarkStart w:id="2" w:name="_Hlk107845200"/>
      <w:r w:rsidRPr="003C70CC">
        <w:rPr>
          <w:rFonts w:ascii="Times New Roman" w:hAnsi="Times New Roman" w:cs="Times New Roman"/>
          <w:sz w:val="28"/>
          <w:szCs w:val="28"/>
        </w:rPr>
        <w:t>сайта администрации Питерского муниципального района</w:t>
      </w:r>
      <w:bookmarkEnd w:id="2"/>
      <w:r w:rsidRPr="003C70CC">
        <w:rPr>
          <w:rFonts w:ascii="Times New Roman" w:hAnsi="Times New Roman" w:cs="Times New Roman"/>
          <w:color w:val="1F497D"/>
          <w:sz w:val="28"/>
          <w:szCs w:val="28"/>
        </w:rPr>
        <w:t>.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</w:rPr>
        <w:t xml:space="preserve">2. Утвердить </w:t>
      </w:r>
      <w:bookmarkStart w:id="3" w:name="_Hlk107845546"/>
      <w:r w:rsidRPr="003C70CC">
        <w:rPr>
          <w:rFonts w:ascii="Times New Roman" w:hAnsi="Times New Roman" w:cs="Times New Roman"/>
          <w:sz w:val="28"/>
          <w:szCs w:val="28"/>
        </w:rPr>
        <w:t xml:space="preserve">положение о виртуальном учебно-консультационном пункте по гражданской обороне и чрезвычайным ситуациям в Питерском муниципальном районе </w:t>
      </w:r>
      <w:bookmarkEnd w:id="3"/>
      <w:r w:rsidRPr="003C70CC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70CC">
        <w:rPr>
          <w:rFonts w:ascii="Times New Roman" w:hAnsi="Times New Roman" w:cs="Times New Roman"/>
          <w:sz w:val="28"/>
          <w:szCs w:val="28"/>
        </w:rPr>
        <w:t>.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_Hlk107845513"/>
      <w:r w:rsidRPr="003C70CC">
        <w:rPr>
          <w:rFonts w:ascii="Times New Roman" w:hAnsi="Times New Roman" w:cs="Times New Roman"/>
          <w:sz w:val="28"/>
          <w:szCs w:val="28"/>
        </w:rPr>
        <w:t>Консультанту</w:t>
      </w:r>
      <w:r w:rsidRPr="003C7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0CC">
        <w:rPr>
          <w:rFonts w:ascii="Times New Roman" w:hAnsi="Times New Roman" w:cs="Times New Roman"/>
          <w:sz w:val="28"/>
          <w:szCs w:val="28"/>
        </w:rPr>
        <w:t>по программному обеспечению администрации Питерского муниципального района</w:t>
      </w:r>
      <w:bookmarkEnd w:id="4"/>
      <w:r w:rsidRPr="003C70CC">
        <w:rPr>
          <w:rFonts w:ascii="Times New Roman" w:hAnsi="Times New Roman" w:cs="Times New Roman"/>
          <w:sz w:val="28"/>
          <w:szCs w:val="28"/>
        </w:rPr>
        <w:t>: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</w:rPr>
        <w:t>- создать раздел «Виртуальный учебно-консультационный пункт» на главной странице официального сайта администрации Питерского муниципального района;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</w:rPr>
        <w:lastRenderedPageBreak/>
        <w:t>- организовать техническую поддержку функционирования раздела «</w:t>
      </w:r>
      <w:bookmarkStart w:id="5" w:name="_Hlk107902483"/>
      <w:r w:rsidRPr="003C70CC">
        <w:rPr>
          <w:rFonts w:ascii="Times New Roman" w:hAnsi="Times New Roman" w:cs="Times New Roman"/>
          <w:sz w:val="28"/>
          <w:szCs w:val="28"/>
        </w:rPr>
        <w:t>Виртуальный учебно-консультационный пункт</w:t>
      </w:r>
      <w:bookmarkEnd w:id="5"/>
      <w:r w:rsidRPr="003C70CC">
        <w:rPr>
          <w:rFonts w:ascii="Times New Roman" w:hAnsi="Times New Roman" w:cs="Times New Roman"/>
          <w:sz w:val="28"/>
          <w:szCs w:val="28"/>
        </w:rPr>
        <w:t>» на официальном сайте и размещения представляемого информационного материала по тематике гражданской обороны, защиты населения от чрезвычайных ситуаций;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</w:rPr>
        <w:t xml:space="preserve">- предоставлять по запросу </w:t>
      </w:r>
      <w:bookmarkStart w:id="6" w:name="_Hlk107845380"/>
      <w:r w:rsidRPr="003C70CC">
        <w:rPr>
          <w:rFonts w:ascii="Times New Roman" w:hAnsi="Times New Roman" w:cs="Times New Roman"/>
          <w:sz w:val="28"/>
          <w:szCs w:val="28"/>
        </w:rPr>
        <w:t>отдела по делам ГО и ЧС администрации Питерского муниципального района</w:t>
      </w:r>
      <w:bookmarkEnd w:id="6"/>
      <w:r w:rsidRPr="003C70CC">
        <w:rPr>
          <w:rFonts w:ascii="Times New Roman" w:hAnsi="Times New Roman" w:cs="Times New Roman"/>
          <w:sz w:val="28"/>
          <w:szCs w:val="28"/>
        </w:rPr>
        <w:t xml:space="preserve"> информацию о количестве посещений подраздела «Виртуальный учебно-консультационный пункт» на официальном сайте </w:t>
      </w:r>
      <w:bookmarkStart w:id="7" w:name="_Hlk107845428"/>
      <w:r w:rsidRPr="003C70CC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</w:t>
      </w:r>
      <w:bookmarkEnd w:id="7"/>
      <w:r w:rsidRPr="003C70CC">
        <w:rPr>
          <w:rFonts w:ascii="Times New Roman" w:hAnsi="Times New Roman" w:cs="Times New Roman"/>
          <w:sz w:val="28"/>
          <w:szCs w:val="28"/>
        </w:rPr>
        <w:t>.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</w:rPr>
        <w:t>4. Ведущему специалисту по делам ГО и ЧС администрации Питерского муниципального района: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</w:rPr>
        <w:t>- организовать подготовку информационного материала по тематике гражданской обороны, защиты населения от чрезвычайных ситуаций для публикации его в подразделе «Виртуальный учебно-консультационный пункт» на главной странице официального сайта администрации Питерского муниципального района;</w:t>
      </w:r>
    </w:p>
    <w:p w:rsidR="003C70CC" w:rsidRPr="003C70CC" w:rsidRDefault="003C70CC" w:rsidP="003C70CC">
      <w:pPr>
        <w:pStyle w:val="2"/>
        <w:keepLines w:val="0"/>
        <w:numPr>
          <w:ilvl w:val="1"/>
          <w:numId w:val="0"/>
        </w:numPr>
        <w:tabs>
          <w:tab w:val="num" w:pos="142"/>
        </w:tabs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C70CC">
        <w:rPr>
          <w:rFonts w:ascii="Times New Roman" w:hAnsi="Times New Roman"/>
          <w:b w:val="0"/>
          <w:color w:val="auto"/>
          <w:sz w:val="28"/>
          <w:szCs w:val="28"/>
        </w:rPr>
        <w:t>- своевременно предоставлять информационный материал по тематике гражданской обороны, защиты населения от чрезвычайных ситуаций в Отдел организационно-кадровой и контрольной работы</w:t>
      </w:r>
      <w:r w:rsidRPr="003C70CC">
        <w:rPr>
          <w:rFonts w:ascii="Times New Roman" w:hAnsi="Times New Roman"/>
          <w:b w:val="0"/>
          <w:sz w:val="28"/>
          <w:szCs w:val="28"/>
        </w:rPr>
        <w:t xml:space="preserve"> </w:t>
      </w:r>
      <w:r w:rsidRPr="003C70CC">
        <w:rPr>
          <w:rFonts w:ascii="Times New Roman" w:hAnsi="Times New Roman"/>
          <w:b w:val="0"/>
          <w:color w:val="auto"/>
          <w:sz w:val="28"/>
          <w:szCs w:val="28"/>
        </w:rPr>
        <w:t>администрации Питерского муниципального района для публикации его в подразделе «Виртуальный учебно-консультационный пункт» на главной странице официального сайта администрации Питерского муниципального района.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Pr="003C70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0D7A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7AA3">
        <w:rPr>
          <w:rFonts w:ascii="Times New Roman" w:hAnsi="Times New Roman" w:cs="Times New Roman"/>
          <w:sz w:val="28"/>
          <w:szCs w:val="28"/>
        </w:rPr>
        <w:t>://питерка.рф/</w:t>
      </w:r>
      <w:r w:rsidRPr="003C70CC">
        <w:rPr>
          <w:rFonts w:ascii="Times New Roman" w:hAnsi="Times New Roman" w:cs="Times New Roman"/>
          <w:sz w:val="28"/>
          <w:szCs w:val="28"/>
        </w:rPr>
        <w:t>.</w:t>
      </w:r>
    </w:p>
    <w:p w:rsidR="003C70CC" w:rsidRPr="003C70CC" w:rsidRDefault="003C70CC" w:rsidP="003C7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CC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Первого </w:t>
      </w:r>
      <w:r w:rsidRPr="003C70CC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Питерского муниципального района</w:t>
      </w:r>
      <w:r w:rsidRPr="003C70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C7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О.Е. </w:t>
      </w:r>
      <w:proofErr w:type="spellStart"/>
      <w:r w:rsidRPr="003C70CC">
        <w:rPr>
          <w:rFonts w:ascii="Times New Roman" w:hAnsi="Times New Roman" w:cs="Times New Roman"/>
          <w:bCs/>
          <w:color w:val="000000"/>
          <w:sz w:val="28"/>
          <w:szCs w:val="28"/>
        </w:rPr>
        <w:t>Чиженькова</w:t>
      </w:r>
      <w:proofErr w:type="spellEnd"/>
    </w:p>
    <w:p w:rsidR="008F68A6" w:rsidRPr="008F68A6" w:rsidRDefault="008F68A6" w:rsidP="003C70C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3C70C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3C70C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3C70CC">
      <w:pPr>
        <w:autoSpaceDE w:val="0"/>
        <w:autoSpaceDN w:val="0"/>
        <w:adjustRightInd w:val="0"/>
        <w:spacing w:after="0"/>
        <w:ind w:right="-425"/>
        <w:jc w:val="both"/>
        <w:rPr>
          <w:rFonts w:ascii="Times New Roman" w:hAnsi="Times New Roman" w:cs="Times New Roman"/>
          <w:sz w:val="28"/>
          <w:szCs w:val="26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</w:p>
    <w:p w:rsidR="008F68A6" w:rsidRDefault="008F68A6" w:rsidP="008F68A6">
      <w:pPr>
        <w:pStyle w:val="a6"/>
        <w:jc w:val="both"/>
      </w:pPr>
    </w:p>
    <w:p w:rsidR="008F68A6" w:rsidRDefault="008F68A6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8F68A6" w:rsidRDefault="008F68A6" w:rsidP="00923D9F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постановлению администрации муниципального района от </w:t>
      </w:r>
      <w:r w:rsidR="003C70CC">
        <w:rPr>
          <w:rFonts w:ascii="Times New Roman" w:hAnsi="Times New Roman" w:cs="Times New Roman"/>
          <w:sz w:val="28"/>
          <w:szCs w:val="20"/>
        </w:rPr>
        <w:t>27</w:t>
      </w:r>
      <w:r w:rsidR="00F21FE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декабря 2022 года №</w:t>
      </w:r>
      <w:r w:rsidR="003C70CC">
        <w:rPr>
          <w:rFonts w:ascii="Times New Roman" w:hAnsi="Times New Roman" w:cs="Times New Roman"/>
          <w:sz w:val="28"/>
          <w:szCs w:val="20"/>
        </w:rPr>
        <w:t>542</w:t>
      </w:r>
    </w:p>
    <w:p w:rsidR="00155851" w:rsidRDefault="00155851" w:rsidP="00155851">
      <w:pPr>
        <w:spacing w:after="0" w:line="240" w:lineRule="auto"/>
        <w:jc w:val="center"/>
        <w:rPr>
          <w:rFonts w:ascii="Times New Roman" w:eastAsia="font932" w:hAnsi="Times New Roman" w:cs="Times New Roman"/>
          <w:b/>
          <w:sz w:val="28"/>
          <w:szCs w:val="28"/>
        </w:rPr>
      </w:pPr>
    </w:p>
    <w:p w:rsidR="00155851" w:rsidRDefault="00155851" w:rsidP="00155851">
      <w:pPr>
        <w:spacing w:after="0" w:line="240" w:lineRule="auto"/>
        <w:jc w:val="center"/>
        <w:rPr>
          <w:rFonts w:ascii="Times New Roman" w:eastAsia="font932" w:hAnsi="Times New Roman" w:cs="Times New Roman"/>
          <w:b/>
          <w:sz w:val="28"/>
          <w:szCs w:val="28"/>
        </w:rPr>
      </w:pPr>
    </w:p>
    <w:p w:rsidR="00155851" w:rsidRDefault="00155851" w:rsidP="00155851">
      <w:pPr>
        <w:spacing w:after="0" w:line="240" w:lineRule="auto"/>
        <w:jc w:val="center"/>
        <w:rPr>
          <w:rFonts w:ascii="Times New Roman" w:eastAsia="font932" w:hAnsi="Times New Roman" w:cs="Times New Roman"/>
          <w:b/>
          <w:sz w:val="28"/>
          <w:szCs w:val="28"/>
        </w:rPr>
      </w:pPr>
    </w:p>
    <w:p w:rsidR="003C70CC" w:rsidRPr="003C70CC" w:rsidRDefault="003C70CC" w:rsidP="00155851">
      <w:pPr>
        <w:spacing w:after="0" w:line="240" w:lineRule="auto"/>
        <w:jc w:val="center"/>
        <w:rPr>
          <w:rFonts w:ascii="Times New Roman" w:eastAsia="font932" w:hAnsi="Times New Roman" w:cs="Times New Roman"/>
          <w:b/>
          <w:sz w:val="28"/>
          <w:szCs w:val="28"/>
        </w:rPr>
      </w:pPr>
      <w:r w:rsidRPr="003C70CC">
        <w:rPr>
          <w:rFonts w:ascii="Times New Roman" w:eastAsia="font932" w:hAnsi="Times New Roman" w:cs="Times New Roman"/>
          <w:b/>
          <w:sz w:val="28"/>
          <w:szCs w:val="28"/>
        </w:rPr>
        <w:t xml:space="preserve">ПОЛОЖЕНИЕ </w:t>
      </w:r>
    </w:p>
    <w:p w:rsidR="003C70CC" w:rsidRPr="003C70CC" w:rsidRDefault="003C70CC" w:rsidP="00155851">
      <w:pPr>
        <w:spacing w:after="0" w:line="240" w:lineRule="auto"/>
        <w:ind w:left="1276" w:right="1559"/>
        <w:jc w:val="center"/>
        <w:rPr>
          <w:rFonts w:ascii="Times New Roman" w:eastAsia="font932" w:hAnsi="Times New Roman" w:cs="Times New Roman"/>
          <w:b/>
          <w:sz w:val="28"/>
          <w:szCs w:val="28"/>
        </w:rPr>
      </w:pPr>
      <w:r w:rsidRPr="003C70CC">
        <w:rPr>
          <w:rFonts w:ascii="Times New Roman" w:eastAsia="font932" w:hAnsi="Times New Roman" w:cs="Times New Roman"/>
          <w:b/>
          <w:sz w:val="28"/>
          <w:szCs w:val="28"/>
        </w:rPr>
        <w:t>о виртуальном учебно-консультационном пункте по гражданской обороне и чрезвычайным ситуациям в Питерском муниципальном районе</w:t>
      </w:r>
    </w:p>
    <w:p w:rsidR="003C70CC" w:rsidRDefault="003C70CC" w:rsidP="00155851">
      <w:pPr>
        <w:spacing w:after="0" w:line="240" w:lineRule="auto"/>
        <w:jc w:val="center"/>
        <w:rPr>
          <w:rFonts w:ascii="Times New Roman" w:eastAsia="font932" w:hAnsi="Times New Roman" w:cs="Times New Roman"/>
          <w:b/>
          <w:sz w:val="28"/>
          <w:szCs w:val="28"/>
        </w:rPr>
      </w:pPr>
    </w:p>
    <w:p w:rsidR="003C70CC" w:rsidRPr="003C70CC" w:rsidRDefault="003C70CC" w:rsidP="00155851">
      <w:pPr>
        <w:pStyle w:val="10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 xml:space="preserve">Настоящее Положение определяет порядок подготовки неработающего населения </w:t>
      </w:r>
      <w:bookmarkStart w:id="8" w:name="_Hlk107901912"/>
      <w:r w:rsidRPr="003C70CC">
        <w:rPr>
          <w:color w:val="000000"/>
          <w:sz w:val="28"/>
          <w:szCs w:val="28"/>
          <w:lang w:bidi="ru-RU"/>
        </w:rPr>
        <w:t xml:space="preserve">Питерского муниципального района </w:t>
      </w:r>
      <w:bookmarkEnd w:id="8"/>
      <w:r w:rsidRPr="003C70CC">
        <w:rPr>
          <w:color w:val="000000"/>
          <w:sz w:val="28"/>
          <w:szCs w:val="28"/>
          <w:lang w:bidi="ru-RU"/>
        </w:rPr>
        <w:t>в области гражданской обороны, защиты от чрезвычайных ситуаций природного и техногенного характера в рамках организации и осуществления работы виртуального учебно-консультационного пункта по гражданской обороне и чрезвычайным ситуациям Питерского муниципального района (далее – Виртуальный учебно-консультационный пункт), созданного на базе официального сайта администрации Питерского муниципального района.</w:t>
      </w:r>
    </w:p>
    <w:p w:rsidR="003C70CC" w:rsidRPr="003C70CC" w:rsidRDefault="003C70CC" w:rsidP="00155851">
      <w:pPr>
        <w:pStyle w:val="10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>Виртуальный учебно-консультационный пункт предназначен для проведения мероприятий по подготовке неработающего населения Питерского муниципального района по тематике гражданской обороны, защиты населения от чрезвычайных ситуаций.</w:t>
      </w:r>
    </w:p>
    <w:p w:rsidR="003C70CC" w:rsidRPr="003C70CC" w:rsidRDefault="003C70CC" w:rsidP="00155851">
      <w:pPr>
        <w:pStyle w:val="10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>К неработающему населению Питерского муниципального района относятся физические лица, проживающие на территории Питерского муниципального района, не состоящие в трудовых отношениях с работодателем.</w:t>
      </w:r>
    </w:p>
    <w:p w:rsidR="003C70CC" w:rsidRPr="003C70CC" w:rsidRDefault="003C70CC" w:rsidP="00155851">
      <w:pPr>
        <w:pStyle w:val="10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>Основными задачами по подготовке неработающего населения Питерского муниципального района в рамках работы виртуального учебно-консультационного пункта являются:</w:t>
      </w:r>
    </w:p>
    <w:p w:rsidR="003C70CC" w:rsidRPr="003C70CC" w:rsidRDefault="003C70CC" w:rsidP="00155851">
      <w:pPr>
        <w:pStyle w:val="10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sz w:val="28"/>
          <w:szCs w:val="28"/>
        </w:rPr>
        <w:t xml:space="preserve">- </w:t>
      </w:r>
      <w:r w:rsidRPr="003C70CC">
        <w:rPr>
          <w:color w:val="000000"/>
          <w:sz w:val="28"/>
          <w:szCs w:val="28"/>
          <w:lang w:bidi="ru-RU"/>
        </w:rPr>
        <w:t>изучение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3C70CC" w:rsidRPr="003C70CC" w:rsidRDefault="003C70CC" w:rsidP="00155851">
      <w:pPr>
        <w:pStyle w:val="10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sz w:val="28"/>
          <w:szCs w:val="28"/>
        </w:rPr>
        <w:t xml:space="preserve">- </w:t>
      </w:r>
      <w:r w:rsidRPr="003C70CC">
        <w:rPr>
          <w:color w:val="000000"/>
          <w:sz w:val="28"/>
          <w:szCs w:val="28"/>
          <w:lang w:bidi="ru-RU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C70CC" w:rsidRPr="003C70CC" w:rsidRDefault="003C70CC" w:rsidP="00155851">
      <w:pPr>
        <w:pStyle w:val="10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sz w:val="28"/>
          <w:szCs w:val="28"/>
        </w:rPr>
        <w:t xml:space="preserve">- </w:t>
      </w:r>
      <w:r w:rsidRPr="003C70CC">
        <w:rPr>
          <w:color w:val="000000"/>
          <w:sz w:val="28"/>
          <w:szCs w:val="28"/>
          <w:lang w:bidi="ru-RU"/>
        </w:rPr>
        <w:t>оказание консультационных услуг другим группам населения в области гражданской обороны, защиты от чрезвычайных ситуаций.</w:t>
      </w:r>
    </w:p>
    <w:p w:rsidR="003C70CC" w:rsidRPr="003C70CC" w:rsidRDefault="003C70CC" w:rsidP="00155851">
      <w:pPr>
        <w:pStyle w:val="10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 xml:space="preserve">В целях организации работы по подготовке неработающего населения Питерского муниципального района по тематике гражданской обороны, защиты населения от чрезвычайных ситуаций на официальном сайте </w:t>
      </w:r>
      <w:r w:rsidRPr="003C70CC">
        <w:rPr>
          <w:color w:val="000000"/>
          <w:sz w:val="28"/>
          <w:szCs w:val="28"/>
          <w:lang w:bidi="ru-RU"/>
        </w:rPr>
        <w:lastRenderedPageBreak/>
        <w:t>администрации Питерского муниципального района в разделе «Виртуальный учебно-консультационный пункт» размещаются учебно-методические материалы по гражданской обороне, защите населения от чрезвычайных ситуаций.</w:t>
      </w:r>
    </w:p>
    <w:p w:rsidR="003C70CC" w:rsidRPr="003C70CC" w:rsidRDefault="003C70CC" w:rsidP="00155851">
      <w:pPr>
        <w:pStyle w:val="10"/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>Обучение неработающего населения Питерского муниципального района осуществляется путём посещения официального сайта администрации Питерского муниципального района (раздел «Виртуальный учебно-консультационный пункт») и самостоятельного изучения памяток, листовок, пособий, фото- и видеоматериалов по тематике гражданской обороны, защиты населения от чрезвычайных ситуаций.</w:t>
      </w:r>
    </w:p>
    <w:p w:rsidR="003C70CC" w:rsidRPr="003C70CC" w:rsidRDefault="003C70CC" w:rsidP="00155851">
      <w:pPr>
        <w:pStyle w:val="10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>Обучение неработающего населения Питерского муниципального района осуществляется круглогодично.</w:t>
      </w:r>
    </w:p>
    <w:p w:rsidR="003C70CC" w:rsidRPr="003C70CC" w:rsidRDefault="003C70CC" w:rsidP="00155851">
      <w:pPr>
        <w:pStyle w:val="10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>Для учета посещений подраздела «Виртуальный учебно-консультационный пункт» официального сайта администрации Питерского муниципального района устанавливается и используется счетчик посещаемости.</w:t>
      </w:r>
    </w:p>
    <w:p w:rsidR="003C70CC" w:rsidRPr="003C70CC" w:rsidRDefault="003C70CC" w:rsidP="00155851">
      <w:pPr>
        <w:pStyle w:val="10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>Подготовка неработающего населения Питерского муниципального района в учебно-</w:t>
      </w:r>
      <w:r w:rsidRPr="003C70CC">
        <w:rPr>
          <w:color w:val="000000"/>
          <w:sz w:val="28"/>
          <w:szCs w:val="28"/>
          <w:lang w:bidi="ru-RU"/>
        </w:rPr>
        <w:softHyphen/>
        <w:t>консультационном пункте направлена на получение населением знаний и умений по вопросам:</w:t>
      </w:r>
    </w:p>
    <w:p w:rsidR="003C70CC" w:rsidRPr="003C70CC" w:rsidRDefault="003C70CC" w:rsidP="00155851">
      <w:pPr>
        <w:pStyle w:val="10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>-</w:t>
      </w:r>
      <w:bookmarkStart w:id="9" w:name="_Hlk107902720"/>
      <w:r w:rsidRPr="003C70CC">
        <w:rPr>
          <w:color w:val="000000"/>
          <w:sz w:val="28"/>
          <w:szCs w:val="28"/>
          <w:lang w:bidi="ru-RU"/>
        </w:rPr>
        <w:t xml:space="preserve"> порядка действий по сигналу </w:t>
      </w:r>
      <w:bookmarkEnd w:id="9"/>
      <w:r w:rsidRPr="003C70CC">
        <w:rPr>
          <w:color w:val="000000"/>
          <w:sz w:val="28"/>
          <w:szCs w:val="28"/>
          <w:lang w:bidi="ru-RU"/>
        </w:rPr>
        <w:t>«Внимание всем!» и другим речевым сообщениям органов управления гражданской обороны и чрезвычайных ситуаций на местах, а также в ходе проведения эвакуационных мероприятий в чрезвычайных ситуациях мирного и военного времени;</w:t>
      </w:r>
    </w:p>
    <w:p w:rsidR="003C70CC" w:rsidRPr="003C70CC" w:rsidRDefault="003C70CC" w:rsidP="00155851">
      <w:pPr>
        <w:pStyle w:val="10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sz w:val="28"/>
          <w:szCs w:val="28"/>
        </w:rPr>
        <w:t>-</w:t>
      </w:r>
      <w:bookmarkStart w:id="10" w:name="_Hlk107902777"/>
      <w:r w:rsidRPr="003C70CC">
        <w:rPr>
          <w:sz w:val="28"/>
          <w:szCs w:val="28"/>
        </w:rPr>
        <w:t xml:space="preserve"> </w:t>
      </w:r>
      <w:r w:rsidRPr="003C70CC">
        <w:rPr>
          <w:color w:val="000000"/>
          <w:sz w:val="28"/>
          <w:szCs w:val="28"/>
          <w:lang w:bidi="ru-RU"/>
        </w:rPr>
        <w:t xml:space="preserve">применения основных средств и способов защиты </w:t>
      </w:r>
      <w:bookmarkEnd w:id="10"/>
      <w:r w:rsidRPr="003C70CC">
        <w:rPr>
          <w:color w:val="000000"/>
          <w:sz w:val="28"/>
          <w:szCs w:val="28"/>
          <w:lang w:bidi="ru-RU"/>
        </w:rPr>
        <w:t>от аварийных химически опасных веществ, современных средств поражения, последствий стихийных бедствий, аварий и катастроф;</w:t>
      </w:r>
    </w:p>
    <w:p w:rsidR="003C70CC" w:rsidRPr="003C70CC" w:rsidRDefault="003C70CC" w:rsidP="00155851">
      <w:pPr>
        <w:pStyle w:val="10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sz w:val="28"/>
          <w:szCs w:val="28"/>
        </w:rPr>
        <w:t>-</w:t>
      </w:r>
      <w:bookmarkStart w:id="11" w:name="_Hlk107902823"/>
      <w:r w:rsidRPr="003C70CC">
        <w:rPr>
          <w:sz w:val="28"/>
          <w:szCs w:val="28"/>
        </w:rPr>
        <w:t xml:space="preserve"> </w:t>
      </w:r>
      <w:r w:rsidRPr="003C70CC">
        <w:rPr>
          <w:color w:val="000000"/>
          <w:sz w:val="28"/>
          <w:szCs w:val="28"/>
          <w:lang w:bidi="ru-RU"/>
        </w:rPr>
        <w:t xml:space="preserve">пользования индивидуальными и коллективными средствами защиты </w:t>
      </w:r>
      <w:bookmarkEnd w:id="11"/>
      <w:r w:rsidRPr="003C70CC">
        <w:rPr>
          <w:color w:val="000000"/>
          <w:sz w:val="28"/>
          <w:szCs w:val="28"/>
          <w:lang w:bidi="ru-RU"/>
        </w:rPr>
        <w:t>и умения изготавливать простейшие средства защиты органов дыхания и кожи;</w:t>
      </w:r>
    </w:p>
    <w:p w:rsidR="003C70CC" w:rsidRPr="003C70CC" w:rsidRDefault="003C70CC" w:rsidP="00155851">
      <w:pPr>
        <w:pStyle w:val="10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sz w:val="28"/>
          <w:szCs w:val="28"/>
        </w:rPr>
        <w:t xml:space="preserve">- </w:t>
      </w:r>
      <w:r w:rsidRPr="003C70CC">
        <w:rPr>
          <w:color w:val="000000"/>
          <w:sz w:val="28"/>
          <w:szCs w:val="28"/>
          <w:lang w:bidi="ru-RU"/>
        </w:rPr>
        <w:t>оказания само- и взаимопомощи при травмах, ожогах, отравлениях, поражении электрическим током и тепловом ударе;</w:t>
      </w:r>
    </w:p>
    <w:p w:rsidR="003C70CC" w:rsidRPr="003C70CC" w:rsidRDefault="003C70CC" w:rsidP="00155851">
      <w:pPr>
        <w:pStyle w:val="10"/>
        <w:tabs>
          <w:tab w:val="left" w:pos="1037"/>
        </w:tabs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sz w:val="28"/>
          <w:szCs w:val="28"/>
        </w:rPr>
        <w:t xml:space="preserve">- </w:t>
      </w:r>
      <w:r w:rsidRPr="003C70CC">
        <w:rPr>
          <w:color w:val="000000"/>
          <w:sz w:val="28"/>
          <w:szCs w:val="28"/>
          <w:lang w:bidi="ru-RU"/>
        </w:rPr>
        <w:t>защиты детей и обеспечению безопасности при выполнении мероприятий по гражданской обороне.</w:t>
      </w:r>
    </w:p>
    <w:p w:rsidR="003C70CC" w:rsidRPr="003C70CC" w:rsidRDefault="003C70CC" w:rsidP="00155851">
      <w:pPr>
        <w:pStyle w:val="10"/>
        <w:numPr>
          <w:ilvl w:val="0"/>
          <w:numId w:val="15"/>
        </w:numPr>
        <w:shd w:val="clear" w:color="auto" w:fill="auto"/>
        <w:tabs>
          <w:tab w:val="left" w:pos="1037"/>
        </w:tabs>
        <w:spacing w:before="0" w:after="0" w:line="240" w:lineRule="auto"/>
        <w:ind w:firstLine="720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>Учебно-материальная база виртуального учебно-консультационного пункта на официальном сайте администрации Питерского муниципального района включает в себя блок учебных материалов: лекции, пособия, памятки, листовки для населения по тематике гражданской обороны, защиты населения от чрезвычайных ситуаций.</w:t>
      </w:r>
    </w:p>
    <w:p w:rsidR="003C70CC" w:rsidRPr="003C70CC" w:rsidRDefault="003C70CC" w:rsidP="00155851">
      <w:pPr>
        <w:pStyle w:val="10"/>
        <w:spacing w:before="0" w:after="0" w:line="240" w:lineRule="auto"/>
        <w:ind w:firstLine="709"/>
        <w:rPr>
          <w:sz w:val="28"/>
          <w:szCs w:val="28"/>
        </w:rPr>
      </w:pPr>
      <w:r w:rsidRPr="003C70CC">
        <w:rPr>
          <w:color w:val="000000"/>
          <w:sz w:val="28"/>
          <w:szCs w:val="28"/>
          <w:lang w:bidi="ru-RU"/>
        </w:rPr>
        <w:t xml:space="preserve">Учебно-материальная база виртуального учебно-консультационного пункта подлежит своевременному уточнению, корректировке и обновлению с учетом изменений, вносимых в действующее законодательство в области гражданской обороны, защиты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приказы, методические рекомендации Министерства Российской Федерации по делам гражданской обороны, чрезвычайным ситуациям и ликвидации последствий стихийных бедствий и </w:t>
      </w:r>
      <w:r w:rsidRPr="003C70CC">
        <w:rPr>
          <w:color w:val="000000"/>
          <w:sz w:val="28"/>
          <w:szCs w:val="28"/>
          <w:lang w:bidi="ru-RU"/>
        </w:rPr>
        <w:lastRenderedPageBreak/>
        <w:t>другие документы, используемые при подготовке населения.</w:t>
      </w:r>
    </w:p>
    <w:p w:rsidR="00155851" w:rsidRDefault="00155851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5851" w:rsidRDefault="00155851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Верно: Руководитель аппарата администрации </w:t>
      </w:r>
    </w:p>
    <w:p w:rsidR="008F68A6" w:rsidRPr="00FE3C43" w:rsidRDefault="008F68A6" w:rsidP="008F68A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района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 xml:space="preserve">    А.А.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  <w:lang w:eastAsia="en-US"/>
        </w:rPr>
        <w:t>Строганов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DD" w:rsidRDefault="005B21DD" w:rsidP="006823C3">
      <w:pPr>
        <w:spacing w:after="0" w:line="240" w:lineRule="auto"/>
      </w:pPr>
      <w:r>
        <w:separator/>
      </w:r>
    </w:p>
  </w:endnote>
  <w:endnote w:type="continuationSeparator" w:id="0">
    <w:p w:rsidR="005B21DD" w:rsidRDefault="005B21D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932">
    <w:altName w:val="MS 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0C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DD" w:rsidRDefault="005B21DD" w:rsidP="006823C3">
      <w:pPr>
        <w:spacing w:after="0" w:line="240" w:lineRule="auto"/>
      </w:pPr>
      <w:r>
        <w:separator/>
      </w:r>
    </w:p>
  </w:footnote>
  <w:footnote w:type="continuationSeparator" w:id="0">
    <w:p w:rsidR="005B21DD" w:rsidRDefault="005B21D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55851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0CF8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21DD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1054-DC78-4EAF-8710-FCFD1F80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2022-12-16T05:10:00Z</cp:lastPrinted>
  <dcterms:created xsi:type="dcterms:W3CDTF">2022-12-28T11:15:00Z</dcterms:created>
  <dcterms:modified xsi:type="dcterms:W3CDTF">2022-12-28T11:15:00Z</dcterms:modified>
</cp:coreProperties>
</file>