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C3" w:rsidRDefault="003F3C69" w:rsidP="00510FC3">
      <w:pPr>
        <w:pStyle w:val="a5"/>
        <w:rPr>
          <w:sz w:val="36"/>
        </w:rPr>
      </w:pPr>
      <w:bookmarkStart w:id="0" w:name="sub_204"/>
      <w:bookmarkStart w:id="1" w:name="_GoBack"/>
      <w:bookmarkEnd w:id="1"/>
      <w:r w:rsidRPr="003F3C69">
        <w:rPr>
          <w:rFonts w:ascii="Courier New" w:hAnsi="Courier New"/>
          <w:noProof/>
          <w:spacing w:val="20"/>
        </w:rPr>
        <w:drawing>
          <wp:inline distT="0" distB="0" distL="0" distR="0">
            <wp:extent cx="638175" cy="819150"/>
            <wp:effectExtent l="0" t="0" r="0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C3" w:rsidRDefault="00510FC3" w:rsidP="00510FC3">
      <w:pPr>
        <w:pStyle w:val="a5"/>
        <w:rPr>
          <w:sz w:val="36"/>
        </w:rPr>
      </w:pPr>
      <w:r>
        <w:rPr>
          <w:sz w:val="36"/>
        </w:rPr>
        <w:t>СОБРАНИЕ ДЕПУТАТОВ</w:t>
      </w:r>
    </w:p>
    <w:p w:rsidR="00510FC3" w:rsidRDefault="00510FC3" w:rsidP="00510FC3">
      <w:pPr>
        <w:pStyle w:val="a5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510FC3" w:rsidRPr="00A37678" w:rsidTr="00A805CF">
        <w:trPr>
          <w:trHeight w:val="223"/>
        </w:trPr>
        <w:tc>
          <w:tcPr>
            <w:tcW w:w="10198" w:type="dxa"/>
            <w:tcBorders>
              <w:left w:val="nil"/>
              <w:bottom w:val="nil"/>
              <w:right w:val="nil"/>
            </w:tcBorders>
          </w:tcPr>
          <w:p w:rsidR="00510FC3" w:rsidRPr="00510FC3" w:rsidRDefault="00510FC3" w:rsidP="00A805CF">
            <w:pPr>
              <w:pStyle w:val="a5"/>
              <w:rPr>
                <w:sz w:val="24"/>
              </w:rPr>
            </w:pPr>
          </w:p>
        </w:tc>
      </w:tr>
    </w:tbl>
    <w:p w:rsidR="00510FC3" w:rsidRDefault="00510FC3" w:rsidP="00510FC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4D256B" w:rsidRPr="00027F33" w:rsidRDefault="004D256B" w:rsidP="00510FC3">
      <w:pPr>
        <w:pStyle w:val="a5"/>
        <w:rPr>
          <w:sz w:val="28"/>
          <w:szCs w:val="28"/>
        </w:rPr>
      </w:pPr>
    </w:p>
    <w:p w:rsidR="00246AA8" w:rsidRPr="00510FC3" w:rsidRDefault="00510FC3" w:rsidP="00975CCE">
      <w:pPr>
        <w:shd w:val="clear" w:color="auto" w:fill="FFFFFF"/>
        <w:tabs>
          <w:tab w:val="left" w:pos="8080"/>
        </w:tabs>
        <w:spacing w:before="442" w:line="240" w:lineRule="auto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510FC3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от  </w:t>
      </w:r>
      <w:r w:rsidR="00975CC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23</w:t>
      </w:r>
      <w:r w:rsidR="00127A21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декабря</w:t>
      </w:r>
      <w:r w:rsidRPr="00510FC3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 201</w:t>
      </w:r>
      <w:r w:rsidR="00544D6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6 </w:t>
      </w:r>
      <w:r w:rsidRPr="00510FC3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года                     </w:t>
      </w:r>
      <w:r w:rsidRPr="00510FC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975CC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10FC3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№</w:t>
      </w:r>
      <w:r w:rsidR="00975CC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6-</w:t>
      </w:r>
      <w:r w:rsidR="000E0738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1</w:t>
      </w:r>
    </w:p>
    <w:p w:rsidR="000E0738" w:rsidRDefault="000E0738" w:rsidP="004D256B">
      <w:pPr>
        <w:pStyle w:val="2"/>
        <w:keepNext w:val="0"/>
        <w:keepLines w:val="0"/>
        <w:widowControl w:val="0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0E0738" w:rsidRPr="000E0738" w:rsidRDefault="000E0738" w:rsidP="004D256B">
      <w:pPr>
        <w:pStyle w:val="2"/>
        <w:keepNext w:val="0"/>
        <w:keepLines w:val="0"/>
        <w:widowControl w:val="0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0E0738">
        <w:rPr>
          <w:rFonts w:ascii="Times New Roman" w:hAnsi="Times New Roman"/>
          <w:color w:val="auto"/>
          <w:sz w:val="28"/>
          <w:szCs w:val="28"/>
        </w:rPr>
        <w:t>О бюджет</w:t>
      </w:r>
      <w:r w:rsidR="00975CCE">
        <w:rPr>
          <w:rFonts w:ascii="Times New Roman" w:hAnsi="Times New Roman"/>
          <w:color w:val="auto"/>
          <w:sz w:val="28"/>
          <w:szCs w:val="28"/>
        </w:rPr>
        <w:t xml:space="preserve">е </w:t>
      </w:r>
      <w:r w:rsidRPr="000E0738">
        <w:rPr>
          <w:rFonts w:ascii="Times New Roman" w:hAnsi="Times New Roman"/>
          <w:color w:val="auto"/>
          <w:sz w:val="28"/>
          <w:szCs w:val="28"/>
        </w:rPr>
        <w:t>Питерского</w:t>
      </w:r>
    </w:p>
    <w:p w:rsidR="000E0738" w:rsidRPr="000E0738" w:rsidRDefault="000E0738" w:rsidP="004D256B">
      <w:pPr>
        <w:pStyle w:val="2"/>
        <w:keepNext w:val="0"/>
        <w:keepLines w:val="0"/>
        <w:widowControl w:val="0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0E0738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</w:p>
    <w:p w:rsidR="000E0738" w:rsidRPr="000E0738" w:rsidRDefault="000E0738" w:rsidP="004D256B">
      <w:pPr>
        <w:pStyle w:val="2"/>
        <w:keepNext w:val="0"/>
        <w:keepLines w:val="0"/>
        <w:widowControl w:val="0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0E0738">
        <w:rPr>
          <w:rFonts w:ascii="Times New Roman" w:hAnsi="Times New Roman"/>
          <w:color w:val="auto"/>
          <w:sz w:val="28"/>
          <w:szCs w:val="28"/>
        </w:rPr>
        <w:t xml:space="preserve">Саратовской области  </w:t>
      </w:r>
    </w:p>
    <w:p w:rsidR="000E0738" w:rsidRDefault="000E0738" w:rsidP="004D256B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738">
        <w:rPr>
          <w:rFonts w:ascii="Times New Roman" w:hAnsi="Times New Roman"/>
          <w:b/>
          <w:sz w:val="28"/>
          <w:szCs w:val="28"/>
        </w:rPr>
        <w:t>на  2017 год</w:t>
      </w:r>
    </w:p>
    <w:p w:rsidR="00975CCE" w:rsidRPr="00975CCE" w:rsidRDefault="00975CCE" w:rsidP="00975CCE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5CCE">
        <w:rPr>
          <w:rFonts w:ascii="Times New Roman" w:hAnsi="Times New Roman"/>
          <w:color w:val="000000"/>
          <w:sz w:val="28"/>
          <w:szCs w:val="28"/>
        </w:rPr>
        <w:t xml:space="preserve">Руководствуясь Бюджетным Кодексом Российской Федерации, Уставом Питерского муниципального района, Собрание депутатов Питерского муниципального района </w:t>
      </w:r>
      <w:r w:rsidRPr="00975CCE">
        <w:rPr>
          <w:rFonts w:ascii="Times New Roman" w:hAnsi="Times New Roman"/>
          <w:b/>
          <w:color w:val="000000"/>
          <w:sz w:val="28"/>
          <w:szCs w:val="28"/>
        </w:rPr>
        <w:t>РЕШИЛО</w:t>
      </w:r>
      <w:r w:rsidRPr="00975CCE">
        <w:rPr>
          <w:rFonts w:ascii="Times New Roman" w:hAnsi="Times New Roman"/>
          <w:color w:val="000000"/>
          <w:sz w:val="28"/>
          <w:szCs w:val="28"/>
        </w:rPr>
        <w:t>:</w:t>
      </w:r>
    </w:p>
    <w:p w:rsidR="004D256B" w:rsidRDefault="00975CCE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>Утвердить   бюджет  Питерского муниципального района  на  2017 год.</w:t>
      </w:r>
    </w:p>
    <w:p w:rsidR="00975CCE" w:rsidRDefault="00975CCE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 </w:t>
      </w:r>
    </w:p>
    <w:p w:rsidR="00831D51" w:rsidRPr="00831D51" w:rsidRDefault="00975CCE" w:rsidP="00831D51">
      <w:pPr>
        <w:pStyle w:val="1"/>
        <w:ind w:right="-142" w:firstLine="567"/>
        <w:rPr>
          <w:i/>
          <w:szCs w:val="28"/>
        </w:rPr>
      </w:pPr>
      <w:r w:rsidRPr="004D256B">
        <w:rPr>
          <w:i/>
          <w:szCs w:val="28"/>
        </w:rPr>
        <w:t xml:space="preserve">Статья 1. Основные характеристики бюджета </w:t>
      </w:r>
      <w:r w:rsidR="004D256B">
        <w:rPr>
          <w:i/>
          <w:szCs w:val="28"/>
        </w:rPr>
        <w:t xml:space="preserve"> Питерского муниципального района</w:t>
      </w:r>
      <w:r w:rsidRPr="004D256B">
        <w:rPr>
          <w:b w:val="0"/>
          <w:i/>
          <w:szCs w:val="28"/>
        </w:rPr>
        <w:t xml:space="preserve"> </w:t>
      </w:r>
      <w:r w:rsidRPr="004D256B">
        <w:rPr>
          <w:i/>
          <w:szCs w:val="28"/>
        </w:rPr>
        <w:t>на 2017 год</w:t>
      </w:r>
    </w:p>
    <w:p w:rsidR="00975CCE" w:rsidRPr="00975CCE" w:rsidRDefault="00975CCE" w:rsidP="004D256B">
      <w:pPr>
        <w:pStyle w:val="ab"/>
        <w:ind w:right="-142" w:firstLine="0"/>
        <w:rPr>
          <w:szCs w:val="28"/>
        </w:rPr>
      </w:pPr>
      <w:r w:rsidRPr="00975CCE">
        <w:rPr>
          <w:szCs w:val="28"/>
        </w:rPr>
        <w:t>Утвердить основные характеристики  бюджета района на  2017 год:</w:t>
      </w:r>
    </w:p>
    <w:p w:rsidR="00975CCE" w:rsidRPr="00975CCE" w:rsidRDefault="00975CCE" w:rsidP="004D256B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1) общий объем доходов районного бюджета в сумме  231 699,0 </w:t>
      </w:r>
      <w:r w:rsidR="004D256B">
        <w:rPr>
          <w:rFonts w:ascii="Times New Roman" w:hAnsi="Times New Roman"/>
          <w:b/>
          <w:i/>
          <w:sz w:val="28"/>
          <w:szCs w:val="28"/>
        </w:rPr>
        <w:t xml:space="preserve">тыс. </w:t>
      </w:r>
      <w:r w:rsidRPr="00975CCE">
        <w:rPr>
          <w:rFonts w:ascii="Times New Roman" w:hAnsi="Times New Roman"/>
          <w:b/>
          <w:i/>
          <w:sz w:val="28"/>
          <w:szCs w:val="28"/>
        </w:rPr>
        <w:t>рублей;</w:t>
      </w:r>
    </w:p>
    <w:p w:rsidR="00975CCE" w:rsidRPr="00975CCE" w:rsidRDefault="00975CCE" w:rsidP="004D256B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>2) общий объем расходов районного бюджета в сумме  227 299,0</w:t>
      </w:r>
      <w:r w:rsidRPr="00975CCE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</w:t>
      </w:r>
      <w:r w:rsidRPr="00975CCE">
        <w:rPr>
          <w:rFonts w:ascii="Times New Roman" w:hAnsi="Times New Roman"/>
          <w:b/>
          <w:i/>
          <w:sz w:val="28"/>
          <w:szCs w:val="28"/>
        </w:rPr>
        <w:t>. рублей;</w:t>
      </w:r>
    </w:p>
    <w:p w:rsidR="00975CCE" w:rsidRDefault="00975CCE" w:rsidP="004D256B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3)  профицит районного бюджета в сумме 4 400,0 </w:t>
      </w:r>
      <w:r w:rsidRPr="00975CCE">
        <w:rPr>
          <w:rFonts w:ascii="Times New Roman" w:hAnsi="Times New Roman"/>
          <w:b/>
          <w:i/>
          <w:sz w:val="28"/>
          <w:szCs w:val="28"/>
        </w:rPr>
        <w:t>тыс. рублей</w:t>
      </w:r>
      <w:r w:rsidR="004D256B">
        <w:rPr>
          <w:rFonts w:ascii="Times New Roman" w:hAnsi="Times New Roman"/>
          <w:b/>
          <w:i/>
          <w:sz w:val="28"/>
          <w:szCs w:val="28"/>
        </w:rPr>
        <w:t>.</w:t>
      </w:r>
    </w:p>
    <w:p w:rsidR="004D256B" w:rsidRDefault="004D256B" w:rsidP="004D256B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831D51" w:rsidRPr="00975CCE" w:rsidRDefault="00831D51" w:rsidP="004D256B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4D256B" w:rsidRDefault="00975CCE" w:rsidP="004D256B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sz w:val="28"/>
          <w:szCs w:val="28"/>
        </w:rPr>
      </w:pPr>
      <w:r w:rsidRPr="00975CCE">
        <w:rPr>
          <w:rFonts w:ascii="Times New Roman" w:hAnsi="Times New Roman"/>
          <w:b/>
          <w:i/>
          <w:sz w:val="28"/>
          <w:szCs w:val="28"/>
        </w:rPr>
        <w:t>Статья 2. Поступления доходов в бюджет</w:t>
      </w:r>
      <w:r w:rsidR="004D256B">
        <w:rPr>
          <w:rFonts w:ascii="Times New Roman" w:hAnsi="Times New Roman"/>
          <w:b/>
          <w:i/>
          <w:sz w:val="28"/>
          <w:szCs w:val="28"/>
        </w:rPr>
        <w:t xml:space="preserve"> Питерского </w:t>
      </w:r>
    </w:p>
    <w:p w:rsidR="00975CCE" w:rsidRPr="00975CCE" w:rsidRDefault="004D256B" w:rsidP="004D256B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района</w:t>
      </w:r>
    </w:p>
    <w:p w:rsidR="00975CCE" w:rsidRDefault="00975CCE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>Утвердить поступления до</w:t>
      </w:r>
      <w:r w:rsidR="004D256B">
        <w:rPr>
          <w:rFonts w:ascii="Times New Roman" w:hAnsi="Times New Roman"/>
          <w:sz w:val="28"/>
          <w:szCs w:val="28"/>
        </w:rPr>
        <w:t>ходов по основным источникам в</w:t>
      </w:r>
      <w:r w:rsidRPr="00975CCE">
        <w:rPr>
          <w:rFonts w:ascii="Times New Roman" w:hAnsi="Times New Roman"/>
          <w:sz w:val="28"/>
          <w:szCs w:val="28"/>
        </w:rPr>
        <w:t xml:space="preserve"> бюджет </w:t>
      </w:r>
      <w:r w:rsidR="004D256B">
        <w:rPr>
          <w:rFonts w:ascii="Times New Roman" w:hAnsi="Times New Roman"/>
          <w:sz w:val="28"/>
          <w:szCs w:val="28"/>
        </w:rPr>
        <w:t>муниципального района</w:t>
      </w:r>
      <w:r w:rsidRPr="00975CCE">
        <w:rPr>
          <w:rFonts w:ascii="Times New Roman" w:hAnsi="Times New Roman"/>
          <w:sz w:val="28"/>
          <w:szCs w:val="28"/>
        </w:rPr>
        <w:t xml:space="preserve"> на 2017 год в сумме 25 766,5 </w:t>
      </w:r>
      <w:r w:rsidRPr="00975CCE">
        <w:rPr>
          <w:rFonts w:ascii="Times New Roman" w:hAnsi="Times New Roman"/>
          <w:b/>
          <w:i/>
          <w:sz w:val="28"/>
          <w:szCs w:val="28"/>
        </w:rPr>
        <w:t>тыс. рублей</w:t>
      </w:r>
      <w:r w:rsidRPr="00975CCE">
        <w:rPr>
          <w:rFonts w:ascii="Times New Roman" w:hAnsi="Times New Roman"/>
          <w:sz w:val="28"/>
          <w:szCs w:val="28"/>
        </w:rPr>
        <w:t xml:space="preserve"> согласно </w:t>
      </w:r>
      <w:r w:rsidRPr="00975CCE">
        <w:rPr>
          <w:rFonts w:ascii="Times New Roman" w:hAnsi="Times New Roman"/>
          <w:b/>
          <w:sz w:val="28"/>
          <w:szCs w:val="28"/>
        </w:rPr>
        <w:t>приложению 1</w:t>
      </w:r>
      <w:r w:rsidRPr="00975CC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31D51" w:rsidRDefault="00831D51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4D256B" w:rsidRPr="00975CCE" w:rsidRDefault="004D256B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975CCE" w:rsidRPr="00975CCE" w:rsidRDefault="00975CCE" w:rsidP="00975C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75CCE">
        <w:rPr>
          <w:rFonts w:ascii="Times New Roman" w:hAnsi="Times New Roman"/>
          <w:b/>
          <w:i/>
          <w:sz w:val="28"/>
          <w:szCs w:val="28"/>
        </w:rPr>
        <w:t>Статья 3. Безвозмездные поступления в бюджет</w:t>
      </w:r>
      <w:r w:rsidR="004D256B">
        <w:rPr>
          <w:rFonts w:ascii="Times New Roman" w:hAnsi="Times New Roman"/>
          <w:b/>
          <w:i/>
          <w:sz w:val="28"/>
          <w:szCs w:val="28"/>
        </w:rPr>
        <w:t xml:space="preserve"> Питерского муниципального района</w:t>
      </w:r>
    </w:p>
    <w:p w:rsidR="00975CCE" w:rsidRDefault="00975CCE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Утвердить безвозмездные поступления в бюджет </w:t>
      </w:r>
      <w:r w:rsidR="004D256B">
        <w:rPr>
          <w:rFonts w:ascii="Times New Roman" w:hAnsi="Times New Roman"/>
          <w:sz w:val="28"/>
          <w:szCs w:val="28"/>
        </w:rPr>
        <w:t>района</w:t>
      </w:r>
      <w:r w:rsidRPr="00975CCE">
        <w:rPr>
          <w:rFonts w:ascii="Times New Roman" w:hAnsi="Times New Roman"/>
          <w:sz w:val="28"/>
          <w:szCs w:val="28"/>
        </w:rPr>
        <w:t xml:space="preserve">  на 2017 год в сумме 205 932,5 </w:t>
      </w:r>
      <w:r w:rsidRPr="00975CCE">
        <w:rPr>
          <w:rFonts w:ascii="Times New Roman" w:hAnsi="Times New Roman"/>
          <w:b/>
          <w:i/>
          <w:sz w:val="28"/>
          <w:szCs w:val="28"/>
        </w:rPr>
        <w:t>тыс. рублей</w:t>
      </w:r>
      <w:r w:rsidRPr="00975CCE">
        <w:rPr>
          <w:rFonts w:ascii="Times New Roman" w:hAnsi="Times New Roman"/>
          <w:sz w:val="28"/>
          <w:szCs w:val="28"/>
        </w:rPr>
        <w:t xml:space="preserve"> согласно </w:t>
      </w:r>
      <w:r w:rsidRPr="00975CCE">
        <w:rPr>
          <w:rFonts w:ascii="Times New Roman" w:hAnsi="Times New Roman"/>
          <w:b/>
          <w:sz w:val="28"/>
          <w:szCs w:val="28"/>
        </w:rPr>
        <w:t>приложению 1</w:t>
      </w:r>
      <w:r w:rsidRPr="00975CC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75CCE" w:rsidRDefault="00975CCE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4D256B" w:rsidRDefault="004D256B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4D256B" w:rsidRPr="00975CCE" w:rsidRDefault="004D256B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975CCE" w:rsidRDefault="00975CCE" w:rsidP="00975C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75CCE">
        <w:rPr>
          <w:rFonts w:ascii="Times New Roman" w:hAnsi="Times New Roman"/>
          <w:b/>
          <w:i/>
          <w:sz w:val="28"/>
          <w:szCs w:val="28"/>
        </w:rPr>
        <w:lastRenderedPageBreak/>
        <w:t>Статья 4.  Главные администраторы доходов бюджета</w:t>
      </w:r>
      <w:r w:rsidR="004D256B">
        <w:rPr>
          <w:rFonts w:ascii="Times New Roman" w:hAnsi="Times New Roman"/>
          <w:b/>
          <w:i/>
          <w:sz w:val="28"/>
          <w:szCs w:val="28"/>
        </w:rPr>
        <w:t xml:space="preserve"> Питерского муниципального района</w:t>
      </w:r>
      <w:r w:rsidRPr="00975CCE">
        <w:rPr>
          <w:rFonts w:ascii="Times New Roman" w:hAnsi="Times New Roman"/>
          <w:b/>
          <w:i/>
          <w:sz w:val="28"/>
          <w:szCs w:val="28"/>
        </w:rPr>
        <w:t xml:space="preserve">   и главные администраторы источников внутреннего финансирования дефицита  бюджета</w:t>
      </w:r>
      <w:r w:rsidR="004D256B">
        <w:rPr>
          <w:rFonts w:ascii="Times New Roman" w:hAnsi="Times New Roman"/>
          <w:b/>
          <w:i/>
          <w:sz w:val="28"/>
          <w:szCs w:val="28"/>
        </w:rPr>
        <w:t xml:space="preserve"> Питерского муниципального района</w:t>
      </w:r>
    </w:p>
    <w:p w:rsidR="00A746F0" w:rsidRPr="00975CCE" w:rsidRDefault="00A746F0" w:rsidP="00975C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5CCE" w:rsidRPr="00975CCE" w:rsidRDefault="00975CCE" w:rsidP="00975CCE">
      <w:pPr>
        <w:pStyle w:val="ConsPlusNormal"/>
        <w:tabs>
          <w:tab w:val="left" w:pos="536"/>
        </w:tabs>
        <w:autoSpaceDE/>
        <w:adjustRightInd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CE">
        <w:rPr>
          <w:rFonts w:ascii="Times New Roman" w:hAnsi="Times New Roman" w:cs="Times New Roman"/>
          <w:sz w:val="28"/>
          <w:szCs w:val="28"/>
        </w:rPr>
        <w:t xml:space="preserve">Утвердить на 2017 год: </w:t>
      </w:r>
    </w:p>
    <w:p w:rsidR="00975CCE" w:rsidRPr="00975CCE" w:rsidRDefault="00975CCE" w:rsidP="00975CCE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CE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 бюджета</w:t>
      </w:r>
      <w:r w:rsidR="004D25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75CC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75CCE"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Pr="00975CCE">
        <w:rPr>
          <w:rFonts w:ascii="Times New Roman" w:hAnsi="Times New Roman" w:cs="Times New Roman"/>
          <w:sz w:val="28"/>
          <w:szCs w:val="28"/>
        </w:rPr>
        <w:t xml:space="preserve"> к настоящему   решению; </w:t>
      </w:r>
    </w:p>
    <w:p w:rsidR="00975CCE" w:rsidRDefault="00975CCE" w:rsidP="00975CCE">
      <w:pPr>
        <w:shd w:val="clear" w:color="auto" w:fill="FFFFFF"/>
        <w:tabs>
          <w:tab w:val="left" w:pos="2045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>перечень главных администраторов источников внутреннего ф</w:t>
      </w:r>
      <w:r w:rsidR="004D256B">
        <w:rPr>
          <w:rFonts w:ascii="Times New Roman" w:hAnsi="Times New Roman"/>
          <w:sz w:val="28"/>
          <w:szCs w:val="28"/>
        </w:rPr>
        <w:t xml:space="preserve">инансирования дефицита </w:t>
      </w:r>
      <w:r w:rsidRPr="00975CCE">
        <w:rPr>
          <w:rFonts w:ascii="Times New Roman" w:hAnsi="Times New Roman"/>
          <w:sz w:val="28"/>
          <w:szCs w:val="28"/>
        </w:rPr>
        <w:t xml:space="preserve"> бюджета</w:t>
      </w:r>
      <w:r w:rsidR="004D256B">
        <w:rPr>
          <w:rFonts w:ascii="Times New Roman" w:hAnsi="Times New Roman"/>
          <w:sz w:val="28"/>
          <w:szCs w:val="28"/>
        </w:rPr>
        <w:t xml:space="preserve"> района</w:t>
      </w:r>
      <w:r w:rsidRPr="00975CCE">
        <w:rPr>
          <w:rFonts w:ascii="Times New Roman" w:hAnsi="Times New Roman"/>
          <w:sz w:val="28"/>
          <w:szCs w:val="28"/>
        </w:rPr>
        <w:t xml:space="preserve">,  согласно </w:t>
      </w:r>
      <w:r w:rsidRPr="00975CCE">
        <w:rPr>
          <w:rFonts w:ascii="Times New Roman" w:hAnsi="Times New Roman"/>
          <w:b/>
          <w:sz w:val="28"/>
          <w:szCs w:val="28"/>
        </w:rPr>
        <w:t xml:space="preserve">приложению 3 </w:t>
      </w:r>
      <w:r w:rsidRPr="00975CCE">
        <w:rPr>
          <w:rFonts w:ascii="Times New Roman" w:hAnsi="Times New Roman"/>
          <w:sz w:val="28"/>
          <w:szCs w:val="28"/>
        </w:rPr>
        <w:t xml:space="preserve"> к настоящему  решению.</w:t>
      </w:r>
    </w:p>
    <w:p w:rsidR="004D256B" w:rsidRPr="00975CCE" w:rsidRDefault="004D256B" w:rsidP="00975CCE">
      <w:pPr>
        <w:shd w:val="clear" w:color="auto" w:fill="FFFFFF"/>
        <w:tabs>
          <w:tab w:val="left" w:pos="2045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975CCE" w:rsidRPr="00975CCE" w:rsidRDefault="00975CCE" w:rsidP="00975CCE">
      <w:pPr>
        <w:pStyle w:val="ConsPlusNormal"/>
        <w:ind w:right="-142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CCE">
        <w:rPr>
          <w:rFonts w:ascii="Times New Roman" w:hAnsi="Times New Roman" w:cs="Times New Roman"/>
          <w:b/>
          <w:i/>
          <w:sz w:val="28"/>
          <w:szCs w:val="28"/>
        </w:rPr>
        <w:t xml:space="preserve">Статья 5.  Особенности администрирования доходов </w:t>
      </w:r>
      <w:r w:rsidR="00A746F0">
        <w:rPr>
          <w:rFonts w:ascii="Times New Roman" w:hAnsi="Times New Roman" w:cs="Times New Roman"/>
          <w:b/>
          <w:i/>
          <w:sz w:val="28"/>
          <w:szCs w:val="28"/>
        </w:rPr>
        <w:t>местного</w:t>
      </w:r>
      <w:r w:rsidRPr="00975CCE">
        <w:rPr>
          <w:rFonts w:ascii="Times New Roman" w:hAnsi="Times New Roman" w:cs="Times New Roman"/>
          <w:b/>
          <w:i/>
          <w:sz w:val="28"/>
          <w:szCs w:val="28"/>
        </w:rPr>
        <w:t xml:space="preserve">       бюджета в 2017 году</w:t>
      </w:r>
    </w:p>
    <w:p w:rsidR="00975CCE" w:rsidRPr="00975CCE" w:rsidRDefault="00975CCE" w:rsidP="00975CCE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CE">
        <w:rPr>
          <w:rFonts w:ascii="Times New Roman" w:hAnsi="Times New Roman" w:cs="Times New Roman"/>
          <w:sz w:val="28"/>
          <w:szCs w:val="28"/>
        </w:rPr>
        <w:t> Установить, что информационное взаимодействие между управлением Федерального казначейства по Саратовской обла</w:t>
      </w:r>
      <w:r w:rsidR="00A746F0">
        <w:rPr>
          <w:rFonts w:ascii="Times New Roman" w:hAnsi="Times New Roman" w:cs="Times New Roman"/>
          <w:sz w:val="28"/>
          <w:szCs w:val="28"/>
        </w:rPr>
        <w:t>сти и администраторами доходов</w:t>
      </w:r>
      <w:r w:rsidRPr="00975CC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746F0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  <w:r w:rsidRPr="00975CCE">
        <w:rPr>
          <w:rFonts w:ascii="Times New Roman" w:hAnsi="Times New Roman" w:cs="Times New Roman"/>
          <w:sz w:val="28"/>
          <w:szCs w:val="28"/>
        </w:rPr>
        <w:t xml:space="preserve">  может осуществляться через сл</w:t>
      </w:r>
      <w:r w:rsidRPr="00975CCE">
        <w:rPr>
          <w:rFonts w:ascii="Times New Roman" w:hAnsi="Times New Roman" w:cs="Times New Roman"/>
          <w:sz w:val="28"/>
          <w:szCs w:val="28"/>
        </w:rPr>
        <w:t>е</w:t>
      </w:r>
      <w:r w:rsidRPr="00975CCE">
        <w:rPr>
          <w:rFonts w:ascii="Times New Roman" w:hAnsi="Times New Roman" w:cs="Times New Roman"/>
          <w:sz w:val="28"/>
          <w:szCs w:val="28"/>
        </w:rPr>
        <w:t>дующие уполномоченные органы:</w:t>
      </w:r>
    </w:p>
    <w:p w:rsidR="00975CCE" w:rsidRPr="00975CCE" w:rsidRDefault="00975CCE" w:rsidP="00975CCE">
      <w:pPr>
        <w:pStyle w:val="ConsPlusNormal"/>
        <w:numPr>
          <w:ilvl w:val="0"/>
          <w:numId w:val="7"/>
        </w:numPr>
        <w:ind w:left="851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5CCE">
        <w:rPr>
          <w:rFonts w:ascii="Times New Roman" w:hAnsi="Times New Roman" w:cs="Times New Roman"/>
          <w:sz w:val="28"/>
          <w:szCs w:val="28"/>
        </w:rPr>
        <w:t>Финансовое управление администрации Питерского муниципального района;</w:t>
      </w:r>
    </w:p>
    <w:p w:rsidR="00975CCE" w:rsidRPr="00975CCE" w:rsidRDefault="00975CCE" w:rsidP="00975CCE">
      <w:pPr>
        <w:pStyle w:val="ConsPlusNormal"/>
        <w:numPr>
          <w:ilvl w:val="0"/>
          <w:numId w:val="7"/>
        </w:numPr>
        <w:ind w:left="851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5CCE">
        <w:rPr>
          <w:rFonts w:ascii="Times New Roman" w:hAnsi="Times New Roman" w:cs="Times New Roman"/>
          <w:sz w:val="28"/>
          <w:szCs w:val="28"/>
        </w:rPr>
        <w:t>Муниципальное учреждение «Межпоселенческая централизованная бухгалтерия органов местного самоуправления Питерского муниципального района»;</w:t>
      </w:r>
    </w:p>
    <w:p w:rsidR="00975CCE" w:rsidRDefault="00975CCE" w:rsidP="00975CCE">
      <w:pPr>
        <w:pStyle w:val="ConsPlusNormal"/>
        <w:numPr>
          <w:ilvl w:val="0"/>
          <w:numId w:val="7"/>
        </w:numPr>
        <w:ind w:left="851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5CCE"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района.</w:t>
      </w:r>
    </w:p>
    <w:p w:rsidR="00A746F0" w:rsidRPr="00975CCE" w:rsidRDefault="00A746F0" w:rsidP="004D256B">
      <w:pPr>
        <w:pStyle w:val="ConsPlusNormal"/>
        <w:ind w:left="851" w:righ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CCE" w:rsidRPr="004D256B" w:rsidRDefault="00975CCE" w:rsidP="00975CCE">
      <w:pPr>
        <w:pStyle w:val="3"/>
        <w:spacing w:before="0" w:line="240" w:lineRule="auto"/>
        <w:ind w:right="-142" w:firstLine="567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4D256B">
        <w:rPr>
          <w:rFonts w:ascii="Times New Roman" w:hAnsi="Times New Roman"/>
          <w:i/>
          <w:color w:val="auto"/>
          <w:sz w:val="28"/>
          <w:szCs w:val="28"/>
        </w:rPr>
        <w:t>Статья 6.  Главные администраторы доходов муниципальных образований</w:t>
      </w:r>
    </w:p>
    <w:p w:rsidR="00975CCE" w:rsidRPr="00975CCE" w:rsidRDefault="00975CCE" w:rsidP="00975CCE">
      <w:pPr>
        <w:pStyle w:val="ab"/>
        <w:widowControl w:val="0"/>
        <w:overflowPunct/>
        <w:ind w:right="-142" w:firstLine="567"/>
        <w:rPr>
          <w:szCs w:val="28"/>
        </w:rPr>
      </w:pPr>
      <w:r w:rsidRPr="00975CCE">
        <w:rPr>
          <w:szCs w:val="28"/>
        </w:rPr>
        <w:t>Утвердить на 2017 год:</w:t>
      </w:r>
    </w:p>
    <w:p w:rsidR="00975CCE" w:rsidRDefault="00975CCE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муниципальных образований, согласно </w:t>
      </w:r>
      <w:r w:rsidRPr="00975CCE">
        <w:rPr>
          <w:rFonts w:ascii="Times New Roman" w:hAnsi="Times New Roman"/>
          <w:b/>
          <w:bCs/>
          <w:sz w:val="28"/>
          <w:szCs w:val="28"/>
        </w:rPr>
        <w:t>приложению 4</w:t>
      </w:r>
      <w:r w:rsidRPr="00975CC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746F0" w:rsidRPr="00975CCE" w:rsidRDefault="00A746F0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975CCE" w:rsidRPr="00975CCE" w:rsidRDefault="00975CCE" w:rsidP="00975C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CCE">
        <w:rPr>
          <w:rFonts w:ascii="Times New Roman" w:hAnsi="Times New Roman"/>
          <w:b/>
          <w:bCs/>
          <w:i/>
          <w:iCs/>
          <w:sz w:val="28"/>
          <w:szCs w:val="28"/>
        </w:rPr>
        <w:t>Статья 7. Главные администраторы доходов бюджетов поселений, входящих в состав Питерского муниципального района</w:t>
      </w:r>
    </w:p>
    <w:p w:rsidR="00975CCE" w:rsidRPr="00975CCE" w:rsidRDefault="00975CCE" w:rsidP="00975CCE">
      <w:pPr>
        <w:pStyle w:val="ab"/>
        <w:widowControl w:val="0"/>
        <w:overflowPunct/>
        <w:ind w:right="-142" w:firstLine="0"/>
        <w:rPr>
          <w:szCs w:val="28"/>
        </w:rPr>
      </w:pPr>
      <w:r>
        <w:rPr>
          <w:szCs w:val="28"/>
        </w:rPr>
        <w:t xml:space="preserve">        </w:t>
      </w:r>
      <w:r w:rsidRPr="00975CCE">
        <w:rPr>
          <w:szCs w:val="28"/>
        </w:rPr>
        <w:t>Утвердить на 2017 год:</w:t>
      </w:r>
    </w:p>
    <w:p w:rsidR="00975CCE" w:rsidRDefault="00975CCE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поселений, входящих в состав Питерского муниципального района, согласно </w:t>
      </w:r>
      <w:r w:rsidRPr="00975CCE">
        <w:rPr>
          <w:rFonts w:ascii="Times New Roman" w:hAnsi="Times New Roman"/>
          <w:b/>
          <w:bCs/>
          <w:sz w:val="28"/>
          <w:szCs w:val="28"/>
        </w:rPr>
        <w:t>приложению 5</w:t>
      </w:r>
      <w:r w:rsidRPr="00975CC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D256B" w:rsidRPr="00975CCE" w:rsidRDefault="004D256B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975CCE" w:rsidRPr="004D256B" w:rsidRDefault="00975CCE" w:rsidP="00975CCE">
      <w:pPr>
        <w:pStyle w:val="3"/>
        <w:spacing w:before="0" w:line="240" w:lineRule="auto"/>
        <w:ind w:right="-142" w:firstLine="567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  </w:t>
      </w:r>
      <w:r w:rsidRPr="004D256B">
        <w:rPr>
          <w:rFonts w:ascii="Times New Roman" w:hAnsi="Times New Roman"/>
          <w:i/>
          <w:color w:val="auto"/>
          <w:sz w:val="28"/>
          <w:szCs w:val="28"/>
        </w:rPr>
        <w:t>Статья  8.  Нормативы распределения доходов между районным бюджетом и бюджетами муниципальных образований</w:t>
      </w:r>
    </w:p>
    <w:p w:rsidR="00975CCE" w:rsidRPr="00975CCE" w:rsidRDefault="00975CCE" w:rsidP="00975CCE">
      <w:pPr>
        <w:spacing w:after="0" w:line="240" w:lineRule="auto"/>
        <w:ind w:righ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75CCE">
        <w:rPr>
          <w:rFonts w:ascii="Times New Roman" w:hAnsi="Times New Roman"/>
          <w:sz w:val="28"/>
          <w:szCs w:val="28"/>
        </w:rPr>
        <w:t>Утвердить на 2017 год:</w:t>
      </w:r>
    </w:p>
    <w:p w:rsidR="00975CCE" w:rsidRDefault="00975CCE" w:rsidP="00975CC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          Нормативы распределения доходов между районным бюджетом и бюджетами муниципальных образований, согласно </w:t>
      </w:r>
      <w:r w:rsidRPr="00975CCE">
        <w:rPr>
          <w:rFonts w:ascii="Times New Roman" w:hAnsi="Times New Roman"/>
          <w:b/>
          <w:bCs/>
          <w:sz w:val="28"/>
          <w:szCs w:val="28"/>
        </w:rPr>
        <w:t>приложению 6</w:t>
      </w:r>
      <w:r w:rsidRPr="00975CC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D256B" w:rsidRDefault="004D256B" w:rsidP="00975CC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A746F0" w:rsidRDefault="00A746F0" w:rsidP="00975CC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A746F0" w:rsidRPr="00975CCE" w:rsidRDefault="00A746F0" w:rsidP="00975CC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975CCE" w:rsidRDefault="00975CCE" w:rsidP="00975CCE">
      <w:pPr>
        <w:pStyle w:val="ab"/>
        <w:ind w:right="-142" w:firstLine="567"/>
        <w:jc w:val="center"/>
        <w:rPr>
          <w:b/>
          <w:bCs/>
          <w:i/>
          <w:iCs/>
          <w:szCs w:val="28"/>
        </w:rPr>
      </w:pPr>
      <w:r w:rsidRPr="00975CCE">
        <w:rPr>
          <w:b/>
          <w:bCs/>
          <w:i/>
          <w:iCs/>
          <w:szCs w:val="28"/>
        </w:rPr>
        <w:lastRenderedPageBreak/>
        <w:t>Статья  9.  Бюджетные ассигнования  бюджета</w:t>
      </w:r>
      <w:r w:rsidR="00A746F0">
        <w:rPr>
          <w:b/>
          <w:bCs/>
          <w:i/>
          <w:iCs/>
          <w:szCs w:val="28"/>
        </w:rPr>
        <w:t xml:space="preserve"> Питерского муниципального района</w:t>
      </w:r>
      <w:r w:rsidRPr="00975CCE">
        <w:rPr>
          <w:b/>
          <w:bCs/>
          <w:i/>
          <w:iCs/>
          <w:szCs w:val="28"/>
        </w:rPr>
        <w:t xml:space="preserve"> на 2017 год</w:t>
      </w:r>
    </w:p>
    <w:p w:rsidR="00A746F0" w:rsidRPr="00975CCE" w:rsidRDefault="00A746F0" w:rsidP="00975CCE">
      <w:pPr>
        <w:pStyle w:val="ab"/>
        <w:ind w:right="-142" w:firstLine="567"/>
        <w:jc w:val="center"/>
        <w:rPr>
          <w:b/>
          <w:bCs/>
          <w:i/>
          <w:iCs/>
          <w:szCs w:val="28"/>
        </w:rPr>
      </w:pPr>
    </w:p>
    <w:p w:rsidR="00A746F0" w:rsidRPr="00A746F0" w:rsidRDefault="00975CCE" w:rsidP="00A746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>Утвердить:</w:t>
      </w:r>
    </w:p>
    <w:p w:rsidR="00975CCE" w:rsidRPr="00975CCE" w:rsidRDefault="00975CCE" w:rsidP="00975C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общий объем бюджетных ассигнований  на исполнение публичных нормативных обязательств в сумме 3 855,4 </w:t>
      </w:r>
      <w:r w:rsidRPr="00975CCE">
        <w:rPr>
          <w:rFonts w:ascii="Times New Roman" w:hAnsi="Times New Roman"/>
          <w:b/>
          <w:i/>
          <w:sz w:val="28"/>
          <w:szCs w:val="28"/>
        </w:rPr>
        <w:t xml:space="preserve"> тыс. руб;</w:t>
      </w:r>
    </w:p>
    <w:p w:rsidR="00975CCE" w:rsidRPr="00975CCE" w:rsidRDefault="00975CCE" w:rsidP="00975C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распределение расходов районного бюджета по разделам и подразделам  классификации, согласно </w:t>
      </w:r>
      <w:r w:rsidRPr="00975CCE">
        <w:rPr>
          <w:rFonts w:ascii="Times New Roman" w:hAnsi="Times New Roman"/>
          <w:b/>
          <w:bCs/>
          <w:sz w:val="28"/>
          <w:szCs w:val="28"/>
        </w:rPr>
        <w:t>приложению 7</w:t>
      </w:r>
      <w:r w:rsidRPr="00975CC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75CCE" w:rsidRPr="00975CCE" w:rsidRDefault="00975CCE" w:rsidP="00975CCE">
      <w:pPr>
        <w:pStyle w:val="ab"/>
        <w:numPr>
          <w:ilvl w:val="0"/>
          <w:numId w:val="2"/>
        </w:numPr>
        <w:ind w:left="0" w:right="-142" w:firstLine="284"/>
        <w:rPr>
          <w:szCs w:val="28"/>
        </w:rPr>
      </w:pPr>
      <w:r w:rsidRPr="00975CCE">
        <w:rPr>
          <w:szCs w:val="28"/>
        </w:rPr>
        <w:t xml:space="preserve">ведомственную структуру расходов районного бюджета, согласно </w:t>
      </w:r>
      <w:r w:rsidRPr="00975CCE">
        <w:rPr>
          <w:b/>
          <w:bCs/>
          <w:szCs w:val="28"/>
        </w:rPr>
        <w:t>приложению 8</w:t>
      </w:r>
      <w:r w:rsidRPr="00975CCE">
        <w:rPr>
          <w:szCs w:val="28"/>
        </w:rPr>
        <w:t xml:space="preserve"> к настоящему решению;</w:t>
      </w:r>
    </w:p>
    <w:p w:rsidR="00975CCE" w:rsidRPr="00975CCE" w:rsidRDefault="00975CCE" w:rsidP="00975CCE">
      <w:pPr>
        <w:pStyle w:val="ab"/>
        <w:numPr>
          <w:ilvl w:val="0"/>
          <w:numId w:val="2"/>
        </w:numPr>
        <w:ind w:left="0" w:right="-142" w:firstLine="284"/>
        <w:rPr>
          <w:szCs w:val="28"/>
        </w:rPr>
      </w:pPr>
      <w:r w:rsidRPr="00975CCE">
        <w:rPr>
          <w:szCs w:val="28"/>
        </w:rPr>
        <w:t xml:space="preserve">   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бюджета, согласно </w:t>
      </w:r>
      <w:r w:rsidRPr="00975CCE">
        <w:rPr>
          <w:b/>
          <w:szCs w:val="28"/>
        </w:rPr>
        <w:t xml:space="preserve">приложению 9 </w:t>
      </w:r>
      <w:r w:rsidRPr="00975CCE">
        <w:rPr>
          <w:szCs w:val="28"/>
        </w:rPr>
        <w:t>к настоящему решению;</w:t>
      </w:r>
    </w:p>
    <w:p w:rsidR="00975CCE" w:rsidRDefault="00975CCE" w:rsidP="00975CCE">
      <w:pPr>
        <w:pStyle w:val="ab"/>
        <w:numPr>
          <w:ilvl w:val="0"/>
          <w:numId w:val="2"/>
        </w:numPr>
        <w:ind w:left="0" w:right="-142" w:firstLine="284"/>
        <w:rPr>
          <w:szCs w:val="28"/>
        </w:rPr>
      </w:pPr>
      <w:r w:rsidRPr="00975CCE">
        <w:rPr>
          <w:szCs w:val="28"/>
        </w:rPr>
        <w:t xml:space="preserve">  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бюджета, согласно </w:t>
      </w:r>
      <w:r w:rsidRPr="00975CCE">
        <w:rPr>
          <w:b/>
          <w:szCs w:val="28"/>
        </w:rPr>
        <w:t xml:space="preserve">приложению 10 </w:t>
      </w:r>
      <w:r w:rsidRPr="00975CCE">
        <w:rPr>
          <w:szCs w:val="28"/>
        </w:rPr>
        <w:t>к настоящему решению.</w:t>
      </w:r>
    </w:p>
    <w:p w:rsidR="00A746F0" w:rsidRPr="00975CCE" w:rsidRDefault="00A746F0" w:rsidP="00A746F0">
      <w:pPr>
        <w:pStyle w:val="ab"/>
        <w:ind w:left="284" w:right="-142" w:firstLine="0"/>
        <w:rPr>
          <w:szCs w:val="28"/>
        </w:rPr>
      </w:pPr>
    </w:p>
    <w:p w:rsidR="00975CCE" w:rsidRDefault="00975CCE" w:rsidP="00975CCE">
      <w:pPr>
        <w:pStyle w:val="ab"/>
        <w:numPr>
          <w:ilvl w:val="0"/>
          <w:numId w:val="3"/>
        </w:numPr>
        <w:ind w:left="0" w:right="-142" w:firstLine="284"/>
        <w:rPr>
          <w:szCs w:val="28"/>
        </w:rPr>
      </w:pPr>
      <w:r w:rsidRPr="00975CCE">
        <w:rPr>
          <w:szCs w:val="28"/>
        </w:rPr>
        <w:t xml:space="preserve">Установить, что субсидии юридическим лицам (за исключением субсидий государственным (муниципальным) учреждениям, а также субсидий, указанных в пунктах 6 и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случаях, предусмотренных </w:t>
      </w:r>
      <w:r w:rsidRPr="00975CCE">
        <w:rPr>
          <w:b/>
          <w:szCs w:val="28"/>
        </w:rPr>
        <w:t xml:space="preserve">приложением 11 </w:t>
      </w:r>
      <w:r w:rsidRPr="00975CCE">
        <w:rPr>
          <w:szCs w:val="28"/>
        </w:rPr>
        <w:t>к настоящему решению, предоставляются в соответствии со сводной бюджетной росписью районного бюджета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A746F0" w:rsidRDefault="00A746F0" w:rsidP="00A746F0">
      <w:pPr>
        <w:pStyle w:val="ab"/>
        <w:ind w:left="284" w:right="-142" w:firstLine="0"/>
        <w:rPr>
          <w:szCs w:val="28"/>
        </w:rPr>
      </w:pPr>
    </w:p>
    <w:p w:rsidR="004D256B" w:rsidRPr="00975CCE" w:rsidRDefault="004D256B" w:rsidP="004D256B">
      <w:pPr>
        <w:pStyle w:val="ab"/>
        <w:ind w:left="284" w:right="-142" w:firstLine="0"/>
        <w:rPr>
          <w:szCs w:val="28"/>
        </w:rPr>
      </w:pPr>
    </w:p>
    <w:p w:rsidR="00975CCE" w:rsidRDefault="00975CCE" w:rsidP="00975CCE">
      <w:pPr>
        <w:pStyle w:val="a9"/>
        <w:ind w:right="-142" w:firstLine="567"/>
        <w:jc w:val="center"/>
        <w:rPr>
          <w:b/>
          <w:i/>
          <w:szCs w:val="28"/>
        </w:rPr>
      </w:pPr>
      <w:r w:rsidRPr="00975CCE">
        <w:rPr>
          <w:b/>
          <w:i/>
          <w:szCs w:val="28"/>
        </w:rPr>
        <w:t>Статья  10. 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</w:t>
      </w:r>
    </w:p>
    <w:p w:rsidR="004D256B" w:rsidRPr="00975CCE" w:rsidRDefault="004D256B" w:rsidP="00975CCE">
      <w:pPr>
        <w:pStyle w:val="a9"/>
        <w:ind w:right="-142" w:firstLine="567"/>
        <w:jc w:val="center"/>
        <w:rPr>
          <w:b/>
          <w:i/>
          <w:szCs w:val="28"/>
        </w:rPr>
      </w:pPr>
    </w:p>
    <w:p w:rsidR="00975CCE" w:rsidRPr="00975CCE" w:rsidRDefault="00975CCE" w:rsidP="00975CCE">
      <w:pPr>
        <w:pStyle w:val="a9"/>
        <w:ind w:right="-142" w:firstLine="567"/>
        <w:rPr>
          <w:bCs/>
          <w:iCs/>
          <w:szCs w:val="28"/>
        </w:rPr>
      </w:pPr>
      <w:r w:rsidRPr="00975CCE">
        <w:rPr>
          <w:bCs/>
          <w:iCs/>
          <w:szCs w:val="28"/>
        </w:rPr>
        <w:t>Утвердить на 2017 год:</w:t>
      </w:r>
    </w:p>
    <w:p w:rsidR="00975CCE" w:rsidRDefault="00975CCE" w:rsidP="00975CCE">
      <w:pPr>
        <w:pStyle w:val="a9"/>
        <w:ind w:right="-142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  </w:t>
      </w:r>
      <w:r w:rsidRPr="00975CCE">
        <w:rPr>
          <w:bCs/>
          <w:iCs/>
          <w:szCs w:val="28"/>
        </w:rPr>
        <w:t xml:space="preserve">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поселениям, согласно </w:t>
      </w:r>
      <w:r w:rsidRPr="00975CCE">
        <w:rPr>
          <w:iCs/>
          <w:szCs w:val="28"/>
        </w:rPr>
        <w:t>приложению 12</w:t>
      </w:r>
      <w:r w:rsidRPr="00975CCE">
        <w:rPr>
          <w:bCs/>
          <w:iCs/>
          <w:szCs w:val="28"/>
        </w:rPr>
        <w:t xml:space="preserve"> к настоящему решению. </w:t>
      </w:r>
    </w:p>
    <w:p w:rsidR="004D256B" w:rsidRPr="00975CCE" w:rsidRDefault="004D256B" w:rsidP="00975CCE">
      <w:pPr>
        <w:pStyle w:val="a9"/>
        <w:ind w:right="-142"/>
        <w:jc w:val="both"/>
        <w:rPr>
          <w:bCs/>
          <w:iCs/>
          <w:szCs w:val="28"/>
        </w:rPr>
      </w:pPr>
    </w:p>
    <w:p w:rsidR="00A746F0" w:rsidRDefault="00A746F0" w:rsidP="00975C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46F0" w:rsidRDefault="00A746F0" w:rsidP="00975C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46F0" w:rsidRDefault="00A746F0" w:rsidP="00975C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5CCE" w:rsidRDefault="00975CCE" w:rsidP="00975C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75CCE">
        <w:rPr>
          <w:rFonts w:ascii="Times New Roman" w:hAnsi="Times New Roman"/>
          <w:b/>
          <w:i/>
          <w:sz w:val="28"/>
          <w:szCs w:val="28"/>
        </w:rPr>
        <w:lastRenderedPageBreak/>
        <w:t>Статья 11. Межбюджетные трансферты, предоставляемые из районного  бюджета</w:t>
      </w:r>
    </w:p>
    <w:p w:rsidR="00A746F0" w:rsidRDefault="00A746F0" w:rsidP="00975C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5CCE" w:rsidRPr="00975CCE" w:rsidRDefault="00975CCE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>1. Утвердить на 2017 год  межбюджетные трансферты в объеме 2 417,3</w:t>
      </w:r>
      <w:r w:rsidRPr="00975CCE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975CCE">
        <w:rPr>
          <w:rFonts w:ascii="Times New Roman" w:hAnsi="Times New Roman"/>
          <w:sz w:val="28"/>
          <w:szCs w:val="28"/>
        </w:rPr>
        <w:t xml:space="preserve">, предоставляемые  из  районного бюджета бюджетам поселений, в следующих формах: </w:t>
      </w:r>
    </w:p>
    <w:p w:rsidR="00975CCE" w:rsidRDefault="00975CCE" w:rsidP="00975CCE">
      <w:pPr>
        <w:spacing w:after="0" w:line="240" w:lineRule="auto"/>
        <w:ind w:right="-142" w:firstLine="284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          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CCE">
        <w:rPr>
          <w:rFonts w:ascii="Times New Roman" w:hAnsi="Times New Roman"/>
          <w:sz w:val="28"/>
          <w:szCs w:val="28"/>
        </w:rPr>
        <w:t xml:space="preserve">районный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CCE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CCE">
        <w:rPr>
          <w:rFonts w:ascii="Times New Roman" w:hAnsi="Times New Roman"/>
          <w:sz w:val="28"/>
          <w:szCs w:val="28"/>
        </w:rPr>
        <w:t xml:space="preserve"> финансовой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5CCE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5CCE">
        <w:rPr>
          <w:rFonts w:ascii="Times New Roman" w:hAnsi="Times New Roman"/>
          <w:sz w:val="28"/>
          <w:szCs w:val="28"/>
        </w:rPr>
        <w:t xml:space="preserve"> поселений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75CC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5CCE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5CCE" w:rsidRPr="00975CCE" w:rsidRDefault="00975CCE" w:rsidP="00975CCE">
      <w:pPr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970,0  </w:t>
      </w:r>
      <w:r w:rsidRPr="00975CCE">
        <w:rPr>
          <w:rFonts w:ascii="Times New Roman" w:hAnsi="Times New Roman"/>
          <w:b/>
          <w:i/>
          <w:sz w:val="28"/>
          <w:szCs w:val="28"/>
        </w:rPr>
        <w:t>тыс. рублей</w:t>
      </w:r>
      <w:r w:rsidRPr="00975CCE">
        <w:rPr>
          <w:rFonts w:ascii="Times New Roman" w:hAnsi="Times New Roman"/>
          <w:sz w:val="28"/>
          <w:szCs w:val="28"/>
        </w:rPr>
        <w:t xml:space="preserve"> с распределением согласно </w:t>
      </w:r>
      <w:r w:rsidRPr="00975CCE">
        <w:rPr>
          <w:rFonts w:ascii="Times New Roman" w:hAnsi="Times New Roman"/>
          <w:b/>
          <w:bCs/>
          <w:sz w:val="28"/>
          <w:szCs w:val="28"/>
        </w:rPr>
        <w:t xml:space="preserve">приложению 13 </w:t>
      </w:r>
      <w:r w:rsidRPr="00975CCE"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:rsidR="00975CCE" w:rsidRDefault="00975CCE" w:rsidP="00975CCE">
      <w:pPr>
        <w:spacing w:after="0" w:line="240" w:lineRule="auto"/>
        <w:ind w:right="-142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75CCE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5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5CCE">
        <w:rPr>
          <w:rFonts w:ascii="Times New Roman" w:hAnsi="Times New Roman"/>
          <w:bCs/>
          <w:sz w:val="28"/>
          <w:szCs w:val="28"/>
        </w:rPr>
        <w:t xml:space="preserve">2) иные межбюджетные трансферты бюджетам поселений в размере 1 447,3 </w:t>
      </w:r>
      <w:r w:rsidRPr="00975CCE">
        <w:rPr>
          <w:rFonts w:ascii="Times New Roman" w:hAnsi="Times New Roman"/>
          <w:b/>
          <w:bCs/>
          <w:i/>
          <w:sz w:val="28"/>
          <w:szCs w:val="28"/>
        </w:rPr>
        <w:t xml:space="preserve">тыс. рублей </w:t>
      </w:r>
      <w:r w:rsidRPr="00975CCE">
        <w:rPr>
          <w:rFonts w:ascii="Times New Roman" w:hAnsi="Times New Roman"/>
          <w:bCs/>
          <w:sz w:val="28"/>
          <w:szCs w:val="28"/>
        </w:rPr>
        <w:t xml:space="preserve">с распределением согласно </w:t>
      </w:r>
      <w:r w:rsidRPr="00975CCE">
        <w:rPr>
          <w:rFonts w:ascii="Times New Roman" w:hAnsi="Times New Roman"/>
          <w:b/>
          <w:bCs/>
          <w:sz w:val="28"/>
          <w:szCs w:val="28"/>
        </w:rPr>
        <w:t xml:space="preserve">приложению 14 </w:t>
      </w:r>
      <w:r w:rsidRPr="00975CCE"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:rsidR="00975CCE" w:rsidRPr="00975CCE" w:rsidRDefault="00975CCE" w:rsidP="00975CCE">
      <w:pPr>
        <w:spacing w:after="0" w:line="240" w:lineRule="auto"/>
        <w:ind w:right="-142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 </w:t>
      </w:r>
      <w:r w:rsidRPr="00975CCE">
        <w:rPr>
          <w:rFonts w:ascii="Times New Roman" w:hAnsi="Times New Roman"/>
          <w:bCs/>
          <w:sz w:val="28"/>
          <w:szCs w:val="28"/>
        </w:rPr>
        <w:t>Установить критерий выравнивания расчетной бюджетной обеспеченности сельских поселений района на 2017 год в размере 0,65.</w:t>
      </w:r>
    </w:p>
    <w:p w:rsidR="00975CCE" w:rsidRDefault="00975CCE" w:rsidP="00975CCE">
      <w:pPr>
        <w:pStyle w:val="ab"/>
        <w:ind w:right="-142" w:firstLine="567"/>
        <w:rPr>
          <w:szCs w:val="28"/>
        </w:rPr>
      </w:pPr>
      <w:r>
        <w:rPr>
          <w:szCs w:val="28"/>
        </w:rPr>
        <w:t>3</w:t>
      </w:r>
      <w:r w:rsidRPr="00975CCE">
        <w:rPr>
          <w:szCs w:val="28"/>
        </w:rPr>
        <w:t>. Установить порядок предоставления дотации и межбюджетных трансфертов, предусмотренный решением Собрания депутатов «Об утверждении положения «О межбюджетных отношениях в Питерском муниципальном районе» и решением Собрания депутатов «Об утверждении положения «О предоставлении иных межбюджетных трансфертов из местного бюджета Питерского муниципального района» и решением Собрания депутатов «Об утверждении положения «О районном фонде финансовой поддержки поселений Питерского муниципального района».</w:t>
      </w:r>
    </w:p>
    <w:p w:rsidR="004D256B" w:rsidRPr="00975CCE" w:rsidRDefault="004D256B" w:rsidP="00975CCE">
      <w:pPr>
        <w:pStyle w:val="ab"/>
        <w:ind w:right="-142" w:firstLine="567"/>
        <w:rPr>
          <w:szCs w:val="28"/>
        </w:rPr>
      </w:pPr>
    </w:p>
    <w:p w:rsidR="00975CCE" w:rsidRDefault="00975CCE" w:rsidP="00975CCE">
      <w:pPr>
        <w:pStyle w:val="ConsPlusNormal"/>
        <w:ind w:left="720" w:right="-142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CCE">
        <w:rPr>
          <w:rFonts w:ascii="Times New Roman" w:hAnsi="Times New Roman" w:cs="Times New Roman"/>
          <w:b/>
          <w:i/>
          <w:sz w:val="28"/>
          <w:szCs w:val="28"/>
        </w:rPr>
        <w:t xml:space="preserve">Статья 12. Смета доходов и расходов муниципального дорожного фонда  </w:t>
      </w:r>
    </w:p>
    <w:p w:rsidR="00A746F0" w:rsidRPr="00975CCE" w:rsidRDefault="00A746F0" w:rsidP="00975CCE">
      <w:pPr>
        <w:pStyle w:val="ConsPlusNormal"/>
        <w:ind w:left="720" w:right="-142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CCE" w:rsidRPr="00975CCE" w:rsidRDefault="00975CCE" w:rsidP="00975CCE">
      <w:pPr>
        <w:pStyle w:val="ConsPlusNormal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975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5CCE">
        <w:rPr>
          <w:rFonts w:ascii="Times New Roman" w:hAnsi="Times New Roman" w:cs="Times New Roman"/>
          <w:sz w:val="28"/>
          <w:szCs w:val="28"/>
        </w:rPr>
        <w:t>Утвердить на 2017 год:</w:t>
      </w:r>
    </w:p>
    <w:p w:rsidR="00975CCE" w:rsidRDefault="00EE7A02" w:rsidP="00975CCE">
      <w:pPr>
        <w:pStyle w:val="ConsPlusNormal"/>
        <w:ind w:right="-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CCE" w:rsidRPr="00975CCE">
        <w:rPr>
          <w:rFonts w:ascii="Times New Roman" w:hAnsi="Times New Roman" w:cs="Times New Roman"/>
          <w:sz w:val="28"/>
          <w:szCs w:val="28"/>
        </w:rPr>
        <w:t xml:space="preserve">Смету доходов и расходов муниципального дорожного фонда районного бюджета,  согласно </w:t>
      </w:r>
      <w:r w:rsidR="00975CCE" w:rsidRPr="00975CCE">
        <w:rPr>
          <w:rFonts w:ascii="Times New Roman" w:hAnsi="Times New Roman" w:cs="Times New Roman"/>
          <w:b/>
          <w:sz w:val="28"/>
          <w:szCs w:val="28"/>
        </w:rPr>
        <w:t>приложению 15</w:t>
      </w:r>
      <w:r w:rsidR="00975CCE" w:rsidRPr="00975CC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75CCE" w:rsidRPr="00975CCE" w:rsidRDefault="00975CCE" w:rsidP="00975CCE">
      <w:pPr>
        <w:pStyle w:val="ConsPlusNormal"/>
        <w:ind w:right="-142" w:firstLine="567"/>
        <w:rPr>
          <w:rFonts w:ascii="Times New Roman" w:hAnsi="Times New Roman" w:cs="Times New Roman"/>
          <w:sz w:val="28"/>
          <w:szCs w:val="28"/>
        </w:rPr>
      </w:pPr>
    </w:p>
    <w:p w:rsidR="00975CCE" w:rsidRPr="00975CCE" w:rsidRDefault="00975CCE" w:rsidP="00975CCE">
      <w:pPr>
        <w:pStyle w:val="ConsPlusNormal"/>
        <w:ind w:right="-142" w:firstLine="567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75CCE">
        <w:rPr>
          <w:rFonts w:ascii="Times New Roman" w:hAnsi="Times New Roman" w:cs="Times New Roman"/>
          <w:b/>
          <w:i/>
          <w:sz w:val="28"/>
          <w:szCs w:val="28"/>
        </w:rPr>
        <w:t xml:space="preserve">    Статья  13.</w:t>
      </w:r>
      <w:r w:rsidRPr="00975CCE">
        <w:rPr>
          <w:rFonts w:ascii="Times New Roman" w:hAnsi="Times New Roman" w:cs="Times New Roman"/>
          <w:sz w:val="28"/>
          <w:szCs w:val="28"/>
        </w:rPr>
        <w:t xml:space="preserve">   </w:t>
      </w:r>
      <w:r w:rsidRPr="00975CCE">
        <w:rPr>
          <w:rFonts w:ascii="Times New Roman" w:hAnsi="Times New Roman" w:cs="Times New Roman"/>
          <w:b/>
          <w:i/>
          <w:sz w:val="28"/>
          <w:szCs w:val="28"/>
        </w:rPr>
        <w:t>Источники финансирования дефицита районного</w:t>
      </w:r>
    </w:p>
    <w:p w:rsidR="00975CCE" w:rsidRPr="00975CCE" w:rsidRDefault="00975CCE" w:rsidP="00975CCE">
      <w:pPr>
        <w:pStyle w:val="ConsPlusNormal"/>
        <w:ind w:right="-142" w:firstLine="567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75CCE">
        <w:rPr>
          <w:rFonts w:ascii="Times New Roman" w:hAnsi="Times New Roman" w:cs="Times New Roman"/>
          <w:b/>
          <w:i/>
          <w:sz w:val="28"/>
          <w:szCs w:val="28"/>
        </w:rPr>
        <w:t xml:space="preserve">бюджета, муниципальные внутренние заимствования района </w:t>
      </w:r>
    </w:p>
    <w:p w:rsidR="00975CCE" w:rsidRDefault="00975CCE" w:rsidP="00975CCE">
      <w:pPr>
        <w:pStyle w:val="ConsPlusNormal"/>
        <w:ind w:right="-142" w:firstLine="567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75CCE">
        <w:rPr>
          <w:rFonts w:ascii="Times New Roman" w:hAnsi="Times New Roman" w:cs="Times New Roman"/>
          <w:b/>
          <w:i/>
          <w:sz w:val="28"/>
          <w:szCs w:val="28"/>
        </w:rPr>
        <w:t>и муниципальный внутренний долг района</w:t>
      </w:r>
    </w:p>
    <w:p w:rsidR="00A746F0" w:rsidRPr="00975CCE" w:rsidRDefault="00A746F0" w:rsidP="00975CCE">
      <w:pPr>
        <w:pStyle w:val="ConsPlusNormal"/>
        <w:ind w:right="-142" w:firstLine="567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975CCE" w:rsidRPr="00975CCE" w:rsidRDefault="00975CCE" w:rsidP="00975C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42" w:firstLine="142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Утвердить  на  2017 год  источники внутреннего финансирования      районного бюджета, согласно </w:t>
      </w:r>
      <w:r w:rsidRPr="00975CCE">
        <w:rPr>
          <w:rFonts w:ascii="Times New Roman" w:hAnsi="Times New Roman"/>
          <w:b/>
          <w:bCs/>
          <w:sz w:val="28"/>
          <w:szCs w:val="28"/>
        </w:rPr>
        <w:t>приложению 16</w:t>
      </w:r>
      <w:r w:rsidRPr="00975CC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75CCE" w:rsidRPr="00975CCE" w:rsidRDefault="00975CCE" w:rsidP="00975C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42" w:firstLine="142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заимствований района на 2017 год, согласно </w:t>
      </w:r>
      <w:r w:rsidRPr="00975CCE">
        <w:rPr>
          <w:rFonts w:ascii="Times New Roman" w:hAnsi="Times New Roman"/>
          <w:b/>
          <w:sz w:val="28"/>
          <w:szCs w:val="28"/>
        </w:rPr>
        <w:t>приложению 17</w:t>
      </w:r>
      <w:r w:rsidRPr="00975CC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75CCE" w:rsidRPr="00975CCE" w:rsidRDefault="00975CCE" w:rsidP="00975C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42" w:firstLine="142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внутреннего долга района на 2017 год в сумме 12 883,25 </w:t>
      </w:r>
      <w:r w:rsidRPr="00975CCE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975CCE" w:rsidRDefault="00975CCE" w:rsidP="00975C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42" w:firstLine="142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 района по состоянию на 1 января 2018 года в сумме 11 600,0 тыс. рублей, в том числе верхний предел долга по муниципальным гарантиям района в сумме 0,00 тыс. рублей.</w:t>
      </w:r>
    </w:p>
    <w:p w:rsidR="004D256B" w:rsidRDefault="004D256B" w:rsidP="004D256B">
      <w:pPr>
        <w:widowControl w:val="0"/>
        <w:autoSpaceDE w:val="0"/>
        <w:autoSpaceDN w:val="0"/>
        <w:adjustRightInd w:val="0"/>
        <w:spacing w:after="0" w:line="240" w:lineRule="auto"/>
        <w:ind w:left="426" w:right="-142"/>
        <w:jc w:val="both"/>
        <w:rPr>
          <w:rFonts w:ascii="Times New Roman" w:hAnsi="Times New Roman"/>
          <w:sz w:val="28"/>
          <w:szCs w:val="28"/>
        </w:rPr>
      </w:pPr>
    </w:p>
    <w:p w:rsidR="00831D51" w:rsidRPr="00975CCE" w:rsidRDefault="00831D51" w:rsidP="004D256B">
      <w:pPr>
        <w:widowControl w:val="0"/>
        <w:autoSpaceDE w:val="0"/>
        <w:autoSpaceDN w:val="0"/>
        <w:adjustRightInd w:val="0"/>
        <w:spacing w:after="0" w:line="240" w:lineRule="auto"/>
        <w:ind w:left="426" w:right="-142"/>
        <w:jc w:val="both"/>
        <w:rPr>
          <w:rFonts w:ascii="Times New Roman" w:hAnsi="Times New Roman"/>
          <w:sz w:val="28"/>
          <w:szCs w:val="28"/>
        </w:rPr>
      </w:pPr>
    </w:p>
    <w:p w:rsidR="00975CCE" w:rsidRDefault="00975CCE" w:rsidP="00975C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75CCE">
        <w:rPr>
          <w:rFonts w:ascii="Times New Roman" w:hAnsi="Times New Roman"/>
          <w:b/>
          <w:i/>
          <w:sz w:val="28"/>
          <w:szCs w:val="28"/>
        </w:rPr>
        <w:lastRenderedPageBreak/>
        <w:t>Статья 14 . Отчисления части прибыли  муниципальных унитарных предприятий</w:t>
      </w:r>
    </w:p>
    <w:p w:rsidR="004D256B" w:rsidRPr="00975CCE" w:rsidRDefault="004D256B" w:rsidP="00975C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256B" w:rsidRDefault="00975CCE" w:rsidP="00975CCE">
      <w:pPr>
        <w:pStyle w:val="ab"/>
        <w:widowControl w:val="0"/>
        <w:overflowPunct/>
        <w:ind w:right="-142" w:firstLine="567"/>
        <w:rPr>
          <w:szCs w:val="28"/>
        </w:rPr>
      </w:pPr>
      <w:r w:rsidRPr="00975CCE">
        <w:rPr>
          <w:szCs w:val="28"/>
        </w:rPr>
        <w:t>В  районный бюджет в 2017 году зачисляются 5 процентов прибыли  муниципальных унитарных предприятий, остающейся после уплаты налогов и иных обязательных платежей.</w:t>
      </w:r>
    </w:p>
    <w:p w:rsidR="00975CCE" w:rsidRPr="00975CCE" w:rsidRDefault="00975CCE" w:rsidP="00975CCE">
      <w:pPr>
        <w:pStyle w:val="ab"/>
        <w:widowControl w:val="0"/>
        <w:overflowPunct/>
        <w:ind w:right="-142" w:firstLine="567"/>
        <w:rPr>
          <w:szCs w:val="28"/>
        </w:rPr>
      </w:pPr>
      <w:r w:rsidRPr="00975CCE">
        <w:rPr>
          <w:szCs w:val="28"/>
        </w:rPr>
        <w:t xml:space="preserve">   </w:t>
      </w:r>
    </w:p>
    <w:p w:rsidR="004D256B" w:rsidRPr="00975CCE" w:rsidRDefault="00975CCE" w:rsidP="00A746F0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75CCE">
        <w:rPr>
          <w:rFonts w:ascii="Times New Roman" w:hAnsi="Times New Roman"/>
          <w:b/>
          <w:i/>
          <w:sz w:val="28"/>
          <w:szCs w:val="28"/>
        </w:rPr>
        <w:t>Статья 15. Учет бюджетных обязательств  районного бюджета</w:t>
      </w:r>
    </w:p>
    <w:p w:rsidR="004D256B" w:rsidRDefault="00975CCE" w:rsidP="00EE7A02">
      <w:pPr>
        <w:spacing w:after="0" w:line="240" w:lineRule="auto"/>
        <w:ind w:right="-142" w:firstLine="1134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 Администрация муниципального района обеспечивает в установленном порядке через финансовые органы муниципального района учет бюджетных обязательств, вытекающих из  муниципальных контрактов и иных договоров, подлежащих исполнению бюджетными учреждениями за счет средств  районного бюджета</w:t>
      </w:r>
      <w:r w:rsidR="004D256B">
        <w:rPr>
          <w:rFonts w:ascii="Times New Roman" w:hAnsi="Times New Roman"/>
          <w:sz w:val="28"/>
          <w:szCs w:val="28"/>
        </w:rPr>
        <w:t>.</w:t>
      </w:r>
    </w:p>
    <w:p w:rsidR="00975CCE" w:rsidRPr="00975CCE" w:rsidRDefault="00975CCE" w:rsidP="00975CCE">
      <w:pPr>
        <w:spacing w:after="0" w:line="240" w:lineRule="auto"/>
        <w:ind w:left="567"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         </w:t>
      </w:r>
    </w:p>
    <w:p w:rsidR="004D256B" w:rsidRPr="00975CCE" w:rsidRDefault="00975CCE" w:rsidP="00A746F0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75CCE">
        <w:rPr>
          <w:rFonts w:ascii="Times New Roman" w:hAnsi="Times New Roman"/>
          <w:b/>
          <w:i/>
          <w:sz w:val="28"/>
          <w:szCs w:val="28"/>
        </w:rPr>
        <w:t>Статья  16. Особенности исполнения  районного бюджета</w:t>
      </w:r>
    </w:p>
    <w:p w:rsidR="00975CCE" w:rsidRPr="00975CCE" w:rsidRDefault="00975CCE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     1. Администрация района обеспечивает направление в 2017 году остатков средств  районного бюджета, находящихся по состоянию на 1 января 2017 года на едином счете районного бюджета, на покрытие временных кассовых разрывов. </w:t>
      </w:r>
    </w:p>
    <w:p w:rsidR="00975CCE" w:rsidRPr="00975CCE" w:rsidRDefault="00975CCE" w:rsidP="00975C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Установить, что средства в объеме остатков субсидий, предоставленных в 2016 году районным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районными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района порядке возврату в районный бюджет.  </w:t>
      </w:r>
    </w:p>
    <w:p w:rsidR="00975CCE" w:rsidRPr="00975CCE" w:rsidRDefault="00975CCE" w:rsidP="00975C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>Администрация района не вправе принимать решения, приводящие к увеличению в 2017 году численности муниципальных служащих района, а также работников районных казенных учреждений.</w:t>
      </w:r>
    </w:p>
    <w:p w:rsidR="00975CCE" w:rsidRPr="00975CCE" w:rsidRDefault="00975CCE" w:rsidP="00975C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>Установить следующие дополнительные основания для внесения изменений в сводную  бюджетную роспись местного бюджета без внесения изменений в настоящее решение:</w:t>
      </w:r>
    </w:p>
    <w:p w:rsidR="00975CCE" w:rsidRPr="00975CCE" w:rsidRDefault="00975CCE" w:rsidP="00975C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>внесение в установленном порядке изменений в муниципальные программы района 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975CCE" w:rsidRPr="00975CCE" w:rsidRDefault="00975CCE" w:rsidP="00975C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>уменьшение бюджетных ассигнований, предусмотренных главным распорядителям средств районного бюджета на предоставление межбюджетных трансфертов бюджетам сельских поселений (за исключением субвенций), при принятии решения о применении бюджетных мер принуждения в форме сокращения предоставления межбюджетных трансфертов бюджетам сельских поселений района (за исключением субвенций ) на основании уведомлений органов муниципального финансового контроля района о применении бюджетных мер принуждения</w:t>
      </w:r>
      <w:r>
        <w:rPr>
          <w:rFonts w:ascii="Times New Roman" w:hAnsi="Times New Roman"/>
          <w:sz w:val="28"/>
          <w:szCs w:val="28"/>
        </w:rPr>
        <w:t>.</w:t>
      </w:r>
    </w:p>
    <w:p w:rsidR="00975CCE" w:rsidRPr="00975CCE" w:rsidRDefault="00975CCE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lastRenderedPageBreak/>
        <w:t xml:space="preserve">  Распорядители и получатели средств районного бюджета  заключают договора и принимают на себя исполнение обязательств по договорам, финансирование исполнения которых осуществляется за счет средств районного бюджета, исключительно в пределах утвержденных им смет доходов и расходов, в соответствии с ведомственной и экономической классификациями расходов районного бюджета и с учетом принятых и неисполненных обязательств. Исполнение указанных обязательств не подлежит финансированию за счет средств районного бюджета  в части, превышающей ассигнования, утвержденные в сметах доходов и расходов распорядителей и получателей средств районного бюджета на эти цели.</w:t>
      </w:r>
    </w:p>
    <w:p w:rsidR="00975CCE" w:rsidRPr="00975CCE" w:rsidRDefault="00975CCE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>Финансовое управление администрации Питерского муниципального района в процессе кассового исполнения районного бюджета имеет право приостановить оплату расходов распорядителей и получателей средств бюджета, нарушающих установленный порядок учета обязательств.</w:t>
      </w:r>
    </w:p>
    <w:p w:rsidR="00975CCE" w:rsidRPr="00975CCE" w:rsidRDefault="00975CCE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>Правовые акты, влекущие дополнительные расходы средств районного бюджета  на 2017 год, а также сокращающие его доходную базу, реализуются и применяются только при наличии соответствующих источников дополнительных поступлений в районный бюджет  и (или) при сокращении расходов по конкретных статьям  районного бюджета на 2017 год, а также после внесения соответствующих изменений в настоящее решение.</w:t>
      </w:r>
    </w:p>
    <w:p w:rsidR="00975CCE" w:rsidRDefault="00975CCE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975CCE">
        <w:rPr>
          <w:rFonts w:ascii="Times New Roman" w:hAnsi="Times New Roman"/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 районном бюджете, такой правовой акт реализуется и применяется в пределах средств, предусмотренных на эти цели в районном бюджете на 2017 год. </w:t>
      </w:r>
    </w:p>
    <w:p w:rsidR="00A746F0" w:rsidRPr="00975CCE" w:rsidRDefault="00A746F0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975CCE" w:rsidRDefault="00975CCE" w:rsidP="00975C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75CCE">
        <w:rPr>
          <w:rFonts w:ascii="Times New Roman" w:hAnsi="Times New Roman"/>
          <w:b/>
          <w:i/>
          <w:sz w:val="28"/>
          <w:szCs w:val="28"/>
        </w:rPr>
        <w:t>Статья 17.  Вступление в силу настоящего решения</w:t>
      </w:r>
    </w:p>
    <w:p w:rsidR="00A746F0" w:rsidRPr="00975CCE" w:rsidRDefault="00A746F0" w:rsidP="00975C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5CCE" w:rsidRPr="00975CCE" w:rsidRDefault="00975CCE" w:rsidP="00975CCE">
      <w:pPr>
        <w:pStyle w:val="ab"/>
        <w:ind w:right="-142" w:firstLine="567"/>
        <w:rPr>
          <w:szCs w:val="28"/>
        </w:rPr>
      </w:pPr>
      <w:r w:rsidRPr="00975CCE">
        <w:rPr>
          <w:szCs w:val="28"/>
        </w:rPr>
        <w:t>Настоящее решение  вступает в силу с 1 января 2017 года.</w:t>
      </w:r>
    </w:p>
    <w:p w:rsidR="00975CCE" w:rsidRPr="00975CCE" w:rsidRDefault="00975CCE" w:rsidP="00975CCE">
      <w:pPr>
        <w:pStyle w:val="ab"/>
        <w:ind w:right="-142" w:firstLine="567"/>
        <w:rPr>
          <w:szCs w:val="28"/>
        </w:rPr>
      </w:pPr>
      <w:r w:rsidRPr="00975CCE">
        <w:rPr>
          <w:szCs w:val="28"/>
        </w:rPr>
        <w:t>Опубликовать настоящее Решение в  районной газете  «Искра».</w:t>
      </w:r>
    </w:p>
    <w:p w:rsidR="000E0738" w:rsidRPr="00975CCE" w:rsidRDefault="000E0738" w:rsidP="00975CCE">
      <w:pPr>
        <w:spacing w:after="0"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A656E" w:rsidRPr="000E0738" w:rsidRDefault="000E0738" w:rsidP="00975CCE">
      <w:pPr>
        <w:shd w:val="clear" w:color="auto" w:fill="FFFFFF"/>
        <w:spacing w:line="322" w:lineRule="exact"/>
        <w:ind w:right="62"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CC6D59" w:rsidRPr="000E0738" w:rsidRDefault="00CC6D59" w:rsidP="00BA656E">
      <w:pPr>
        <w:pStyle w:val="a3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 В.Н.Дерябин</w:t>
      </w:r>
    </w:p>
    <w:p w:rsidR="00CC6D59" w:rsidRPr="000E0738" w:rsidRDefault="00CC6D59" w:rsidP="00BA656E">
      <w:pPr>
        <w:pStyle w:val="a3"/>
        <w:rPr>
          <w:rFonts w:ascii="Times New Roman" w:hAnsi="Times New Roman"/>
          <w:sz w:val="28"/>
          <w:szCs w:val="28"/>
        </w:rPr>
      </w:pPr>
    </w:p>
    <w:p w:rsidR="006916B0" w:rsidRPr="000E0738" w:rsidRDefault="00BA656E" w:rsidP="00BA656E">
      <w:pPr>
        <w:pStyle w:val="a3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Глава Питерского</w:t>
      </w:r>
      <w:r w:rsidR="00510FC3" w:rsidRPr="000E0738">
        <w:rPr>
          <w:rFonts w:ascii="Times New Roman" w:hAnsi="Times New Roman"/>
          <w:sz w:val="28"/>
          <w:szCs w:val="28"/>
        </w:rPr>
        <w:t xml:space="preserve"> </w:t>
      </w:r>
      <w:r w:rsidRPr="000E0738">
        <w:rPr>
          <w:rFonts w:ascii="Times New Roman" w:hAnsi="Times New Roman"/>
          <w:sz w:val="28"/>
          <w:szCs w:val="28"/>
        </w:rPr>
        <w:t>муниципального района</w:t>
      </w:r>
      <w:r w:rsidRPr="000E0738">
        <w:rPr>
          <w:rFonts w:ascii="Times New Roman" w:hAnsi="Times New Roman"/>
          <w:sz w:val="28"/>
          <w:szCs w:val="28"/>
        </w:rPr>
        <w:tab/>
      </w:r>
      <w:r w:rsidRPr="000E0738">
        <w:rPr>
          <w:rFonts w:ascii="Times New Roman" w:hAnsi="Times New Roman"/>
          <w:sz w:val="28"/>
          <w:szCs w:val="28"/>
        </w:rPr>
        <w:tab/>
        <w:t xml:space="preserve">      </w:t>
      </w:r>
      <w:r w:rsidR="00510FC3" w:rsidRPr="000E0738">
        <w:rPr>
          <w:rFonts w:ascii="Times New Roman" w:hAnsi="Times New Roman"/>
          <w:sz w:val="28"/>
          <w:szCs w:val="28"/>
        </w:rPr>
        <w:t xml:space="preserve">  </w:t>
      </w:r>
      <w:r w:rsidR="00CC6D59" w:rsidRPr="000E0738">
        <w:rPr>
          <w:rFonts w:ascii="Times New Roman" w:hAnsi="Times New Roman"/>
          <w:sz w:val="28"/>
          <w:szCs w:val="28"/>
        </w:rPr>
        <w:t xml:space="preserve">         С.И.Егоров</w:t>
      </w:r>
    </w:p>
    <w:sectPr w:rsidR="006916B0" w:rsidRPr="000E0738" w:rsidSect="004D256B">
      <w:pgSz w:w="11906" w:h="16838"/>
      <w:pgMar w:top="1135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560"/>
    <w:multiLevelType w:val="hybridMultilevel"/>
    <w:tmpl w:val="4AC82B5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11B37"/>
    <w:multiLevelType w:val="hybridMultilevel"/>
    <w:tmpl w:val="90580DE0"/>
    <w:lvl w:ilvl="0" w:tplc="47AAB340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 w15:restartNumberingAfterBreak="0">
    <w:nsid w:val="3B125CEC"/>
    <w:multiLevelType w:val="hybridMultilevel"/>
    <w:tmpl w:val="0BF64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315299"/>
    <w:multiLevelType w:val="hybridMultilevel"/>
    <w:tmpl w:val="8F320794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584575D"/>
    <w:multiLevelType w:val="hybridMultilevel"/>
    <w:tmpl w:val="EACAF72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53481C"/>
    <w:multiLevelType w:val="hybridMultilevel"/>
    <w:tmpl w:val="0F0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A9"/>
    <w:rsid w:val="0000077B"/>
    <w:rsid w:val="00017696"/>
    <w:rsid w:val="00027F33"/>
    <w:rsid w:val="000C4AFD"/>
    <w:rsid w:val="000E0738"/>
    <w:rsid w:val="000E54E4"/>
    <w:rsid w:val="00102616"/>
    <w:rsid w:val="00127A21"/>
    <w:rsid w:val="0013530A"/>
    <w:rsid w:val="00164DD1"/>
    <w:rsid w:val="00190CC7"/>
    <w:rsid w:val="001B166B"/>
    <w:rsid w:val="001D26AD"/>
    <w:rsid w:val="001E6AC5"/>
    <w:rsid w:val="001F6E77"/>
    <w:rsid w:val="00224916"/>
    <w:rsid w:val="00246AA8"/>
    <w:rsid w:val="002C11E5"/>
    <w:rsid w:val="002D52CA"/>
    <w:rsid w:val="00305C79"/>
    <w:rsid w:val="00334F62"/>
    <w:rsid w:val="003B6262"/>
    <w:rsid w:val="003D48E4"/>
    <w:rsid w:val="003F366E"/>
    <w:rsid w:val="003F3C69"/>
    <w:rsid w:val="003F68B7"/>
    <w:rsid w:val="004167C3"/>
    <w:rsid w:val="00434FCE"/>
    <w:rsid w:val="00455A70"/>
    <w:rsid w:val="004D256B"/>
    <w:rsid w:val="005068C5"/>
    <w:rsid w:val="00510FC3"/>
    <w:rsid w:val="00523B61"/>
    <w:rsid w:val="0054306D"/>
    <w:rsid w:val="00544D66"/>
    <w:rsid w:val="005467C8"/>
    <w:rsid w:val="005870E3"/>
    <w:rsid w:val="005B1F6E"/>
    <w:rsid w:val="005F21F1"/>
    <w:rsid w:val="00623A9E"/>
    <w:rsid w:val="006916B0"/>
    <w:rsid w:val="006D6039"/>
    <w:rsid w:val="007022A9"/>
    <w:rsid w:val="00712C71"/>
    <w:rsid w:val="00717A7B"/>
    <w:rsid w:val="00720BEA"/>
    <w:rsid w:val="00734ACF"/>
    <w:rsid w:val="007372F9"/>
    <w:rsid w:val="00773E8E"/>
    <w:rsid w:val="00796717"/>
    <w:rsid w:val="00825AE6"/>
    <w:rsid w:val="00831D51"/>
    <w:rsid w:val="00883463"/>
    <w:rsid w:val="00975CCE"/>
    <w:rsid w:val="009B133A"/>
    <w:rsid w:val="00A00C39"/>
    <w:rsid w:val="00A0425A"/>
    <w:rsid w:val="00A06CB5"/>
    <w:rsid w:val="00A35061"/>
    <w:rsid w:val="00A37678"/>
    <w:rsid w:val="00A746F0"/>
    <w:rsid w:val="00A8044C"/>
    <w:rsid w:val="00A805CF"/>
    <w:rsid w:val="00AE2ACC"/>
    <w:rsid w:val="00AF3FB4"/>
    <w:rsid w:val="00B1176B"/>
    <w:rsid w:val="00B76BAE"/>
    <w:rsid w:val="00BA656E"/>
    <w:rsid w:val="00C1149B"/>
    <w:rsid w:val="00C14C8D"/>
    <w:rsid w:val="00C341E3"/>
    <w:rsid w:val="00C464CC"/>
    <w:rsid w:val="00CB7831"/>
    <w:rsid w:val="00CC6D59"/>
    <w:rsid w:val="00CF77BB"/>
    <w:rsid w:val="00D14420"/>
    <w:rsid w:val="00D45C6A"/>
    <w:rsid w:val="00D51216"/>
    <w:rsid w:val="00DC0287"/>
    <w:rsid w:val="00DC0F45"/>
    <w:rsid w:val="00DD1EB4"/>
    <w:rsid w:val="00DD5D10"/>
    <w:rsid w:val="00DF069B"/>
    <w:rsid w:val="00E162BA"/>
    <w:rsid w:val="00E24388"/>
    <w:rsid w:val="00E44521"/>
    <w:rsid w:val="00E46E0E"/>
    <w:rsid w:val="00E4709D"/>
    <w:rsid w:val="00E61FB6"/>
    <w:rsid w:val="00EB03A7"/>
    <w:rsid w:val="00EE7A02"/>
    <w:rsid w:val="00F87E1B"/>
    <w:rsid w:val="00F90B4A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EC093C-0994-424D-A8EA-07D6AFA0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62"/>
  </w:style>
  <w:style w:type="paragraph" w:styleId="1">
    <w:name w:val="heading 1"/>
    <w:basedOn w:val="a"/>
    <w:next w:val="a"/>
    <w:link w:val="10"/>
    <w:uiPriority w:val="9"/>
    <w:qFormat/>
    <w:rsid w:val="007022A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73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0738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22A9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073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0E0738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a3">
    <w:name w:val="No Spacing"/>
    <w:uiPriority w:val="1"/>
    <w:qFormat/>
    <w:rsid w:val="007022A9"/>
    <w:pPr>
      <w:spacing w:after="0" w:line="240" w:lineRule="auto"/>
    </w:pPr>
  </w:style>
  <w:style w:type="table" w:styleId="a4">
    <w:name w:val="Table Grid"/>
    <w:basedOn w:val="a1"/>
    <w:uiPriority w:val="59"/>
    <w:rsid w:val="000E5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1"/>
    <w:uiPriority w:val="99"/>
    <w:rsid w:val="00DC0F45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5">
    <w:name w:val="Title"/>
    <w:basedOn w:val="a"/>
    <w:link w:val="a6"/>
    <w:uiPriority w:val="10"/>
    <w:qFormat/>
    <w:rsid w:val="00510FC3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510FC3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0F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510FC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510FC3"/>
    <w:rPr>
      <w:rFonts w:ascii="Times New Roman" w:hAnsi="Times New Roman" w:cs="Times New Roman"/>
      <w:sz w:val="20"/>
      <w:szCs w:val="20"/>
    </w:rPr>
  </w:style>
  <w:style w:type="paragraph" w:customStyle="1" w:styleId="ab">
    <w:name w:val="Òåêñò äîêóìåíòà"/>
    <w:basedOn w:val="a"/>
    <w:rsid w:val="000E07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0E073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D6C3-0BA6-4F70-A1A9-3CCDD7E1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Учетная запись Майкрософт</cp:lastModifiedBy>
  <cp:revision>2</cp:revision>
  <cp:lastPrinted>2016-12-26T12:07:00Z</cp:lastPrinted>
  <dcterms:created xsi:type="dcterms:W3CDTF">2023-10-17T04:43:00Z</dcterms:created>
  <dcterms:modified xsi:type="dcterms:W3CDTF">2023-10-17T04:43:00Z</dcterms:modified>
</cp:coreProperties>
</file>