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7C" w:rsidRPr="00FA3C9B" w:rsidRDefault="00AB1205" w:rsidP="00091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 w:rsidRPr="00391ECB">
        <w:rPr>
          <w:rStyle w:val="aa"/>
          <w:rFonts w:ascii="Times New Roman" w:hAnsi="Times New Roman" w:cs="Times New Roman"/>
          <w:bCs/>
        </w:rPr>
        <w:t xml:space="preserve"> </w:t>
      </w:r>
      <w:r w:rsidR="00091D7C"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D7C" w:rsidRPr="00FA3C9B" w:rsidRDefault="00091D7C" w:rsidP="00091D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091D7C" w:rsidRPr="00FA3C9B" w:rsidRDefault="00091D7C" w:rsidP="00091D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091D7C" w:rsidRPr="00FA3C9B" w:rsidRDefault="00091D7C" w:rsidP="00091D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091D7C" w:rsidRPr="00FA3C9B" w:rsidTr="0080691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7C" w:rsidRPr="00FA3C9B" w:rsidRDefault="00091D7C" w:rsidP="0080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091D7C" w:rsidRPr="00FA3C9B" w:rsidRDefault="00091D7C" w:rsidP="00091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091D7C" w:rsidRPr="00FA3C9B" w:rsidRDefault="00091D7C" w:rsidP="00091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091D7C" w:rsidRPr="00FA3C9B" w:rsidRDefault="00091D7C" w:rsidP="00091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1 марта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70-4</w:t>
      </w:r>
    </w:p>
    <w:p w:rsidR="00AB1205" w:rsidRPr="00391ECB" w:rsidRDefault="00AB1205" w:rsidP="00AB1205">
      <w:pPr>
        <w:pStyle w:val="ac"/>
        <w:rPr>
          <w:rFonts w:ascii="Times New Roman" w:hAnsi="Times New Roman" w:cs="Times New Roman"/>
        </w:rPr>
      </w:pPr>
      <w:r w:rsidRPr="00391ECB">
        <w:rPr>
          <w:rStyle w:val="aa"/>
          <w:rFonts w:ascii="Times New Roman" w:hAnsi="Times New Roman" w:cs="Times New Roman"/>
          <w:bCs/>
        </w:rPr>
        <w:t xml:space="preserve">                   </w:t>
      </w:r>
    </w:p>
    <w:p w:rsidR="00EA5BFB" w:rsidRPr="0077711A" w:rsidRDefault="00EA5BFB" w:rsidP="00DE3EC6">
      <w:pPr>
        <w:pStyle w:val="a4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77711A">
        <w:rPr>
          <w:rFonts w:ascii="Times New Roman" w:hAnsi="Times New Roman" w:cs="Times New Roman"/>
          <w:sz w:val="28"/>
          <w:szCs w:val="28"/>
        </w:rPr>
        <w:t>Об утверждении отчета о выполнении Прогнозного плана приватизации муниципального имущества Питерского муниципального района за 2022 год</w:t>
      </w:r>
    </w:p>
    <w:p w:rsidR="00EA5BFB" w:rsidRPr="0077711A" w:rsidRDefault="00EA5BFB" w:rsidP="00EA5B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1205" w:rsidRPr="0077711A" w:rsidRDefault="00AB1205" w:rsidP="00AB1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1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2010 года №178-ФЗ «О приватизации государственного и муниципального имущества», Положением «О приватизации муниципального имущества Питерского муниципального района Саратовской области», утвержденным решением Собрания депутатов Питерского муниципального района Саратовской области от 20 декабря 2010 года №58-2, руководствуясь Уставом Питерского муниципального района, Собрание депутатов Питерского муниципального района РЕШИЛО:</w:t>
      </w:r>
    </w:p>
    <w:p w:rsidR="00AB1205" w:rsidRPr="0077711A" w:rsidRDefault="00AB1205" w:rsidP="00AB12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11A">
        <w:rPr>
          <w:rFonts w:ascii="Times New Roman" w:hAnsi="Times New Roman" w:cs="Times New Roman"/>
          <w:sz w:val="28"/>
          <w:szCs w:val="28"/>
        </w:rPr>
        <w:t>1.Утвердить отчет о выполнении Прогнозного плана приватизации муниципального имущества Питерско</w:t>
      </w:r>
      <w:r w:rsidR="00E865F8" w:rsidRPr="0077711A">
        <w:rPr>
          <w:rFonts w:ascii="Times New Roman" w:hAnsi="Times New Roman" w:cs="Times New Roman"/>
          <w:sz w:val="28"/>
          <w:szCs w:val="28"/>
        </w:rPr>
        <w:t>го муниципального района за 2022</w:t>
      </w:r>
      <w:r w:rsidRPr="0077711A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1000" w:history="1">
        <w:r w:rsidRPr="0077711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7711A">
        <w:rPr>
          <w:rFonts w:ascii="Times New Roman" w:hAnsi="Times New Roman" w:cs="Times New Roman"/>
          <w:sz w:val="28"/>
          <w:szCs w:val="28"/>
        </w:rPr>
        <w:t>.</w:t>
      </w:r>
    </w:p>
    <w:p w:rsidR="00AB1205" w:rsidRPr="0077711A" w:rsidRDefault="00AB1205" w:rsidP="00AB1205">
      <w:pPr>
        <w:pStyle w:val="a4"/>
        <w:ind w:firstLine="708"/>
        <w:jc w:val="both"/>
        <w:rPr>
          <w:sz w:val="28"/>
          <w:szCs w:val="28"/>
        </w:rPr>
      </w:pPr>
      <w:r w:rsidRPr="0077711A"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«Искра» и разместить на официальном сайте администрации Питерского муниципального района в информационно-телекоммуникационной сети «Интернет» по адресу:</w:t>
      </w:r>
      <w:r w:rsidRPr="0077711A">
        <w:rPr>
          <w:sz w:val="28"/>
          <w:szCs w:val="28"/>
        </w:rPr>
        <w:t xml:space="preserve"> </w:t>
      </w:r>
      <w:hyperlink r:id="rId8" w:history="1">
        <w:r w:rsidRPr="007771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7711A">
          <w:rPr>
            <w:rStyle w:val="a5"/>
            <w:rFonts w:ascii="Times New Roman" w:hAnsi="Times New Roman" w:cs="Times New Roman"/>
            <w:sz w:val="28"/>
            <w:szCs w:val="28"/>
          </w:rPr>
          <w:t>://питерка.рф/</w:t>
        </w:r>
      </w:hyperlink>
      <w:r w:rsidRPr="0077711A">
        <w:rPr>
          <w:sz w:val="28"/>
          <w:szCs w:val="28"/>
        </w:rPr>
        <w:t xml:space="preserve"> </w:t>
      </w:r>
      <w:r w:rsidRPr="0077711A">
        <w:rPr>
          <w:rFonts w:ascii="Times New Roman" w:hAnsi="Times New Roman" w:cs="Times New Roman"/>
          <w:sz w:val="28"/>
          <w:szCs w:val="28"/>
        </w:rPr>
        <w:t xml:space="preserve">и </w:t>
      </w:r>
      <w:r w:rsidRPr="0077711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7711A">
        <w:rPr>
          <w:rFonts w:ascii="Times New Roman" w:hAnsi="Times New Roman" w:cs="Times New Roman"/>
          <w:sz w:val="28"/>
          <w:szCs w:val="28"/>
        </w:rPr>
        <w:t>.</w:t>
      </w:r>
      <w:r w:rsidRPr="0077711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7711A">
        <w:rPr>
          <w:rFonts w:ascii="Times New Roman" w:hAnsi="Times New Roman" w:cs="Times New Roman"/>
          <w:sz w:val="28"/>
          <w:szCs w:val="28"/>
        </w:rPr>
        <w:t>.</w:t>
      </w:r>
      <w:r w:rsidRPr="0077711A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77711A">
        <w:rPr>
          <w:rFonts w:ascii="Times New Roman" w:hAnsi="Times New Roman" w:cs="Times New Roman"/>
          <w:sz w:val="28"/>
          <w:szCs w:val="28"/>
        </w:rPr>
        <w:t>.</w:t>
      </w:r>
      <w:r w:rsidRPr="0077711A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7711A">
        <w:rPr>
          <w:rFonts w:ascii="Times New Roman" w:hAnsi="Times New Roman" w:cs="Times New Roman"/>
          <w:sz w:val="28"/>
          <w:szCs w:val="28"/>
        </w:rPr>
        <w:t>.</w:t>
      </w:r>
      <w:r w:rsidRPr="0077711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91ECB" w:rsidRPr="0077711A" w:rsidRDefault="00391ECB" w:rsidP="00391ECB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7711A" w:rsidRPr="0077711A" w:rsidRDefault="0077711A" w:rsidP="00391ECB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7711A" w:rsidTr="0080691B">
        <w:tc>
          <w:tcPr>
            <w:tcW w:w="4467" w:type="dxa"/>
          </w:tcPr>
          <w:p w:rsidR="0077711A" w:rsidRPr="00704F94" w:rsidRDefault="0077711A" w:rsidP="008069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7711A" w:rsidRPr="00704F94" w:rsidRDefault="0077711A" w:rsidP="008069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7711A" w:rsidRPr="00704F94" w:rsidRDefault="0077711A" w:rsidP="008069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77711A" w:rsidTr="0080691B">
        <w:tc>
          <w:tcPr>
            <w:tcW w:w="4467" w:type="dxa"/>
          </w:tcPr>
          <w:p w:rsidR="0077711A" w:rsidRPr="00704F94" w:rsidRDefault="0077711A" w:rsidP="008069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77711A" w:rsidRPr="00704F94" w:rsidRDefault="0077711A" w:rsidP="008069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7711A" w:rsidRPr="00704F94" w:rsidRDefault="0077711A" w:rsidP="008069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391ECB" w:rsidRDefault="00391ECB" w:rsidP="00391ECB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4"/>
          <w:szCs w:val="24"/>
        </w:rPr>
      </w:pPr>
    </w:p>
    <w:p w:rsidR="00391ECB" w:rsidRPr="00391ECB" w:rsidRDefault="00391ECB" w:rsidP="00391ECB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4"/>
          <w:szCs w:val="24"/>
        </w:rPr>
      </w:pPr>
    </w:p>
    <w:p w:rsidR="00DE3EC6" w:rsidRDefault="00DE3EC6" w:rsidP="00AB120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11A" w:rsidRDefault="0077711A" w:rsidP="00AB120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11A" w:rsidRDefault="0077711A" w:rsidP="00AB120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11A" w:rsidRDefault="0077711A" w:rsidP="00AB120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11A" w:rsidRDefault="0077711A" w:rsidP="00AB120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11A" w:rsidRDefault="0077711A" w:rsidP="00AB120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11A" w:rsidRDefault="0077711A" w:rsidP="00AB120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11A" w:rsidRPr="00391ECB" w:rsidRDefault="0077711A" w:rsidP="00AB120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1205" w:rsidRPr="0077711A" w:rsidRDefault="00AB1205" w:rsidP="00391EC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7711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391ECB" w:rsidRPr="00777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11A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77711A">
          <w:rPr>
            <w:rFonts w:ascii="Times New Roman" w:hAnsi="Times New Roman" w:cs="Times New Roman"/>
            <w:bCs/>
            <w:sz w:val="28"/>
            <w:szCs w:val="28"/>
          </w:rPr>
          <w:t>решению</w:t>
        </w:r>
      </w:hyperlink>
      <w:r w:rsidRPr="0077711A">
        <w:rPr>
          <w:rFonts w:ascii="Times New Roman" w:hAnsi="Times New Roman" w:cs="Times New Roman"/>
          <w:bCs/>
          <w:sz w:val="28"/>
          <w:szCs w:val="28"/>
        </w:rPr>
        <w:t xml:space="preserve"> Собрания</w:t>
      </w:r>
      <w:r w:rsidR="00391ECB" w:rsidRPr="00777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11A">
        <w:rPr>
          <w:rFonts w:ascii="Times New Roman" w:hAnsi="Times New Roman" w:cs="Times New Roman"/>
          <w:bCs/>
          <w:sz w:val="28"/>
          <w:szCs w:val="28"/>
        </w:rPr>
        <w:t>депутатов Питерского муниципального района</w:t>
      </w:r>
      <w:r w:rsidR="00777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11A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AB1205" w:rsidRPr="0077711A" w:rsidRDefault="00AB1205" w:rsidP="00391EC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77711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7711A">
        <w:rPr>
          <w:rFonts w:ascii="Times New Roman" w:hAnsi="Times New Roman" w:cs="Times New Roman"/>
          <w:bCs/>
          <w:sz w:val="28"/>
          <w:szCs w:val="28"/>
        </w:rPr>
        <w:t xml:space="preserve">1 марта </w:t>
      </w:r>
      <w:r w:rsidRPr="0077711A">
        <w:rPr>
          <w:rFonts w:ascii="Times New Roman" w:hAnsi="Times New Roman" w:cs="Times New Roman"/>
          <w:bCs/>
          <w:sz w:val="28"/>
          <w:szCs w:val="28"/>
        </w:rPr>
        <w:t>202</w:t>
      </w:r>
      <w:r w:rsidR="00E865F8" w:rsidRPr="0077711A">
        <w:rPr>
          <w:rFonts w:ascii="Times New Roman" w:hAnsi="Times New Roman" w:cs="Times New Roman"/>
          <w:bCs/>
          <w:sz w:val="28"/>
          <w:szCs w:val="28"/>
        </w:rPr>
        <w:t>3</w:t>
      </w:r>
      <w:r w:rsidRPr="0077711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865F8" w:rsidRPr="0077711A"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="0077711A">
        <w:rPr>
          <w:rFonts w:ascii="Times New Roman" w:hAnsi="Times New Roman" w:cs="Times New Roman"/>
          <w:bCs/>
          <w:sz w:val="28"/>
          <w:szCs w:val="28"/>
        </w:rPr>
        <w:t>№70-4</w:t>
      </w:r>
      <w:r w:rsidRPr="0077711A">
        <w:rPr>
          <w:rFonts w:ascii="Times New Roman" w:hAnsi="Times New Roman" w:cs="Times New Roman"/>
          <w:bCs/>
          <w:sz w:val="28"/>
          <w:szCs w:val="28"/>
        </w:rPr>
        <w:t> </w:t>
      </w:r>
    </w:p>
    <w:p w:rsidR="00AB1205" w:rsidRPr="0077711A" w:rsidRDefault="00AB1205" w:rsidP="00AB1205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sz w:val="28"/>
          <w:szCs w:val="28"/>
        </w:rPr>
      </w:pPr>
    </w:p>
    <w:p w:rsidR="00AB1205" w:rsidRPr="0077711A" w:rsidRDefault="00AB1205" w:rsidP="00AB120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1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B1205" w:rsidRPr="0077711A" w:rsidRDefault="00AB1205" w:rsidP="00AB120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1A">
        <w:rPr>
          <w:rFonts w:ascii="Times New Roman" w:hAnsi="Times New Roman" w:cs="Times New Roman"/>
          <w:b/>
          <w:sz w:val="28"/>
          <w:szCs w:val="28"/>
        </w:rPr>
        <w:t>о выполнении Прогнозного плана</w:t>
      </w:r>
    </w:p>
    <w:p w:rsidR="00AB1205" w:rsidRPr="0077711A" w:rsidRDefault="00AB1205" w:rsidP="00AB120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1A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 Питерского муниципального района за 202</w:t>
      </w:r>
      <w:r w:rsidR="00E865F8" w:rsidRPr="0077711A">
        <w:rPr>
          <w:rFonts w:ascii="Times New Roman" w:hAnsi="Times New Roman" w:cs="Times New Roman"/>
          <w:b/>
          <w:sz w:val="28"/>
          <w:szCs w:val="28"/>
        </w:rPr>
        <w:t>2</w:t>
      </w:r>
      <w:r w:rsidRPr="007771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1205" w:rsidRPr="0077711A" w:rsidRDefault="00AB1205" w:rsidP="00AB120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AB1205" w:rsidRPr="0077711A" w:rsidRDefault="00AB1205" w:rsidP="00AB120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711A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Питерского муниципального района Саратовской области на 202</w:t>
      </w:r>
      <w:r w:rsidR="00E865F8" w:rsidRPr="0077711A">
        <w:rPr>
          <w:rFonts w:ascii="Times New Roman" w:hAnsi="Times New Roman" w:cs="Times New Roman"/>
          <w:sz w:val="28"/>
          <w:szCs w:val="28"/>
        </w:rPr>
        <w:t>2</w:t>
      </w:r>
      <w:r w:rsidRPr="0077711A">
        <w:rPr>
          <w:rFonts w:ascii="Times New Roman" w:hAnsi="Times New Roman" w:cs="Times New Roman"/>
          <w:sz w:val="28"/>
          <w:szCs w:val="28"/>
        </w:rPr>
        <w:t xml:space="preserve"> год был утверждён решением Собрания депутатов Питерского муниципального района от                       </w:t>
      </w:r>
      <w:r w:rsidR="00E865F8" w:rsidRPr="0077711A">
        <w:rPr>
          <w:rFonts w:ascii="Times New Roman" w:hAnsi="Times New Roman" w:cs="Times New Roman"/>
          <w:sz w:val="28"/>
          <w:szCs w:val="28"/>
        </w:rPr>
        <w:t>30 ноября</w:t>
      </w:r>
      <w:r w:rsidRPr="0077711A">
        <w:rPr>
          <w:rFonts w:ascii="Times New Roman" w:hAnsi="Times New Roman" w:cs="Times New Roman"/>
          <w:sz w:val="28"/>
          <w:szCs w:val="28"/>
        </w:rPr>
        <w:t xml:space="preserve"> 202</w:t>
      </w:r>
      <w:r w:rsidR="00E865F8" w:rsidRPr="0077711A">
        <w:rPr>
          <w:rFonts w:ascii="Times New Roman" w:hAnsi="Times New Roman" w:cs="Times New Roman"/>
          <w:sz w:val="28"/>
          <w:szCs w:val="28"/>
        </w:rPr>
        <w:t>1</w:t>
      </w:r>
      <w:r w:rsidRPr="0077711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65F8" w:rsidRPr="0077711A">
        <w:rPr>
          <w:rFonts w:ascii="Times New Roman" w:hAnsi="Times New Roman" w:cs="Times New Roman"/>
          <w:sz w:val="28"/>
          <w:szCs w:val="28"/>
        </w:rPr>
        <w:t>5</w:t>
      </w:r>
      <w:r w:rsidRPr="0077711A">
        <w:rPr>
          <w:rFonts w:ascii="Times New Roman" w:hAnsi="Times New Roman" w:cs="Times New Roman"/>
          <w:sz w:val="28"/>
          <w:szCs w:val="28"/>
        </w:rPr>
        <w:t>6-</w:t>
      </w:r>
      <w:r w:rsidR="00E865F8" w:rsidRPr="0077711A">
        <w:rPr>
          <w:rFonts w:ascii="Times New Roman" w:hAnsi="Times New Roman" w:cs="Times New Roman"/>
          <w:sz w:val="28"/>
          <w:szCs w:val="28"/>
        </w:rPr>
        <w:t>2</w:t>
      </w:r>
      <w:r w:rsidRPr="0077711A">
        <w:rPr>
          <w:rFonts w:ascii="Times New Roman" w:hAnsi="Times New Roman" w:cs="Times New Roman"/>
          <w:sz w:val="28"/>
          <w:szCs w:val="28"/>
        </w:rPr>
        <w:t>.</w:t>
      </w:r>
    </w:p>
    <w:p w:rsidR="00AB1205" w:rsidRPr="0077711A" w:rsidRDefault="00AB1205" w:rsidP="00AB120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711A">
        <w:rPr>
          <w:rFonts w:ascii="Times New Roman" w:hAnsi="Times New Roman" w:cs="Times New Roman"/>
          <w:sz w:val="28"/>
          <w:szCs w:val="28"/>
        </w:rPr>
        <w:t>В 202</w:t>
      </w:r>
      <w:r w:rsidR="00E865F8" w:rsidRPr="0077711A">
        <w:rPr>
          <w:rFonts w:ascii="Times New Roman" w:hAnsi="Times New Roman" w:cs="Times New Roman"/>
          <w:sz w:val="28"/>
          <w:szCs w:val="28"/>
        </w:rPr>
        <w:t>2</w:t>
      </w:r>
      <w:r w:rsidRPr="0077711A">
        <w:rPr>
          <w:rFonts w:ascii="Times New Roman" w:hAnsi="Times New Roman" w:cs="Times New Roman"/>
          <w:sz w:val="28"/>
          <w:szCs w:val="28"/>
        </w:rPr>
        <w:t xml:space="preserve"> году приватизации подлежало: </w:t>
      </w:r>
      <w:r w:rsidR="00E865F8" w:rsidRPr="0077711A">
        <w:rPr>
          <w:rFonts w:ascii="Times New Roman" w:hAnsi="Times New Roman" w:cs="Times New Roman"/>
          <w:sz w:val="28"/>
          <w:szCs w:val="28"/>
        </w:rPr>
        <w:t>36</w:t>
      </w:r>
      <w:r w:rsidRPr="0077711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865F8" w:rsidRPr="0077711A">
        <w:rPr>
          <w:rFonts w:ascii="Times New Roman" w:hAnsi="Times New Roman" w:cs="Times New Roman"/>
          <w:sz w:val="28"/>
          <w:szCs w:val="28"/>
        </w:rPr>
        <w:t>ов</w:t>
      </w:r>
      <w:r w:rsidRPr="0077711A">
        <w:rPr>
          <w:rFonts w:ascii="Times New Roman" w:hAnsi="Times New Roman" w:cs="Times New Roman"/>
          <w:sz w:val="28"/>
          <w:szCs w:val="28"/>
        </w:rPr>
        <w:t xml:space="preserve"> недвижимого имущества.</w:t>
      </w:r>
    </w:p>
    <w:p w:rsidR="00AB1205" w:rsidRPr="0077711A" w:rsidRDefault="00AB1205" w:rsidP="00AB1205">
      <w:pPr>
        <w:pStyle w:val="a4"/>
        <w:ind w:firstLine="708"/>
        <w:jc w:val="both"/>
        <w:rPr>
          <w:sz w:val="28"/>
          <w:szCs w:val="28"/>
        </w:rPr>
      </w:pPr>
      <w:r w:rsidRPr="0077711A">
        <w:rPr>
          <w:rFonts w:ascii="Times New Roman" w:hAnsi="Times New Roman" w:cs="Times New Roman"/>
          <w:sz w:val="28"/>
          <w:szCs w:val="28"/>
        </w:rPr>
        <w:t>Выполнение мероприятий по приватизации объектов недвижимого имущества, включенных в Прогнозный план, осуществлялось отделом по земельно-правовым и имущественным отношениям администрации Питерского муниципального района и проводилось в условиях гласности, предоставления полной информации о приватизируемых объектах. Процесс приватизации сопровождался информационным обеспечением. Прогнозный план, решения об условиях приватизации публиковались в районной газете «Искра» и на официальном сайте администрации Питерского муниципального района в информационно-телекоммуникационной сети «Интернет» по адресу:</w:t>
      </w:r>
      <w:r w:rsidRPr="0077711A">
        <w:rPr>
          <w:sz w:val="28"/>
          <w:szCs w:val="28"/>
        </w:rPr>
        <w:t xml:space="preserve"> </w:t>
      </w:r>
      <w:hyperlink r:id="rId9" w:history="1">
        <w:r w:rsidRPr="007771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7711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7711A">
          <w:rPr>
            <w:rStyle w:val="a5"/>
            <w:rFonts w:ascii="Times New Roman" w:hAnsi="Times New Roman" w:cs="Times New Roman"/>
            <w:sz w:val="28"/>
            <w:szCs w:val="28"/>
          </w:rPr>
          <w:t>питерка.рф</w:t>
        </w:r>
        <w:proofErr w:type="spellEnd"/>
        <w:r w:rsidRPr="0077711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AB1205" w:rsidRPr="0077711A" w:rsidRDefault="00AB1205" w:rsidP="00AB12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11A">
        <w:rPr>
          <w:rFonts w:ascii="Times New Roman" w:hAnsi="Times New Roman" w:cs="Times New Roman"/>
          <w:sz w:val="28"/>
          <w:szCs w:val="28"/>
        </w:rPr>
        <w:t>За 202</w:t>
      </w:r>
      <w:r w:rsidR="00E865F8" w:rsidRPr="0077711A">
        <w:rPr>
          <w:rFonts w:ascii="Times New Roman" w:hAnsi="Times New Roman" w:cs="Times New Roman"/>
          <w:sz w:val="28"/>
          <w:szCs w:val="28"/>
        </w:rPr>
        <w:t>2</w:t>
      </w:r>
      <w:r w:rsidRPr="0077711A">
        <w:rPr>
          <w:rFonts w:ascii="Times New Roman" w:hAnsi="Times New Roman" w:cs="Times New Roman"/>
          <w:sz w:val="28"/>
          <w:szCs w:val="28"/>
        </w:rPr>
        <w:t xml:space="preserve"> год не продано ни одного объекта недвижимого имущества.</w:t>
      </w:r>
    </w:p>
    <w:p w:rsidR="00AB1205" w:rsidRPr="0077711A" w:rsidRDefault="00AB1205" w:rsidP="005A1E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11A">
        <w:rPr>
          <w:rFonts w:ascii="Times New Roman" w:hAnsi="Times New Roman" w:cs="Times New Roman"/>
          <w:sz w:val="28"/>
          <w:szCs w:val="28"/>
        </w:rPr>
        <w:t>Все нереализованные объекты включены в Прогнозный план приватизации на</w:t>
      </w:r>
      <w:r w:rsidR="005A1EC2" w:rsidRPr="0077711A">
        <w:rPr>
          <w:rFonts w:ascii="Times New Roman" w:hAnsi="Times New Roman" w:cs="Times New Roman"/>
          <w:sz w:val="28"/>
          <w:szCs w:val="28"/>
        </w:rPr>
        <w:t xml:space="preserve"> </w:t>
      </w:r>
      <w:r w:rsidRPr="0077711A">
        <w:rPr>
          <w:rFonts w:ascii="Times New Roman" w:hAnsi="Times New Roman" w:cs="Times New Roman"/>
          <w:sz w:val="28"/>
          <w:szCs w:val="28"/>
        </w:rPr>
        <w:t>202</w:t>
      </w:r>
      <w:r w:rsidR="00E865F8" w:rsidRPr="0077711A">
        <w:rPr>
          <w:rFonts w:ascii="Times New Roman" w:hAnsi="Times New Roman" w:cs="Times New Roman"/>
          <w:sz w:val="28"/>
          <w:szCs w:val="28"/>
        </w:rPr>
        <w:t>3</w:t>
      </w:r>
      <w:r w:rsidRPr="0077711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7711A" w:rsidRDefault="0077711A" w:rsidP="00AB1205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711A" w:rsidRDefault="0077711A" w:rsidP="00AB1205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7711A" w:rsidTr="0080691B">
        <w:tc>
          <w:tcPr>
            <w:tcW w:w="4467" w:type="dxa"/>
          </w:tcPr>
          <w:p w:rsidR="0077711A" w:rsidRPr="00704F94" w:rsidRDefault="0077711A" w:rsidP="008069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7711A" w:rsidRPr="00704F94" w:rsidRDefault="0077711A" w:rsidP="008069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7711A" w:rsidRPr="00704F94" w:rsidRDefault="0077711A" w:rsidP="008069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77711A" w:rsidTr="0080691B">
        <w:tc>
          <w:tcPr>
            <w:tcW w:w="4467" w:type="dxa"/>
          </w:tcPr>
          <w:p w:rsidR="0077711A" w:rsidRPr="00704F94" w:rsidRDefault="0077711A" w:rsidP="008069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77711A" w:rsidRPr="00704F94" w:rsidRDefault="0077711A" w:rsidP="008069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7711A" w:rsidRPr="00704F94" w:rsidRDefault="0077711A" w:rsidP="008069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AB1205" w:rsidRPr="00391ECB" w:rsidRDefault="00AB1205" w:rsidP="00AB1205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sz w:val="24"/>
          <w:szCs w:val="24"/>
        </w:rPr>
      </w:pPr>
      <w:r w:rsidRPr="00391E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1205" w:rsidRPr="00391ECB" w:rsidSect="00C23B86">
      <w:footerReference w:type="default" r:id="rId10"/>
      <w:pgSz w:w="11904" w:h="16834"/>
      <w:pgMar w:top="567" w:right="567" w:bottom="567" w:left="1701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D5" w:rsidRDefault="00FE37D5" w:rsidP="00203669">
      <w:pPr>
        <w:spacing w:after="0" w:line="240" w:lineRule="auto"/>
      </w:pPr>
      <w:r>
        <w:separator/>
      </w:r>
    </w:p>
  </w:endnote>
  <w:endnote w:type="continuationSeparator" w:id="0">
    <w:p w:rsidR="00FE37D5" w:rsidRDefault="00FE37D5" w:rsidP="0020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09115"/>
      <w:docPartObj>
        <w:docPartGallery w:val="Page Numbers (Bottom of Page)"/>
        <w:docPartUnique/>
      </w:docPartObj>
    </w:sdtPr>
    <w:sdtContent>
      <w:p w:rsidR="00C23B86" w:rsidRDefault="00C23B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3B86" w:rsidRDefault="00C23B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D5" w:rsidRDefault="00FE37D5" w:rsidP="00203669">
      <w:pPr>
        <w:spacing w:after="0" w:line="240" w:lineRule="auto"/>
      </w:pPr>
      <w:r>
        <w:separator/>
      </w:r>
    </w:p>
  </w:footnote>
  <w:footnote w:type="continuationSeparator" w:id="0">
    <w:p w:rsidR="00FE37D5" w:rsidRDefault="00FE37D5" w:rsidP="00203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20F7"/>
    <w:rsid w:val="0000651E"/>
    <w:rsid w:val="00042A7B"/>
    <w:rsid w:val="000449A5"/>
    <w:rsid w:val="0006235B"/>
    <w:rsid w:val="00091D7C"/>
    <w:rsid w:val="00097D4F"/>
    <w:rsid w:val="000D0C36"/>
    <w:rsid w:val="00157FD6"/>
    <w:rsid w:val="001669A2"/>
    <w:rsid w:val="00180A4F"/>
    <w:rsid w:val="00182427"/>
    <w:rsid w:val="00203669"/>
    <w:rsid w:val="0021352B"/>
    <w:rsid w:val="00230020"/>
    <w:rsid w:val="00261E98"/>
    <w:rsid w:val="002A178E"/>
    <w:rsid w:val="002B0138"/>
    <w:rsid w:val="002B49A6"/>
    <w:rsid w:val="002D0C3F"/>
    <w:rsid w:val="002D20F7"/>
    <w:rsid w:val="002D2D65"/>
    <w:rsid w:val="002E04A3"/>
    <w:rsid w:val="00337420"/>
    <w:rsid w:val="0036684C"/>
    <w:rsid w:val="00383051"/>
    <w:rsid w:val="00391ECB"/>
    <w:rsid w:val="003E343C"/>
    <w:rsid w:val="00483353"/>
    <w:rsid w:val="004A4367"/>
    <w:rsid w:val="004E1C32"/>
    <w:rsid w:val="00502EA2"/>
    <w:rsid w:val="0050585E"/>
    <w:rsid w:val="00541A0D"/>
    <w:rsid w:val="0055367E"/>
    <w:rsid w:val="005A1EC2"/>
    <w:rsid w:val="005C63B4"/>
    <w:rsid w:val="006166A6"/>
    <w:rsid w:val="00634E49"/>
    <w:rsid w:val="006D766C"/>
    <w:rsid w:val="006E0EEC"/>
    <w:rsid w:val="007236EF"/>
    <w:rsid w:val="00725D44"/>
    <w:rsid w:val="00737467"/>
    <w:rsid w:val="0077711A"/>
    <w:rsid w:val="007F37A9"/>
    <w:rsid w:val="00851DCC"/>
    <w:rsid w:val="008619D0"/>
    <w:rsid w:val="008E6599"/>
    <w:rsid w:val="009238E5"/>
    <w:rsid w:val="00927E43"/>
    <w:rsid w:val="00930894"/>
    <w:rsid w:val="00962229"/>
    <w:rsid w:val="009F20FF"/>
    <w:rsid w:val="00A05602"/>
    <w:rsid w:val="00A253DF"/>
    <w:rsid w:val="00A5313A"/>
    <w:rsid w:val="00AA17AD"/>
    <w:rsid w:val="00AA3EC9"/>
    <w:rsid w:val="00AB1205"/>
    <w:rsid w:val="00AF4005"/>
    <w:rsid w:val="00B53DD9"/>
    <w:rsid w:val="00BE391C"/>
    <w:rsid w:val="00C23B86"/>
    <w:rsid w:val="00C41F63"/>
    <w:rsid w:val="00C71E8A"/>
    <w:rsid w:val="00CB036F"/>
    <w:rsid w:val="00CE3188"/>
    <w:rsid w:val="00CF0AC7"/>
    <w:rsid w:val="00CF34A5"/>
    <w:rsid w:val="00CF56CA"/>
    <w:rsid w:val="00D1416D"/>
    <w:rsid w:val="00D24447"/>
    <w:rsid w:val="00D3357A"/>
    <w:rsid w:val="00D36212"/>
    <w:rsid w:val="00D944A9"/>
    <w:rsid w:val="00DE3EC6"/>
    <w:rsid w:val="00E35A12"/>
    <w:rsid w:val="00E459C4"/>
    <w:rsid w:val="00E865F8"/>
    <w:rsid w:val="00E95DA9"/>
    <w:rsid w:val="00E9739B"/>
    <w:rsid w:val="00EA5BFB"/>
    <w:rsid w:val="00EB79DD"/>
    <w:rsid w:val="00EF7C12"/>
    <w:rsid w:val="00F03DD6"/>
    <w:rsid w:val="00F104DB"/>
    <w:rsid w:val="00F10E9C"/>
    <w:rsid w:val="00F1776D"/>
    <w:rsid w:val="00F370FA"/>
    <w:rsid w:val="00F45127"/>
    <w:rsid w:val="00F56C72"/>
    <w:rsid w:val="00FE1948"/>
    <w:rsid w:val="00FE37D5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5E304-CE78-43BD-A872-70798782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EC"/>
  </w:style>
  <w:style w:type="paragraph" w:styleId="1">
    <w:name w:val="heading 1"/>
    <w:basedOn w:val="a"/>
    <w:next w:val="a"/>
    <w:link w:val="10"/>
    <w:qFormat/>
    <w:rsid w:val="000449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20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449A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1"/>
    <w:uiPriority w:val="99"/>
    <w:rsid w:val="000449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1352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3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669"/>
  </w:style>
  <w:style w:type="paragraph" w:styleId="a8">
    <w:name w:val="footer"/>
    <w:basedOn w:val="a"/>
    <w:link w:val="a9"/>
    <w:uiPriority w:val="99"/>
    <w:unhideWhenUsed/>
    <w:rsid w:val="00203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669"/>
  </w:style>
  <w:style w:type="character" w:customStyle="1" w:styleId="aa">
    <w:name w:val="Цветовое выделение"/>
    <w:uiPriority w:val="99"/>
    <w:rsid w:val="00AB1205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AB12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B1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Body Text"/>
    <w:basedOn w:val="a"/>
    <w:link w:val="ae"/>
    <w:unhideWhenUsed/>
    <w:rsid w:val="00AB12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AB1205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2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23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A2C7-0382-4E1B-87F2-961D1B22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4</cp:revision>
  <cp:lastPrinted>2023-03-01T10:19:00Z</cp:lastPrinted>
  <dcterms:created xsi:type="dcterms:W3CDTF">2015-02-10T06:09:00Z</dcterms:created>
  <dcterms:modified xsi:type="dcterms:W3CDTF">2023-03-01T10:22:00Z</dcterms:modified>
</cp:coreProperties>
</file>