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219" w:rsidRPr="00910219" w:rsidRDefault="00910219" w:rsidP="00910219">
      <w:pPr>
        <w:widowControl w:val="0"/>
        <w:autoSpaceDE w:val="0"/>
        <w:autoSpaceDN w:val="0"/>
        <w:adjustRightInd w:val="0"/>
        <w:spacing w:after="0" w:line="240" w:lineRule="auto"/>
        <w:jc w:val="center"/>
        <w:rPr>
          <w:rFonts w:ascii="Times New Roman" w:eastAsia="Times New Roman" w:hAnsi="Times New Roman" w:cstheme="minorBidi"/>
          <w:sz w:val="20"/>
          <w:szCs w:val="20"/>
          <w:lang w:eastAsia="ru-RU"/>
        </w:rPr>
      </w:pPr>
      <w:r w:rsidRPr="00910219">
        <w:rPr>
          <w:rFonts w:ascii="Courier New" w:eastAsia="Times New Roman" w:hAnsi="Courier New" w:cstheme="minorBidi"/>
          <w:noProof/>
          <w:spacing w:val="20"/>
          <w:sz w:val="28"/>
          <w:szCs w:val="28"/>
          <w:lang w:eastAsia="ru-RU"/>
        </w:rPr>
        <w:drawing>
          <wp:inline distT="0" distB="0" distL="0" distR="0">
            <wp:extent cx="647700" cy="83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p w:rsidR="00910219" w:rsidRPr="00910219" w:rsidRDefault="00910219" w:rsidP="00910219">
      <w:pPr>
        <w:widowControl w:val="0"/>
        <w:autoSpaceDE w:val="0"/>
        <w:autoSpaceDN w:val="0"/>
        <w:adjustRightInd w:val="0"/>
        <w:spacing w:after="0" w:line="240" w:lineRule="auto"/>
        <w:contextualSpacing/>
        <w:jc w:val="center"/>
        <w:rPr>
          <w:rFonts w:ascii="Times New Roman" w:eastAsia="Times New Roman" w:hAnsi="Times New Roman" w:cstheme="minorBidi"/>
          <w:b/>
          <w:sz w:val="36"/>
          <w:szCs w:val="36"/>
          <w:lang w:eastAsia="ru-RU"/>
        </w:rPr>
      </w:pPr>
      <w:r w:rsidRPr="00910219">
        <w:rPr>
          <w:rFonts w:ascii="Times New Roman" w:eastAsia="Times New Roman" w:hAnsi="Times New Roman" w:cstheme="minorBidi"/>
          <w:b/>
          <w:sz w:val="36"/>
          <w:szCs w:val="36"/>
          <w:lang w:eastAsia="ru-RU"/>
        </w:rPr>
        <w:t>СОБРАНИЕ ДЕПУТАТОВ</w:t>
      </w:r>
    </w:p>
    <w:p w:rsidR="00910219" w:rsidRPr="00910219" w:rsidRDefault="00910219" w:rsidP="00910219">
      <w:pPr>
        <w:widowControl w:val="0"/>
        <w:autoSpaceDE w:val="0"/>
        <w:autoSpaceDN w:val="0"/>
        <w:adjustRightInd w:val="0"/>
        <w:spacing w:after="0" w:line="240" w:lineRule="auto"/>
        <w:contextualSpacing/>
        <w:jc w:val="center"/>
        <w:rPr>
          <w:rFonts w:ascii="Times New Roman" w:eastAsia="Times New Roman" w:hAnsi="Times New Roman" w:cstheme="minorBidi"/>
          <w:b/>
          <w:sz w:val="36"/>
          <w:szCs w:val="36"/>
          <w:lang w:eastAsia="ru-RU"/>
        </w:rPr>
      </w:pPr>
      <w:r w:rsidRPr="00910219">
        <w:rPr>
          <w:rFonts w:ascii="Times New Roman" w:eastAsia="Times New Roman" w:hAnsi="Times New Roman" w:cstheme="minorBidi"/>
          <w:b/>
          <w:sz w:val="36"/>
          <w:szCs w:val="36"/>
          <w:lang w:eastAsia="ru-RU"/>
        </w:rPr>
        <w:t>ПИТЕРСКОГО МУНИЦИПАЛЬНОГО РАЙОНА</w:t>
      </w:r>
    </w:p>
    <w:p w:rsidR="00910219" w:rsidRPr="00910219" w:rsidRDefault="00910219" w:rsidP="00910219">
      <w:pPr>
        <w:widowControl w:val="0"/>
        <w:autoSpaceDE w:val="0"/>
        <w:autoSpaceDN w:val="0"/>
        <w:adjustRightInd w:val="0"/>
        <w:spacing w:after="0" w:line="240" w:lineRule="auto"/>
        <w:contextualSpacing/>
        <w:jc w:val="center"/>
        <w:rPr>
          <w:rFonts w:ascii="Times New Roman" w:eastAsia="Times New Roman" w:hAnsi="Times New Roman" w:cstheme="minorBidi"/>
          <w:b/>
          <w:sz w:val="36"/>
          <w:szCs w:val="36"/>
          <w:lang w:eastAsia="ru-RU"/>
        </w:rPr>
      </w:pPr>
      <w:r w:rsidRPr="00910219">
        <w:rPr>
          <w:rFonts w:ascii="Times New Roman" w:eastAsia="Times New Roman" w:hAnsi="Times New Roman" w:cstheme="minorBidi"/>
          <w:b/>
          <w:sz w:val="36"/>
          <w:szCs w:val="36"/>
          <w:lang w:eastAsia="ru-RU"/>
        </w:rPr>
        <w:t>САРАТОВСКОЙ ОБЛАСТИ</w:t>
      </w:r>
    </w:p>
    <w:tbl>
      <w:tblPr>
        <w:tblW w:w="9540" w:type="dxa"/>
        <w:tblInd w:w="108" w:type="dxa"/>
        <w:tblCellMar>
          <w:left w:w="10" w:type="dxa"/>
          <w:right w:w="10" w:type="dxa"/>
        </w:tblCellMar>
        <w:tblLook w:val="0000" w:firstRow="0" w:lastRow="0" w:firstColumn="0" w:lastColumn="0" w:noHBand="0" w:noVBand="0"/>
      </w:tblPr>
      <w:tblGrid>
        <w:gridCol w:w="9540"/>
      </w:tblGrid>
      <w:tr w:rsidR="00910219" w:rsidRPr="00910219" w:rsidTr="003D5310">
        <w:trPr>
          <w:trHeight w:val="100"/>
        </w:trPr>
        <w:tc>
          <w:tcPr>
            <w:tcW w:w="9540" w:type="dxa"/>
            <w:tcBorders>
              <w:top w:val="double" w:sz="18" w:space="0" w:color="000000"/>
            </w:tcBorders>
            <w:shd w:val="clear" w:color="auto" w:fill="auto"/>
            <w:tcMar>
              <w:top w:w="0" w:type="dxa"/>
              <w:left w:w="108" w:type="dxa"/>
              <w:bottom w:w="0" w:type="dxa"/>
              <w:right w:w="108" w:type="dxa"/>
            </w:tcMar>
          </w:tcPr>
          <w:p w:rsidR="00910219" w:rsidRPr="00910219" w:rsidRDefault="00910219" w:rsidP="00910219">
            <w:pPr>
              <w:widowControl w:val="0"/>
              <w:autoSpaceDE w:val="0"/>
              <w:autoSpaceDN w:val="0"/>
              <w:adjustRightInd w:val="0"/>
              <w:spacing w:after="0" w:line="240" w:lineRule="auto"/>
              <w:rPr>
                <w:rFonts w:ascii="Times New Roman" w:eastAsia="Times New Roman" w:hAnsi="Times New Roman" w:cstheme="minorBidi"/>
                <w:b/>
                <w:sz w:val="28"/>
                <w:szCs w:val="28"/>
                <w:lang w:eastAsia="ru-RU"/>
              </w:rPr>
            </w:pPr>
          </w:p>
        </w:tc>
      </w:tr>
    </w:tbl>
    <w:p w:rsidR="00910219" w:rsidRPr="00910219" w:rsidRDefault="00910219" w:rsidP="00910219">
      <w:pPr>
        <w:widowControl w:val="0"/>
        <w:autoSpaceDE w:val="0"/>
        <w:autoSpaceDN w:val="0"/>
        <w:adjustRightInd w:val="0"/>
        <w:spacing w:after="0" w:line="240" w:lineRule="auto"/>
        <w:jc w:val="center"/>
        <w:rPr>
          <w:rFonts w:ascii="Times New Roman" w:eastAsia="Times New Roman" w:hAnsi="Times New Roman" w:cstheme="minorBidi"/>
          <w:b/>
          <w:sz w:val="40"/>
          <w:szCs w:val="40"/>
          <w:lang w:eastAsia="ru-RU"/>
        </w:rPr>
      </w:pPr>
      <w:r w:rsidRPr="00910219">
        <w:rPr>
          <w:rFonts w:ascii="Times New Roman" w:eastAsia="Times New Roman" w:hAnsi="Times New Roman" w:cstheme="minorBidi"/>
          <w:b/>
          <w:sz w:val="40"/>
          <w:szCs w:val="40"/>
          <w:lang w:eastAsia="ru-RU"/>
        </w:rPr>
        <w:t>РЕШЕНИЕ</w:t>
      </w:r>
    </w:p>
    <w:p w:rsidR="00910219" w:rsidRPr="00910219" w:rsidRDefault="00910219" w:rsidP="00910219">
      <w:pPr>
        <w:widowControl w:val="0"/>
        <w:autoSpaceDE w:val="0"/>
        <w:autoSpaceDN w:val="0"/>
        <w:adjustRightInd w:val="0"/>
        <w:spacing w:after="0" w:line="240" w:lineRule="auto"/>
        <w:jc w:val="center"/>
        <w:rPr>
          <w:rFonts w:ascii="Times New Roman" w:eastAsia="Times New Roman" w:hAnsi="Times New Roman" w:cstheme="minorBidi"/>
          <w:b/>
          <w:sz w:val="24"/>
          <w:szCs w:val="24"/>
          <w:lang w:eastAsia="ru-RU"/>
        </w:rPr>
      </w:pPr>
      <w:r w:rsidRPr="00910219">
        <w:rPr>
          <w:rFonts w:ascii="Times New Roman" w:eastAsia="Times New Roman" w:hAnsi="Times New Roman" w:cstheme="minorBidi"/>
          <w:b/>
          <w:sz w:val="24"/>
          <w:szCs w:val="24"/>
          <w:lang w:eastAsia="ru-RU"/>
        </w:rPr>
        <w:t>с.Питерка</w:t>
      </w:r>
    </w:p>
    <w:p w:rsidR="00910219" w:rsidRPr="00910219" w:rsidRDefault="00910219" w:rsidP="00910219">
      <w:pPr>
        <w:widowControl w:val="0"/>
        <w:autoSpaceDE w:val="0"/>
        <w:autoSpaceDN w:val="0"/>
        <w:adjustRightInd w:val="0"/>
        <w:spacing w:after="0" w:line="240" w:lineRule="auto"/>
        <w:rPr>
          <w:rFonts w:ascii="Times New Roman" w:eastAsia="Times New Roman" w:hAnsi="Times New Roman" w:cstheme="minorBidi"/>
          <w:b/>
          <w:sz w:val="28"/>
          <w:szCs w:val="28"/>
          <w:lang w:eastAsia="ru-RU"/>
        </w:rPr>
      </w:pPr>
      <w:r w:rsidRPr="00910219">
        <w:rPr>
          <w:rFonts w:ascii="Times New Roman" w:eastAsia="Times New Roman" w:hAnsi="Times New Roman" w:cstheme="minorBidi"/>
          <w:b/>
          <w:sz w:val="28"/>
          <w:szCs w:val="28"/>
          <w:lang w:eastAsia="ru-RU"/>
        </w:rPr>
        <w:t xml:space="preserve">от </w:t>
      </w:r>
      <w:r w:rsidR="007B572B">
        <w:rPr>
          <w:rFonts w:ascii="Times New Roman" w:eastAsia="Times New Roman" w:hAnsi="Times New Roman" w:cstheme="minorBidi"/>
          <w:b/>
          <w:sz w:val="28"/>
          <w:szCs w:val="28"/>
          <w:lang w:eastAsia="ru-RU"/>
        </w:rPr>
        <w:t>3 июля</w:t>
      </w:r>
      <w:r w:rsidRPr="00910219">
        <w:rPr>
          <w:rFonts w:ascii="Times New Roman" w:eastAsia="Times New Roman" w:hAnsi="Times New Roman" w:cstheme="minorBidi"/>
          <w:b/>
          <w:sz w:val="28"/>
          <w:szCs w:val="28"/>
          <w:lang w:eastAsia="ru-RU"/>
        </w:rPr>
        <w:t xml:space="preserve"> 2023 года                     </w:t>
      </w:r>
      <w:r w:rsidRPr="00910219">
        <w:rPr>
          <w:rFonts w:ascii="Times New Roman" w:eastAsia="Times New Roman" w:hAnsi="Times New Roman" w:cstheme="minorBidi"/>
          <w:b/>
          <w:sz w:val="28"/>
          <w:szCs w:val="28"/>
          <w:lang w:eastAsia="ru-RU"/>
        </w:rPr>
        <w:tab/>
      </w:r>
      <w:r w:rsidRPr="00910219">
        <w:rPr>
          <w:rFonts w:ascii="Times New Roman" w:eastAsia="Times New Roman" w:hAnsi="Times New Roman" w:cstheme="minorBidi"/>
          <w:b/>
          <w:sz w:val="28"/>
          <w:szCs w:val="28"/>
          <w:lang w:eastAsia="ru-RU"/>
        </w:rPr>
        <w:tab/>
      </w:r>
      <w:r w:rsidRPr="00910219">
        <w:rPr>
          <w:rFonts w:ascii="Times New Roman" w:eastAsia="Times New Roman" w:hAnsi="Times New Roman" w:cstheme="minorBidi"/>
          <w:b/>
          <w:sz w:val="28"/>
          <w:szCs w:val="28"/>
          <w:lang w:eastAsia="ru-RU"/>
        </w:rPr>
        <w:tab/>
      </w:r>
      <w:r w:rsidRPr="00910219">
        <w:rPr>
          <w:rFonts w:ascii="Times New Roman" w:eastAsia="Times New Roman" w:hAnsi="Times New Roman" w:cstheme="minorBidi"/>
          <w:b/>
          <w:sz w:val="28"/>
          <w:szCs w:val="28"/>
          <w:lang w:eastAsia="ru-RU"/>
        </w:rPr>
        <w:tab/>
      </w:r>
      <w:r w:rsidRPr="00910219">
        <w:rPr>
          <w:rFonts w:ascii="Times New Roman" w:eastAsia="Times New Roman" w:hAnsi="Times New Roman" w:cstheme="minorBidi"/>
          <w:b/>
          <w:sz w:val="28"/>
          <w:szCs w:val="28"/>
          <w:lang w:eastAsia="ru-RU"/>
        </w:rPr>
        <w:tab/>
        <w:t xml:space="preserve">    №</w:t>
      </w:r>
      <w:r w:rsidR="007B572B">
        <w:rPr>
          <w:rFonts w:ascii="Times New Roman" w:eastAsia="Times New Roman" w:hAnsi="Times New Roman" w:cstheme="minorBidi"/>
          <w:b/>
          <w:sz w:val="28"/>
          <w:szCs w:val="28"/>
          <w:lang w:eastAsia="ru-RU"/>
        </w:rPr>
        <w:t>73-9</w:t>
      </w:r>
    </w:p>
    <w:p w:rsidR="00445EBE" w:rsidRDefault="00445EBE" w:rsidP="00C72BE1">
      <w:pPr>
        <w:pStyle w:val="11"/>
        <w:ind w:right="4252"/>
        <w:jc w:val="both"/>
      </w:pPr>
    </w:p>
    <w:p w:rsidR="007B3FC8" w:rsidRPr="007E6A36" w:rsidRDefault="007B3FC8" w:rsidP="00C72BE1">
      <w:pPr>
        <w:pStyle w:val="11"/>
        <w:ind w:right="4252"/>
        <w:jc w:val="both"/>
      </w:pPr>
      <w:r w:rsidRPr="007E6A36">
        <w:t xml:space="preserve">О внесении изменений в решение Собрания депутатов Питерского муниципального района от </w:t>
      </w:r>
      <w:r w:rsidR="00172371">
        <w:t>31 января 2013</w:t>
      </w:r>
      <w:r w:rsidR="00C72BE1" w:rsidRPr="007E6A36">
        <w:t xml:space="preserve"> года </w:t>
      </w:r>
      <w:r w:rsidR="00C72BE1">
        <w:t>№</w:t>
      </w:r>
      <w:r w:rsidR="00172371">
        <w:t>25-10</w:t>
      </w:r>
      <w:r w:rsidRPr="007E6A36">
        <w:t xml:space="preserve"> </w:t>
      </w:r>
    </w:p>
    <w:p w:rsidR="007B3FC8" w:rsidRPr="007E6A36" w:rsidRDefault="007B3FC8" w:rsidP="00916C57">
      <w:pPr>
        <w:pStyle w:val="11"/>
      </w:pPr>
    </w:p>
    <w:p w:rsidR="007B3FC8" w:rsidRPr="007E6A36" w:rsidRDefault="007B3FC8" w:rsidP="00916C57">
      <w:pPr>
        <w:pStyle w:val="11"/>
      </w:pPr>
    </w:p>
    <w:p w:rsidR="00A73D2F" w:rsidRDefault="00A0626D" w:rsidP="00A73D2F">
      <w:pPr>
        <w:spacing w:after="0" w:line="240" w:lineRule="auto"/>
        <w:ind w:firstLine="709"/>
        <w:contextualSpacing/>
        <w:jc w:val="both"/>
        <w:rPr>
          <w:rFonts w:ascii="Times New Roman" w:hAnsi="Times New Roman"/>
          <w:sz w:val="28"/>
          <w:szCs w:val="28"/>
        </w:rPr>
      </w:pPr>
      <w:r w:rsidRPr="007E6A36">
        <w:rPr>
          <w:rFonts w:ascii="Times New Roman" w:hAnsi="Times New Roman"/>
          <w:sz w:val="28"/>
          <w:szCs w:val="28"/>
        </w:rPr>
        <w:t>В</w:t>
      </w:r>
      <w:r w:rsidR="00C87266" w:rsidRPr="007E6A36">
        <w:rPr>
          <w:rFonts w:ascii="Times New Roman" w:hAnsi="Times New Roman"/>
          <w:sz w:val="28"/>
          <w:szCs w:val="28"/>
        </w:rPr>
        <w:t xml:space="preserve"> соответствии с Градостроительным кодексом Российской Федераци</w:t>
      </w:r>
      <w:r w:rsidR="004E0511" w:rsidRPr="007E6A36">
        <w:rPr>
          <w:rFonts w:ascii="Times New Roman" w:hAnsi="Times New Roman"/>
          <w:sz w:val="28"/>
          <w:szCs w:val="28"/>
        </w:rPr>
        <w:t xml:space="preserve">и, Федеральным законом от 06 октября </w:t>
      </w:r>
      <w:r w:rsidR="00C87266" w:rsidRPr="007E6A36">
        <w:rPr>
          <w:rFonts w:ascii="Times New Roman" w:hAnsi="Times New Roman"/>
          <w:sz w:val="28"/>
          <w:szCs w:val="28"/>
        </w:rPr>
        <w:t xml:space="preserve">2003 г. №131 ФЗ «Об общих принципах организации местного самоуправления в Российской Федерации», </w:t>
      </w:r>
      <w:r w:rsidR="00B9171E" w:rsidRPr="007E6A36">
        <w:rPr>
          <w:rFonts w:ascii="Times New Roman" w:hAnsi="Times New Roman"/>
          <w:sz w:val="28"/>
          <w:szCs w:val="28"/>
        </w:rPr>
        <w:t>рассмотрев  заключение</w:t>
      </w:r>
      <w:r w:rsidR="00B4490B" w:rsidRPr="007E6A36">
        <w:rPr>
          <w:rFonts w:ascii="Times New Roman" w:hAnsi="Times New Roman"/>
          <w:sz w:val="28"/>
          <w:szCs w:val="28"/>
        </w:rPr>
        <w:t xml:space="preserve"> </w:t>
      </w:r>
      <w:r w:rsidR="00C313A2" w:rsidRPr="007E6A36">
        <w:rPr>
          <w:rStyle w:val="apple-style-span"/>
          <w:rFonts w:ascii="Times New Roman" w:hAnsi="Times New Roman"/>
          <w:bCs/>
          <w:color w:val="000000"/>
          <w:sz w:val="28"/>
          <w:szCs w:val="28"/>
        </w:rPr>
        <w:t>публ</w:t>
      </w:r>
      <w:r w:rsidR="00865D83" w:rsidRPr="007E6A36">
        <w:rPr>
          <w:rStyle w:val="apple-style-span"/>
          <w:rFonts w:ascii="Times New Roman" w:hAnsi="Times New Roman"/>
          <w:bCs/>
          <w:color w:val="000000"/>
          <w:sz w:val="28"/>
          <w:szCs w:val="28"/>
        </w:rPr>
        <w:t xml:space="preserve">ичных слушаний  по проекту </w:t>
      </w:r>
      <w:r w:rsidR="00F31122" w:rsidRPr="007E6A36">
        <w:rPr>
          <w:rStyle w:val="apple-style-span"/>
          <w:rFonts w:ascii="Times New Roman" w:hAnsi="Times New Roman"/>
          <w:bCs/>
          <w:color w:val="000000"/>
          <w:sz w:val="28"/>
          <w:szCs w:val="28"/>
        </w:rPr>
        <w:t>внесения изменений в Генеральный план</w:t>
      </w:r>
      <w:r w:rsidR="00172371">
        <w:rPr>
          <w:rStyle w:val="apple-style-span"/>
          <w:rFonts w:ascii="Times New Roman" w:hAnsi="Times New Roman"/>
          <w:bCs/>
          <w:color w:val="000000"/>
          <w:sz w:val="28"/>
          <w:szCs w:val="28"/>
        </w:rPr>
        <w:t xml:space="preserve"> Питерского</w:t>
      </w:r>
      <w:r w:rsidR="00C313A2" w:rsidRPr="007E6A36">
        <w:rPr>
          <w:rStyle w:val="apple-style-span"/>
          <w:rFonts w:ascii="Times New Roman" w:hAnsi="Times New Roman"/>
          <w:bCs/>
          <w:color w:val="000000"/>
          <w:sz w:val="28"/>
          <w:szCs w:val="28"/>
        </w:rPr>
        <w:t xml:space="preserve"> муниципального образования Питерского </w:t>
      </w:r>
      <w:r w:rsidR="00865D83" w:rsidRPr="007E6A36">
        <w:rPr>
          <w:rStyle w:val="apple-style-span"/>
          <w:rFonts w:ascii="Times New Roman" w:hAnsi="Times New Roman"/>
          <w:bCs/>
          <w:color w:val="000000"/>
          <w:sz w:val="28"/>
          <w:szCs w:val="28"/>
        </w:rPr>
        <w:t xml:space="preserve">муниципального </w:t>
      </w:r>
      <w:r w:rsidR="00C313A2" w:rsidRPr="007E6A36">
        <w:rPr>
          <w:rStyle w:val="apple-style-span"/>
          <w:rFonts w:ascii="Times New Roman" w:hAnsi="Times New Roman"/>
          <w:bCs/>
          <w:color w:val="000000"/>
          <w:sz w:val="28"/>
          <w:szCs w:val="28"/>
        </w:rPr>
        <w:t xml:space="preserve">района Саратовской области </w:t>
      </w:r>
      <w:r w:rsidR="00C034BA" w:rsidRPr="007E6A36">
        <w:rPr>
          <w:rFonts w:ascii="Times New Roman" w:hAnsi="Times New Roman"/>
          <w:sz w:val="28"/>
          <w:szCs w:val="28"/>
        </w:rPr>
        <w:t xml:space="preserve">от </w:t>
      </w:r>
      <w:r w:rsidR="00172371">
        <w:rPr>
          <w:rFonts w:ascii="Times New Roman" w:hAnsi="Times New Roman"/>
          <w:sz w:val="28"/>
          <w:szCs w:val="28"/>
        </w:rPr>
        <w:t>11 мая</w:t>
      </w:r>
      <w:r w:rsidR="00EB713C" w:rsidRPr="007E6A36">
        <w:rPr>
          <w:rFonts w:ascii="Times New Roman" w:hAnsi="Times New Roman"/>
          <w:sz w:val="28"/>
          <w:szCs w:val="28"/>
        </w:rPr>
        <w:t xml:space="preserve"> </w:t>
      </w:r>
      <w:r w:rsidR="00172371">
        <w:rPr>
          <w:rFonts w:ascii="Times New Roman" w:hAnsi="Times New Roman"/>
          <w:sz w:val="28"/>
          <w:szCs w:val="28"/>
        </w:rPr>
        <w:t>2023</w:t>
      </w:r>
      <w:r w:rsidR="00F31122" w:rsidRPr="007E6A36">
        <w:rPr>
          <w:rFonts w:ascii="Times New Roman" w:hAnsi="Times New Roman"/>
          <w:sz w:val="28"/>
          <w:szCs w:val="28"/>
        </w:rPr>
        <w:t xml:space="preserve"> года</w:t>
      </w:r>
      <w:r w:rsidR="00B9171E" w:rsidRPr="007E6A36">
        <w:rPr>
          <w:rFonts w:ascii="Times New Roman" w:hAnsi="Times New Roman"/>
          <w:sz w:val="28"/>
          <w:szCs w:val="28"/>
        </w:rPr>
        <w:t>, протокол</w:t>
      </w:r>
      <w:r w:rsidR="00B4490B" w:rsidRPr="007E6A36">
        <w:rPr>
          <w:rFonts w:ascii="Times New Roman" w:hAnsi="Times New Roman"/>
          <w:sz w:val="28"/>
          <w:szCs w:val="28"/>
        </w:rPr>
        <w:t xml:space="preserve"> </w:t>
      </w:r>
      <w:r w:rsidR="00C313A2" w:rsidRPr="007E6A36">
        <w:rPr>
          <w:rFonts w:ascii="Times New Roman" w:hAnsi="Times New Roman"/>
          <w:sz w:val="28"/>
          <w:szCs w:val="28"/>
        </w:rPr>
        <w:t xml:space="preserve">публичных слушаний  по рассмотрению проекта </w:t>
      </w:r>
      <w:r w:rsidR="00F31122" w:rsidRPr="007E6A36">
        <w:rPr>
          <w:rFonts w:ascii="Times New Roman" w:hAnsi="Times New Roman"/>
          <w:sz w:val="28"/>
          <w:szCs w:val="28"/>
        </w:rPr>
        <w:t xml:space="preserve">внесения изменений в </w:t>
      </w:r>
      <w:r w:rsidR="00F31122" w:rsidRPr="007E6A36">
        <w:rPr>
          <w:rStyle w:val="apple-style-span"/>
          <w:rFonts w:ascii="Times New Roman" w:hAnsi="Times New Roman"/>
          <w:bCs/>
          <w:color w:val="000000"/>
          <w:sz w:val="28"/>
          <w:szCs w:val="28"/>
        </w:rPr>
        <w:t>Генеральный план</w:t>
      </w:r>
      <w:r w:rsidR="00172371">
        <w:rPr>
          <w:rStyle w:val="apple-style-span"/>
          <w:rFonts w:ascii="Times New Roman" w:hAnsi="Times New Roman"/>
          <w:bCs/>
          <w:color w:val="000000"/>
          <w:sz w:val="28"/>
          <w:szCs w:val="28"/>
        </w:rPr>
        <w:t xml:space="preserve"> Питерского</w:t>
      </w:r>
      <w:r w:rsidR="00865D83" w:rsidRPr="007E6A36">
        <w:rPr>
          <w:rStyle w:val="apple-style-span"/>
          <w:rFonts w:ascii="Times New Roman" w:hAnsi="Times New Roman"/>
          <w:bCs/>
          <w:color w:val="000000"/>
          <w:sz w:val="28"/>
          <w:szCs w:val="28"/>
        </w:rPr>
        <w:t xml:space="preserve"> муниципального образования Питерского муниципального района Саратовской области </w:t>
      </w:r>
      <w:r w:rsidR="00172371">
        <w:rPr>
          <w:rFonts w:ascii="Times New Roman" w:hAnsi="Times New Roman"/>
          <w:sz w:val="28"/>
          <w:szCs w:val="28"/>
        </w:rPr>
        <w:t>от 11</w:t>
      </w:r>
      <w:r w:rsidR="00EB713C" w:rsidRPr="007E6A36">
        <w:rPr>
          <w:rFonts w:ascii="Times New Roman" w:hAnsi="Times New Roman"/>
          <w:sz w:val="28"/>
          <w:szCs w:val="28"/>
        </w:rPr>
        <w:t xml:space="preserve"> </w:t>
      </w:r>
      <w:r w:rsidR="00172371">
        <w:rPr>
          <w:rFonts w:ascii="Times New Roman" w:hAnsi="Times New Roman"/>
          <w:sz w:val="28"/>
          <w:szCs w:val="28"/>
        </w:rPr>
        <w:t>мая</w:t>
      </w:r>
      <w:r w:rsidR="00EB713C" w:rsidRPr="007E6A36">
        <w:rPr>
          <w:rFonts w:ascii="Times New Roman" w:hAnsi="Times New Roman"/>
          <w:sz w:val="28"/>
          <w:szCs w:val="28"/>
        </w:rPr>
        <w:t xml:space="preserve"> </w:t>
      </w:r>
      <w:r w:rsidR="00172371">
        <w:rPr>
          <w:rFonts w:ascii="Times New Roman" w:hAnsi="Times New Roman"/>
          <w:sz w:val="28"/>
          <w:szCs w:val="28"/>
        </w:rPr>
        <w:t>2023</w:t>
      </w:r>
      <w:r w:rsidR="00F31122" w:rsidRPr="007E6A36">
        <w:rPr>
          <w:rFonts w:ascii="Times New Roman" w:hAnsi="Times New Roman"/>
          <w:sz w:val="28"/>
          <w:szCs w:val="28"/>
        </w:rPr>
        <w:t xml:space="preserve"> года</w:t>
      </w:r>
      <w:r w:rsidR="00B4490B" w:rsidRPr="007E6A36">
        <w:rPr>
          <w:rFonts w:ascii="Times New Roman" w:hAnsi="Times New Roman"/>
          <w:sz w:val="28"/>
          <w:szCs w:val="28"/>
        </w:rPr>
        <w:t>,</w:t>
      </w:r>
      <w:r w:rsidR="00C034BA" w:rsidRPr="007E6A36">
        <w:rPr>
          <w:rFonts w:ascii="Times New Roman" w:hAnsi="Times New Roman"/>
          <w:sz w:val="28"/>
          <w:szCs w:val="28"/>
        </w:rPr>
        <w:t xml:space="preserve"> </w:t>
      </w:r>
      <w:r w:rsidR="00C87266" w:rsidRPr="007E6A36">
        <w:rPr>
          <w:rFonts w:ascii="Times New Roman" w:hAnsi="Times New Roman"/>
          <w:sz w:val="28"/>
          <w:szCs w:val="28"/>
        </w:rPr>
        <w:t xml:space="preserve">руководствуясь Уставом Питерского муниципального района Саратовской области, Собрание Депутатов Питерского муниципального района Саратовской </w:t>
      </w:r>
      <w:r w:rsidR="00C87266" w:rsidRPr="00A73D2F">
        <w:rPr>
          <w:rFonts w:ascii="Times New Roman" w:hAnsi="Times New Roman"/>
          <w:sz w:val="28"/>
          <w:szCs w:val="28"/>
        </w:rPr>
        <w:t xml:space="preserve">области </w:t>
      </w:r>
      <w:r w:rsidR="00252D49" w:rsidRPr="00A73D2F">
        <w:rPr>
          <w:rFonts w:ascii="Times New Roman" w:hAnsi="Times New Roman"/>
          <w:sz w:val="28"/>
          <w:szCs w:val="28"/>
        </w:rPr>
        <w:t>РЕШИЛО</w:t>
      </w:r>
      <w:r w:rsidR="00C87266" w:rsidRPr="00A73D2F">
        <w:rPr>
          <w:rFonts w:ascii="Times New Roman" w:hAnsi="Times New Roman"/>
          <w:sz w:val="28"/>
          <w:szCs w:val="28"/>
        </w:rPr>
        <w:t>:</w:t>
      </w:r>
    </w:p>
    <w:p w:rsidR="00A73D2F" w:rsidRPr="00A73D2F" w:rsidRDefault="007E6A36" w:rsidP="00A73D2F">
      <w:pPr>
        <w:spacing w:after="0" w:line="240" w:lineRule="auto"/>
        <w:ind w:firstLine="709"/>
        <w:contextualSpacing/>
        <w:jc w:val="both"/>
        <w:rPr>
          <w:rFonts w:ascii="Times New Roman" w:hAnsi="Times New Roman"/>
          <w:sz w:val="28"/>
          <w:szCs w:val="28"/>
        </w:rPr>
      </w:pPr>
      <w:r w:rsidRPr="00A73D2F">
        <w:rPr>
          <w:rFonts w:ascii="Times New Roman" w:eastAsia="Times New Roman" w:hAnsi="Times New Roman"/>
          <w:sz w:val="28"/>
          <w:szCs w:val="28"/>
        </w:rPr>
        <w:t>1.</w:t>
      </w:r>
      <w:r w:rsidR="00F31122" w:rsidRPr="00A73D2F">
        <w:rPr>
          <w:rFonts w:ascii="Times New Roman" w:eastAsia="Times New Roman" w:hAnsi="Times New Roman"/>
          <w:sz w:val="28"/>
          <w:szCs w:val="28"/>
        </w:rPr>
        <w:t xml:space="preserve">Внести </w:t>
      </w:r>
      <w:r w:rsidR="0082303B" w:rsidRPr="00A73D2F">
        <w:rPr>
          <w:rFonts w:ascii="Times New Roman" w:eastAsia="Times New Roman" w:hAnsi="Times New Roman"/>
          <w:sz w:val="28"/>
          <w:szCs w:val="28"/>
        </w:rPr>
        <w:t xml:space="preserve">изменения </w:t>
      </w:r>
      <w:r w:rsidR="00A8186F" w:rsidRPr="00A73D2F">
        <w:rPr>
          <w:rFonts w:ascii="Times New Roman" w:eastAsia="Times New Roman" w:hAnsi="Times New Roman"/>
          <w:sz w:val="28"/>
          <w:szCs w:val="28"/>
        </w:rPr>
        <w:t xml:space="preserve">в решение Собрания депутатов Питерского муниципального района </w:t>
      </w:r>
      <w:r w:rsidR="00A8186F" w:rsidRPr="00A73D2F">
        <w:rPr>
          <w:rFonts w:ascii="Times New Roman" w:hAnsi="Times New Roman"/>
          <w:sz w:val="28"/>
          <w:szCs w:val="28"/>
        </w:rPr>
        <w:t>от 31 января 2013 года №25-10</w:t>
      </w:r>
      <w:r w:rsidR="00A73D2F" w:rsidRPr="00A73D2F">
        <w:rPr>
          <w:rFonts w:ascii="Times New Roman" w:hAnsi="Times New Roman"/>
          <w:sz w:val="28"/>
          <w:szCs w:val="28"/>
        </w:rPr>
        <w:t xml:space="preserve"> </w:t>
      </w:r>
      <w:r w:rsidR="00A73D2F">
        <w:rPr>
          <w:rFonts w:ascii="Times New Roman" w:hAnsi="Times New Roman"/>
          <w:sz w:val="28"/>
          <w:szCs w:val="28"/>
        </w:rPr>
        <w:t>«</w:t>
      </w:r>
      <w:r w:rsidR="00A73D2F" w:rsidRPr="00A73D2F">
        <w:rPr>
          <w:rFonts w:ascii="Times New Roman" w:hAnsi="Times New Roman"/>
          <w:sz w:val="28"/>
          <w:szCs w:val="28"/>
        </w:rPr>
        <w:t>Об утверждении Генерального плана Питерского муниципального образования Питерского муниципального района Саратовской области</w:t>
      </w:r>
      <w:r w:rsidR="00A73D2F">
        <w:rPr>
          <w:rFonts w:ascii="Times New Roman" w:hAnsi="Times New Roman"/>
          <w:sz w:val="28"/>
          <w:szCs w:val="28"/>
        </w:rPr>
        <w:t>» изложи</w:t>
      </w:r>
      <w:r w:rsidR="00674D23">
        <w:rPr>
          <w:rFonts w:ascii="Times New Roman" w:hAnsi="Times New Roman"/>
          <w:sz w:val="28"/>
          <w:szCs w:val="28"/>
        </w:rPr>
        <w:t>в приложение в новой редакции согласно приложению.</w:t>
      </w:r>
    </w:p>
    <w:p w:rsidR="000E0878" w:rsidRDefault="002F6B01" w:rsidP="002326E1">
      <w:pPr>
        <w:spacing w:line="240" w:lineRule="auto"/>
        <w:ind w:firstLine="708"/>
        <w:contextualSpacing/>
        <w:jc w:val="both"/>
        <w:rPr>
          <w:rFonts w:ascii="Times New Roman" w:hAnsi="Times New Roman"/>
          <w:sz w:val="28"/>
          <w:szCs w:val="28"/>
        </w:rPr>
      </w:pPr>
      <w:r>
        <w:rPr>
          <w:rFonts w:ascii="Times New Roman" w:hAnsi="Times New Roman"/>
          <w:sz w:val="28"/>
          <w:szCs w:val="28"/>
        </w:rPr>
        <w:t>2</w:t>
      </w:r>
      <w:r w:rsidR="00C87266" w:rsidRPr="007E6A36">
        <w:rPr>
          <w:rFonts w:ascii="Times New Roman" w:hAnsi="Times New Roman"/>
          <w:sz w:val="28"/>
          <w:szCs w:val="28"/>
        </w:rPr>
        <w:t>.Настоящее решение вступает в силу с момента его официального опубликования</w:t>
      </w:r>
      <w:r>
        <w:rPr>
          <w:rFonts w:ascii="Times New Roman" w:hAnsi="Times New Roman"/>
          <w:sz w:val="28"/>
          <w:szCs w:val="28"/>
        </w:rPr>
        <w:t xml:space="preserve"> </w:t>
      </w:r>
      <w:r w:rsidRPr="007E6A36">
        <w:rPr>
          <w:rFonts w:ascii="Times New Roman" w:hAnsi="Times New Roman"/>
          <w:sz w:val="28"/>
          <w:szCs w:val="28"/>
        </w:rPr>
        <w:t xml:space="preserve">в районной газете «Искра» и </w:t>
      </w:r>
      <w:r>
        <w:rPr>
          <w:rFonts w:ascii="Times New Roman" w:hAnsi="Times New Roman"/>
          <w:sz w:val="28"/>
          <w:szCs w:val="28"/>
        </w:rPr>
        <w:t xml:space="preserve">подлежит размещению </w:t>
      </w:r>
      <w:r w:rsidRPr="007E6A36">
        <w:rPr>
          <w:rFonts w:ascii="Times New Roman" w:hAnsi="Times New Roman"/>
          <w:sz w:val="28"/>
          <w:szCs w:val="28"/>
        </w:rPr>
        <w:t xml:space="preserve">на официальном сайте администрации Питерского муниципального района в </w:t>
      </w:r>
      <w:r>
        <w:rPr>
          <w:rFonts w:ascii="Times New Roman" w:hAnsi="Times New Roman"/>
          <w:sz w:val="28"/>
          <w:szCs w:val="28"/>
        </w:rPr>
        <w:t>информационно-</w:t>
      </w:r>
      <w:r w:rsidRPr="007E6A36">
        <w:rPr>
          <w:rFonts w:ascii="Times New Roman" w:hAnsi="Times New Roman"/>
          <w:sz w:val="28"/>
          <w:szCs w:val="28"/>
        </w:rPr>
        <w:t>телекоммуникационной сети Интернет</w:t>
      </w:r>
      <w:r w:rsidR="00981AC3">
        <w:rPr>
          <w:rFonts w:ascii="Times New Roman" w:hAnsi="Times New Roman"/>
          <w:sz w:val="28"/>
          <w:szCs w:val="28"/>
        </w:rPr>
        <w:t xml:space="preserve"> по адресу</w:t>
      </w:r>
      <w:r w:rsidRPr="007E6A36">
        <w:rPr>
          <w:rFonts w:ascii="Times New Roman" w:hAnsi="Times New Roman"/>
          <w:sz w:val="28"/>
          <w:szCs w:val="28"/>
        </w:rPr>
        <w:t xml:space="preserve">: </w:t>
      </w:r>
      <w:hyperlink r:id="rId9" w:history="1">
        <w:r w:rsidRPr="00E07044">
          <w:rPr>
            <w:rStyle w:val="a9"/>
            <w:rFonts w:ascii="Times New Roman" w:hAnsi="Times New Roman"/>
            <w:sz w:val="28"/>
            <w:szCs w:val="28"/>
            <w:lang w:val="en-US"/>
          </w:rPr>
          <w:t>http</w:t>
        </w:r>
        <w:r w:rsidRPr="00E07044">
          <w:rPr>
            <w:rStyle w:val="a9"/>
            <w:rFonts w:ascii="Times New Roman" w:hAnsi="Times New Roman"/>
            <w:sz w:val="28"/>
            <w:szCs w:val="28"/>
          </w:rPr>
          <w:t>://питеркарф</w:t>
        </w:r>
      </w:hyperlink>
      <w:r w:rsidRPr="007E6A36">
        <w:rPr>
          <w:rFonts w:ascii="Times New Roman" w:hAnsi="Times New Roman"/>
          <w:sz w:val="28"/>
          <w:szCs w:val="28"/>
        </w:rPr>
        <w:t>.</w:t>
      </w:r>
    </w:p>
    <w:p w:rsidR="002F6B01" w:rsidRDefault="002F6B01" w:rsidP="002F6B01">
      <w:pPr>
        <w:spacing w:line="240" w:lineRule="auto"/>
        <w:contextualSpacing/>
        <w:jc w:val="both"/>
        <w:rPr>
          <w:rFonts w:ascii="Times New Roman" w:hAnsi="Times New Roman"/>
          <w:sz w:val="28"/>
          <w:szCs w:val="28"/>
        </w:rPr>
      </w:pPr>
    </w:p>
    <w:tbl>
      <w:tblPr>
        <w:tblW w:w="0" w:type="auto"/>
        <w:tblLook w:val="04A0" w:firstRow="1" w:lastRow="0" w:firstColumn="1" w:lastColumn="0" w:noHBand="0" w:noVBand="1"/>
      </w:tblPr>
      <w:tblGrid>
        <w:gridCol w:w="4355"/>
        <w:gridCol w:w="563"/>
        <w:gridCol w:w="4318"/>
        <w:gridCol w:w="760"/>
      </w:tblGrid>
      <w:tr w:rsidR="00910219" w:rsidRPr="00910219" w:rsidTr="00F61E49">
        <w:trPr>
          <w:gridAfter w:val="1"/>
          <w:wAfter w:w="760" w:type="dxa"/>
        </w:trPr>
        <w:tc>
          <w:tcPr>
            <w:tcW w:w="4355" w:type="dxa"/>
          </w:tcPr>
          <w:p w:rsidR="00910219" w:rsidRPr="00910219" w:rsidRDefault="00910219" w:rsidP="00910219">
            <w:pPr>
              <w:spacing w:before="100" w:beforeAutospacing="1" w:after="100" w:afterAutospacing="1"/>
              <w:rPr>
                <w:rFonts w:ascii="Times New Roman" w:eastAsia="Times New Roman" w:hAnsi="Times New Roman" w:cstheme="minorBidi"/>
                <w:sz w:val="28"/>
                <w:szCs w:val="28"/>
                <w:lang w:eastAsia="ru-RU"/>
              </w:rPr>
            </w:pPr>
            <w:r w:rsidRPr="00910219">
              <w:rPr>
                <w:rFonts w:ascii="Times New Roman" w:eastAsia="Times New Roman" w:hAnsi="Times New Roman" w:cstheme="minorBidi"/>
                <w:sz w:val="28"/>
                <w:szCs w:val="28"/>
                <w:lang w:eastAsia="ru-RU"/>
              </w:rPr>
              <w:t>Председатель Собрания депутатов Питерского муниципального района</w:t>
            </w:r>
          </w:p>
        </w:tc>
        <w:tc>
          <w:tcPr>
            <w:tcW w:w="563" w:type="dxa"/>
          </w:tcPr>
          <w:p w:rsidR="00910219" w:rsidRPr="00910219" w:rsidRDefault="00910219" w:rsidP="00910219">
            <w:pPr>
              <w:spacing w:before="100" w:beforeAutospacing="1" w:after="100" w:afterAutospacing="1"/>
              <w:jc w:val="both"/>
              <w:rPr>
                <w:rFonts w:ascii="Times New Roman" w:eastAsia="Times New Roman" w:hAnsi="Times New Roman" w:cstheme="minorBidi"/>
                <w:sz w:val="28"/>
                <w:szCs w:val="28"/>
                <w:lang w:eastAsia="ru-RU"/>
              </w:rPr>
            </w:pPr>
          </w:p>
        </w:tc>
        <w:tc>
          <w:tcPr>
            <w:tcW w:w="4318" w:type="dxa"/>
          </w:tcPr>
          <w:p w:rsidR="00910219" w:rsidRPr="00910219" w:rsidRDefault="00910219" w:rsidP="00910219">
            <w:pPr>
              <w:spacing w:before="100" w:beforeAutospacing="1" w:after="100" w:afterAutospacing="1"/>
              <w:rPr>
                <w:rFonts w:ascii="Times New Roman" w:eastAsia="Times New Roman" w:hAnsi="Times New Roman" w:cstheme="minorBidi"/>
                <w:sz w:val="28"/>
                <w:szCs w:val="28"/>
                <w:lang w:eastAsia="ru-RU"/>
              </w:rPr>
            </w:pPr>
            <w:r w:rsidRPr="00910219">
              <w:rPr>
                <w:rFonts w:ascii="Times New Roman" w:eastAsia="Times New Roman" w:hAnsi="Times New Roman" w:cstheme="minorBidi"/>
                <w:sz w:val="28"/>
                <w:szCs w:val="28"/>
                <w:lang w:eastAsia="ru-RU"/>
              </w:rPr>
              <w:t>Глава Питерского муниципального района</w:t>
            </w:r>
          </w:p>
        </w:tc>
      </w:tr>
      <w:tr w:rsidR="00910219" w:rsidRPr="00910219" w:rsidTr="00F61E49">
        <w:trPr>
          <w:gridAfter w:val="1"/>
          <w:wAfter w:w="760" w:type="dxa"/>
        </w:trPr>
        <w:tc>
          <w:tcPr>
            <w:tcW w:w="4355" w:type="dxa"/>
          </w:tcPr>
          <w:p w:rsidR="00910219" w:rsidRPr="00910219" w:rsidRDefault="00910219" w:rsidP="00910219">
            <w:pPr>
              <w:spacing w:before="100" w:beforeAutospacing="1" w:after="100" w:afterAutospacing="1"/>
              <w:jc w:val="both"/>
              <w:rPr>
                <w:rFonts w:ascii="Times New Roman" w:eastAsia="Times New Roman" w:hAnsi="Times New Roman" w:cstheme="minorBidi"/>
                <w:sz w:val="28"/>
                <w:szCs w:val="28"/>
                <w:lang w:eastAsia="ru-RU"/>
              </w:rPr>
            </w:pPr>
            <w:r w:rsidRPr="00910219">
              <w:rPr>
                <w:rFonts w:ascii="Times New Roman" w:eastAsia="Times New Roman" w:hAnsi="Times New Roman" w:cstheme="minorBidi"/>
                <w:sz w:val="28"/>
                <w:szCs w:val="28"/>
                <w:lang w:eastAsia="ru-RU"/>
              </w:rPr>
              <w:t xml:space="preserve">                                     В.П.Андреев</w:t>
            </w:r>
          </w:p>
        </w:tc>
        <w:tc>
          <w:tcPr>
            <w:tcW w:w="563" w:type="dxa"/>
          </w:tcPr>
          <w:p w:rsidR="00910219" w:rsidRPr="00910219" w:rsidRDefault="00910219" w:rsidP="00910219">
            <w:pPr>
              <w:spacing w:before="100" w:beforeAutospacing="1" w:after="100" w:afterAutospacing="1"/>
              <w:jc w:val="both"/>
              <w:rPr>
                <w:rFonts w:ascii="Times New Roman" w:eastAsia="Times New Roman" w:hAnsi="Times New Roman" w:cstheme="minorBidi"/>
                <w:sz w:val="28"/>
                <w:szCs w:val="28"/>
                <w:lang w:eastAsia="ru-RU"/>
              </w:rPr>
            </w:pPr>
          </w:p>
        </w:tc>
        <w:tc>
          <w:tcPr>
            <w:tcW w:w="4318" w:type="dxa"/>
          </w:tcPr>
          <w:p w:rsidR="00910219" w:rsidRPr="00910219" w:rsidRDefault="00910219" w:rsidP="00F61E49">
            <w:pPr>
              <w:spacing w:before="100" w:beforeAutospacing="1" w:after="100" w:afterAutospacing="1"/>
              <w:rPr>
                <w:rFonts w:ascii="Times New Roman" w:eastAsia="Times New Roman" w:hAnsi="Times New Roman" w:cstheme="minorBidi"/>
                <w:sz w:val="28"/>
                <w:szCs w:val="28"/>
                <w:lang w:eastAsia="ru-RU"/>
              </w:rPr>
            </w:pPr>
            <w:r w:rsidRPr="00910219">
              <w:rPr>
                <w:rFonts w:ascii="Times New Roman" w:eastAsia="Times New Roman" w:hAnsi="Times New Roman" w:cstheme="minorBidi"/>
                <w:sz w:val="28"/>
                <w:szCs w:val="28"/>
                <w:lang w:eastAsia="ru-RU"/>
              </w:rPr>
              <w:t xml:space="preserve">                                 Д.Н.Живайкин</w:t>
            </w:r>
          </w:p>
        </w:tc>
      </w:tr>
      <w:tr w:rsidR="003D5310" w:rsidRPr="003D5310" w:rsidTr="00F61E49">
        <w:tblPrEx>
          <w:jc w:val="center"/>
        </w:tblPrEx>
        <w:trPr>
          <w:trHeight w:val="3215"/>
          <w:jc w:val="center"/>
        </w:trPr>
        <w:tc>
          <w:tcPr>
            <w:tcW w:w="9996" w:type="dxa"/>
            <w:gridSpan w:val="4"/>
            <w:shd w:val="clear" w:color="auto" w:fill="auto"/>
            <w:vAlign w:val="center"/>
          </w:tcPr>
          <w:p w:rsidR="007B572B" w:rsidRDefault="00A90DE3" w:rsidP="00A90DE3">
            <w:pPr>
              <w:spacing w:after="0" w:line="240" w:lineRule="auto"/>
              <w:ind w:left="5387"/>
              <w:rPr>
                <w:rFonts w:ascii="Times New Roman" w:eastAsia="Times New Roman" w:hAnsi="Times New Roman"/>
                <w:sz w:val="28"/>
                <w:szCs w:val="28"/>
              </w:rPr>
            </w:pPr>
            <w:r w:rsidRPr="0021256F">
              <w:rPr>
                <w:rFonts w:ascii="Times New Roman" w:eastAsia="Times New Roman" w:hAnsi="Times New Roman"/>
                <w:sz w:val="28"/>
                <w:szCs w:val="28"/>
              </w:rPr>
              <w:lastRenderedPageBreak/>
              <w:t xml:space="preserve">Приложение к решению </w:t>
            </w:r>
          </w:p>
          <w:p w:rsidR="00A90DE3" w:rsidRDefault="00A90DE3" w:rsidP="00A90DE3">
            <w:pPr>
              <w:spacing w:after="0" w:line="240" w:lineRule="auto"/>
              <w:ind w:left="5387"/>
              <w:rPr>
                <w:rFonts w:ascii="Times New Roman" w:eastAsia="Times New Roman" w:hAnsi="Times New Roman"/>
                <w:sz w:val="28"/>
                <w:szCs w:val="28"/>
              </w:rPr>
            </w:pPr>
            <w:r w:rsidRPr="0021256F">
              <w:rPr>
                <w:rFonts w:ascii="Times New Roman" w:eastAsia="Times New Roman" w:hAnsi="Times New Roman"/>
                <w:sz w:val="28"/>
                <w:szCs w:val="28"/>
              </w:rPr>
              <w:t>Собрания депутатов Питерского муниципального района</w:t>
            </w:r>
          </w:p>
          <w:p w:rsidR="007B572B" w:rsidRPr="0021256F" w:rsidRDefault="005D5778" w:rsidP="00A90DE3">
            <w:pPr>
              <w:spacing w:after="0" w:line="240" w:lineRule="auto"/>
              <w:ind w:left="5387"/>
              <w:rPr>
                <w:rFonts w:ascii="Times New Roman" w:eastAsia="Times New Roman" w:hAnsi="Times New Roman"/>
                <w:sz w:val="28"/>
                <w:szCs w:val="28"/>
              </w:rPr>
            </w:pPr>
            <w:r>
              <w:rPr>
                <w:rFonts w:ascii="Times New Roman" w:eastAsia="Times New Roman" w:hAnsi="Times New Roman"/>
                <w:sz w:val="28"/>
                <w:szCs w:val="28"/>
              </w:rPr>
              <w:t>о</w:t>
            </w:r>
            <w:r w:rsidR="007B572B">
              <w:rPr>
                <w:rFonts w:ascii="Times New Roman" w:eastAsia="Times New Roman" w:hAnsi="Times New Roman"/>
                <w:sz w:val="28"/>
                <w:szCs w:val="28"/>
              </w:rPr>
              <w:t>т 3 июля 2023 года №73-9</w:t>
            </w:r>
          </w:p>
          <w:p w:rsidR="0021256F" w:rsidRDefault="0021256F" w:rsidP="003D5310">
            <w:pPr>
              <w:spacing w:after="0" w:line="240" w:lineRule="auto"/>
              <w:jc w:val="center"/>
              <w:rPr>
                <w:rFonts w:ascii="Times New Roman" w:eastAsia="Times New Roman" w:hAnsi="Times New Roman"/>
                <w:sz w:val="28"/>
                <w:szCs w:val="28"/>
              </w:rPr>
            </w:pPr>
          </w:p>
          <w:p w:rsidR="003D5310" w:rsidRPr="0021256F" w:rsidRDefault="003D5310" w:rsidP="003D5310">
            <w:pPr>
              <w:spacing w:after="0" w:line="240" w:lineRule="auto"/>
              <w:jc w:val="center"/>
              <w:rPr>
                <w:rFonts w:ascii="Times New Roman" w:eastAsia="Times New Roman" w:hAnsi="Times New Roman"/>
                <w:sz w:val="28"/>
                <w:szCs w:val="28"/>
              </w:rPr>
            </w:pPr>
            <w:r w:rsidRPr="0021256F">
              <w:rPr>
                <w:rFonts w:ascii="Times New Roman" w:eastAsia="Times New Roman" w:hAnsi="Times New Roman"/>
                <w:sz w:val="28"/>
                <w:szCs w:val="28"/>
              </w:rPr>
              <w:t xml:space="preserve">Генеральный план Питерского муниципального образования </w:t>
            </w:r>
          </w:p>
          <w:p w:rsidR="003D5310" w:rsidRPr="0021256F" w:rsidRDefault="003D5310" w:rsidP="00F61E49">
            <w:pPr>
              <w:spacing w:after="0" w:line="240" w:lineRule="auto"/>
              <w:jc w:val="center"/>
              <w:rPr>
                <w:rFonts w:ascii="Times New Roman" w:eastAsia="Times New Roman" w:hAnsi="Times New Roman"/>
                <w:sz w:val="28"/>
                <w:szCs w:val="28"/>
              </w:rPr>
            </w:pPr>
            <w:r w:rsidRPr="0021256F">
              <w:rPr>
                <w:rFonts w:ascii="Times New Roman" w:eastAsia="Times New Roman" w:hAnsi="Times New Roman"/>
                <w:sz w:val="28"/>
                <w:szCs w:val="28"/>
              </w:rPr>
              <w:t>Питерского муниципального района</w:t>
            </w:r>
            <w:r w:rsidR="00F61E49">
              <w:rPr>
                <w:rFonts w:ascii="Times New Roman" w:eastAsia="Times New Roman" w:hAnsi="Times New Roman"/>
                <w:sz w:val="28"/>
                <w:szCs w:val="28"/>
              </w:rPr>
              <w:t xml:space="preserve"> </w:t>
            </w:r>
            <w:r w:rsidRPr="0021256F">
              <w:rPr>
                <w:rFonts w:ascii="Times New Roman" w:eastAsia="Times New Roman" w:hAnsi="Times New Roman"/>
                <w:sz w:val="28"/>
                <w:szCs w:val="28"/>
              </w:rPr>
              <w:t>Саратовской области</w:t>
            </w:r>
          </w:p>
        </w:tc>
      </w:tr>
      <w:tr w:rsidR="003D5310" w:rsidRPr="003D5310" w:rsidTr="00F61E49">
        <w:tblPrEx>
          <w:jc w:val="center"/>
        </w:tblPrEx>
        <w:trPr>
          <w:trHeight w:val="720"/>
          <w:jc w:val="center"/>
        </w:trPr>
        <w:tc>
          <w:tcPr>
            <w:tcW w:w="9996" w:type="dxa"/>
            <w:gridSpan w:val="4"/>
            <w:shd w:val="clear" w:color="auto" w:fill="auto"/>
            <w:vAlign w:val="center"/>
          </w:tcPr>
          <w:p w:rsidR="003D5310" w:rsidRPr="0021256F" w:rsidRDefault="003D5310" w:rsidP="003D5310">
            <w:pPr>
              <w:spacing w:after="0" w:line="240" w:lineRule="auto"/>
              <w:jc w:val="center"/>
              <w:rPr>
                <w:rFonts w:ascii="Times New Roman" w:eastAsia="Times New Roman" w:hAnsi="Times New Roman"/>
                <w:sz w:val="28"/>
                <w:szCs w:val="28"/>
              </w:rPr>
            </w:pPr>
            <w:r w:rsidRPr="0021256F">
              <w:rPr>
                <w:rFonts w:ascii="Times New Roman" w:eastAsia="Times New Roman" w:hAnsi="Times New Roman"/>
                <w:sz w:val="28"/>
                <w:szCs w:val="28"/>
              </w:rPr>
              <w:t>ПОЛОЖЕНИЕ О ТЕРРИТОРИАЛЬНОМ ПЛАНИРОВАНИИ</w:t>
            </w:r>
          </w:p>
        </w:tc>
      </w:tr>
    </w:tbl>
    <w:p w:rsidR="003D5310" w:rsidRPr="003D5310" w:rsidRDefault="003D5310" w:rsidP="003D5310">
      <w:pPr>
        <w:spacing w:line="360" w:lineRule="auto"/>
        <w:contextualSpacing/>
        <w:outlineLvl w:val="0"/>
        <w:rPr>
          <w:rFonts w:ascii="Times New Roman" w:eastAsia="Courier New" w:hAnsi="Times New Roman"/>
          <w:b/>
          <w:sz w:val="28"/>
          <w:szCs w:val="28"/>
          <w:lang w:eastAsia="ru-RU"/>
        </w:rPr>
      </w:pPr>
      <w:bookmarkStart w:id="0" w:name="_Toc70579259"/>
      <w:bookmarkStart w:id="1" w:name="_Toc71193247"/>
      <w:r w:rsidRPr="003D5310">
        <w:rPr>
          <w:rFonts w:ascii="Times New Roman" w:eastAsia="Courier New" w:hAnsi="Times New Roman"/>
          <w:b/>
          <w:sz w:val="28"/>
          <w:szCs w:val="28"/>
          <w:lang w:eastAsia="ru-RU"/>
        </w:rPr>
        <w:t>СОСТАВ ГЕНЕРА</w:t>
      </w:r>
      <w:bookmarkEnd w:id="0"/>
      <w:bookmarkEnd w:id="1"/>
      <w:r w:rsidRPr="003D5310">
        <w:rPr>
          <w:rFonts w:ascii="Times New Roman" w:eastAsia="Courier New" w:hAnsi="Times New Roman"/>
          <w:b/>
          <w:sz w:val="28"/>
          <w:szCs w:val="28"/>
          <w:lang w:eastAsia="ru-RU"/>
        </w:rPr>
        <w:t>ЛЬНОГО ПЛАНА</w:t>
      </w:r>
    </w:p>
    <w:p w:rsidR="003D5310" w:rsidRPr="003D5310" w:rsidRDefault="003D5310" w:rsidP="003D5310">
      <w:pPr>
        <w:spacing w:after="0" w:line="300" w:lineRule="auto"/>
        <w:ind w:firstLine="709"/>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Генеральный план Питерского муниципального образования Питерского муниципального района Саратовской области разработан в составе:</w:t>
      </w:r>
    </w:p>
    <w:p w:rsidR="003D5310" w:rsidRPr="003D5310" w:rsidRDefault="003D5310" w:rsidP="0033564F">
      <w:pPr>
        <w:spacing w:after="0" w:line="240" w:lineRule="auto"/>
        <w:ind w:firstLine="709"/>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УТВЕРЖДАЕМАЯ ЧАСТЬ</w:t>
      </w:r>
    </w:p>
    <w:p w:rsidR="003D5310" w:rsidRPr="003D5310" w:rsidRDefault="003D5310" w:rsidP="0033564F">
      <w:pPr>
        <w:spacing w:after="0" w:line="240" w:lineRule="auto"/>
        <w:ind w:firstLine="709"/>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8911"/>
      </w:tblGrid>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 п/п</w:t>
            </w:r>
          </w:p>
        </w:tc>
        <w:tc>
          <w:tcPr>
            <w:tcW w:w="9213" w:type="dxa"/>
          </w:tcPr>
          <w:p w:rsidR="003D5310" w:rsidRPr="003D5310" w:rsidRDefault="003D5310" w:rsidP="0033564F">
            <w:pPr>
              <w:spacing w:after="0" w:line="240" w:lineRule="auto"/>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Наименование</w:t>
            </w:r>
          </w:p>
        </w:tc>
      </w:tr>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1</w:t>
            </w:r>
          </w:p>
        </w:tc>
        <w:tc>
          <w:tcPr>
            <w:tcW w:w="9213" w:type="dxa"/>
          </w:tcPr>
          <w:p w:rsidR="003D5310" w:rsidRPr="003D5310" w:rsidRDefault="003D5310" w:rsidP="0033564F">
            <w:pPr>
              <w:spacing w:after="0" w:line="240" w:lineRule="auto"/>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Положение о территориальном планировании</w:t>
            </w:r>
          </w:p>
        </w:tc>
      </w:tr>
    </w:tbl>
    <w:p w:rsidR="003D5310" w:rsidRPr="003D5310" w:rsidRDefault="003D5310" w:rsidP="0033564F">
      <w:pPr>
        <w:spacing w:after="0" w:line="240" w:lineRule="auto"/>
        <w:ind w:firstLine="851"/>
        <w:rPr>
          <w:rFonts w:ascii="Times New Roman" w:eastAsiaTheme="minorEastAsia" w:hAnsi="Times New Roman" w:cstheme="minorBidi"/>
          <w:b/>
          <w:sz w:val="28"/>
          <w:szCs w:val="28"/>
          <w:lang w:eastAsia="ru-RU"/>
        </w:rPr>
      </w:pPr>
    </w:p>
    <w:p w:rsidR="003D5310" w:rsidRPr="003D5310" w:rsidRDefault="003D5310" w:rsidP="0033564F">
      <w:pPr>
        <w:spacing w:line="240" w:lineRule="auto"/>
        <w:ind w:firstLine="709"/>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6882"/>
        <w:gridCol w:w="2197"/>
      </w:tblGrid>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 п/п</w:t>
            </w:r>
          </w:p>
        </w:tc>
        <w:tc>
          <w:tcPr>
            <w:tcW w:w="7088"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Наименование карт</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Масштаб</w:t>
            </w:r>
          </w:p>
        </w:tc>
      </w:tr>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1</w:t>
            </w:r>
          </w:p>
        </w:tc>
        <w:tc>
          <w:tcPr>
            <w:tcW w:w="7088"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населенных пунктов, в том числе планируемые</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2</w:t>
            </w:r>
          </w:p>
        </w:tc>
        <w:tc>
          <w:tcPr>
            <w:tcW w:w="7088"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зон с особыми условиями использования территории</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3</w:t>
            </w:r>
          </w:p>
        </w:tc>
        <w:tc>
          <w:tcPr>
            <w:tcW w:w="7088"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размещения объектов местного значения МО, в том числе планируемые</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4</w:t>
            </w:r>
          </w:p>
        </w:tc>
        <w:tc>
          <w:tcPr>
            <w:tcW w:w="7088"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функциональных зон поселения или городского округа, в том числе планируемые</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817"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5</w:t>
            </w:r>
          </w:p>
        </w:tc>
        <w:tc>
          <w:tcPr>
            <w:tcW w:w="7088"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территорий, подверженных риску возникновения чрезвычайных ситуаций природного и техногенного характера</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bl>
    <w:p w:rsidR="003D5310" w:rsidRPr="003D5310" w:rsidRDefault="003D5310" w:rsidP="0033564F">
      <w:pPr>
        <w:spacing w:line="240" w:lineRule="auto"/>
        <w:ind w:firstLine="851"/>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Приложение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8904"/>
      </w:tblGrid>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 п/п</w:t>
            </w:r>
          </w:p>
        </w:tc>
        <w:tc>
          <w:tcPr>
            <w:tcW w:w="9072" w:type="dxa"/>
          </w:tcPr>
          <w:p w:rsidR="003D5310" w:rsidRPr="003D5310" w:rsidRDefault="003D5310" w:rsidP="0033564F">
            <w:pPr>
              <w:spacing w:after="0" w:line="240" w:lineRule="auto"/>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Наименование</w:t>
            </w:r>
          </w:p>
        </w:tc>
      </w:tr>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1</w:t>
            </w:r>
          </w:p>
        </w:tc>
        <w:tc>
          <w:tcPr>
            <w:tcW w:w="9072" w:type="dxa"/>
          </w:tcPr>
          <w:p w:rsidR="003D5310" w:rsidRPr="003D5310" w:rsidRDefault="003D5310" w:rsidP="0033564F">
            <w:pPr>
              <w:spacing w:after="0" w:line="240" w:lineRule="auto"/>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Сведения о границах населенных пунктов</w:t>
            </w:r>
          </w:p>
        </w:tc>
      </w:tr>
    </w:tbl>
    <w:p w:rsidR="003D5310" w:rsidRPr="003D5310" w:rsidRDefault="003D5310" w:rsidP="00965549">
      <w:pPr>
        <w:spacing w:after="0" w:line="240" w:lineRule="auto"/>
        <w:ind w:firstLine="851"/>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МАТЕРИАЛЫ ПО ОБОСНОВАНИЮ ГЕНЕРАЛЬНОГО ПЛАНА</w:t>
      </w:r>
    </w:p>
    <w:p w:rsidR="003D5310" w:rsidRPr="003D5310" w:rsidRDefault="003D5310" w:rsidP="0033564F">
      <w:pPr>
        <w:spacing w:line="240" w:lineRule="auto"/>
        <w:ind w:firstLine="709"/>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8911"/>
      </w:tblGrid>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 п/п</w:t>
            </w:r>
          </w:p>
        </w:tc>
        <w:tc>
          <w:tcPr>
            <w:tcW w:w="9213" w:type="dxa"/>
          </w:tcPr>
          <w:p w:rsidR="003D5310" w:rsidRPr="003D5310" w:rsidRDefault="003D5310" w:rsidP="0033564F">
            <w:pPr>
              <w:spacing w:after="0" w:line="240" w:lineRule="auto"/>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Наименование</w:t>
            </w:r>
          </w:p>
        </w:tc>
      </w:tr>
      <w:tr w:rsidR="003D5310" w:rsidRPr="003D5310" w:rsidTr="003D5310">
        <w:tc>
          <w:tcPr>
            <w:tcW w:w="993" w:type="dxa"/>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1</w:t>
            </w:r>
          </w:p>
        </w:tc>
        <w:tc>
          <w:tcPr>
            <w:tcW w:w="9213" w:type="dxa"/>
          </w:tcPr>
          <w:p w:rsidR="003D5310" w:rsidRPr="003D5310" w:rsidRDefault="003D5310" w:rsidP="0033564F">
            <w:pPr>
              <w:spacing w:after="0" w:line="240" w:lineRule="auto"/>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Пояснительная записка</w:t>
            </w:r>
          </w:p>
        </w:tc>
      </w:tr>
    </w:tbl>
    <w:p w:rsidR="003D5310" w:rsidRPr="003D5310" w:rsidRDefault="003D5310" w:rsidP="0033564F">
      <w:pPr>
        <w:spacing w:after="0" w:line="240" w:lineRule="auto"/>
        <w:rPr>
          <w:rFonts w:ascii="Times New Roman" w:eastAsiaTheme="minorEastAsia" w:hAnsi="Times New Roman" w:cstheme="minorBidi"/>
          <w:b/>
          <w:sz w:val="28"/>
          <w:szCs w:val="28"/>
          <w:lang w:eastAsia="ru-RU"/>
        </w:rPr>
      </w:pPr>
    </w:p>
    <w:p w:rsidR="003D5310" w:rsidRPr="003D5310" w:rsidRDefault="003D5310" w:rsidP="0033564F">
      <w:pPr>
        <w:spacing w:line="240" w:lineRule="auto"/>
        <w:ind w:firstLine="709"/>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6692"/>
        <w:gridCol w:w="2212"/>
      </w:tblGrid>
      <w:tr w:rsidR="003D5310" w:rsidRPr="003D5310" w:rsidTr="003D5310">
        <w:trPr>
          <w:trHeight w:val="445"/>
        </w:trPr>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 п/п</w:t>
            </w:r>
          </w:p>
        </w:tc>
        <w:tc>
          <w:tcPr>
            <w:tcW w:w="6804"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Наименование</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Масштаб</w:t>
            </w:r>
          </w:p>
        </w:tc>
      </w:tr>
      <w:tr w:rsidR="003D5310" w:rsidRPr="003D5310" w:rsidTr="003D5310">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1</w:t>
            </w:r>
          </w:p>
        </w:tc>
        <w:tc>
          <w:tcPr>
            <w:tcW w:w="6804"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населенных пунктов, в том числе планируемые</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2</w:t>
            </w:r>
          </w:p>
        </w:tc>
        <w:tc>
          <w:tcPr>
            <w:tcW w:w="6804"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зон с особыми условиями использования территории</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3</w:t>
            </w:r>
          </w:p>
        </w:tc>
        <w:tc>
          <w:tcPr>
            <w:tcW w:w="6804"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размещения объектов местного значения МО, в том числе планируемые</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4</w:t>
            </w:r>
          </w:p>
        </w:tc>
        <w:tc>
          <w:tcPr>
            <w:tcW w:w="6804"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функциональных зон поселения или городского округа, в том числе планируемые</w:t>
            </w:r>
          </w:p>
        </w:tc>
        <w:tc>
          <w:tcPr>
            <w:tcW w:w="2233" w:type="dxa"/>
            <w:vAlign w:val="center"/>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r w:rsidR="003D5310" w:rsidRPr="003D5310" w:rsidTr="003D5310">
        <w:tc>
          <w:tcPr>
            <w:tcW w:w="993" w:type="dxa"/>
            <w:vAlign w:val="center"/>
          </w:tcPr>
          <w:p w:rsidR="003D5310" w:rsidRPr="003D5310" w:rsidRDefault="003D5310" w:rsidP="0033564F">
            <w:pPr>
              <w:spacing w:after="0" w:line="240" w:lineRule="auto"/>
              <w:jc w:val="center"/>
              <w:rPr>
                <w:rFonts w:ascii="Times New Roman" w:eastAsiaTheme="minorEastAsia" w:hAnsi="Times New Roman" w:cstheme="minorBidi"/>
                <w:b/>
                <w:sz w:val="28"/>
                <w:szCs w:val="28"/>
                <w:lang w:eastAsia="ru-RU"/>
              </w:rPr>
            </w:pPr>
            <w:r w:rsidRPr="003D5310">
              <w:rPr>
                <w:rFonts w:ascii="Times New Roman" w:eastAsiaTheme="minorEastAsia" w:hAnsi="Times New Roman" w:cstheme="minorBidi"/>
                <w:b/>
                <w:sz w:val="28"/>
                <w:szCs w:val="28"/>
                <w:lang w:eastAsia="ru-RU"/>
              </w:rPr>
              <w:t>5</w:t>
            </w:r>
          </w:p>
        </w:tc>
        <w:tc>
          <w:tcPr>
            <w:tcW w:w="6804" w:type="dxa"/>
          </w:tcPr>
          <w:p w:rsidR="003D5310" w:rsidRPr="003D5310" w:rsidRDefault="003D5310" w:rsidP="0033564F">
            <w:pPr>
              <w:spacing w:after="0" w:line="240" w:lineRule="auto"/>
              <w:jc w:val="both"/>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Карта границ территорий, подверженных риску возникновения чрезвычайных ситуаций природного и техногенного характера</w:t>
            </w:r>
          </w:p>
        </w:tc>
        <w:tc>
          <w:tcPr>
            <w:tcW w:w="2233" w:type="dxa"/>
          </w:tcPr>
          <w:p w:rsidR="003D5310" w:rsidRPr="003D5310" w:rsidRDefault="003D5310" w:rsidP="0033564F">
            <w:pPr>
              <w:spacing w:after="0" w:line="240" w:lineRule="auto"/>
              <w:jc w:val="center"/>
              <w:rPr>
                <w:rFonts w:ascii="Times New Roman" w:eastAsiaTheme="minorEastAsia" w:hAnsi="Times New Roman" w:cstheme="minorBidi"/>
                <w:sz w:val="28"/>
                <w:szCs w:val="28"/>
                <w:lang w:eastAsia="ru-RU"/>
              </w:rPr>
            </w:pPr>
            <w:r w:rsidRPr="003D5310">
              <w:rPr>
                <w:rFonts w:ascii="Times New Roman" w:eastAsiaTheme="minorEastAsia" w:hAnsi="Times New Roman" w:cstheme="minorBidi"/>
                <w:sz w:val="28"/>
                <w:szCs w:val="28"/>
                <w:lang w:eastAsia="ru-RU"/>
              </w:rPr>
              <w:t>М 1:25 000</w:t>
            </w:r>
          </w:p>
        </w:tc>
      </w:tr>
    </w:tbl>
    <w:p w:rsidR="003D5310" w:rsidRPr="003D5310" w:rsidRDefault="003D5310" w:rsidP="0033564F">
      <w:pPr>
        <w:numPr>
          <w:ilvl w:val="0"/>
          <w:numId w:val="9"/>
        </w:numPr>
        <w:tabs>
          <w:tab w:val="left" w:pos="1701"/>
        </w:tabs>
        <w:spacing w:after="0" w:line="240" w:lineRule="auto"/>
        <w:ind w:left="0" w:firstLine="851"/>
        <w:contextualSpacing/>
        <w:outlineLvl w:val="0"/>
        <w:rPr>
          <w:rFonts w:ascii="Times New Roman" w:eastAsia="Courier New" w:hAnsi="Times New Roman"/>
          <w:b/>
          <w:sz w:val="28"/>
          <w:szCs w:val="28"/>
          <w:lang w:eastAsia="ru-RU"/>
        </w:rPr>
      </w:pPr>
      <w:bookmarkStart w:id="2" w:name="_Toc71193249"/>
      <w:r w:rsidRPr="003D5310">
        <w:rPr>
          <w:rFonts w:ascii="Times New Roman" w:eastAsia="Courier New" w:hAnsi="Times New Roman"/>
          <w:b/>
          <w:sz w:val="28"/>
          <w:szCs w:val="28"/>
          <w:lang w:eastAsia="ru-RU"/>
        </w:rPr>
        <w:t>ПОЛОЖЕНИЕ О ТЕРРИТОРИАЛЬНОМ ПЛАНИРОВАНИИ</w:t>
      </w:r>
      <w:bookmarkEnd w:id="2"/>
    </w:p>
    <w:p w:rsidR="003D5310" w:rsidRPr="003D5310" w:rsidRDefault="003D5310" w:rsidP="0033564F">
      <w:pPr>
        <w:numPr>
          <w:ilvl w:val="1"/>
          <w:numId w:val="9"/>
        </w:numPr>
        <w:tabs>
          <w:tab w:val="left" w:pos="1701"/>
        </w:tabs>
        <w:spacing w:after="0" w:line="240" w:lineRule="auto"/>
        <w:ind w:left="0" w:firstLine="851"/>
        <w:outlineLvl w:val="1"/>
        <w:rPr>
          <w:rFonts w:ascii="Times New Roman" w:eastAsiaTheme="minorEastAsia" w:hAnsi="Times New Roman"/>
          <w:b/>
          <w:sz w:val="28"/>
          <w:szCs w:val="28"/>
          <w:lang w:eastAsia="ru-RU"/>
        </w:rPr>
      </w:pPr>
      <w:bookmarkStart w:id="3" w:name="_Toc342484550"/>
      <w:bookmarkStart w:id="4" w:name="_Toc19626172"/>
      <w:bookmarkStart w:id="5" w:name="_Toc20212121"/>
      <w:bookmarkStart w:id="6" w:name="_Toc71193250"/>
      <w:r w:rsidRPr="003D5310">
        <w:rPr>
          <w:rFonts w:ascii="Times New Roman" w:eastAsiaTheme="minorEastAsia" w:hAnsi="Times New Roman"/>
          <w:b/>
          <w:sz w:val="28"/>
          <w:szCs w:val="28"/>
          <w:lang w:eastAsia="ru-RU"/>
        </w:rPr>
        <w:t>Цели и задачи территориального планирования</w:t>
      </w:r>
      <w:bookmarkEnd w:id="3"/>
      <w:bookmarkEnd w:id="4"/>
      <w:bookmarkEnd w:id="5"/>
      <w:bookmarkEnd w:id="6"/>
    </w:p>
    <w:p w:rsidR="003D5310" w:rsidRPr="003D5310" w:rsidRDefault="003D5310" w:rsidP="0033564F">
      <w:pPr>
        <w:spacing w:after="0" w:line="240" w:lineRule="auto"/>
        <w:ind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Основными целями настоящего генерального плана являются: </w:t>
      </w:r>
    </w:p>
    <w:p w:rsidR="003D5310" w:rsidRPr="003D5310" w:rsidRDefault="003D5310" w:rsidP="001B3A4F">
      <w:pPr>
        <w:numPr>
          <w:ilvl w:val="0"/>
          <w:numId w:val="24"/>
        </w:numPr>
        <w:tabs>
          <w:tab w:val="left" w:pos="0"/>
        </w:tabs>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D5310" w:rsidRPr="003D5310" w:rsidRDefault="003D5310" w:rsidP="001B3A4F">
      <w:pPr>
        <w:numPr>
          <w:ilvl w:val="0"/>
          <w:numId w:val="24"/>
        </w:numPr>
        <w:tabs>
          <w:tab w:val="left" w:pos="0"/>
        </w:tabs>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3D5310" w:rsidRPr="003D5310" w:rsidRDefault="003D5310" w:rsidP="001B3A4F">
      <w:pPr>
        <w:numPr>
          <w:ilvl w:val="0"/>
          <w:numId w:val="24"/>
        </w:numPr>
        <w:tabs>
          <w:tab w:val="left" w:pos="0"/>
        </w:tabs>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создание условий для планировки территории;</w:t>
      </w:r>
    </w:p>
    <w:p w:rsidR="003D5310" w:rsidRPr="003D5310" w:rsidRDefault="003D5310" w:rsidP="001B3A4F">
      <w:pPr>
        <w:numPr>
          <w:ilvl w:val="0"/>
          <w:numId w:val="24"/>
        </w:numPr>
        <w:tabs>
          <w:tab w:val="left" w:pos="0"/>
        </w:tabs>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обоснование необходимости резервирования и изъятия земельных участков для размещения объектов местного значения поселения.</w:t>
      </w:r>
    </w:p>
    <w:p w:rsidR="003D5310" w:rsidRPr="003D5310" w:rsidRDefault="003D5310" w:rsidP="0033564F">
      <w:pPr>
        <w:spacing w:after="0" w:line="240" w:lineRule="auto"/>
        <w:ind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Основными задачами разработки проекта внесения изменений в генеральный план являются:</w:t>
      </w:r>
    </w:p>
    <w:p w:rsidR="003D5310" w:rsidRPr="003D5310" w:rsidRDefault="003D5310" w:rsidP="001B3A4F">
      <w:pPr>
        <w:widowControl w:val="0"/>
        <w:numPr>
          <w:ilvl w:val="0"/>
          <w:numId w:val="25"/>
        </w:numPr>
        <w:tabs>
          <w:tab w:val="left" w:pos="341"/>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3D5310" w:rsidRPr="003D5310" w:rsidRDefault="003D5310" w:rsidP="001B3A4F">
      <w:pPr>
        <w:widowControl w:val="0"/>
        <w:numPr>
          <w:ilvl w:val="0"/>
          <w:numId w:val="25"/>
        </w:numPr>
        <w:tabs>
          <w:tab w:val="left" w:pos="182"/>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решение вопросов при установлении границ муниципальных образований и населенных пунктов, принятие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3D5310" w:rsidRPr="003D5310" w:rsidRDefault="003D5310" w:rsidP="001B3A4F">
      <w:pPr>
        <w:widowControl w:val="0"/>
        <w:numPr>
          <w:ilvl w:val="0"/>
          <w:numId w:val="25"/>
        </w:numPr>
        <w:tabs>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территории;</w:t>
      </w:r>
    </w:p>
    <w:p w:rsidR="003D5310" w:rsidRPr="003D5310" w:rsidRDefault="003D5310" w:rsidP="001B3A4F">
      <w:pPr>
        <w:widowControl w:val="0"/>
        <w:numPr>
          <w:ilvl w:val="0"/>
          <w:numId w:val="25"/>
        </w:numPr>
        <w:tabs>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приведение функциональных зон в соответствие со сложившейся застройкой с учетом перспективного развития территории и ограничений в соответствии с действующим законодательством;</w:t>
      </w:r>
    </w:p>
    <w:p w:rsidR="003D5310" w:rsidRPr="003D5310" w:rsidRDefault="003D5310" w:rsidP="001B3A4F">
      <w:pPr>
        <w:widowControl w:val="0"/>
        <w:numPr>
          <w:ilvl w:val="0"/>
          <w:numId w:val="25"/>
        </w:numPr>
        <w:tabs>
          <w:tab w:val="left" w:pos="312"/>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предупреждение чрезвычайных ситуаций природного и техногенного характера, стихийных бедствий, эпидемий и ликвидации их последствий;</w:t>
      </w:r>
    </w:p>
    <w:p w:rsidR="003D5310" w:rsidRPr="003D5310" w:rsidRDefault="003D5310" w:rsidP="001B3A4F">
      <w:pPr>
        <w:widowControl w:val="0"/>
        <w:numPr>
          <w:ilvl w:val="0"/>
          <w:numId w:val="25"/>
        </w:numPr>
        <w:tabs>
          <w:tab w:val="left" w:pos="139"/>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определение территориальной организации поселения;</w:t>
      </w:r>
    </w:p>
    <w:p w:rsidR="003D5310" w:rsidRPr="003D5310" w:rsidRDefault="003D5310" w:rsidP="001B3A4F">
      <w:pPr>
        <w:widowControl w:val="0"/>
        <w:numPr>
          <w:ilvl w:val="0"/>
          <w:numId w:val="25"/>
        </w:numPr>
        <w:tabs>
          <w:tab w:val="left" w:pos="250"/>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рациональное функциональное зонирование территории с определением параметров функциональных зон;</w:t>
      </w:r>
    </w:p>
    <w:p w:rsidR="003D5310" w:rsidRPr="003D5310" w:rsidRDefault="003D5310" w:rsidP="001B3A4F">
      <w:pPr>
        <w:widowControl w:val="0"/>
        <w:numPr>
          <w:ilvl w:val="0"/>
          <w:numId w:val="25"/>
        </w:numPr>
        <w:tabs>
          <w:tab w:val="left" w:pos="216"/>
          <w:tab w:val="left" w:pos="993"/>
        </w:tabs>
        <w:spacing w:after="0" w:line="240" w:lineRule="auto"/>
        <w:ind w:left="0" w:firstLine="851"/>
        <w:jc w:val="both"/>
        <w:rPr>
          <w:rFonts w:ascii="Times New Roman" w:eastAsia="Times New Roman" w:hAnsi="Times New Roman"/>
          <w:sz w:val="24"/>
        </w:rPr>
      </w:pPr>
      <w:r w:rsidRPr="003D5310">
        <w:rPr>
          <w:rFonts w:ascii="Times New Roman" w:eastAsia="Times New Roman" w:hAnsi="Times New Roman"/>
          <w:sz w:val="28"/>
          <w:szCs w:val="24"/>
        </w:rPr>
        <w:t>решение вопросов по размещению территорий жилищного строительства;</w:t>
      </w:r>
    </w:p>
    <w:p w:rsidR="003D5310" w:rsidRPr="003D5310" w:rsidRDefault="003D5310" w:rsidP="001B3A4F">
      <w:pPr>
        <w:numPr>
          <w:ilvl w:val="0"/>
          <w:numId w:val="25"/>
        </w:numPr>
        <w:tabs>
          <w:tab w:val="left" w:pos="993"/>
          <w:tab w:val="left" w:pos="1134"/>
        </w:tabs>
        <w:spacing w:after="0" w:line="240" w:lineRule="auto"/>
        <w:ind w:left="0" w:firstLine="851"/>
        <w:contextualSpacing/>
        <w:jc w:val="both"/>
        <w:rPr>
          <w:rFonts w:ascii="Times New Roman" w:eastAsiaTheme="minorEastAsia" w:hAnsi="Times New Roman"/>
          <w:sz w:val="32"/>
          <w:szCs w:val="28"/>
          <w:lang w:eastAsia="ru-RU"/>
        </w:rPr>
      </w:pPr>
      <w:r w:rsidRPr="003D5310">
        <w:rPr>
          <w:rFonts w:ascii="Times New Roman" w:eastAsiaTheme="minorEastAsia" w:hAnsi="Times New Roman"/>
          <w:sz w:val="28"/>
          <w:szCs w:val="24"/>
          <w:lang w:eastAsia="ru-RU"/>
        </w:rPr>
        <w:t>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а также обеспечение реализации мероприятий по развитию транспортной инфраструктуры.</w:t>
      </w:r>
    </w:p>
    <w:p w:rsidR="003D5310" w:rsidRPr="003D5310" w:rsidRDefault="003D5310" w:rsidP="001B3A4F">
      <w:pPr>
        <w:spacing w:after="0" w:line="240" w:lineRule="auto"/>
        <w:ind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Согласно градостроительному кодексу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3D5310" w:rsidRPr="003D5310" w:rsidRDefault="003D5310" w:rsidP="001B3A4F">
      <w:pPr>
        <w:spacing w:after="0" w:line="240" w:lineRule="auto"/>
        <w:ind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Ранее генеральный план Питерского муниципального образования был разработан ООО «САРСТРОЙНИИПРОЕКТ» в 2012 г. </w:t>
      </w:r>
    </w:p>
    <w:p w:rsidR="003D5310" w:rsidRPr="003D5310" w:rsidRDefault="003D5310" w:rsidP="001B3A4F">
      <w:pPr>
        <w:spacing w:after="0" w:line="240" w:lineRule="auto"/>
        <w:ind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Генеральным планом Питерского муниципального образования определены основные направления градостроительного развития поселения, проведено функциональное зонирование территорий, разработаны мероприятия по развитию социальной, инженерной, транспортной инфраструктур.</w:t>
      </w:r>
    </w:p>
    <w:p w:rsidR="003D5310" w:rsidRPr="003D5310" w:rsidRDefault="003D5310" w:rsidP="0033564F">
      <w:pPr>
        <w:numPr>
          <w:ilvl w:val="0"/>
          <w:numId w:val="9"/>
        </w:numPr>
        <w:tabs>
          <w:tab w:val="left" w:pos="1701"/>
        </w:tabs>
        <w:spacing w:after="0" w:line="240" w:lineRule="auto"/>
        <w:ind w:left="0" w:firstLine="851"/>
        <w:contextualSpacing/>
        <w:jc w:val="both"/>
        <w:outlineLvl w:val="0"/>
        <w:rPr>
          <w:rFonts w:ascii="Times New Roman" w:eastAsia="Courier New" w:hAnsi="Times New Roman"/>
          <w:sz w:val="28"/>
          <w:szCs w:val="28"/>
          <w:lang w:eastAsia="ru-RU"/>
        </w:rPr>
      </w:pPr>
      <w:bookmarkStart w:id="7" w:name="_Toc71193251"/>
      <w:r w:rsidRPr="003D5310">
        <w:rPr>
          <w:rFonts w:ascii="Times New Roman" w:eastAsia="Courier New" w:hAnsi="Times New Roman"/>
          <w:b/>
          <w:sz w:val="28"/>
          <w:szCs w:val="28"/>
          <w:lang w:eastAsia="ru-RU"/>
        </w:rPr>
        <w:t>ПЕРЕЧЕНЬ МЕРОПРИЯТИЙ ПО ТЕРРИТОРИАЛЬНОМУ ПЛАНИРОВАНИЮ</w:t>
      </w:r>
      <w:bookmarkEnd w:id="7"/>
    </w:p>
    <w:p w:rsidR="003D5310" w:rsidRPr="003D5310" w:rsidRDefault="003D5310" w:rsidP="0033564F">
      <w:pPr>
        <w:spacing w:after="0" w:line="240" w:lineRule="auto"/>
        <w:ind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Мероприятия по территориальному планированию в составе генерального плана Питерского муниципального образования Питерского муниципального района Саратовской области включают в себя:</w:t>
      </w:r>
    </w:p>
    <w:p w:rsidR="003D5310" w:rsidRPr="003D5310" w:rsidRDefault="003D5310" w:rsidP="0033564F">
      <w:pPr>
        <w:numPr>
          <w:ilvl w:val="0"/>
          <w:numId w:val="10"/>
        </w:numPr>
        <w:tabs>
          <w:tab w:val="num" w:pos="0"/>
          <w:tab w:val="left"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В части учётов интересов Российской Федерации, Саратовской области, Питерского муниципального района, сопредельных муниципальных образований:</w:t>
      </w:r>
    </w:p>
    <w:p w:rsidR="003D5310" w:rsidRPr="003D5310" w:rsidRDefault="003D5310" w:rsidP="0033564F">
      <w:pPr>
        <w:numPr>
          <w:ilvl w:val="1"/>
          <w:numId w:val="10"/>
        </w:numPr>
        <w:tabs>
          <w:tab w:val="num" w:pos="0"/>
          <w:tab w:val="left" w:pos="993"/>
          <w:tab w:val="num"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Реализация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3D5310" w:rsidRPr="003D5310" w:rsidRDefault="003D5310" w:rsidP="0033564F">
      <w:pPr>
        <w:numPr>
          <w:ilvl w:val="1"/>
          <w:numId w:val="10"/>
        </w:numPr>
        <w:tabs>
          <w:tab w:val="num" w:pos="0"/>
          <w:tab w:val="num"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Реализация основных решений документов территориального планирования Саратовской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3D5310" w:rsidRPr="003D5310" w:rsidRDefault="003D5310" w:rsidP="0033564F">
      <w:pPr>
        <w:numPr>
          <w:ilvl w:val="1"/>
          <w:numId w:val="10"/>
        </w:numPr>
        <w:tabs>
          <w:tab w:val="num" w:pos="0"/>
          <w:tab w:val="num"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Реализация основных решений документов территориального планирования Питерского муниципального района, муниципальных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3D5310" w:rsidRPr="003D5310" w:rsidRDefault="003D5310" w:rsidP="0033564F">
      <w:pPr>
        <w:numPr>
          <w:ilvl w:val="0"/>
          <w:numId w:val="10"/>
        </w:numPr>
        <w:tabs>
          <w:tab w:val="num" w:pos="0"/>
          <w:tab w:val="left"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В части оптимизации административного деления территории Питерского муниципального образования Питерского муниципального района Саратовской области:</w:t>
      </w:r>
    </w:p>
    <w:p w:rsidR="003D5310" w:rsidRPr="003D5310" w:rsidRDefault="003D5310" w:rsidP="0033564F">
      <w:pPr>
        <w:spacing w:after="0" w:line="240" w:lineRule="auto"/>
        <w:ind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Установление административных границ населенных пунктов: с. Питерка, х. Доронкин. </w:t>
      </w:r>
    </w:p>
    <w:p w:rsidR="003D5310" w:rsidRPr="003D5310" w:rsidRDefault="003D5310" w:rsidP="0033564F">
      <w:pPr>
        <w:numPr>
          <w:ilvl w:val="0"/>
          <w:numId w:val="10"/>
        </w:numPr>
        <w:tabs>
          <w:tab w:val="num" w:pos="0"/>
          <w:tab w:val="left" w:pos="1134"/>
        </w:tabs>
        <w:spacing w:after="0" w:line="240" w:lineRule="auto"/>
        <w:ind w:left="0"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В части архитектурно-планировочной организации территории Питерского муниципального образования Питерского муниципального района Саратовской области.</w:t>
      </w:r>
    </w:p>
    <w:p w:rsidR="003D5310" w:rsidRPr="003D5310" w:rsidRDefault="003D5310" w:rsidP="0033564F">
      <w:pPr>
        <w:numPr>
          <w:ilvl w:val="0"/>
          <w:numId w:val="9"/>
        </w:numPr>
        <w:tabs>
          <w:tab w:val="left" w:pos="1701"/>
        </w:tabs>
        <w:spacing w:after="0" w:line="240" w:lineRule="auto"/>
        <w:ind w:left="0" w:firstLine="852"/>
        <w:contextualSpacing/>
        <w:outlineLvl w:val="0"/>
        <w:rPr>
          <w:rFonts w:ascii="Times New Roman" w:eastAsia="Courier New" w:hAnsi="Times New Roman"/>
          <w:b/>
          <w:sz w:val="28"/>
          <w:szCs w:val="28"/>
          <w:lang w:eastAsia="ru-RU"/>
        </w:rPr>
      </w:pPr>
      <w:bookmarkStart w:id="8" w:name="_Toc19626173"/>
      <w:bookmarkStart w:id="9" w:name="_Toc71193252"/>
      <w:r w:rsidRPr="003D5310">
        <w:rPr>
          <w:rFonts w:ascii="Times New Roman" w:eastAsia="Courier New" w:hAnsi="Times New Roman"/>
          <w:b/>
          <w:sz w:val="28"/>
          <w:szCs w:val="28"/>
          <w:lang w:eastAsia="ru-RU"/>
        </w:rPr>
        <w:t>ПОЛОЖЕНИЕ О ТЕРРИТОРИАЛЬНОМ ПЛАНИРОВАНИИ</w:t>
      </w:r>
      <w:bookmarkEnd w:id="8"/>
      <w:bookmarkEnd w:id="9"/>
    </w:p>
    <w:p w:rsidR="003D5310" w:rsidRPr="003D5310" w:rsidRDefault="003D5310" w:rsidP="0033564F">
      <w:pPr>
        <w:numPr>
          <w:ilvl w:val="1"/>
          <w:numId w:val="9"/>
        </w:numPr>
        <w:tabs>
          <w:tab w:val="left" w:pos="1701"/>
        </w:tabs>
        <w:spacing w:after="0" w:line="240" w:lineRule="auto"/>
        <w:ind w:left="0" w:firstLine="851"/>
        <w:jc w:val="both"/>
        <w:outlineLvl w:val="1"/>
        <w:rPr>
          <w:rFonts w:ascii="Times New Roman" w:eastAsiaTheme="minorEastAsia" w:hAnsi="Times New Roman"/>
          <w:b/>
          <w:sz w:val="28"/>
          <w:szCs w:val="28"/>
          <w:lang w:eastAsia="ru-RU"/>
        </w:rPr>
      </w:pPr>
      <w:bookmarkStart w:id="10" w:name="_Toc19626174"/>
      <w:bookmarkStart w:id="11" w:name="_Toc20212122"/>
      <w:bookmarkStart w:id="12" w:name="_Toc71193253"/>
      <w:r w:rsidRPr="003D5310">
        <w:rPr>
          <w:rFonts w:ascii="Times New Roman" w:eastAsiaTheme="minorEastAsia" w:hAnsi="Times New Roman"/>
          <w:b/>
          <w:sz w:val="28"/>
          <w:szCs w:val="28"/>
          <w:lang w:eastAsia="ru-RU"/>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10"/>
      <w:bookmarkEnd w:id="11"/>
      <w:bookmarkEnd w:id="12"/>
    </w:p>
    <w:p w:rsidR="003D5310" w:rsidRPr="003D5310" w:rsidRDefault="003D5310" w:rsidP="0033564F">
      <w:pPr>
        <w:spacing w:after="0" w:line="240" w:lineRule="auto"/>
        <w:ind w:firstLine="709"/>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Сведения о планируемых для размещения в пределах территории Питерского муниципального образования Питерского муниципального района Саратовской области объектах федерального значения, объектах регионального значения, объектах местного значения, за исключением линейных объектов:</w:t>
      </w:r>
    </w:p>
    <w:p w:rsidR="003D5310" w:rsidRPr="003D5310" w:rsidRDefault="003D5310" w:rsidP="0033564F">
      <w:pPr>
        <w:numPr>
          <w:ilvl w:val="0"/>
          <w:numId w:val="14"/>
        </w:numPr>
        <w:tabs>
          <w:tab w:val="left" w:pos="993"/>
        </w:tabs>
        <w:spacing w:after="0" w:line="240" w:lineRule="auto"/>
        <w:ind w:left="0"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сведения о планируемых для размещения в соответствии с документами территориального планирования Российской Федерации объектах федерального значения не приводятся;</w:t>
      </w:r>
    </w:p>
    <w:p w:rsidR="003D5310" w:rsidRPr="003D5310" w:rsidRDefault="003D5310" w:rsidP="0033564F">
      <w:pPr>
        <w:numPr>
          <w:ilvl w:val="0"/>
          <w:numId w:val="14"/>
        </w:numPr>
        <w:tabs>
          <w:tab w:val="left" w:pos="993"/>
        </w:tabs>
        <w:spacing w:after="0" w:line="240" w:lineRule="auto"/>
        <w:ind w:left="0"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сведения о планируемых для размещения в соответствии с документами территориального планирования Саратовской области объектах регионального значения: В соответствии со схемой территориального планирования Саратовской области, утвержденной Постановлением Правительства Саратовской области от 30.04.2021 №314-П «Об утверждении схемы территориального планирования Саратовской области», размещение объектов регионального значения в пределах зон планируется:</w:t>
      </w:r>
    </w:p>
    <w:p w:rsidR="003D5310" w:rsidRPr="003D5310" w:rsidRDefault="003D5310" w:rsidP="0033564F">
      <w:pPr>
        <w:tabs>
          <w:tab w:val="left" w:pos="993"/>
        </w:tabs>
        <w:spacing w:after="0" w:line="240" w:lineRule="auto"/>
        <w:ind w:left="709"/>
        <w:contextualSpacing/>
        <w:jc w:val="both"/>
        <w:rPr>
          <w:rFonts w:ascii="Times New Roman" w:eastAsiaTheme="minorEastAsia" w:hAnsi="Times New Roman"/>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здравоохранения предлагается:</w:t>
      </w:r>
    </w:p>
    <w:p w:rsidR="003D5310" w:rsidRPr="003D5310" w:rsidRDefault="003D5310" w:rsidP="0033564F">
      <w:pPr>
        <w:keepNext/>
        <w:tabs>
          <w:tab w:val="left" w:pos="993"/>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Мероприятия до 2030 г.:</w:t>
      </w:r>
    </w:p>
    <w:p w:rsidR="003D5310" w:rsidRPr="003D5310" w:rsidRDefault="003D5310" w:rsidP="0033564F">
      <w:pPr>
        <w:numPr>
          <w:ilvl w:val="0"/>
          <w:numId w:val="30"/>
        </w:numPr>
        <w:tabs>
          <w:tab w:val="left" w:pos="1134"/>
        </w:tabs>
        <w:spacing w:after="0" w:line="240" w:lineRule="auto"/>
        <w:ind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Строительство </w:t>
      </w:r>
      <w:r w:rsidRPr="003D5310">
        <w:rPr>
          <w:rFonts w:ascii="Times New Roman" w:eastAsia="Times New Roman" w:hAnsi="Times New Roman"/>
          <w:sz w:val="28"/>
          <w:szCs w:val="28"/>
          <w:lang w:eastAsia="ru-RU"/>
        </w:rPr>
        <w:t>обособленного структурного подразделения медицинской организации, оказывающей первичную медико-санитарную помощь</w:t>
      </w:r>
      <w:r w:rsidRPr="003D5310">
        <w:rPr>
          <w:rFonts w:ascii="Times New Roman" w:eastAsiaTheme="minorEastAsia" w:hAnsi="Times New Roman"/>
          <w:sz w:val="28"/>
          <w:szCs w:val="28"/>
          <w:lang w:eastAsia="ru-RU"/>
        </w:rPr>
        <w:t xml:space="preserve"> (поликлиники) на 300 посещений в смену.</w:t>
      </w:r>
    </w:p>
    <w:p w:rsidR="003D5310" w:rsidRPr="003D5310" w:rsidRDefault="003D5310" w:rsidP="0033564F">
      <w:pPr>
        <w:tabs>
          <w:tab w:val="left" w:pos="1134"/>
        </w:tabs>
        <w:spacing w:after="0" w:line="240" w:lineRule="auto"/>
        <w:ind w:left="709"/>
        <w:contextualSpacing/>
        <w:jc w:val="both"/>
        <w:rPr>
          <w:rFonts w:ascii="Times New Roman" w:eastAsiaTheme="minorEastAsia" w:hAnsi="Times New Roman"/>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образования предлагается:</w:t>
      </w:r>
    </w:p>
    <w:p w:rsidR="003D5310" w:rsidRPr="003D5310" w:rsidRDefault="003D5310" w:rsidP="0033564F">
      <w:pPr>
        <w:keepNext/>
        <w:tabs>
          <w:tab w:val="left" w:pos="993"/>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Мероприятия до 2030 г.:</w:t>
      </w:r>
    </w:p>
    <w:p w:rsidR="003D5310" w:rsidRPr="003D5310" w:rsidRDefault="003D5310" w:rsidP="001B3A4F">
      <w:pPr>
        <w:numPr>
          <w:ilvl w:val="0"/>
          <w:numId w:val="33"/>
        </w:numPr>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Строительство нового учебного корпуса ГБПОУ СО «Питерский агропромышленный лицей».</w:t>
      </w:r>
    </w:p>
    <w:p w:rsidR="003D5310" w:rsidRPr="003D5310" w:rsidRDefault="003D5310" w:rsidP="0033564F">
      <w:pPr>
        <w:numPr>
          <w:ilvl w:val="0"/>
          <w:numId w:val="14"/>
        </w:numPr>
        <w:tabs>
          <w:tab w:val="left" w:pos="993"/>
        </w:tabs>
        <w:spacing w:after="0" w:line="240" w:lineRule="auto"/>
        <w:ind w:left="0"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сведения о планируемых для размещения в соответствии с документами территориального планирования Питерского муниципального района Саратовской области объектах местного значения: В соответствии со схемой территориального планирования Питерского муниципального района Саратовской области, утвержденной решением Собрания депутатов Питерского муниципального района Саратовской области от 17.06.2009 № 39-13 и Генерального плана  Питерского муниципального образования Питерского муниципального района Саратовской области, утверждённого решением Собрания депутатов Питерского муниципального района Саратовской области от 31.01.2013 № 25-01 размещение объектов местного значения в пределах зон планируется: </w:t>
      </w:r>
      <w:bookmarkStart w:id="13" w:name="_Toc335491690"/>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p>
    <w:p w:rsidR="003D5310" w:rsidRPr="003D5310" w:rsidRDefault="003D5310" w:rsidP="0033564F">
      <w:pPr>
        <w:tabs>
          <w:tab w:val="left" w:pos="993"/>
        </w:tabs>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образования предлагается:</w:t>
      </w:r>
    </w:p>
    <w:p w:rsidR="003D5310" w:rsidRPr="003D5310" w:rsidRDefault="003D5310" w:rsidP="0033564F">
      <w:pPr>
        <w:tabs>
          <w:tab w:val="left" w:pos="993"/>
        </w:tabs>
        <w:spacing w:after="0" w:line="240" w:lineRule="auto"/>
        <w:ind w:firstLine="709"/>
        <w:jc w:val="both"/>
        <w:rPr>
          <w:rFonts w:ascii="Times New Roman" w:eastAsiaTheme="minorEastAsia" w:hAnsi="Times New Roman"/>
          <w:b/>
          <w:i/>
          <w:sz w:val="28"/>
          <w:szCs w:val="28"/>
          <w:lang w:eastAsia="ru-RU"/>
        </w:rPr>
      </w:pPr>
      <w:r w:rsidRPr="003D5310">
        <w:rPr>
          <w:rFonts w:ascii="Times New Roman" w:eastAsiaTheme="minorEastAsia" w:hAnsi="Times New Roman"/>
          <w:b/>
          <w:i/>
          <w:sz w:val="28"/>
          <w:szCs w:val="28"/>
          <w:lang w:eastAsia="ru-RU"/>
        </w:rPr>
        <w:t>Мероприятия на 2023 год:</w:t>
      </w:r>
    </w:p>
    <w:p w:rsidR="003D5310" w:rsidRPr="003D5310" w:rsidRDefault="003D5310" w:rsidP="0033564F">
      <w:pPr>
        <w:widowControl w:val="0"/>
        <w:numPr>
          <w:ilvl w:val="0"/>
          <w:numId w:val="26"/>
        </w:numPr>
        <w:tabs>
          <w:tab w:val="left" w:pos="993"/>
          <w:tab w:val="left" w:pos="1276"/>
        </w:tabs>
        <w:spacing w:after="0" w:line="240" w:lineRule="auto"/>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Ремонт МДОУ Детский сад «Березка» с. Питерка</w:t>
      </w:r>
    </w:p>
    <w:p w:rsidR="003D5310" w:rsidRPr="003D5310" w:rsidRDefault="003D5310" w:rsidP="0033564F">
      <w:pPr>
        <w:keepNext/>
        <w:tabs>
          <w:tab w:val="left" w:pos="993"/>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Мероприятия до 2032 г.:</w:t>
      </w:r>
    </w:p>
    <w:p w:rsidR="003D5310" w:rsidRPr="003D5310" w:rsidRDefault="003D5310" w:rsidP="0033564F">
      <w:pPr>
        <w:widowControl w:val="0"/>
        <w:numPr>
          <w:ilvl w:val="0"/>
          <w:numId w:val="15"/>
        </w:numPr>
        <w:tabs>
          <w:tab w:val="left" w:pos="993"/>
        </w:tabs>
        <w:spacing w:after="0" w:line="240" w:lineRule="auto"/>
        <w:ind w:left="0"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Произвести капитальный ремонт МДОУ Детский сад «Чебурашка» с.Питерка; </w:t>
      </w:r>
    </w:p>
    <w:p w:rsidR="003D5310" w:rsidRPr="003D5310" w:rsidRDefault="003D5310" w:rsidP="0033564F">
      <w:pPr>
        <w:widowControl w:val="0"/>
        <w:numPr>
          <w:ilvl w:val="0"/>
          <w:numId w:val="15"/>
        </w:numPr>
        <w:tabs>
          <w:tab w:val="left" w:pos="993"/>
        </w:tabs>
        <w:spacing w:after="0" w:line="240" w:lineRule="auto"/>
        <w:ind w:left="0" w:firstLine="709"/>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Произвести капитальный ремонт начальной школы МОУ СОШ с.Питерка;</w:t>
      </w: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здравоохранения предлагается:</w:t>
      </w:r>
    </w:p>
    <w:p w:rsidR="003D5310" w:rsidRPr="003D5310" w:rsidRDefault="003D5310" w:rsidP="0033564F">
      <w:pPr>
        <w:keepNext/>
        <w:tabs>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Мероприятия до 2025 г.:</w:t>
      </w:r>
    </w:p>
    <w:p w:rsidR="003D5310" w:rsidRPr="003D5310" w:rsidRDefault="003D5310" w:rsidP="0033564F">
      <w:pPr>
        <w:keepNext/>
        <w:tabs>
          <w:tab w:val="left" w:pos="1134"/>
          <w:tab w:val="left" w:pos="6379"/>
        </w:tabs>
        <w:spacing w:after="0" w:line="240" w:lineRule="auto"/>
        <w:ind w:firstLine="210"/>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1.Завершение строительства и пуск в эксплуатацию поликлиники в с. Питерка на 300 посещений</w:t>
      </w:r>
    </w:p>
    <w:p w:rsidR="003D5310" w:rsidRPr="003D5310" w:rsidRDefault="003D5310" w:rsidP="0033564F">
      <w:pPr>
        <w:keepNext/>
        <w:tabs>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Для развития объектов социальной сферы предлагается:</w:t>
      </w:r>
    </w:p>
    <w:p w:rsidR="003D5310" w:rsidRPr="003D5310" w:rsidRDefault="003D5310" w:rsidP="0033564F">
      <w:pPr>
        <w:keepNext/>
        <w:tabs>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Мероприятия на 1 очередь:</w:t>
      </w:r>
    </w:p>
    <w:p w:rsidR="003D5310" w:rsidRPr="003D5310" w:rsidRDefault="003D5310" w:rsidP="00A35075">
      <w:pPr>
        <w:keepNext/>
        <w:numPr>
          <w:ilvl w:val="0"/>
          <w:numId w:val="35"/>
        </w:numPr>
        <w:tabs>
          <w:tab w:val="left" w:pos="0"/>
        </w:tabs>
        <w:spacing w:after="0" w:line="240" w:lineRule="auto"/>
        <w:ind w:left="0" w:firstLine="709"/>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Строительство детского интерната для обучающихся из сельских поселений муниципального района в с. Питерка.</w:t>
      </w:r>
    </w:p>
    <w:p w:rsidR="003D5310" w:rsidRPr="003D5310" w:rsidRDefault="003D5310" w:rsidP="0033564F">
      <w:pPr>
        <w:spacing w:after="0" w:line="240" w:lineRule="auto"/>
        <w:ind w:firstLine="709"/>
        <w:contextualSpacing/>
        <w:jc w:val="both"/>
        <w:rPr>
          <w:rFonts w:ascii="Times New Roman" w:eastAsiaTheme="minorEastAsia" w:hAnsi="Times New Roman"/>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объектов культуры предлагается:</w:t>
      </w:r>
    </w:p>
    <w:p w:rsidR="003D5310" w:rsidRPr="003D5310" w:rsidRDefault="003D5310" w:rsidP="0033564F">
      <w:pPr>
        <w:keepNext/>
        <w:tabs>
          <w:tab w:val="num" w:pos="2847"/>
          <w:tab w:val="left" w:pos="6379"/>
        </w:tabs>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 xml:space="preserve">Мероприятия на 2023 год: </w:t>
      </w:r>
    </w:p>
    <w:p w:rsidR="003D5310" w:rsidRPr="003D5310" w:rsidRDefault="003D5310" w:rsidP="0033564F">
      <w:pPr>
        <w:keepNext/>
        <w:tabs>
          <w:tab w:val="num" w:pos="2847"/>
          <w:tab w:val="left" w:pos="6379"/>
        </w:tabs>
        <w:spacing w:after="0" w:line="240" w:lineRule="auto"/>
        <w:ind w:firstLine="709"/>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1.Капитальный ремонт здания филиала Питерского РДК МБУК «ЦКС Питерского муниципального района»</w:t>
      </w: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спортивных и физкультурно-оздоровительных учреждений предлагается:</w:t>
      </w: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p>
    <w:p w:rsidR="003D5310" w:rsidRPr="003D5310" w:rsidRDefault="003D5310" w:rsidP="0033564F">
      <w:pPr>
        <w:spacing w:after="0" w:line="240" w:lineRule="auto"/>
        <w:ind w:firstLine="709"/>
        <w:rPr>
          <w:rFonts w:ascii="Times New Roman" w:eastAsiaTheme="minorEastAsia" w:hAnsi="Times New Roman"/>
          <w:b/>
          <w:sz w:val="28"/>
          <w:szCs w:val="28"/>
          <w:lang w:eastAsia="ru-RU"/>
        </w:rPr>
      </w:pPr>
      <w:r w:rsidRPr="003D5310">
        <w:rPr>
          <w:rFonts w:ascii="Times New Roman" w:eastAsiaTheme="minorEastAsia" w:hAnsi="Times New Roman"/>
          <w:b/>
          <w:i/>
          <w:sz w:val="28"/>
          <w:szCs w:val="28"/>
          <w:lang w:eastAsia="ru-RU"/>
        </w:rPr>
        <w:t xml:space="preserve">Мероприятия до 2032: </w:t>
      </w:r>
    </w:p>
    <w:p w:rsidR="003D5310" w:rsidRPr="003D5310" w:rsidRDefault="003D5310" w:rsidP="0033564F">
      <w:pPr>
        <w:numPr>
          <w:ilvl w:val="0"/>
          <w:numId w:val="16"/>
        </w:numPr>
        <w:tabs>
          <w:tab w:val="num" w:pos="993"/>
        </w:tabs>
        <w:spacing w:after="0" w:line="240" w:lineRule="auto"/>
        <w:ind w:left="0" w:firstLine="709"/>
        <w:contextualSpacing/>
        <w:jc w:val="both"/>
        <w:rPr>
          <w:rFonts w:ascii="Times New Roman" w:eastAsia="Times New Roman" w:hAnsi="Times New Roman"/>
          <w:sz w:val="28"/>
          <w:szCs w:val="28"/>
          <w:lang w:eastAsia="ru-RU"/>
        </w:rPr>
      </w:pPr>
      <w:r w:rsidRPr="003D5310">
        <w:rPr>
          <w:rFonts w:ascii="Times New Roman" w:eastAsiaTheme="minorEastAsia" w:hAnsi="Times New Roman"/>
          <w:sz w:val="28"/>
          <w:szCs w:val="28"/>
          <w:lang w:eastAsia="ru-RU"/>
        </w:rPr>
        <w:t>Строительство многофункциональной спортивной площадки площадью не менее 1400 кв. м на территории МОУ СОШ с. Питерка</w:t>
      </w:r>
      <w:r w:rsidRPr="003D5310">
        <w:rPr>
          <w:rFonts w:ascii="Times New Roman" w:eastAsia="Times New Roman" w:hAnsi="Times New Roman"/>
          <w:sz w:val="28"/>
          <w:szCs w:val="28"/>
          <w:lang w:eastAsia="ru-RU"/>
        </w:rPr>
        <w:t>;</w:t>
      </w:r>
    </w:p>
    <w:p w:rsidR="003D5310" w:rsidRPr="003D5310" w:rsidRDefault="003D5310" w:rsidP="0033564F">
      <w:pPr>
        <w:numPr>
          <w:ilvl w:val="0"/>
          <w:numId w:val="16"/>
        </w:numPr>
        <w:tabs>
          <w:tab w:val="num" w:pos="993"/>
        </w:tabs>
        <w:spacing w:after="0" w:line="240" w:lineRule="auto"/>
        <w:ind w:left="0" w:firstLine="709"/>
        <w:contextualSpacing/>
        <w:jc w:val="both"/>
        <w:rPr>
          <w:rFonts w:ascii="Times New Roman" w:eastAsia="Times New Roman" w:hAnsi="Times New Roman"/>
          <w:sz w:val="28"/>
          <w:szCs w:val="28"/>
          <w:lang w:eastAsia="ru-RU"/>
        </w:rPr>
      </w:pPr>
      <w:r w:rsidRPr="003D5310">
        <w:rPr>
          <w:rFonts w:ascii="Times New Roman" w:eastAsiaTheme="minorEastAsia" w:hAnsi="Times New Roman"/>
          <w:sz w:val="28"/>
          <w:szCs w:val="28"/>
          <w:lang w:eastAsia="ru-RU"/>
        </w:rPr>
        <w:t>Реконструкция стадиона МУДО «ДЮСШ с.Питерка</w:t>
      </w:r>
      <w:r w:rsidRPr="003D5310">
        <w:rPr>
          <w:rFonts w:ascii="Times New Roman" w:eastAsia="Times New Roman" w:hAnsi="Times New Roman"/>
          <w:sz w:val="28"/>
          <w:szCs w:val="28"/>
          <w:lang w:eastAsia="ru-RU"/>
        </w:rPr>
        <w:t>»</w:t>
      </w:r>
    </w:p>
    <w:p w:rsidR="003D5310" w:rsidRPr="003D5310" w:rsidRDefault="003D5310" w:rsidP="0033564F">
      <w:pPr>
        <w:numPr>
          <w:ilvl w:val="0"/>
          <w:numId w:val="16"/>
        </w:numPr>
        <w:tabs>
          <w:tab w:val="num" w:pos="993"/>
        </w:tabs>
        <w:spacing w:after="0" w:line="240" w:lineRule="auto"/>
        <w:ind w:left="0" w:firstLine="709"/>
        <w:contextualSpacing/>
        <w:jc w:val="both"/>
        <w:rPr>
          <w:rFonts w:ascii="Times New Roman" w:eastAsia="Times New Roman" w:hAnsi="Times New Roman"/>
          <w:sz w:val="28"/>
          <w:szCs w:val="28"/>
          <w:lang w:eastAsia="ru-RU"/>
        </w:rPr>
      </w:pPr>
      <w:r w:rsidRPr="003D5310">
        <w:rPr>
          <w:rFonts w:ascii="Times New Roman" w:eastAsiaTheme="minorEastAsia" w:hAnsi="Times New Roman"/>
          <w:sz w:val="28"/>
          <w:szCs w:val="28"/>
          <w:lang w:eastAsia="ru-RU"/>
        </w:rPr>
        <w:t>Строительство плавательного бассейна в с. Питерка</w:t>
      </w: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 xml:space="preserve">Для развития системы опеки и попечительства предлагается: </w:t>
      </w:r>
    </w:p>
    <w:p w:rsidR="003D5310" w:rsidRPr="003D5310" w:rsidRDefault="003D5310" w:rsidP="0033564F">
      <w:pPr>
        <w:spacing w:after="0" w:line="240" w:lineRule="auto"/>
        <w:ind w:firstLine="709"/>
        <w:jc w:val="both"/>
        <w:rPr>
          <w:rFonts w:ascii="Times New Roman" w:eastAsia="Times New Roman" w:hAnsi="Times New Roman"/>
          <w:b/>
          <w:i/>
          <w:sz w:val="28"/>
          <w:szCs w:val="28"/>
          <w:lang w:eastAsia="ru-RU"/>
        </w:rPr>
      </w:pPr>
      <w:r w:rsidRPr="003D5310">
        <w:rPr>
          <w:rFonts w:ascii="Times New Roman" w:eastAsia="Times New Roman" w:hAnsi="Times New Roman"/>
          <w:b/>
          <w:i/>
          <w:sz w:val="28"/>
          <w:szCs w:val="28"/>
          <w:lang w:eastAsia="ru-RU"/>
        </w:rPr>
        <w:t xml:space="preserve">Мероприятия до </w:t>
      </w:r>
      <w:smartTag w:uri="urn:schemas-microsoft-com:office:smarttags" w:element="metricconverter">
        <w:smartTagPr>
          <w:attr w:name="ProductID" w:val="2025 г"/>
        </w:smartTagPr>
        <w:r w:rsidRPr="003D5310">
          <w:rPr>
            <w:rFonts w:ascii="Times New Roman" w:eastAsia="Times New Roman" w:hAnsi="Times New Roman"/>
            <w:b/>
            <w:i/>
            <w:sz w:val="28"/>
            <w:szCs w:val="28"/>
            <w:lang w:eastAsia="ru-RU"/>
          </w:rPr>
          <w:t>2025 г</w:t>
        </w:r>
      </w:smartTag>
      <w:r w:rsidRPr="003D5310">
        <w:rPr>
          <w:rFonts w:ascii="Times New Roman" w:eastAsia="Times New Roman" w:hAnsi="Times New Roman"/>
          <w:b/>
          <w:i/>
          <w:sz w:val="28"/>
          <w:szCs w:val="28"/>
          <w:lang w:eastAsia="ru-RU"/>
        </w:rPr>
        <w:t>.:</w:t>
      </w:r>
    </w:p>
    <w:p w:rsidR="003D5310" w:rsidRPr="003D5310" w:rsidRDefault="003D5310" w:rsidP="00A35075">
      <w:pPr>
        <w:numPr>
          <w:ilvl w:val="0"/>
          <w:numId w:val="39"/>
        </w:numPr>
        <w:tabs>
          <w:tab w:val="clear" w:pos="1212"/>
          <w:tab w:val="num" w:pos="1134"/>
        </w:tabs>
        <w:spacing w:after="0" w:line="240" w:lineRule="auto"/>
        <w:ind w:left="0" w:firstLine="851"/>
        <w:contextualSpacing/>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Строительство дома-интерната на 50 мест для престарелых и инвалидов в с. Питерка.</w:t>
      </w:r>
    </w:p>
    <w:p w:rsidR="003D5310" w:rsidRPr="003D5310" w:rsidRDefault="003D5310" w:rsidP="00A35075">
      <w:pPr>
        <w:tabs>
          <w:tab w:val="num" w:pos="993"/>
        </w:tabs>
        <w:spacing w:after="0" w:line="240" w:lineRule="auto"/>
        <w:ind w:firstLine="851"/>
        <w:jc w:val="both"/>
        <w:rPr>
          <w:rFonts w:ascii="Times New Roman" w:eastAsia="Times New Roman" w:hAnsi="Times New Roman"/>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транспортной инфраструктуры предлагается:</w:t>
      </w:r>
    </w:p>
    <w:p w:rsidR="003D5310" w:rsidRPr="003D5310" w:rsidRDefault="003D5310" w:rsidP="0033564F">
      <w:pPr>
        <w:shd w:val="clear" w:color="auto" w:fill="FFFFFF" w:themeFill="background1"/>
        <w:spacing w:after="0" w:line="240" w:lineRule="auto"/>
        <w:ind w:firstLine="709"/>
        <w:jc w:val="both"/>
        <w:rPr>
          <w:rFonts w:ascii="Times New Roman" w:eastAsia="Times New Roman" w:hAnsi="Times New Roman"/>
          <w:b/>
          <w:i/>
          <w:sz w:val="28"/>
          <w:szCs w:val="28"/>
          <w:lang w:eastAsia="ar-SA" w:bidi="en-US"/>
        </w:rPr>
      </w:pPr>
      <w:r w:rsidRPr="003D5310">
        <w:rPr>
          <w:rFonts w:ascii="Times New Roman" w:eastAsia="Times New Roman" w:hAnsi="Times New Roman"/>
          <w:b/>
          <w:i/>
          <w:sz w:val="28"/>
          <w:szCs w:val="28"/>
          <w:lang w:val="en-US" w:eastAsia="ar-SA" w:bidi="en-US"/>
        </w:rPr>
        <w:t xml:space="preserve">Мероприятия до </w:t>
      </w:r>
      <w:r w:rsidRPr="003D5310">
        <w:rPr>
          <w:rFonts w:ascii="Times New Roman" w:eastAsia="Times New Roman" w:hAnsi="Times New Roman"/>
          <w:b/>
          <w:i/>
          <w:sz w:val="28"/>
          <w:szCs w:val="28"/>
          <w:lang w:eastAsia="ar-SA" w:bidi="en-US"/>
        </w:rPr>
        <w:t>2032 г.:</w:t>
      </w:r>
    </w:p>
    <w:p w:rsidR="003D5310" w:rsidRPr="003D5310" w:rsidRDefault="003D5310" w:rsidP="00A35075">
      <w:pPr>
        <w:numPr>
          <w:ilvl w:val="0"/>
          <w:numId w:val="28"/>
        </w:numPr>
        <w:shd w:val="clear" w:color="auto" w:fill="FFFFFF" w:themeFill="background1"/>
        <w:spacing w:after="0" w:line="240" w:lineRule="auto"/>
        <w:ind w:left="0" w:firstLine="851"/>
        <w:jc w:val="both"/>
        <w:rPr>
          <w:rFonts w:ascii="Times New Roman" w:eastAsia="Times New Roman" w:hAnsi="Times New Roman"/>
          <w:sz w:val="28"/>
          <w:szCs w:val="28"/>
          <w:lang w:eastAsia="ar-SA" w:bidi="en-US"/>
        </w:rPr>
      </w:pPr>
      <w:r w:rsidRPr="003D5310">
        <w:rPr>
          <w:rFonts w:ascii="Times New Roman" w:eastAsia="Times New Roman" w:hAnsi="Times New Roman"/>
          <w:sz w:val="28"/>
          <w:szCs w:val="28"/>
          <w:lang w:eastAsia="ar-SA" w:bidi="en-US"/>
        </w:rPr>
        <w:t>Планомерное увеличение протяженности автодорог с твердым покрытием;</w:t>
      </w:r>
    </w:p>
    <w:p w:rsidR="003D5310" w:rsidRPr="003D5310" w:rsidRDefault="003D5310" w:rsidP="00A35075">
      <w:pPr>
        <w:numPr>
          <w:ilvl w:val="0"/>
          <w:numId w:val="28"/>
        </w:numPr>
        <w:shd w:val="clear" w:color="auto" w:fill="FFFFFF" w:themeFill="background1"/>
        <w:spacing w:after="0" w:line="240" w:lineRule="auto"/>
        <w:ind w:left="0" w:firstLine="851"/>
        <w:jc w:val="both"/>
        <w:rPr>
          <w:rFonts w:ascii="Times New Roman" w:eastAsia="Times New Roman" w:hAnsi="Times New Roman"/>
          <w:sz w:val="28"/>
          <w:szCs w:val="28"/>
          <w:lang w:eastAsia="ar-SA" w:bidi="en-US"/>
        </w:rPr>
      </w:pPr>
      <w:r w:rsidRPr="003D5310">
        <w:rPr>
          <w:rFonts w:ascii="Times New Roman" w:eastAsia="Times New Roman" w:hAnsi="Times New Roman"/>
          <w:sz w:val="28"/>
          <w:szCs w:val="28"/>
          <w:lang w:eastAsia="ar-SA" w:bidi="en-US"/>
        </w:rPr>
        <w:t>Разработка научно обоснованной детальной программы развития транспортного комплекса поселения;</w:t>
      </w:r>
    </w:p>
    <w:p w:rsidR="003D5310" w:rsidRPr="003D5310" w:rsidRDefault="003D5310" w:rsidP="00A35075">
      <w:pPr>
        <w:numPr>
          <w:ilvl w:val="0"/>
          <w:numId w:val="28"/>
        </w:numPr>
        <w:shd w:val="clear" w:color="auto" w:fill="FFFFFF" w:themeFill="background1"/>
        <w:spacing w:after="0" w:line="240" w:lineRule="auto"/>
        <w:ind w:left="0" w:firstLine="851"/>
        <w:jc w:val="both"/>
        <w:rPr>
          <w:rFonts w:ascii="Times New Roman" w:eastAsia="Times New Roman" w:hAnsi="Times New Roman"/>
          <w:sz w:val="28"/>
          <w:szCs w:val="28"/>
          <w:lang w:eastAsia="ar-SA" w:bidi="en-US"/>
        </w:rPr>
      </w:pPr>
      <w:r w:rsidRPr="003D5310">
        <w:rPr>
          <w:rFonts w:ascii="Times New Roman" w:eastAsia="Times New Roman" w:hAnsi="Times New Roman"/>
          <w:sz w:val="28"/>
          <w:szCs w:val="28"/>
          <w:lang w:eastAsia="ar-SA" w:bidi="en-US"/>
        </w:rPr>
        <w:t>Упорядочение улично-дорожной сети в отдельных деревнях и селах, решаемое в комплексе с архитектурно-планировочными мероприятиями;</w:t>
      </w:r>
    </w:p>
    <w:p w:rsidR="003D5310" w:rsidRPr="003D5310" w:rsidRDefault="003D5310" w:rsidP="00A35075">
      <w:pPr>
        <w:numPr>
          <w:ilvl w:val="0"/>
          <w:numId w:val="28"/>
        </w:numPr>
        <w:shd w:val="clear" w:color="auto" w:fill="FFFFFF" w:themeFill="background1"/>
        <w:spacing w:after="0" w:line="240" w:lineRule="auto"/>
        <w:ind w:left="0" w:firstLine="851"/>
        <w:jc w:val="both"/>
        <w:rPr>
          <w:rFonts w:ascii="Times New Roman" w:eastAsia="Times New Roman" w:hAnsi="Times New Roman"/>
          <w:sz w:val="28"/>
          <w:szCs w:val="28"/>
          <w:lang w:eastAsia="ar-SA" w:bidi="en-US"/>
        </w:rPr>
      </w:pPr>
      <w:r w:rsidRPr="003D5310">
        <w:rPr>
          <w:rFonts w:ascii="Times New Roman" w:eastAsia="Times New Roman" w:hAnsi="Times New Roman"/>
          <w:sz w:val="28"/>
          <w:szCs w:val="28"/>
          <w:lang w:eastAsia="ar-SA" w:bidi="en-US"/>
        </w:rPr>
        <w:t>Формирование системы магистралей;</w:t>
      </w:r>
    </w:p>
    <w:p w:rsidR="003D5310" w:rsidRPr="003D5310" w:rsidRDefault="003D5310" w:rsidP="00A35075">
      <w:pPr>
        <w:numPr>
          <w:ilvl w:val="0"/>
          <w:numId w:val="28"/>
        </w:numPr>
        <w:shd w:val="clear" w:color="auto" w:fill="FFFFFF" w:themeFill="background1"/>
        <w:spacing w:after="0" w:line="240" w:lineRule="auto"/>
        <w:ind w:left="0" w:firstLine="851"/>
        <w:jc w:val="both"/>
        <w:rPr>
          <w:rFonts w:ascii="Times New Roman" w:eastAsia="Times New Roman" w:hAnsi="Times New Roman"/>
          <w:sz w:val="28"/>
          <w:szCs w:val="28"/>
          <w:lang w:eastAsia="ar-SA" w:bidi="en-US"/>
        </w:rPr>
      </w:pPr>
      <w:r w:rsidRPr="003D5310">
        <w:rPr>
          <w:rFonts w:ascii="Times New Roman" w:eastAsia="Times New Roman" w:hAnsi="Times New Roman"/>
          <w:sz w:val="28"/>
          <w:szCs w:val="28"/>
          <w:lang w:eastAsia="ar-SA" w:bidi="en-US"/>
        </w:rPr>
        <w:t>Создание инфраструктуры внутреннего автобусного транспорта.</w:t>
      </w: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p>
    <w:p w:rsidR="003D5310" w:rsidRPr="003D5310" w:rsidRDefault="003D5310" w:rsidP="0033564F">
      <w:pPr>
        <w:spacing w:after="0" w:line="240" w:lineRule="auto"/>
        <w:ind w:firstLine="709"/>
        <w:jc w:val="both"/>
        <w:rPr>
          <w:rFonts w:ascii="Times New Roman" w:eastAsiaTheme="minorEastAsia" w:hAnsi="Times New Roman"/>
          <w:b/>
          <w:sz w:val="28"/>
          <w:szCs w:val="28"/>
          <w:lang w:eastAsia="ru-RU"/>
        </w:rPr>
      </w:pPr>
      <w:r w:rsidRPr="003D5310">
        <w:rPr>
          <w:rFonts w:ascii="Times New Roman" w:eastAsiaTheme="minorEastAsia" w:hAnsi="Times New Roman"/>
          <w:b/>
          <w:sz w:val="28"/>
          <w:szCs w:val="28"/>
          <w:lang w:eastAsia="ru-RU"/>
        </w:rPr>
        <w:t>Для развития системы коммунального обслуживания и благоустройства территории предлагаются следующие мероприятия:</w:t>
      </w:r>
    </w:p>
    <w:p w:rsidR="003D5310" w:rsidRPr="003D5310" w:rsidRDefault="003D5310" w:rsidP="0033564F">
      <w:pPr>
        <w:spacing w:after="0" w:line="240" w:lineRule="auto"/>
        <w:ind w:firstLine="709"/>
        <w:rPr>
          <w:rFonts w:ascii="Times New Roman" w:eastAsiaTheme="minorEastAsia" w:hAnsi="Times New Roman"/>
          <w:b/>
          <w:i/>
          <w:sz w:val="28"/>
          <w:szCs w:val="28"/>
          <w:lang w:eastAsia="ru-RU"/>
        </w:rPr>
      </w:pPr>
      <w:r w:rsidRPr="003D5310">
        <w:rPr>
          <w:rFonts w:ascii="Times New Roman" w:eastAsiaTheme="minorEastAsia" w:hAnsi="Times New Roman"/>
          <w:b/>
          <w:i/>
          <w:sz w:val="28"/>
          <w:szCs w:val="28"/>
          <w:lang w:eastAsia="ru-RU"/>
        </w:rPr>
        <w:t xml:space="preserve">Мероприятия на расчетный срок: </w:t>
      </w:r>
    </w:p>
    <w:p w:rsidR="003D5310" w:rsidRPr="003D5310" w:rsidRDefault="003D5310" w:rsidP="00A35075">
      <w:pPr>
        <w:widowControl w:val="0"/>
        <w:numPr>
          <w:ilvl w:val="0"/>
          <w:numId w:val="34"/>
        </w:numPr>
        <w:tabs>
          <w:tab w:val="left" w:pos="0"/>
        </w:tabs>
        <w:spacing w:after="0" w:line="240" w:lineRule="auto"/>
        <w:ind w:left="0" w:firstLine="851"/>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Реконструкция систем уличного освещения; мероприятия по энергосбережению.</w:t>
      </w:r>
    </w:p>
    <w:p w:rsidR="003D5310" w:rsidRPr="003D5310" w:rsidRDefault="003D5310" w:rsidP="00A35075">
      <w:pPr>
        <w:widowControl w:val="0"/>
        <w:numPr>
          <w:ilvl w:val="0"/>
          <w:numId w:val="34"/>
        </w:numPr>
        <w:tabs>
          <w:tab w:val="left" w:pos="0"/>
        </w:tabs>
        <w:spacing w:after="0" w:line="240" w:lineRule="auto"/>
        <w:ind w:left="0" w:firstLine="851"/>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Реконструкция и содержание мест захоронения (кладбища).</w:t>
      </w:r>
    </w:p>
    <w:p w:rsidR="003D5310" w:rsidRPr="003D5310" w:rsidRDefault="003D5310" w:rsidP="00A35075">
      <w:pPr>
        <w:widowControl w:val="0"/>
        <w:numPr>
          <w:ilvl w:val="0"/>
          <w:numId w:val="34"/>
        </w:numPr>
        <w:tabs>
          <w:tab w:val="left" w:pos="0"/>
        </w:tabs>
        <w:spacing w:after="0" w:line="240" w:lineRule="auto"/>
        <w:ind w:left="0" w:firstLine="851"/>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Обустройство территорий зеленых насаждений общего пользования.</w:t>
      </w:r>
    </w:p>
    <w:p w:rsidR="003D5310" w:rsidRPr="003D5310" w:rsidRDefault="003D5310" w:rsidP="00A35075">
      <w:pPr>
        <w:widowControl w:val="0"/>
        <w:numPr>
          <w:ilvl w:val="0"/>
          <w:numId w:val="34"/>
        </w:numPr>
        <w:tabs>
          <w:tab w:val="left" w:pos="0"/>
        </w:tabs>
        <w:spacing w:after="0" w:line="240" w:lineRule="auto"/>
        <w:ind w:left="0" w:firstLine="851"/>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Устройство ливневой канализации.</w:t>
      </w:r>
    </w:p>
    <w:p w:rsidR="003D5310" w:rsidRPr="003D5310" w:rsidRDefault="003D5310" w:rsidP="00A35075">
      <w:pPr>
        <w:widowControl w:val="0"/>
        <w:numPr>
          <w:ilvl w:val="0"/>
          <w:numId w:val="34"/>
        </w:numPr>
        <w:tabs>
          <w:tab w:val="left" w:pos="0"/>
        </w:tabs>
        <w:spacing w:after="0" w:line="240" w:lineRule="auto"/>
        <w:ind w:left="0" w:firstLine="851"/>
        <w:jc w:val="both"/>
        <w:rPr>
          <w:rFonts w:ascii="Times New Roman" w:eastAsia="Times New Roman" w:hAnsi="Times New Roman"/>
          <w:sz w:val="28"/>
          <w:szCs w:val="28"/>
          <w:lang w:eastAsia="ru-RU"/>
        </w:rPr>
      </w:pPr>
      <w:r w:rsidRPr="003D5310">
        <w:rPr>
          <w:rFonts w:ascii="Times New Roman" w:eastAsia="Times New Roman" w:hAnsi="Times New Roman"/>
          <w:sz w:val="28"/>
          <w:szCs w:val="28"/>
          <w:lang w:eastAsia="ru-RU"/>
        </w:rPr>
        <w:t xml:space="preserve">Ремонт придворовых территорий дошкольных образовательных учреждений с. Питерка. </w:t>
      </w:r>
    </w:p>
    <w:p w:rsidR="003D5310" w:rsidRPr="003D5310" w:rsidRDefault="003D5310" w:rsidP="0033564F">
      <w:pPr>
        <w:tabs>
          <w:tab w:val="left" w:pos="993"/>
        </w:tabs>
        <w:spacing w:after="0" w:line="240" w:lineRule="auto"/>
        <w:jc w:val="both"/>
        <w:rPr>
          <w:rFonts w:ascii="Times New Roman" w:eastAsiaTheme="minorEastAsia" w:hAnsi="Times New Roman"/>
          <w:sz w:val="32"/>
          <w:szCs w:val="28"/>
          <w:lang w:eastAsia="ru-RU"/>
        </w:rPr>
      </w:pPr>
    </w:p>
    <w:p w:rsidR="003D5310" w:rsidRPr="003D5310" w:rsidRDefault="003D5310" w:rsidP="0033564F">
      <w:pPr>
        <w:numPr>
          <w:ilvl w:val="0"/>
          <w:numId w:val="9"/>
        </w:numPr>
        <w:tabs>
          <w:tab w:val="left" w:pos="1701"/>
        </w:tabs>
        <w:spacing w:after="0" w:line="240" w:lineRule="auto"/>
        <w:contextualSpacing/>
        <w:outlineLvl w:val="0"/>
        <w:rPr>
          <w:rFonts w:ascii="Times New Roman" w:eastAsia="Courier New" w:hAnsi="Times New Roman"/>
          <w:b/>
          <w:sz w:val="28"/>
          <w:szCs w:val="28"/>
          <w:lang w:eastAsia="ru-RU"/>
        </w:rPr>
      </w:pPr>
      <w:bookmarkStart w:id="14" w:name="_Toc19626293"/>
      <w:bookmarkStart w:id="15" w:name="_Toc20212124"/>
      <w:bookmarkStart w:id="16" w:name="_Toc71193254"/>
      <w:bookmarkEnd w:id="13"/>
      <w:r w:rsidRPr="003D5310">
        <w:rPr>
          <w:rFonts w:ascii="Times New Roman" w:eastAsia="Courier New" w:hAnsi="Times New Roman"/>
          <w:b/>
          <w:sz w:val="28"/>
          <w:szCs w:val="28"/>
          <w:lang w:eastAsia="ru-RU"/>
        </w:rPr>
        <w:t>ГРАНИЦЫ НАСЕЛЕННЫХ ПУНКТОВ</w:t>
      </w:r>
      <w:bookmarkEnd w:id="14"/>
      <w:bookmarkEnd w:id="15"/>
      <w:bookmarkEnd w:id="16"/>
    </w:p>
    <w:p w:rsidR="003D5310" w:rsidRPr="003D5310" w:rsidRDefault="003D5310" w:rsidP="0033564F">
      <w:pPr>
        <w:widowControl w:val="0"/>
        <w:spacing w:after="0" w:line="240" w:lineRule="auto"/>
        <w:ind w:firstLine="851"/>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В целях реализации положений настоящего генерального плана требуется установление границ населенных пунктов.</w:t>
      </w:r>
    </w:p>
    <w:p w:rsidR="003D5310" w:rsidRPr="003D5310" w:rsidRDefault="003D5310" w:rsidP="0033564F">
      <w:pPr>
        <w:widowControl w:val="0"/>
        <w:spacing w:after="0" w:line="240" w:lineRule="auto"/>
        <w:ind w:firstLine="851"/>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Устанавливаемые границы населенных пунктов отображены на </w:t>
      </w:r>
      <w:r w:rsidRPr="003D5310">
        <w:rPr>
          <w:rFonts w:ascii="Times New Roman" w:eastAsiaTheme="minorEastAsia" w:hAnsi="Times New Roman" w:cstheme="minorBidi"/>
          <w:sz w:val="28"/>
          <w:szCs w:val="28"/>
          <w:lang w:eastAsia="ru-RU"/>
        </w:rPr>
        <w:t>Карте границ населенных пунктов</w:t>
      </w:r>
      <w:r w:rsidRPr="003D5310">
        <w:rPr>
          <w:rFonts w:ascii="Times New Roman" w:eastAsiaTheme="minorEastAsia" w:hAnsi="Times New Roman"/>
          <w:sz w:val="28"/>
          <w:szCs w:val="28"/>
          <w:lang w:eastAsia="ru-RU"/>
        </w:rPr>
        <w:t xml:space="preserve"> в составе графических материалов генерального плана и  представлены в Приложении.</w:t>
      </w:r>
    </w:p>
    <w:p w:rsidR="003D5310" w:rsidRPr="003D5310" w:rsidRDefault="003D5310" w:rsidP="0033564F">
      <w:pPr>
        <w:tabs>
          <w:tab w:val="left" w:pos="1795"/>
        </w:tabs>
        <w:spacing w:after="0" w:line="240" w:lineRule="auto"/>
        <w:rPr>
          <w:rFonts w:ascii="Times New Roman" w:eastAsiaTheme="minorEastAsia" w:hAnsi="Times New Roman"/>
          <w:sz w:val="28"/>
          <w:szCs w:val="28"/>
          <w:lang w:eastAsia="ru-RU"/>
        </w:rPr>
      </w:pPr>
    </w:p>
    <w:p w:rsidR="003D5310" w:rsidRPr="003D5310" w:rsidRDefault="003D5310" w:rsidP="0033564F">
      <w:pPr>
        <w:numPr>
          <w:ilvl w:val="0"/>
          <w:numId w:val="9"/>
        </w:numPr>
        <w:tabs>
          <w:tab w:val="left" w:pos="1701"/>
        </w:tabs>
        <w:spacing w:after="0" w:line="240" w:lineRule="auto"/>
        <w:ind w:left="0" w:firstLine="851"/>
        <w:contextualSpacing/>
        <w:jc w:val="both"/>
        <w:outlineLvl w:val="0"/>
        <w:rPr>
          <w:rFonts w:ascii="Times New Roman" w:eastAsia="Courier New" w:hAnsi="Times New Roman"/>
          <w:b/>
          <w:sz w:val="28"/>
          <w:szCs w:val="28"/>
          <w:lang w:eastAsia="ru-RU"/>
        </w:rPr>
      </w:pPr>
      <w:bookmarkStart w:id="17" w:name="_Toc20212125"/>
      <w:bookmarkStart w:id="18" w:name="_Toc71193255"/>
      <w:r w:rsidRPr="003D5310">
        <w:rPr>
          <w:rFonts w:ascii="Times New Roman" w:eastAsia="Courier New" w:hAnsi="Times New Roman"/>
          <w:b/>
          <w:sz w:val="28"/>
          <w:szCs w:val="28"/>
          <w:lang w:eastAsia="ru-RU"/>
        </w:rPr>
        <w:t>ПРИЛОЖЕНИЕ</w:t>
      </w:r>
      <w:bookmarkEnd w:id="17"/>
      <w:bookmarkEnd w:id="18"/>
    </w:p>
    <w:p w:rsidR="003D5310" w:rsidRPr="003D5310" w:rsidRDefault="003D5310" w:rsidP="0033564F">
      <w:pPr>
        <w:numPr>
          <w:ilvl w:val="1"/>
          <w:numId w:val="9"/>
        </w:numPr>
        <w:tabs>
          <w:tab w:val="left" w:pos="1701"/>
        </w:tabs>
        <w:spacing w:after="0" w:line="240" w:lineRule="auto"/>
        <w:ind w:left="0" w:firstLine="851"/>
        <w:jc w:val="both"/>
        <w:outlineLvl w:val="1"/>
        <w:rPr>
          <w:rFonts w:ascii="Times New Roman" w:eastAsiaTheme="minorEastAsia" w:hAnsi="Times New Roman"/>
          <w:b/>
          <w:sz w:val="28"/>
          <w:szCs w:val="28"/>
          <w:lang w:eastAsia="ru-RU"/>
        </w:rPr>
      </w:pPr>
      <w:bookmarkStart w:id="19" w:name="_Toc20212126"/>
      <w:bookmarkStart w:id="20" w:name="_Toc71193256"/>
      <w:r w:rsidRPr="003D5310">
        <w:rPr>
          <w:rFonts w:ascii="Times New Roman" w:eastAsiaTheme="minorEastAsia" w:hAnsi="Times New Roman"/>
          <w:b/>
          <w:sz w:val="28"/>
          <w:szCs w:val="28"/>
          <w:lang w:eastAsia="ru-RU"/>
        </w:rPr>
        <w:t>Общие положения</w:t>
      </w:r>
      <w:bookmarkEnd w:id="19"/>
      <w:bookmarkEnd w:id="20"/>
    </w:p>
    <w:p w:rsidR="003D5310" w:rsidRPr="003D5310" w:rsidRDefault="003D5310" w:rsidP="0033564F">
      <w:pPr>
        <w:widowControl w:val="0"/>
        <w:spacing w:after="0" w:line="240" w:lineRule="auto"/>
        <w:ind w:firstLine="851"/>
        <w:jc w:val="both"/>
        <w:rPr>
          <w:rFonts w:ascii="Times New Roman" w:eastAsiaTheme="majorEastAsia" w:hAnsi="Times New Roman"/>
          <w:sz w:val="28"/>
          <w:szCs w:val="28"/>
          <w:lang w:eastAsia="ru-RU"/>
        </w:rPr>
      </w:pPr>
      <w:r w:rsidRPr="003D5310">
        <w:rPr>
          <w:rFonts w:ascii="Times New Roman" w:eastAsiaTheme="minorEastAsia" w:hAnsi="Times New Roman"/>
          <w:sz w:val="28"/>
          <w:szCs w:val="28"/>
          <w:lang w:eastAsia="ru-RU"/>
        </w:rPr>
        <w:t xml:space="preserve">Настоящее приложение разработано в соответствии с требованиями               п. 5.1 ст.23 Градостроительного кодекса Российской Федерации и является обязательной частью генерального плана </w:t>
      </w:r>
      <w:r w:rsidRPr="003D5310">
        <w:rPr>
          <w:rFonts w:ascii="Times New Roman" w:eastAsiaTheme="majorEastAsia" w:hAnsi="Times New Roman"/>
          <w:sz w:val="28"/>
          <w:szCs w:val="28"/>
          <w:lang w:eastAsia="ru-RU"/>
        </w:rPr>
        <w:t>населенных пунктов Питерского муниципального образования Питерского муниципального района Саратовской области.</w:t>
      </w:r>
    </w:p>
    <w:p w:rsidR="003D5310" w:rsidRPr="003D5310" w:rsidRDefault="003D5310" w:rsidP="0033564F">
      <w:pPr>
        <w:widowControl w:val="0"/>
        <w:spacing w:after="0" w:line="240" w:lineRule="auto"/>
        <w:ind w:firstLine="851"/>
        <w:jc w:val="both"/>
        <w:rPr>
          <w:rFonts w:ascii="Times New Roman" w:eastAsiaTheme="minorEastAsia" w:hAnsi="Times New Roman"/>
          <w:sz w:val="28"/>
          <w:szCs w:val="28"/>
          <w:lang w:eastAsia="ru-RU"/>
        </w:rPr>
      </w:pPr>
      <w:r w:rsidRPr="003D5310">
        <w:rPr>
          <w:rFonts w:ascii="Times New Roman" w:eastAsiaTheme="minorEastAsia" w:hAnsi="Times New Roman"/>
          <w:sz w:val="28"/>
          <w:szCs w:val="28"/>
          <w:lang w:eastAsia="ru-RU"/>
        </w:rPr>
        <w:t xml:space="preserve">Графическое и текстовое описание местоположения границ населенного пункта подготовлены в соответствии с Приказом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w:t>
      </w:r>
      <w:r w:rsidR="0033564F">
        <w:rPr>
          <w:rFonts w:ascii="Times New Roman" w:eastAsiaTheme="minorEastAsia" w:hAnsi="Times New Roman"/>
          <w:sz w:val="28"/>
          <w:szCs w:val="28"/>
          <w:lang w:eastAsia="ru-RU"/>
        </w:rPr>
        <w:t>н</w:t>
      </w:r>
      <w:r w:rsidRPr="003D5310">
        <w:rPr>
          <w:rFonts w:ascii="Times New Roman" w:eastAsiaTheme="minorEastAsia" w:hAnsi="Times New Roman"/>
          <w:sz w:val="28"/>
          <w:szCs w:val="28"/>
          <w:lang w:eastAsia="ru-RU"/>
        </w:rPr>
        <w:t>аселенных пунктов, территориальных зон, особо охраняемых природных территорий, зон с особыми условиями использования территории.</w:t>
      </w:r>
    </w:p>
    <w:p w:rsidR="003D5310" w:rsidRDefault="003D5310" w:rsidP="0033564F">
      <w:pPr>
        <w:spacing w:line="240" w:lineRule="auto"/>
        <w:rPr>
          <w:rFonts w:asciiTheme="minorHAnsi" w:eastAsiaTheme="minorEastAsia" w:hAnsiTheme="minorHAnsi" w:cstheme="minorBidi"/>
          <w:lang w:eastAsia="ru-RU"/>
        </w:rPr>
      </w:pPr>
    </w:p>
    <w:p w:rsidR="0022043A" w:rsidRDefault="0022043A" w:rsidP="0033564F">
      <w:pPr>
        <w:spacing w:line="240" w:lineRule="auto"/>
        <w:rPr>
          <w:rFonts w:asciiTheme="minorHAnsi" w:eastAsiaTheme="minorEastAsia" w:hAnsiTheme="minorHAnsi" w:cstheme="minorBidi"/>
          <w:lang w:eastAsia="ru-RU"/>
        </w:rPr>
      </w:pPr>
    </w:p>
    <w:tbl>
      <w:tblPr>
        <w:tblW w:w="0" w:type="auto"/>
        <w:tblLook w:val="04A0" w:firstRow="1" w:lastRow="0" w:firstColumn="1" w:lastColumn="0" w:noHBand="0" w:noVBand="1"/>
      </w:tblPr>
      <w:tblGrid>
        <w:gridCol w:w="4467"/>
        <w:gridCol w:w="572"/>
        <w:gridCol w:w="4532"/>
      </w:tblGrid>
      <w:tr w:rsidR="00530CBE" w:rsidRPr="0022043A" w:rsidTr="0022043A">
        <w:tc>
          <w:tcPr>
            <w:tcW w:w="4467" w:type="dxa"/>
          </w:tcPr>
          <w:p w:rsidR="00530CBE" w:rsidRPr="0022043A" w:rsidRDefault="00530CBE" w:rsidP="0022043A">
            <w:pPr>
              <w:spacing w:before="100" w:beforeAutospacing="1" w:after="100" w:afterAutospacing="1"/>
              <w:rPr>
                <w:rFonts w:ascii="Times New Roman" w:hAnsi="Times New Roman"/>
                <w:sz w:val="28"/>
                <w:szCs w:val="28"/>
                <w:lang w:eastAsia="ru-RU"/>
              </w:rPr>
            </w:pPr>
            <w:r w:rsidRPr="0022043A">
              <w:rPr>
                <w:rFonts w:ascii="Times New Roman" w:hAnsi="Times New Roman"/>
                <w:sz w:val="28"/>
                <w:szCs w:val="28"/>
                <w:lang w:eastAsia="ru-RU"/>
              </w:rPr>
              <w:t>Председатель Собрания депутатов Питерского муниципального района</w:t>
            </w:r>
          </w:p>
        </w:tc>
        <w:tc>
          <w:tcPr>
            <w:tcW w:w="572" w:type="dxa"/>
          </w:tcPr>
          <w:p w:rsidR="00530CBE" w:rsidRPr="0022043A" w:rsidRDefault="00530CBE" w:rsidP="0022043A">
            <w:pPr>
              <w:spacing w:before="100" w:beforeAutospacing="1" w:after="100" w:afterAutospacing="1"/>
              <w:jc w:val="both"/>
              <w:rPr>
                <w:rFonts w:ascii="Times New Roman" w:hAnsi="Times New Roman"/>
                <w:sz w:val="28"/>
                <w:szCs w:val="28"/>
                <w:lang w:eastAsia="ru-RU"/>
              </w:rPr>
            </w:pPr>
          </w:p>
        </w:tc>
        <w:tc>
          <w:tcPr>
            <w:tcW w:w="4532" w:type="dxa"/>
          </w:tcPr>
          <w:p w:rsidR="00530CBE" w:rsidRPr="0022043A" w:rsidRDefault="00530CBE" w:rsidP="0022043A">
            <w:pPr>
              <w:spacing w:before="100" w:beforeAutospacing="1" w:after="100" w:afterAutospacing="1"/>
              <w:rPr>
                <w:rFonts w:ascii="Times New Roman" w:hAnsi="Times New Roman"/>
                <w:sz w:val="28"/>
                <w:szCs w:val="28"/>
                <w:lang w:eastAsia="ru-RU"/>
              </w:rPr>
            </w:pPr>
            <w:r w:rsidRPr="0022043A">
              <w:rPr>
                <w:rFonts w:ascii="Times New Roman" w:hAnsi="Times New Roman"/>
                <w:sz w:val="28"/>
                <w:szCs w:val="28"/>
                <w:lang w:eastAsia="ru-RU"/>
              </w:rPr>
              <w:t>Глава Питерского муниципального района</w:t>
            </w:r>
          </w:p>
        </w:tc>
      </w:tr>
      <w:tr w:rsidR="00530CBE" w:rsidRPr="0022043A" w:rsidTr="0022043A">
        <w:tc>
          <w:tcPr>
            <w:tcW w:w="4467" w:type="dxa"/>
          </w:tcPr>
          <w:p w:rsidR="00530CBE" w:rsidRPr="0022043A" w:rsidRDefault="00530CBE" w:rsidP="0022043A">
            <w:pPr>
              <w:spacing w:before="100" w:beforeAutospacing="1" w:after="100" w:afterAutospacing="1"/>
              <w:jc w:val="both"/>
              <w:rPr>
                <w:rFonts w:ascii="Times New Roman" w:hAnsi="Times New Roman"/>
                <w:sz w:val="28"/>
                <w:szCs w:val="28"/>
                <w:lang w:eastAsia="ru-RU"/>
              </w:rPr>
            </w:pPr>
            <w:r w:rsidRPr="0022043A">
              <w:rPr>
                <w:rFonts w:ascii="Times New Roman" w:hAnsi="Times New Roman"/>
                <w:sz w:val="28"/>
                <w:szCs w:val="28"/>
                <w:lang w:eastAsia="ru-RU"/>
              </w:rPr>
              <w:t xml:space="preserve">                                     В.П.Андреев</w:t>
            </w:r>
          </w:p>
        </w:tc>
        <w:tc>
          <w:tcPr>
            <w:tcW w:w="572" w:type="dxa"/>
          </w:tcPr>
          <w:p w:rsidR="00530CBE" w:rsidRPr="0022043A" w:rsidRDefault="00530CBE" w:rsidP="0022043A">
            <w:pPr>
              <w:spacing w:before="100" w:beforeAutospacing="1" w:after="100" w:afterAutospacing="1"/>
              <w:jc w:val="both"/>
              <w:rPr>
                <w:rFonts w:ascii="Times New Roman" w:hAnsi="Times New Roman"/>
                <w:sz w:val="28"/>
                <w:szCs w:val="28"/>
                <w:lang w:eastAsia="ru-RU"/>
              </w:rPr>
            </w:pPr>
          </w:p>
        </w:tc>
        <w:tc>
          <w:tcPr>
            <w:tcW w:w="4532" w:type="dxa"/>
          </w:tcPr>
          <w:p w:rsidR="00530CBE" w:rsidRPr="0022043A" w:rsidRDefault="00530CBE" w:rsidP="0022043A">
            <w:pPr>
              <w:spacing w:before="100" w:beforeAutospacing="1" w:after="100" w:afterAutospacing="1"/>
              <w:rPr>
                <w:rFonts w:ascii="Times New Roman" w:hAnsi="Times New Roman"/>
                <w:sz w:val="28"/>
                <w:szCs w:val="28"/>
                <w:lang w:eastAsia="ru-RU"/>
              </w:rPr>
            </w:pPr>
            <w:r w:rsidRPr="0022043A">
              <w:rPr>
                <w:rFonts w:ascii="Times New Roman" w:hAnsi="Times New Roman"/>
                <w:sz w:val="28"/>
                <w:szCs w:val="28"/>
                <w:lang w:eastAsia="ru-RU"/>
              </w:rPr>
              <w:t xml:space="preserve">                                   Д.Н.Живайкин</w:t>
            </w:r>
          </w:p>
        </w:tc>
      </w:tr>
    </w:tbl>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Default="00530CBE" w:rsidP="0033564F">
      <w:pPr>
        <w:spacing w:line="240" w:lineRule="auto"/>
        <w:rPr>
          <w:rFonts w:asciiTheme="minorHAnsi" w:eastAsiaTheme="minorEastAsia" w:hAnsiTheme="minorHAnsi" w:cstheme="minorBidi"/>
          <w:lang w:eastAsia="ru-RU"/>
        </w:rPr>
      </w:pPr>
    </w:p>
    <w:p w:rsidR="00530CBE" w:rsidRPr="003D5310" w:rsidRDefault="00530CBE" w:rsidP="0033564F">
      <w:pPr>
        <w:spacing w:line="240" w:lineRule="auto"/>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sz w:val="2"/>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360"/>
      </w:tblGrid>
      <w:tr w:rsidR="003D5310" w:rsidRPr="003D5310" w:rsidTr="0022043A">
        <w:tc>
          <w:tcPr>
            <w:tcW w:w="9889" w:type="dxa"/>
            <w:gridSpan w:val="3"/>
            <w:tcBorders>
              <w:top w:val="nil"/>
              <w:left w:val="nil"/>
              <w:bottom w:val="nil"/>
              <w:right w:val="nil"/>
            </w:tcBorders>
            <w:vAlign w:val="center"/>
          </w:tcPr>
          <w:p w:rsidR="003D5310" w:rsidRPr="003D5310" w:rsidRDefault="003D5310" w:rsidP="00530CBE">
            <w:pPr>
              <w:spacing w:after="0" w:line="240" w:lineRule="auto"/>
              <w:jc w:val="center"/>
              <w:rPr>
                <w:rFonts w:ascii="Times New Roman" w:eastAsia="Times New Roman" w:hAnsi="Times New Roman"/>
                <w:caps/>
                <w:sz w:val="24"/>
                <w:szCs w:val="24"/>
                <w:lang w:eastAsia="ru-RU"/>
              </w:rPr>
            </w:pPr>
            <w:r w:rsidRPr="003D5310">
              <w:rPr>
                <w:rFonts w:ascii="Times New Roman" w:eastAsia="Times New Roman" w:hAnsi="Times New Roman"/>
                <w:caps/>
                <w:sz w:val="24"/>
                <w:szCs w:val="24"/>
                <w:lang w:eastAsia="ru-RU"/>
              </w:rPr>
              <w:t>ОПИСАНИЕ МЕСТОПОЛОЖЕНИЯ ГРАНИЦ</w:t>
            </w:r>
          </w:p>
        </w:tc>
      </w:tr>
      <w:tr w:rsidR="003D5310" w:rsidRPr="003D5310" w:rsidTr="0022043A">
        <w:tc>
          <w:tcPr>
            <w:tcW w:w="9889" w:type="dxa"/>
            <w:gridSpan w:val="3"/>
            <w:tcBorders>
              <w:top w:val="nil"/>
              <w:left w:val="nil"/>
              <w:bottom w:val="nil"/>
              <w:right w:val="nil"/>
            </w:tcBorders>
            <w:vAlign w:val="center"/>
          </w:tcPr>
          <w:p w:rsidR="003D5310" w:rsidRPr="003D5310" w:rsidRDefault="003D5310" w:rsidP="00530CBE">
            <w:pPr>
              <w:spacing w:after="0" w:line="240" w:lineRule="auto"/>
              <w:jc w:val="center"/>
              <w:rPr>
                <w:rFonts w:ascii="Times New Roman" w:eastAsia="Times New Roman" w:hAnsi="Times New Roman"/>
                <w:sz w:val="20"/>
                <w:szCs w:val="20"/>
                <w:u w:val="single"/>
                <w:lang w:eastAsia="ru-RU"/>
              </w:rPr>
            </w:pPr>
            <w:r w:rsidRPr="003D5310">
              <w:rPr>
                <w:rFonts w:ascii="Times New Roman" w:eastAsia="Times New Roman" w:hAnsi="Times New Roman"/>
                <w:sz w:val="20"/>
                <w:szCs w:val="20"/>
                <w:u w:val="single"/>
                <w:lang w:eastAsia="ru-RU"/>
              </w:rPr>
              <w:t>Граница населенного пункта c. Питерка Питерского муниципального образования Питерского муниципального района Саратовской области</w:t>
            </w:r>
          </w:p>
        </w:tc>
      </w:tr>
      <w:tr w:rsidR="003D5310" w:rsidRPr="003D5310" w:rsidTr="0022043A">
        <w:tc>
          <w:tcPr>
            <w:tcW w:w="9889" w:type="dxa"/>
            <w:gridSpan w:val="3"/>
            <w:tcBorders>
              <w:top w:val="nil"/>
              <w:left w:val="nil"/>
              <w:bottom w:val="nil"/>
              <w:right w:val="nil"/>
            </w:tcBorders>
            <w:vAlign w:val="center"/>
          </w:tcPr>
          <w:p w:rsidR="003D5310" w:rsidRPr="003D5310" w:rsidRDefault="003D5310" w:rsidP="00530CBE">
            <w:pPr>
              <w:tabs>
                <w:tab w:val="left" w:pos="2738"/>
              </w:tabs>
              <w:jc w:val="center"/>
              <w:rPr>
                <w:rFonts w:ascii="Times New Roman" w:eastAsiaTheme="minorEastAsia" w:hAnsi="Times New Roman"/>
                <w:lang w:eastAsia="ru-RU"/>
              </w:rPr>
            </w:pPr>
            <w:r w:rsidRPr="003D5310">
              <w:rPr>
                <w:rFonts w:ascii="Times New Roman" w:eastAsiaTheme="minorEastAsia" w:hAnsi="Times New Roman"/>
                <w:sz w:val="20"/>
                <w:lang w:eastAsia="ru-RU"/>
              </w:rPr>
              <w:t>(наименование объекта, местоположение границ которого описано (далее - объект))</w:t>
            </w:r>
          </w:p>
        </w:tc>
      </w:tr>
      <w:tr w:rsidR="003D5310" w:rsidRPr="003D5310" w:rsidTr="0022043A">
        <w:tc>
          <w:tcPr>
            <w:tcW w:w="9889" w:type="dxa"/>
            <w:gridSpan w:val="3"/>
            <w:tcBorders>
              <w:top w:val="nil"/>
              <w:left w:val="nil"/>
              <w:bottom w:val="nil"/>
              <w:right w:val="nil"/>
            </w:tcBorders>
            <w:vAlign w:val="center"/>
          </w:tcPr>
          <w:p w:rsidR="003D5310" w:rsidRPr="003D5310" w:rsidRDefault="003D5310" w:rsidP="00530CBE">
            <w:pPr>
              <w:spacing w:after="0" w:line="240" w:lineRule="atLeast"/>
              <w:jc w:val="center"/>
              <w:rPr>
                <w:rFonts w:ascii="Times New Roman" w:eastAsia="Times New Roman" w:hAnsi="Times New Roman"/>
                <w:snapToGrid w:val="0"/>
                <w:sz w:val="24"/>
                <w:szCs w:val="20"/>
                <w:lang w:eastAsia="ru-RU"/>
              </w:rPr>
            </w:pPr>
          </w:p>
        </w:tc>
      </w:tr>
      <w:tr w:rsidR="003D5310" w:rsidRPr="003D5310" w:rsidTr="0022043A">
        <w:tc>
          <w:tcPr>
            <w:tcW w:w="9889" w:type="dxa"/>
            <w:gridSpan w:val="3"/>
            <w:tcBorders>
              <w:top w:val="nil"/>
              <w:left w:val="nil"/>
              <w:bottom w:val="nil"/>
              <w:right w:val="nil"/>
            </w:tcBorders>
            <w:vAlign w:val="center"/>
          </w:tcPr>
          <w:p w:rsidR="003D5310" w:rsidRPr="003D5310" w:rsidRDefault="003D5310" w:rsidP="00530CBE">
            <w:pPr>
              <w:spacing w:after="0" w:line="240" w:lineRule="atLeast"/>
              <w:jc w:val="center"/>
              <w:rPr>
                <w:rFonts w:ascii="Times New Roman" w:eastAsia="Times New Roman" w:hAnsi="Times New Roman"/>
                <w:snapToGrid w:val="0"/>
                <w:sz w:val="24"/>
                <w:szCs w:val="20"/>
                <w:lang w:eastAsia="ru-RU"/>
              </w:rPr>
            </w:pPr>
          </w:p>
        </w:tc>
      </w:tr>
      <w:tr w:rsidR="003D5310" w:rsidRPr="003D5310" w:rsidTr="0022043A">
        <w:tc>
          <w:tcPr>
            <w:tcW w:w="9889" w:type="dxa"/>
            <w:gridSpan w:val="3"/>
            <w:tcBorders>
              <w:top w:val="nil"/>
              <w:left w:val="nil"/>
              <w:right w:val="nil"/>
            </w:tcBorders>
            <w:vAlign w:val="center"/>
          </w:tcPr>
          <w:p w:rsidR="003D5310" w:rsidRPr="003D5310" w:rsidRDefault="003D5310" w:rsidP="00530CBE">
            <w:pPr>
              <w:spacing w:after="0" w:line="240" w:lineRule="atLeast"/>
              <w:jc w:val="center"/>
              <w:rPr>
                <w:rFonts w:ascii="Times New Roman" w:eastAsia="Times New Roman" w:hAnsi="Times New Roman"/>
                <w:snapToGrid w:val="0"/>
                <w:sz w:val="24"/>
                <w:szCs w:val="20"/>
                <w:lang w:eastAsia="ru-RU"/>
              </w:rPr>
            </w:pPr>
            <w:r w:rsidRPr="003D5310">
              <w:rPr>
                <w:rFonts w:ascii="Times New Roman" w:eastAsia="Times New Roman" w:hAnsi="Times New Roman"/>
                <w:snapToGrid w:val="0"/>
                <w:sz w:val="24"/>
                <w:szCs w:val="20"/>
                <w:lang w:eastAsia="ru-RU"/>
              </w:rPr>
              <w:t>Раздел 1</w:t>
            </w:r>
          </w:p>
        </w:tc>
      </w:tr>
      <w:tr w:rsidR="003D5310" w:rsidRPr="003D5310" w:rsidTr="0022043A">
        <w:trPr>
          <w:trHeight w:hRule="exact" w:val="397"/>
        </w:trPr>
        <w:tc>
          <w:tcPr>
            <w:tcW w:w="9889" w:type="dxa"/>
            <w:gridSpan w:val="3"/>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Сведения об объекте</w:t>
            </w:r>
          </w:p>
        </w:tc>
      </w:tr>
      <w:tr w:rsidR="003D5310" w:rsidRPr="003D5310" w:rsidTr="0022043A">
        <w:trPr>
          <w:trHeight w:hRule="exact" w:val="397"/>
        </w:trPr>
        <w:tc>
          <w:tcPr>
            <w:tcW w:w="9889" w:type="dxa"/>
            <w:gridSpan w:val="3"/>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p>
        </w:tc>
      </w:tr>
      <w:tr w:rsidR="003D5310" w:rsidRPr="003D5310" w:rsidTr="0022043A">
        <w:tblPrEx>
          <w:tblLook w:val="0000" w:firstRow="0" w:lastRow="0" w:firstColumn="0" w:lastColumn="0" w:noHBand="0" w:noVBand="0"/>
        </w:tblPrEx>
        <w:trPr>
          <w:trHeight w:val="246"/>
        </w:trPr>
        <w:tc>
          <w:tcPr>
            <w:tcW w:w="852"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 п/п</w:t>
            </w:r>
          </w:p>
        </w:tc>
        <w:tc>
          <w:tcPr>
            <w:tcW w:w="4677"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Характеристики объекта</w:t>
            </w:r>
          </w:p>
        </w:tc>
        <w:tc>
          <w:tcPr>
            <w:tcW w:w="4360"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Описание характеристик</w:t>
            </w:r>
          </w:p>
        </w:tc>
      </w:tr>
      <w:tr w:rsidR="003D5310" w:rsidRPr="003D5310" w:rsidTr="0022043A">
        <w:tblPrEx>
          <w:tblLook w:val="0000" w:firstRow="0" w:lastRow="0" w:firstColumn="0" w:lastColumn="0" w:noHBand="0" w:noVBand="0"/>
        </w:tblPrEx>
        <w:trPr>
          <w:trHeight w:val="243"/>
        </w:trPr>
        <w:tc>
          <w:tcPr>
            <w:tcW w:w="852"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1</w:t>
            </w:r>
          </w:p>
        </w:tc>
        <w:tc>
          <w:tcPr>
            <w:tcW w:w="4677"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2</w:t>
            </w:r>
          </w:p>
        </w:tc>
        <w:tc>
          <w:tcPr>
            <w:tcW w:w="4360" w:type="dxa"/>
            <w:vAlign w:val="center"/>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3</w:t>
            </w:r>
          </w:p>
        </w:tc>
      </w:tr>
      <w:tr w:rsidR="003D5310" w:rsidRPr="003D5310" w:rsidTr="0022043A">
        <w:tblPrEx>
          <w:tblLook w:val="0000" w:firstRow="0" w:lastRow="0" w:firstColumn="0" w:lastColumn="0" w:noHBand="0" w:noVBand="0"/>
        </w:tblPrEx>
        <w:trPr>
          <w:trHeight w:val="243"/>
        </w:trPr>
        <w:tc>
          <w:tcPr>
            <w:tcW w:w="852" w:type="dxa"/>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1</w:t>
            </w:r>
          </w:p>
        </w:tc>
        <w:tc>
          <w:tcPr>
            <w:tcW w:w="4677" w:type="dxa"/>
          </w:tcPr>
          <w:p w:rsidR="003D5310" w:rsidRPr="003D5310" w:rsidRDefault="003D5310" w:rsidP="00530CBE">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Местоположение объекта</w:t>
            </w:r>
          </w:p>
        </w:tc>
        <w:tc>
          <w:tcPr>
            <w:tcW w:w="4360" w:type="dxa"/>
          </w:tcPr>
          <w:p w:rsidR="003D5310" w:rsidRPr="003D5310" w:rsidRDefault="003D5310" w:rsidP="00530CBE">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410000, Саратовская обл., Питерский р-н, Питерка с</w:t>
            </w:r>
          </w:p>
        </w:tc>
      </w:tr>
      <w:tr w:rsidR="003D5310" w:rsidRPr="003D5310" w:rsidTr="0022043A">
        <w:tblPrEx>
          <w:tblLook w:val="0000" w:firstRow="0" w:lastRow="0" w:firstColumn="0" w:lastColumn="0" w:noHBand="0" w:noVBand="0"/>
        </w:tblPrEx>
        <w:trPr>
          <w:trHeight w:val="243"/>
        </w:trPr>
        <w:tc>
          <w:tcPr>
            <w:tcW w:w="852" w:type="dxa"/>
          </w:tcPr>
          <w:p w:rsidR="003D5310" w:rsidRPr="003D5310" w:rsidRDefault="003D5310" w:rsidP="00530CBE">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2</w:t>
            </w:r>
          </w:p>
        </w:tc>
        <w:tc>
          <w:tcPr>
            <w:tcW w:w="4677" w:type="dxa"/>
          </w:tcPr>
          <w:p w:rsidR="003D5310" w:rsidRPr="003D5310" w:rsidRDefault="003D5310" w:rsidP="00530CBE">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Площадь объекта +/- величина погрешности определения площади</w:t>
            </w:r>
          </w:p>
          <w:p w:rsidR="003D5310" w:rsidRPr="003D5310" w:rsidRDefault="003D5310" w:rsidP="00530CBE">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(Р+/- Дельта Р)</w:t>
            </w:r>
          </w:p>
        </w:tc>
        <w:tc>
          <w:tcPr>
            <w:tcW w:w="4360" w:type="dxa"/>
          </w:tcPr>
          <w:p w:rsidR="003D5310" w:rsidRPr="003D5310" w:rsidRDefault="003D5310" w:rsidP="00530CBE">
            <w:pPr>
              <w:rPr>
                <w:rFonts w:asciiTheme="minorHAnsi" w:eastAsiaTheme="minorEastAsia" w:hAnsiTheme="minorHAnsi" w:cstheme="minorBidi"/>
                <w:sz w:val="20"/>
                <w:lang w:eastAsia="ru-RU"/>
              </w:rPr>
            </w:pPr>
            <w:r w:rsidRPr="003D5310">
              <w:rPr>
                <w:rFonts w:asciiTheme="minorHAnsi" w:eastAsiaTheme="minorEastAsia" w:hAnsiTheme="minorHAnsi" w:cstheme="minorBidi"/>
                <w:sz w:val="20"/>
                <w:lang w:val="en-US" w:eastAsia="ru-RU"/>
              </w:rPr>
              <w:t>–</w:t>
            </w:r>
          </w:p>
        </w:tc>
      </w:tr>
      <w:tr w:rsidR="003D5310" w:rsidRPr="003D5310" w:rsidTr="0022043A">
        <w:tblPrEx>
          <w:tblLook w:val="0000" w:firstRow="0" w:lastRow="0" w:firstColumn="0" w:lastColumn="0" w:noHBand="0" w:noVBand="0"/>
        </w:tblPrEx>
        <w:trPr>
          <w:trHeight w:val="243"/>
        </w:trPr>
        <w:tc>
          <w:tcPr>
            <w:tcW w:w="852" w:type="dxa"/>
          </w:tcPr>
          <w:p w:rsidR="003D5310" w:rsidRPr="003D5310" w:rsidRDefault="003D5310" w:rsidP="00530CBE">
            <w:pPr>
              <w:spacing w:after="0" w:line="240" w:lineRule="auto"/>
              <w:jc w:val="center"/>
              <w:rPr>
                <w:rFonts w:ascii="Times New Roman" w:eastAsia="Times New Roman" w:hAnsi="Times New Roman"/>
                <w:snapToGrid w:val="0"/>
                <w:sz w:val="20"/>
                <w:szCs w:val="24"/>
                <w:lang w:val="en-US" w:eastAsia="ru-RU"/>
              </w:rPr>
            </w:pPr>
            <w:r w:rsidRPr="003D5310">
              <w:rPr>
                <w:rFonts w:ascii="Times New Roman" w:eastAsia="Times New Roman" w:hAnsi="Times New Roman"/>
                <w:snapToGrid w:val="0"/>
                <w:sz w:val="20"/>
                <w:szCs w:val="24"/>
                <w:lang w:eastAsia="ru-RU"/>
              </w:rPr>
              <w:t>3</w:t>
            </w:r>
          </w:p>
        </w:tc>
        <w:tc>
          <w:tcPr>
            <w:tcW w:w="4677" w:type="dxa"/>
          </w:tcPr>
          <w:p w:rsidR="003D5310" w:rsidRPr="003D5310" w:rsidRDefault="003D5310" w:rsidP="00530CBE">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Иные характеристики объекта</w:t>
            </w:r>
          </w:p>
        </w:tc>
        <w:tc>
          <w:tcPr>
            <w:tcW w:w="4360" w:type="dxa"/>
          </w:tcPr>
          <w:p w:rsidR="003D5310" w:rsidRPr="003D5310" w:rsidRDefault="003D5310" w:rsidP="00530CBE">
            <w:pPr>
              <w:spacing w:after="0" w:line="240" w:lineRule="auto"/>
              <w:rPr>
                <w:rFonts w:ascii="Times New Roman" w:eastAsia="Times New Roman" w:hAnsi="Times New Roman"/>
                <w:snapToGrid w:val="0"/>
                <w:sz w:val="20"/>
                <w:szCs w:val="24"/>
                <w:lang w:val="en-US" w:eastAsia="ru-RU"/>
              </w:rPr>
            </w:pPr>
            <w:r w:rsidRPr="003D5310">
              <w:rPr>
                <w:rFonts w:ascii="Times New Roman" w:eastAsia="Times New Roman" w:hAnsi="Times New Roman"/>
                <w:snapToGrid w:val="0"/>
                <w:sz w:val="20"/>
                <w:szCs w:val="24"/>
                <w:lang w:val="en-US" w:eastAsia="ru-RU"/>
              </w:rPr>
              <w:t>–</w:t>
            </w:r>
          </w:p>
        </w:tc>
      </w:tr>
    </w:tbl>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r w:rsidRPr="003D5310">
        <w:rPr>
          <w:rFonts w:asciiTheme="minorHAnsi" w:eastAsiaTheme="minorEastAsia" w:hAnsiTheme="minorHAnsi" w:cstheme="minorBidi"/>
          <w:lang w:eastAsia="ru-RU"/>
        </w:rPr>
        <w:br w:type="page"/>
      </w:r>
    </w:p>
    <w:p w:rsidR="003D5310" w:rsidRPr="003D5310" w:rsidRDefault="003D5310" w:rsidP="003D5310">
      <w:pPr>
        <w:rPr>
          <w:rFonts w:asciiTheme="minorHAnsi" w:eastAsiaTheme="minorEastAsia" w:hAnsiTheme="minorHAnsi" w:cstheme="minorBidi"/>
          <w:lang w:eastAsia="ru-RU"/>
        </w:rPr>
        <w:sectPr w:rsidR="003D5310" w:rsidRPr="003D5310" w:rsidSect="001B3A4F">
          <w:footerReference w:type="even" r:id="rId10"/>
          <w:footerReference w:type="default" r:id="rId11"/>
          <w:pgSz w:w="11906" w:h="16838" w:code="9"/>
          <w:pgMar w:top="568" w:right="566" w:bottom="1134" w:left="1560" w:header="709" w:footer="283" w:gutter="0"/>
          <w:cols w:space="398"/>
          <w:docGrid w:linePitch="360"/>
        </w:sectPr>
      </w:pPr>
    </w:p>
    <w:tbl>
      <w:tblPr>
        <w:tblW w:w="100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20"/>
        <w:gridCol w:w="7"/>
        <w:gridCol w:w="1429"/>
        <w:gridCol w:w="2134"/>
        <w:gridCol w:w="711"/>
        <w:gridCol w:w="1274"/>
        <w:gridCol w:w="285"/>
        <w:gridCol w:w="1402"/>
        <w:gridCol w:w="7"/>
        <w:gridCol w:w="8"/>
      </w:tblGrid>
      <w:tr w:rsidR="003D5310" w:rsidRPr="003D5310" w:rsidTr="0022043A">
        <w:trPr>
          <w:trHeight w:val="20"/>
        </w:trPr>
        <w:tc>
          <w:tcPr>
            <w:tcW w:w="10094" w:type="dxa"/>
            <w:gridSpan w:val="11"/>
            <w:tcBorders>
              <w:top w:val="nil"/>
              <w:left w:val="nil"/>
              <w:right w:val="nil"/>
            </w:tcBorders>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4"/>
                <w:szCs w:val="20"/>
                <w:lang w:eastAsia="ru-RU"/>
              </w:rPr>
              <w:t>Раздел 2</w:t>
            </w:r>
          </w:p>
        </w:tc>
      </w:tr>
      <w:tr w:rsidR="003D5310" w:rsidRPr="003D5310" w:rsidTr="0022043A">
        <w:trPr>
          <w:trHeight w:val="20"/>
        </w:trPr>
        <w:tc>
          <w:tcPr>
            <w:tcW w:w="10094" w:type="dxa"/>
            <w:gridSpan w:val="11"/>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Сведения о местоположении границ объекта</w:t>
            </w:r>
          </w:p>
        </w:tc>
      </w:tr>
      <w:tr w:rsidR="003D5310" w:rsidRPr="003D5310" w:rsidTr="0022043A">
        <w:trPr>
          <w:trHeight w:val="20"/>
        </w:trPr>
        <w:tc>
          <w:tcPr>
            <w:tcW w:w="10094" w:type="dxa"/>
            <w:gridSpan w:val="11"/>
          </w:tcPr>
          <w:p w:rsidR="003D5310" w:rsidRPr="003D5310" w:rsidRDefault="003D5310" w:rsidP="00454926">
            <w:pPr>
              <w:spacing w:after="0" w:line="240" w:lineRule="auto"/>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1. Система координат </w:t>
            </w:r>
            <w:r w:rsidRPr="003D5310">
              <w:rPr>
                <w:rFonts w:ascii="Times New Roman" w:eastAsia="Times New Roman" w:hAnsi="Times New Roman"/>
                <w:snapToGrid w:val="0"/>
                <w:sz w:val="20"/>
                <w:szCs w:val="20"/>
                <w:u w:val="single"/>
                <w:lang w:eastAsia="ru-RU"/>
              </w:rPr>
              <w:t>МСК-64, зона 2</w:t>
            </w:r>
          </w:p>
        </w:tc>
      </w:tr>
      <w:tr w:rsidR="003D5310" w:rsidRPr="003D5310" w:rsidTr="0022043A">
        <w:trPr>
          <w:trHeight w:val="20"/>
        </w:trPr>
        <w:tc>
          <w:tcPr>
            <w:tcW w:w="10094" w:type="dxa"/>
            <w:gridSpan w:val="11"/>
          </w:tcPr>
          <w:p w:rsidR="003D5310" w:rsidRPr="003D5310" w:rsidRDefault="003D5310" w:rsidP="00454926">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2. Сведения о характерных точках границ объекта</w:t>
            </w:r>
          </w:p>
        </w:tc>
      </w:tr>
      <w:tr w:rsidR="003D5310" w:rsidRPr="003D5310" w:rsidTr="0022043A">
        <w:tblPrEx>
          <w:tblLook w:val="0000" w:firstRow="0" w:lastRow="0" w:firstColumn="0" w:lastColumn="0" w:noHBand="0" w:noVBand="0"/>
        </w:tblPrEx>
        <w:trPr>
          <w:trHeight w:val="20"/>
        </w:trPr>
        <w:tc>
          <w:tcPr>
            <w:tcW w:w="1417"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Обозначение</w:t>
            </w:r>
          </w:p>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характерных точек границ</w:t>
            </w:r>
          </w:p>
        </w:tc>
        <w:tc>
          <w:tcPr>
            <w:tcW w:w="2856" w:type="dxa"/>
            <w:gridSpan w:val="3"/>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Координаты, м</w:t>
            </w:r>
          </w:p>
        </w:tc>
        <w:tc>
          <w:tcPr>
            <w:tcW w:w="2845" w:type="dxa"/>
            <w:gridSpan w:val="2"/>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Метод определения координат характерной точки </w:t>
            </w:r>
          </w:p>
        </w:tc>
        <w:tc>
          <w:tcPr>
            <w:tcW w:w="1559" w:type="dxa"/>
            <w:gridSpan w:val="2"/>
            <w:vMerge w:val="restart"/>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Средняя квадратическая погрешность положения характерной точки (М</w:t>
            </w:r>
            <w:r w:rsidRPr="003D5310">
              <w:rPr>
                <w:rFonts w:ascii="Times New Roman" w:eastAsia="Times New Roman" w:hAnsi="Times New Roman"/>
                <w:snapToGrid w:val="0"/>
                <w:sz w:val="20"/>
                <w:szCs w:val="20"/>
                <w:vertAlign w:val="subscript"/>
                <w:lang w:val="en-US" w:eastAsia="ru-RU"/>
              </w:rPr>
              <w:t>t</w:t>
            </w:r>
            <w:r w:rsidRPr="003D5310">
              <w:rPr>
                <w:rFonts w:ascii="Times New Roman" w:eastAsia="Times New Roman" w:hAnsi="Times New Roman"/>
                <w:snapToGrid w:val="0"/>
                <w:sz w:val="20"/>
                <w:szCs w:val="20"/>
                <w:lang w:eastAsia="ru-RU"/>
              </w:rPr>
              <w:t>), м</w:t>
            </w:r>
          </w:p>
        </w:tc>
        <w:tc>
          <w:tcPr>
            <w:tcW w:w="1417" w:type="dxa"/>
            <w:gridSpan w:val="3"/>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обозначения точки на местности (при наличии)</w:t>
            </w:r>
          </w:p>
        </w:tc>
      </w:tr>
      <w:tr w:rsidR="003D5310" w:rsidRPr="003D5310" w:rsidTr="0022043A">
        <w:tblPrEx>
          <w:tblLook w:val="0000" w:firstRow="0" w:lastRow="0" w:firstColumn="0" w:lastColumn="0" w:noHBand="0" w:noVBand="0"/>
        </w:tblPrEx>
        <w:trPr>
          <w:trHeight w:val="20"/>
        </w:trPr>
        <w:tc>
          <w:tcPr>
            <w:tcW w:w="1417"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427" w:type="dxa"/>
            <w:gridSpan w:val="2"/>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Х</w:t>
            </w:r>
          </w:p>
        </w:tc>
        <w:tc>
          <w:tcPr>
            <w:tcW w:w="1429"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Y</w:t>
            </w:r>
          </w:p>
        </w:tc>
        <w:tc>
          <w:tcPr>
            <w:tcW w:w="2845" w:type="dxa"/>
            <w:gridSpan w:val="2"/>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559" w:type="dxa"/>
            <w:gridSpan w:val="2"/>
            <w:vMerge/>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417" w:type="dxa"/>
            <w:gridSpan w:val="3"/>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r>
      <w:tr w:rsidR="003D5310" w:rsidRPr="003D5310" w:rsidTr="0022043A">
        <w:tblPrEx>
          <w:tblLook w:val="0000" w:firstRow="0" w:lastRow="0" w:firstColumn="0" w:lastColumn="0" w:noHBand="0" w:noVBand="0"/>
        </w:tblPrEx>
        <w:trPr>
          <w:trHeight w:val="20"/>
        </w:trPr>
        <w:tc>
          <w:tcPr>
            <w:tcW w:w="1417"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1</w:t>
            </w:r>
          </w:p>
        </w:tc>
        <w:tc>
          <w:tcPr>
            <w:tcW w:w="1427" w:type="dxa"/>
            <w:gridSpan w:val="2"/>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2</w:t>
            </w:r>
          </w:p>
        </w:tc>
        <w:tc>
          <w:tcPr>
            <w:tcW w:w="1429"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3</w:t>
            </w:r>
          </w:p>
        </w:tc>
        <w:tc>
          <w:tcPr>
            <w:tcW w:w="2845" w:type="dxa"/>
            <w:gridSpan w:val="2"/>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4</w:t>
            </w:r>
          </w:p>
        </w:tc>
        <w:tc>
          <w:tcPr>
            <w:tcW w:w="1559" w:type="dxa"/>
            <w:gridSpan w:val="2"/>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5</w:t>
            </w:r>
          </w:p>
        </w:tc>
        <w:tc>
          <w:tcPr>
            <w:tcW w:w="1417" w:type="dxa"/>
            <w:gridSpan w:val="3"/>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6</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Граница1(1)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403699.93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2397508.68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403699.92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2397509.68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403698.92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2397509.66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403698.93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2397508.66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403699.93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2397508.68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Граница1(2)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403958.33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2398893.03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403951.22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2398903.43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403914.20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2398966.69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403847.98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2399144.97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403783.15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2399322.45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403781.42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2399330.51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403757.82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2399423.48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403736.82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2399509.85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403787.05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2399530.37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403828.80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2399563.05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403765.82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2399763.89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403705.16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2399923.04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403622.84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2400045.23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403571.71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2400133.37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403554.43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2400205.31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403611.36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2400260.28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403623.92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2400350.72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403605.99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2400428.90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403566.63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2400482.56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403511.49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2400481.27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403469.02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2400451.71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403411.26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2400434.89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403376.79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2400430.08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403339.38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2400413.16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403332.58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2400363.36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403279.64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2400299.75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403234.64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2400294.72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403110.99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2400312.71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403073.29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2400332.99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402952.48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2400346.03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402898.70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2400341.66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402869.52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2400316.25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402763.97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2400255.03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402721.66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2400255.21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402670.75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2400272.51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402630.63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2400285.72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402608.77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2400279.12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402566.78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2400233.99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402541.32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2400200.61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402512.00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2400169.24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402471.47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2400139.65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402455.75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2400108.42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402446.31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2400060.73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402426.66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2400006.61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402416.36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2399995.23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402434.61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2399954.41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402471.18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2399876.66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402484.74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2399833.99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402498.64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2399809.21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402536.03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2399775.04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402625.15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2399704.86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402691.75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2399655.35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402730.01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2399625.84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402789.87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2399547.65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402818.58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2399505.86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402835.55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2399458.84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402835.54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2399400.13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402849.40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2399380.24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402834.30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2399321.51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402803.90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2399261.53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402744.12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2399178.59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402693.62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2399114.35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402625.03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2399058.43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402555.38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2398986.96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402379.30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2398849.78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402242.70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2398747.65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402141.78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2398685.14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402098.86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2398652.48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402052.31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2398592.25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401988.63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2398528.84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401938.72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2398495.73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401880.77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2398468.80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401817.85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2398473.40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401793.97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2398468.74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401777.86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2398459.41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401769.67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2398447.16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401764.91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2398435.62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401753.18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2398431.37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401736.11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2398452.65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401725.67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2398498.87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401715.38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2398516.42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401673.01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2398558.78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401649.40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2398578.09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401634.91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2398588.16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401569.18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2398653.36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401495.11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2398765.56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401449.03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2398817.53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401426.36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2398850.93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401408.83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2398866.38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401273.53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2398885.41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401241.88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2398890.57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401201.72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2398929.36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401149.73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2398970.18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401094.18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2399003.51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401048.04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2399027.74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400986.08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2399048.83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400951.97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2399056.34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400873.26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2399024.50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400756.25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2398996.47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400590.19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2398983.10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400420.70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2399024.42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400356.24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2399003.30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400295.56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2398967.97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400053.58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2398943.72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399921.82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2398936.90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399925.81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2398886.35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399906.59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2398848.24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399896.34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2398813.39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399885.27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2398771.01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399900.40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2398737.74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399956.71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2398671.42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399975.68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2398623.66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399988.40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2398571.20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399948.06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2398502.74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399877.34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2398458.73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399782.36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2398435.78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399755.76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2398406.05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399761.92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2398368.83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399767.89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2398322.00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399743.30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2398289.83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399681.06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2398259.40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399632.82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2398208.09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399625.14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2398173.41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399630.91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2398106.45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399675.17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2398091.87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399706.11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2398061.06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399715.83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2398031.34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399709.89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2398006.72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399682.65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2397979.41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399703.82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2397939.16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399725.00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2397899.60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399704.11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2397845.03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399781.84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2397788.61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399824.26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2397748.65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399846.32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2397719.38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399878.99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2397643.79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399990.27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2397639.13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400023.86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2397608.15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400045.57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2397557.19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400084.83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2397531.72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400145.50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2397515.46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400276.96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2397423.91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400339.72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2397385.42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400369.62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2397346.08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400399.53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2397337.75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400600.39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2397162.47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400676.24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2397095.19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400860.93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2397070.75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401014.63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2397066.01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401070.19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2397084.70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401123.10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2397030.46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401055.48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2396904.24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401297.71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2396799.07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401311.10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2396765.04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401298.12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2396671.70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401311.50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2396662.42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401346.11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2396645.36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401432.17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2396636.25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401467.31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2396666.14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401497.75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2396702.82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401505.70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2396729.51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401499.07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2396771.38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401490.23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2396784.02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401492.60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2396826.49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401997.12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2397179.04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402118.19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2397179.93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402253.88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2397189.81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402280.11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2397353.62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402283.59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2397408.09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402288.20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2397451.25</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402280.19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2397452.36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402283.14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2397465.24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402457.66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2397465.49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402580.84</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2397467.41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402888.68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2397477.12</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403253.97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2397489.33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403656.65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2397498.70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403730.18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2397554.64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403646.29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2397696.63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403569.66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2397888.57</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403555.60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2398072.01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403584.27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2398283.43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403663.23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2398294.23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403730.37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2398290.26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403814.19</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2398279.96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403906.28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2398796.88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403916.20</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2398886.30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403958.33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2398893.03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402375.38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2397714.36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402373.18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2397717.41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402370.12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2397715.21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402372.32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2397712.16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402375.38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2397714.36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402459.31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2397503.59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402458.86</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2397504.48</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198</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402457.97</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2397504.03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199</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402458.42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2397503.14</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402459.31</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2397503.59</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402428.78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201</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402428.88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2397615.93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202</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402428.78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2397616.16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203</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402428.55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2397616.26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204</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402428.32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2397616.16</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205</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402428.23</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2397615.93</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206</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402428.32</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207</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402428.55</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2397615.61</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trHeight w:val="20"/>
        </w:trPr>
        <w:tc>
          <w:tcPr>
            <w:tcW w:w="1417"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200</w:t>
            </w:r>
          </w:p>
        </w:tc>
        <w:tc>
          <w:tcPr>
            <w:tcW w:w="1427"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402428.78</w:t>
            </w:r>
          </w:p>
        </w:tc>
        <w:tc>
          <w:tcPr>
            <w:tcW w:w="1429"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2397615.70</w:t>
            </w:r>
          </w:p>
        </w:tc>
        <w:tc>
          <w:tcPr>
            <w:tcW w:w="2845"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559" w:type="dxa"/>
            <w:gridSpan w:val="2"/>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417" w:type="dxa"/>
            <w:gridSpan w:val="3"/>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22043A">
        <w:trPr>
          <w:trHeight w:val="20"/>
        </w:trPr>
        <w:tc>
          <w:tcPr>
            <w:tcW w:w="10094" w:type="dxa"/>
            <w:gridSpan w:val="11"/>
          </w:tcPr>
          <w:p w:rsidR="003D5310" w:rsidRPr="003D5310" w:rsidRDefault="003D5310" w:rsidP="00454926">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3. Сведения о характерных точках части (частей) границы объекта</w:t>
            </w:r>
          </w:p>
        </w:tc>
      </w:tr>
      <w:tr w:rsidR="003D5310" w:rsidRPr="003D5310" w:rsidTr="0022043A">
        <w:tblPrEx>
          <w:tblLook w:val="0000" w:firstRow="0" w:lastRow="0" w:firstColumn="0" w:lastColumn="0" w:noHBand="0" w:noVBand="0"/>
        </w:tblPrEx>
        <w:trPr>
          <w:trHeight w:val="20"/>
        </w:trPr>
        <w:tc>
          <w:tcPr>
            <w:tcW w:w="1417"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Обозначение</w:t>
            </w:r>
          </w:p>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характерных точек части границы</w:t>
            </w:r>
          </w:p>
        </w:tc>
        <w:tc>
          <w:tcPr>
            <w:tcW w:w="2856" w:type="dxa"/>
            <w:gridSpan w:val="3"/>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Координаты, м</w:t>
            </w:r>
          </w:p>
        </w:tc>
        <w:tc>
          <w:tcPr>
            <w:tcW w:w="2134"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Метод определения координат характерной точки </w:t>
            </w:r>
          </w:p>
        </w:tc>
        <w:tc>
          <w:tcPr>
            <w:tcW w:w="1985" w:type="dxa"/>
            <w:gridSpan w:val="2"/>
            <w:vMerge w:val="restart"/>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Средняя квадратическая погрешность положения характерной точки (М</w:t>
            </w:r>
            <w:r w:rsidRPr="003D5310">
              <w:rPr>
                <w:rFonts w:ascii="Times New Roman" w:eastAsia="Times New Roman" w:hAnsi="Times New Roman"/>
                <w:snapToGrid w:val="0"/>
                <w:sz w:val="20"/>
                <w:szCs w:val="20"/>
                <w:vertAlign w:val="subscript"/>
                <w:lang w:val="en-US" w:eastAsia="ru-RU"/>
              </w:rPr>
              <w:t>t</w:t>
            </w:r>
            <w:r w:rsidRPr="003D5310">
              <w:rPr>
                <w:rFonts w:ascii="Times New Roman" w:eastAsia="Times New Roman" w:hAnsi="Times New Roman"/>
                <w:snapToGrid w:val="0"/>
                <w:sz w:val="20"/>
                <w:szCs w:val="20"/>
                <w:lang w:eastAsia="ru-RU"/>
              </w:rPr>
              <w:t>), м</w:t>
            </w:r>
          </w:p>
        </w:tc>
        <w:tc>
          <w:tcPr>
            <w:tcW w:w="1702" w:type="dxa"/>
            <w:gridSpan w:val="4"/>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обозначения точки на местности (при наличии)</w:t>
            </w:r>
          </w:p>
        </w:tc>
      </w:tr>
      <w:tr w:rsidR="003D5310" w:rsidRPr="003D5310" w:rsidTr="0022043A">
        <w:tblPrEx>
          <w:tblLook w:val="0000" w:firstRow="0" w:lastRow="0" w:firstColumn="0" w:lastColumn="0" w:noHBand="0" w:noVBand="0"/>
        </w:tblPrEx>
        <w:trPr>
          <w:trHeight w:val="20"/>
        </w:trPr>
        <w:tc>
          <w:tcPr>
            <w:tcW w:w="1417"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427" w:type="dxa"/>
            <w:gridSpan w:val="2"/>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Х</w:t>
            </w:r>
          </w:p>
        </w:tc>
        <w:tc>
          <w:tcPr>
            <w:tcW w:w="1429"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Y</w:t>
            </w:r>
          </w:p>
        </w:tc>
        <w:tc>
          <w:tcPr>
            <w:tcW w:w="2134"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985" w:type="dxa"/>
            <w:gridSpan w:val="2"/>
            <w:vMerge/>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702" w:type="dxa"/>
            <w:gridSpan w:val="4"/>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r>
      <w:tr w:rsidR="003D5310" w:rsidRPr="003D5310" w:rsidTr="0022043A">
        <w:tblPrEx>
          <w:tblLook w:val="0000" w:firstRow="0" w:lastRow="0" w:firstColumn="0" w:lastColumn="0" w:noHBand="0" w:noVBand="0"/>
        </w:tblPrEx>
        <w:trPr>
          <w:trHeight w:val="20"/>
        </w:trPr>
        <w:tc>
          <w:tcPr>
            <w:tcW w:w="1417"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1</w:t>
            </w:r>
          </w:p>
        </w:tc>
        <w:tc>
          <w:tcPr>
            <w:tcW w:w="1427" w:type="dxa"/>
            <w:gridSpan w:val="2"/>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2</w:t>
            </w:r>
          </w:p>
        </w:tc>
        <w:tc>
          <w:tcPr>
            <w:tcW w:w="1429"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3</w:t>
            </w:r>
          </w:p>
        </w:tc>
        <w:tc>
          <w:tcPr>
            <w:tcW w:w="2134"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4</w:t>
            </w:r>
          </w:p>
        </w:tc>
        <w:tc>
          <w:tcPr>
            <w:tcW w:w="1985" w:type="dxa"/>
            <w:gridSpan w:val="2"/>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5</w:t>
            </w:r>
          </w:p>
        </w:tc>
        <w:tc>
          <w:tcPr>
            <w:tcW w:w="1702" w:type="dxa"/>
            <w:gridSpan w:val="4"/>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6</w:t>
            </w:r>
          </w:p>
        </w:tc>
      </w:tr>
      <w:tr w:rsidR="003D5310" w:rsidRPr="003D5310" w:rsidTr="0022043A">
        <w:tblPrEx>
          <w:tblLook w:val="0000" w:firstRow="0" w:lastRow="0" w:firstColumn="0" w:lastColumn="0" w:noHBand="0" w:noVBand="0"/>
        </w:tblPrEx>
        <w:trPr>
          <w:trHeight w:val="20"/>
        </w:trPr>
        <w:tc>
          <w:tcPr>
            <w:tcW w:w="1417"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427" w:type="dxa"/>
            <w:gridSpan w:val="2"/>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429"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2134"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val="en-US" w:eastAsia="ru-RU"/>
              </w:rPr>
              <w:t>–</w:t>
            </w:r>
          </w:p>
        </w:tc>
        <w:tc>
          <w:tcPr>
            <w:tcW w:w="1985" w:type="dxa"/>
            <w:gridSpan w:val="2"/>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702" w:type="dxa"/>
            <w:gridSpan w:val="4"/>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r>
      <w:tr w:rsidR="003D5310" w:rsidRPr="003D5310" w:rsidTr="0022043A">
        <w:tblPrEx>
          <w:tblLook w:val="0000" w:firstRow="0" w:lastRow="0" w:firstColumn="0" w:lastColumn="0" w:noHBand="0" w:noVBand="0"/>
        </w:tblPrEx>
        <w:trPr>
          <w:trHeight w:val="243"/>
        </w:trPr>
        <w:tc>
          <w:tcPr>
            <w:tcW w:w="10094" w:type="dxa"/>
            <w:gridSpan w:val="11"/>
          </w:tcPr>
          <w:p w:rsidR="003D5310" w:rsidRPr="003D5310" w:rsidRDefault="003D5310" w:rsidP="003D5310">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Текстовое описание местоположения границ объекта</w:t>
            </w:r>
          </w:p>
        </w:tc>
      </w:tr>
      <w:tr w:rsidR="003D5310" w:rsidRPr="003D5310" w:rsidTr="0022043A">
        <w:tblPrEx>
          <w:tblLook w:val="0000" w:firstRow="0" w:lastRow="0" w:firstColumn="0" w:lastColumn="0" w:noHBand="0" w:noVBand="0"/>
        </w:tblPrEx>
        <w:trPr>
          <w:gridAfter w:val="1"/>
          <w:wAfter w:w="8" w:type="dxa"/>
          <w:trHeight w:val="243"/>
        </w:trPr>
        <w:tc>
          <w:tcPr>
            <w:tcW w:w="2844" w:type="dxa"/>
            <w:gridSpan w:val="3"/>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Прохождение границы</w:t>
            </w:r>
          </w:p>
        </w:tc>
        <w:tc>
          <w:tcPr>
            <w:tcW w:w="7242" w:type="dxa"/>
            <w:gridSpan w:val="7"/>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прохождения границы</w:t>
            </w:r>
          </w:p>
        </w:tc>
      </w:tr>
      <w:tr w:rsidR="003D5310" w:rsidRPr="003D5310" w:rsidTr="0022043A">
        <w:tblPrEx>
          <w:tblLook w:val="0000" w:firstRow="0" w:lastRow="0" w:firstColumn="0" w:lastColumn="0" w:noHBand="0" w:noVBand="0"/>
        </w:tblPrEx>
        <w:trPr>
          <w:gridAfter w:val="2"/>
          <w:wAfter w:w="15" w:type="dxa"/>
          <w:trHeight w:val="243"/>
        </w:trPr>
        <w:tc>
          <w:tcPr>
            <w:tcW w:w="1417" w:type="dxa"/>
            <w:vAlign w:val="center"/>
          </w:tcPr>
          <w:p w:rsidR="003D5310" w:rsidRPr="003D5310" w:rsidRDefault="003D5310" w:rsidP="003D5310">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от точки</w:t>
            </w:r>
          </w:p>
        </w:tc>
        <w:tc>
          <w:tcPr>
            <w:tcW w:w="1420"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д</w:t>
            </w:r>
            <w:r w:rsidRPr="003D5310">
              <w:rPr>
                <w:rFonts w:ascii="Times New Roman" w:eastAsia="Times New Roman" w:hAnsi="Times New Roman"/>
                <w:snapToGrid w:val="0"/>
                <w:sz w:val="20"/>
                <w:szCs w:val="20"/>
                <w:lang w:val="en-US" w:eastAsia="ru-RU"/>
              </w:rPr>
              <w:t>о</w:t>
            </w:r>
            <w:r w:rsidRPr="003D5310">
              <w:rPr>
                <w:rFonts w:ascii="Times New Roman" w:eastAsia="Times New Roman" w:hAnsi="Times New Roman"/>
                <w:snapToGrid w:val="0"/>
                <w:sz w:val="20"/>
                <w:szCs w:val="20"/>
                <w:lang w:eastAsia="ru-RU"/>
              </w:rPr>
              <w:t xml:space="preserve"> точки</w:t>
            </w:r>
          </w:p>
        </w:tc>
        <w:tc>
          <w:tcPr>
            <w:tcW w:w="7242" w:type="dxa"/>
            <w:gridSpan w:val="7"/>
          </w:tcPr>
          <w:p w:rsidR="003D5310" w:rsidRPr="003D5310" w:rsidRDefault="003D5310" w:rsidP="003D5310">
            <w:pPr>
              <w:spacing w:after="0" w:line="240" w:lineRule="auto"/>
              <w:rPr>
                <w:rFonts w:ascii="Times New Roman" w:eastAsia="Times New Roman" w:hAnsi="Times New Roman"/>
                <w:snapToGrid w:val="0"/>
                <w:sz w:val="20"/>
                <w:szCs w:val="20"/>
                <w:lang w:eastAsia="ru-RU"/>
              </w:rPr>
            </w:pP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1</w:t>
            </w:r>
          </w:p>
        </w:tc>
        <w:tc>
          <w:tcPr>
            <w:tcW w:w="1420" w:type="dxa"/>
          </w:tcPr>
          <w:p w:rsidR="003D5310" w:rsidRPr="003D5310" w:rsidRDefault="003D5310" w:rsidP="003D5310">
            <w:pPr>
              <w:spacing w:after="0" w:line="240" w:lineRule="auto"/>
              <w:jc w:val="center"/>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2</w:t>
            </w:r>
          </w:p>
        </w:tc>
        <w:tc>
          <w:tcPr>
            <w:tcW w:w="7242" w:type="dxa"/>
            <w:gridSpan w:val="7"/>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3</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Граница1(1)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Граница1(2)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оттока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79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89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99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юго-восточном направлении вдоль р. Малый Узень</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109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119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129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юго-западном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139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149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159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169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179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вдоль автомобильной дороги</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189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северо-восточном направлении по пастбищным угодьям</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198</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198</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199</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199</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196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val="en-US" w:eastAsia="ru-RU"/>
              </w:rPr>
            </w:pPr>
            <w:r w:rsidRPr="003D5310">
              <w:rPr>
                <w:rFonts w:ascii="Times New Roman" w:eastAsiaTheme="minorEastAsia" w:hAnsi="Times New Roman"/>
                <w:sz w:val="18"/>
                <w:szCs w:val="20"/>
                <w:lang w:eastAsia="ru-RU"/>
              </w:rPr>
              <w:t>–</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200</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201</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201</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202</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202</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203</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203</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204</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204</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205</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205</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206</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206</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207</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r w:rsidR="003D5310" w:rsidRPr="003D5310" w:rsidTr="0022043A">
        <w:tblPrEx>
          <w:tblLook w:val="0000" w:firstRow="0" w:lastRow="0" w:firstColumn="0" w:lastColumn="0" w:noHBand="0" w:noVBand="0"/>
        </w:tblPrEx>
        <w:trPr>
          <w:gridAfter w:val="2"/>
          <w:wAfter w:w="15" w:type="dxa"/>
          <w:trHeight w:val="243"/>
        </w:trPr>
        <w:tc>
          <w:tcPr>
            <w:tcW w:w="1417"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207</w:t>
            </w:r>
          </w:p>
        </w:tc>
        <w:tc>
          <w:tcPr>
            <w:tcW w:w="1420"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200</w:t>
            </w:r>
          </w:p>
        </w:tc>
        <w:tc>
          <w:tcPr>
            <w:tcW w:w="7242" w:type="dxa"/>
            <w:gridSpan w:val="7"/>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северо-западной части населенного пункта</w:t>
            </w:r>
          </w:p>
        </w:tc>
      </w:tr>
    </w:tbl>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r w:rsidRPr="003D5310">
        <w:rPr>
          <w:rFonts w:asciiTheme="minorHAnsi" w:eastAsiaTheme="minorEastAsia" w:hAnsiTheme="minorHAnsi" w:cstheme="minorBidi"/>
          <w:noProof/>
          <w:lang w:eastAsia="ru-RU"/>
        </w:rPr>
        <w:drawing>
          <wp:inline distT="0" distB="0" distL="0" distR="0" wp14:anchorId="21709661" wp14:editId="7745D709">
            <wp:extent cx="6477000" cy="9144000"/>
            <wp:effectExtent l="19050" t="0" r="0" b="0"/>
            <wp:docPr id="2" name="Рисунок 2" descr="C:\Users\MuravievaMA\AppData\Local\Microsoft\Windows\INetCache\Content.Word\план Пите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vievaMA\AppData\Local\Microsoft\Windows\INetCache\Content.Word\план Питерка.jpg"/>
                    <pic:cNvPicPr>
                      <a:picLocks noChangeAspect="1" noChangeArrowheads="1"/>
                    </pic:cNvPicPr>
                  </pic:nvPicPr>
                  <pic:blipFill>
                    <a:blip r:embed="rId12" cstate="print"/>
                    <a:srcRect/>
                    <a:stretch>
                      <a:fillRect/>
                    </a:stretch>
                  </pic:blipFill>
                  <pic:spPr bwMode="auto">
                    <a:xfrm>
                      <a:off x="0" y="0"/>
                      <a:ext cx="6477000" cy="9144000"/>
                    </a:xfrm>
                    <a:prstGeom prst="rect">
                      <a:avLst/>
                    </a:prstGeom>
                    <a:noFill/>
                    <a:ln w="9525">
                      <a:noFill/>
                      <a:miter lim="800000"/>
                      <a:headEnd/>
                      <a:tailEnd/>
                    </a:ln>
                  </pic:spPr>
                </pic:pic>
              </a:graphicData>
            </a:graphic>
          </wp:inline>
        </w:drawing>
      </w:r>
    </w:p>
    <w:p w:rsidR="003D5310" w:rsidRPr="003D5310" w:rsidRDefault="003D5310" w:rsidP="003D5310">
      <w:pPr>
        <w:rPr>
          <w:rFonts w:asciiTheme="minorHAnsi" w:eastAsiaTheme="minorEastAsia" w:hAnsiTheme="minorHAnsi" w:cstheme="minorBidi"/>
          <w:sz w:val="2"/>
          <w:lang w:eastAsia="ru-RU"/>
        </w:rPr>
      </w:pPr>
    </w:p>
    <w:tbl>
      <w:tblPr>
        <w:tblpPr w:leftFromText="180" w:rightFromText="180" w:vertAnchor="page" w:horzAnchor="margin" w:tblpY="1186"/>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820"/>
      </w:tblGrid>
      <w:tr w:rsidR="003D5310" w:rsidRPr="003D5310" w:rsidTr="003D5310">
        <w:tc>
          <w:tcPr>
            <w:tcW w:w="10349" w:type="dxa"/>
            <w:gridSpan w:val="3"/>
            <w:tcBorders>
              <w:top w:val="nil"/>
              <w:left w:val="nil"/>
              <w:bottom w:val="nil"/>
              <w:right w:val="nil"/>
            </w:tcBorders>
            <w:vAlign w:val="center"/>
          </w:tcPr>
          <w:p w:rsidR="003D5310" w:rsidRPr="003D5310" w:rsidRDefault="003D5310" w:rsidP="003D5310">
            <w:pPr>
              <w:spacing w:after="0" w:line="240" w:lineRule="auto"/>
              <w:jc w:val="center"/>
              <w:rPr>
                <w:rFonts w:ascii="Times New Roman" w:eastAsia="Times New Roman" w:hAnsi="Times New Roman"/>
                <w:caps/>
                <w:sz w:val="24"/>
                <w:szCs w:val="24"/>
                <w:lang w:eastAsia="ru-RU"/>
              </w:rPr>
            </w:pPr>
            <w:r w:rsidRPr="003D5310">
              <w:rPr>
                <w:rFonts w:ascii="Times New Roman" w:eastAsia="Times New Roman" w:hAnsi="Times New Roman"/>
                <w:caps/>
                <w:sz w:val="24"/>
                <w:szCs w:val="24"/>
                <w:lang w:eastAsia="ru-RU"/>
              </w:rPr>
              <w:t>ОПИСАНИЕ МЕСТОПОЛОЖЕНИЯ ГРАНИЦ</w:t>
            </w:r>
          </w:p>
        </w:tc>
      </w:tr>
      <w:tr w:rsidR="003D5310" w:rsidRPr="003D5310" w:rsidTr="003D5310">
        <w:tc>
          <w:tcPr>
            <w:tcW w:w="10349" w:type="dxa"/>
            <w:gridSpan w:val="3"/>
            <w:tcBorders>
              <w:top w:val="nil"/>
              <w:left w:val="nil"/>
              <w:bottom w:val="nil"/>
              <w:right w:val="nil"/>
            </w:tcBorders>
            <w:vAlign w:val="center"/>
          </w:tcPr>
          <w:p w:rsidR="003D5310" w:rsidRPr="003D5310" w:rsidRDefault="003D5310" w:rsidP="003D5310">
            <w:pPr>
              <w:spacing w:after="0" w:line="240" w:lineRule="auto"/>
              <w:jc w:val="center"/>
              <w:rPr>
                <w:rFonts w:ascii="Times New Roman" w:eastAsia="Times New Roman" w:hAnsi="Times New Roman"/>
                <w:sz w:val="20"/>
                <w:szCs w:val="20"/>
                <w:u w:val="single"/>
                <w:lang w:eastAsia="ru-RU"/>
              </w:rPr>
            </w:pPr>
            <w:r w:rsidRPr="003D5310">
              <w:rPr>
                <w:rFonts w:ascii="Times New Roman" w:eastAsia="Times New Roman" w:hAnsi="Times New Roman"/>
                <w:sz w:val="20"/>
                <w:szCs w:val="20"/>
                <w:u w:val="single"/>
                <w:lang w:eastAsia="ru-RU"/>
              </w:rPr>
              <w:t>Граница населенного пункта х. Доронкин Питерского муниципального образования Питерского муниципального района Саратовской области</w:t>
            </w:r>
          </w:p>
        </w:tc>
      </w:tr>
      <w:tr w:rsidR="003D5310" w:rsidRPr="003D5310" w:rsidTr="003D5310">
        <w:tc>
          <w:tcPr>
            <w:tcW w:w="10349" w:type="dxa"/>
            <w:gridSpan w:val="3"/>
            <w:tcBorders>
              <w:top w:val="nil"/>
              <w:left w:val="nil"/>
              <w:bottom w:val="nil"/>
              <w:right w:val="nil"/>
            </w:tcBorders>
            <w:vAlign w:val="center"/>
          </w:tcPr>
          <w:p w:rsidR="003D5310" w:rsidRPr="003D5310" w:rsidRDefault="003D5310" w:rsidP="003D5310">
            <w:pPr>
              <w:tabs>
                <w:tab w:val="left" w:pos="2738"/>
              </w:tabs>
              <w:jc w:val="center"/>
              <w:rPr>
                <w:rFonts w:ascii="Times New Roman" w:eastAsiaTheme="minorEastAsia" w:hAnsi="Times New Roman"/>
                <w:lang w:eastAsia="ru-RU"/>
              </w:rPr>
            </w:pPr>
            <w:r w:rsidRPr="003D5310">
              <w:rPr>
                <w:rFonts w:ascii="Times New Roman" w:eastAsiaTheme="minorEastAsia" w:hAnsi="Times New Roman"/>
                <w:sz w:val="20"/>
                <w:lang w:eastAsia="ru-RU"/>
              </w:rPr>
              <w:t>(наименование объекта, местоположение границ которого описано (далее - объект))</w:t>
            </w:r>
          </w:p>
        </w:tc>
      </w:tr>
      <w:tr w:rsidR="003D5310" w:rsidRPr="003D5310" w:rsidTr="003D5310">
        <w:tc>
          <w:tcPr>
            <w:tcW w:w="10349" w:type="dxa"/>
            <w:gridSpan w:val="3"/>
            <w:tcBorders>
              <w:top w:val="nil"/>
              <w:left w:val="nil"/>
              <w:bottom w:val="nil"/>
              <w:right w:val="nil"/>
            </w:tcBorders>
            <w:vAlign w:val="center"/>
          </w:tcPr>
          <w:p w:rsidR="003D5310" w:rsidRPr="003D5310" w:rsidRDefault="003D5310" w:rsidP="00454926">
            <w:pPr>
              <w:spacing w:after="0" w:line="240" w:lineRule="atLeast"/>
              <w:rPr>
                <w:rFonts w:ascii="Times New Roman" w:eastAsia="Times New Roman" w:hAnsi="Times New Roman"/>
                <w:snapToGrid w:val="0"/>
                <w:sz w:val="24"/>
                <w:szCs w:val="20"/>
                <w:lang w:eastAsia="ru-RU"/>
              </w:rPr>
            </w:pPr>
          </w:p>
        </w:tc>
      </w:tr>
      <w:tr w:rsidR="003D5310" w:rsidRPr="003D5310" w:rsidTr="003D5310">
        <w:tc>
          <w:tcPr>
            <w:tcW w:w="10349" w:type="dxa"/>
            <w:gridSpan w:val="3"/>
            <w:tcBorders>
              <w:top w:val="nil"/>
              <w:left w:val="nil"/>
              <w:bottom w:val="nil"/>
              <w:right w:val="nil"/>
            </w:tcBorders>
            <w:vAlign w:val="center"/>
          </w:tcPr>
          <w:p w:rsidR="003D5310" w:rsidRPr="003D5310" w:rsidRDefault="003D5310" w:rsidP="003D5310">
            <w:pPr>
              <w:spacing w:after="0" w:line="240" w:lineRule="atLeast"/>
              <w:jc w:val="center"/>
              <w:rPr>
                <w:rFonts w:ascii="Times New Roman" w:eastAsia="Times New Roman" w:hAnsi="Times New Roman"/>
                <w:snapToGrid w:val="0"/>
                <w:sz w:val="24"/>
                <w:szCs w:val="20"/>
                <w:lang w:eastAsia="ru-RU"/>
              </w:rPr>
            </w:pPr>
          </w:p>
        </w:tc>
      </w:tr>
      <w:tr w:rsidR="003D5310" w:rsidRPr="003D5310" w:rsidTr="003D5310">
        <w:tc>
          <w:tcPr>
            <w:tcW w:w="10349" w:type="dxa"/>
            <w:gridSpan w:val="3"/>
            <w:tcBorders>
              <w:top w:val="nil"/>
              <w:left w:val="nil"/>
              <w:right w:val="nil"/>
            </w:tcBorders>
            <w:vAlign w:val="center"/>
          </w:tcPr>
          <w:p w:rsidR="003D5310" w:rsidRPr="003D5310" w:rsidRDefault="003D5310" w:rsidP="003D5310">
            <w:pPr>
              <w:spacing w:after="0" w:line="240" w:lineRule="atLeast"/>
              <w:jc w:val="center"/>
              <w:rPr>
                <w:rFonts w:ascii="Times New Roman" w:eastAsia="Times New Roman" w:hAnsi="Times New Roman"/>
                <w:snapToGrid w:val="0"/>
                <w:sz w:val="24"/>
                <w:szCs w:val="20"/>
                <w:lang w:eastAsia="ru-RU"/>
              </w:rPr>
            </w:pPr>
            <w:r w:rsidRPr="003D5310">
              <w:rPr>
                <w:rFonts w:ascii="Times New Roman" w:eastAsia="Times New Roman" w:hAnsi="Times New Roman"/>
                <w:snapToGrid w:val="0"/>
                <w:sz w:val="24"/>
                <w:szCs w:val="20"/>
                <w:lang w:eastAsia="ru-RU"/>
              </w:rPr>
              <w:t>Раздел 1</w:t>
            </w:r>
          </w:p>
        </w:tc>
      </w:tr>
      <w:tr w:rsidR="003D5310" w:rsidRPr="003D5310" w:rsidTr="003D5310">
        <w:trPr>
          <w:trHeight w:hRule="exact" w:val="397"/>
        </w:trPr>
        <w:tc>
          <w:tcPr>
            <w:tcW w:w="10349" w:type="dxa"/>
            <w:gridSpan w:val="3"/>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Сведения об объекте</w:t>
            </w:r>
          </w:p>
        </w:tc>
      </w:tr>
      <w:tr w:rsidR="003D5310" w:rsidRPr="003D5310" w:rsidTr="003D5310">
        <w:trPr>
          <w:trHeight w:hRule="exact" w:val="397"/>
        </w:trPr>
        <w:tc>
          <w:tcPr>
            <w:tcW w:w="10349" w:type="dxa"/>
            <w:gridSpan w:val="3"/>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p>
        </w:tc>
      </w:tr>
      <w:tr w:rsidR="003D5310" w:rsidRPr="003D5310" w:rsidTr="003D5310">
        <w:tblPrEx>
          <w:tblLook w:val="0000" w:firstRow="0" w:lastRow="0" w:firstColumn="0" w:lastColumn="0" w:noHBand="0" w:noVBand="0"/>
        </w:tblPrEx>
        <w:trPr>
          <w:trHeight w:val="246"/>
        </w:trPr>
        <w:tc>
          <w:tcPr>
            <w:tcW w:w="852"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 п/п</w:t>
            </w:r>
          </w:p>
        </w:tc>
        <w:tc>
          <w:tcPr>
            <w:tcW w:w="4677"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Характеристики объекта</w:t>
            </w:r>
          </w:p>
        </w:tc>
        <w:tc>
          <w:tcPr>
            <w:tcW w:w="4820"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Описание характеристик</w:t>
            </w:r>
          </w:p>
        </w:tc>
      </w:tr>
      <w:tr w:rsidR="003D5310" w:rsidRPr="003D5310" w:rsidTr="003D5310">
        <w:tblPrEx>
          <w:tblLook w:val="0000" w:firstRow="0" w:lastRow="0" w:firstColumn="0" w:lastColumn="0" w:noHBand="0" w:noVBand="0"/>
        </w:tblPrEx>
        <w:trPr>
          <w:trHeight w:val="243"/>
        </w:trPr>
        <w:tc>
          <w:tcPr>
            <w:tcW w:w="852"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1</w:t>
            </w:r>
          </w:p>
        </w:tc>
        <w:tc>
          <w:tcPr>
            <w:tcW w:w="4677"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2</w:t>
            </w:r>
          </w:p>
        </w:tc>
        <w:tc>
          <w:tcPr>
            <w:tcW w:w="4820"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3</w:t>
            </w:r>
          </w:p>
        </w:tc>
      </w:tr>
      <w:tr w:rsidR="003D5310" w:rsidRPr="003D5310" w:rsidTr="003D5310">
        <w:tblPrEx>
          <w:tblLook w:val="0000" w:firstRow="0" w:lastRow="0" w:firstColumn="0" w:lastColumn="0" w:noHBand="0" w:noVBand="0"/>
        </w:tblPrEx>
        <w:trPr>
          <w:trHeight w:val="243"/>
        </w:trPr>
        <w:tc>
          <w:tcPr>
            <w:tcW w:w="852" w:type="dxa"/>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1</w:t>
            </w:r>
          </w:p>
        </w:tc>
        <w:tc>
          <w:tcPr>
            <w:tcW w:w="4677" w:type="dxa"/>
          </w:tcPr>
          <w:p w:rsidR="003D5310" w:rsidRPr="003D5310" w:rsidRDefault="003D5310" w:rsidP="003D5310">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Местоположение объекта</w:t>
            </w:r>
          </w:p>
        </w:tc>
        <w:tc>
          <w:tcPr>
            <w:tcW w:w="4820" w:type="dxa"/>
          </w:tcPr>
          <w:p w:rsidR="003D5310" w:rsidRPr="003D5310" w:rsidRDefault="003D5310" w:rsidP="003D5310">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413320, Саратовская обл., Питерский р-н, Доронкин х</w:t>
            </w:r>
          </w:p>
        </w:tc>
      </w:tr>
      <w:tr w:rsidR="003D5310" w:rsidRPr="003D5310" w:rsidTr="003D5310">
        <w:tblPrEx>
          <w:tblLook w:val="0000" w:firstRow="0" w:lastRow="0" w:firstColumn="0" w:lastColumn="0" w:noHBand="0" w:noVBand="0"/>
        </w:tblPrEx>
        <w:trPr>
          <w:trHeight w:val="243"/>
        </w:trPr>
        <w:tc>
          <w:tcPr>
            <w:tcW w:w="852" w:type="dxa"/>
          </w:tcPr>
          <w:p w:rsidR="003D5310" w:rsidRPr="003D5310" w:rsidRDefault="003D5310" w:rsidP="003D5310">
            <w:pPr>
              <w:spacing w:after="0" w:line="240" w:lineRule="auto"/>
              <w:jc w:val="center"/>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2</w:t>
            </w:r>
          </w:p>
        </w:tc>
        <w:tc>
          <w:tcPr>
            <w:tcW w:w="4677" w:type="dxa"/>
          </w:tcPr>
          <w:p w:rsidR="003D5310" w:rsidRPr="003D5310" w:rsidRDefault="003D5310" w:rsidP="003D5310">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Площадь объекта +/- величина погрешности определения площади</w:t>
            </w:r>
          </w:p>
          <w:p w:rsidR="003D5310" w:rsidRPr="003D5310" w:rsidRDefault="003D5310" w:rsidP="003D5310">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(Р+/- Дельта Р)</w:t>
            </w:r>
          </w:p>
        </w:tc>
        <w:tc>
          <w:tcPr>
            <w:tcW w:w="4820" w:type="dxa"/>
          </w:tcPr>
          <w:p w:rsidR="003D5310" w:rsidRPr="003D5310" w:rsidRDefault="003D5310" w:rsidP="003D5310">
            <w:pPr>
              <w:rPr>
                <w:rFonts w:asciiTheme="minorHAnsi" w:eastAsiaTheme="minorEastAsia" w:hAnsiTheme="minorHAnsi" w:cstheme="minorBidi"/>
                <w:sz w:val="20"/>
                <w:lang w:eastAsia="ru-RU"/>
              </w:rPr>
            </w:pPr>
            <w:r w:rsidRPr="003D5310">
              <w:rPr>
                <w:rFonts w:asciiTheme="minorHAnsi" w:eastAsiaTheme="minorEastAsia" w:hAnsiTheme="minorHAnsi" w:cstheme="minorBidi"/>
                <w:sz w:val="20"/>
                <w:lang w:val="en-US" w:eastAsia="ru-RU"/>
              </w:rPr>
              <w:t>–</w:t>
            </w:r>
          </w:p>
        </w:tc>
      </w:tr>
      <w:tr w:rsidR="003D5310" w:rsidRPr="003D5310" w:rsidTr="003D5310">
        <w:tblPrEx>
          <w:tblLook w:val="0000" w:firstRow="0" w:lastRow="0" w:firstColumn="0" w:lastColumn="0" w:noHBand="0" w:noVBand="0"/>
        </w:tblPrEx>
        <w:trPr>
          <w:trHeight w:val="243"/>
        </w:trPr>
        <w:tc>
          <w:tcPr>
            <w:tcW w:w="852" w:type="dxa"/>
          </w:tcPr>
          <w:p w:rsidR="003D5310" w:rsidRPr="003D5310" w:rsidRDefault="003D5310" w:rsidP="003D5310">
            <w:pPr>
              <w:spacing w:after="0" w:line="240" w:lineRule="auto"/>
              <w:jc w:val="center"/>
              <w:rPr>
                <w:rFonts w:ascii="Times New Roman" w:eastAsia="Times New Roman" w:hAnsi="Times New Roman"/>
                <w:snapToGrid w:val="0"/>
                <w:sz w:val="20"/>
                <w:szCs w:val="24"/>
                <w:lang w:val="en-US" w:eastAsia="ru-RU"/>
              </w:rPr>
            </w:pPr>
            <w:r w:rsidRPr="003D5310">
              <w:rPr>
                <w:rFonts w:ascii="Times New Roman" w:eastAsia="Times New Roman" w:hAnsi="Times New Roman"/>
                <w:snapToGrid w:val="0"/>
                <w:sz w:val="20"/>
                <w:szCs w:val="24"/>
                <w:lang w:eastAsia="ru-RU"/>
              </w:rPr>
              <w:t>3</w:t>
            </w:r>
          </w:p>
        </w:tc>
        <w:tc>
          <w:tcPr>
            <w:tcW w:w="4677" w:type="dxa"/>
          </w:tcPr>
          <w:p w:rsidR="003D5310" w:rsidRPr="003D5310" w:rsidRDefault="003D5310" w:rsidP="003D5310">
            <w:pPr>
              <w:spacing w:after="0" w:line="240" w:lineRule="auto"/>
              <w:rPr>
                <w:rFonts w:ascii="Times New Roman" w:eastAsia="Times New Roman" w:hAnsi="Times New Roman"/>
                <w:snapToGrid w:val="0"/>
                <w:sz w:val="20"/>
                <w:szCs w:val="24"/>
                <w:lang w:eastAsia="ru-RU"/>
              </w:rPr>
            </w:pPr>
            <w:r w:rsidRPr="003D5310">
              <w:rPr>
                <w:rFonts w:ascii="Times New Roman" w:eastAsia="Times New Roman" w:hAnsi="Times New Roman"/>
                <w:snapToGrid w:val="0"/>
                <w:sz w:val="20"/>
                <w:szCs w:val="24"/>
                <w:lang w:eastAsia="ru-RU"/>
              </w:rPr>
              <w:t>Иные характеристики объекта</w:t>
            </w:r>
          </w:p>
        </w:tc>
        <w:tc>
          <w:tcPr>
            <w:tcW w:w="4820" w:type="dxa"/>
          </w:tcPr>
          <w:p w:rsidR="003D5310" w:rsidRPr="003D5310" w:rsidRDefault="003D5310" w:rsidP="003D5310">
            <w:pPr>
              <w:spacing w:after="0" w:line="240" w:lineRule="auto"/>
              <w:rPr>
                <w:rFonts w:ascii="Times New Roman" w:eastAsia="Times New Roman" w:hAnsi="Times New Roman"/>
                <w:snapToGrid w:val="0"/>
                <w:sz w:val="20"/>
                <w:szCs w:val="24"/>
                <w:lang w:val="en-US" w:eastAsia="ru-RU"/>
              </w:rPr>
            </w:pPr>
            <w:r w:rsidRPr="003D5310">
              <w:rPr>
                <w:rFonts w:ascii="Times New Roman" w:eastAsia="Times New Roman" w:hAnsi="Times New Roman"/>
                <w:snapToGrid w:val="0"/>
                <w:sz w:val="20"/>
                <w:szCs w:val="24"/>
                <w:lang w:val="en-US" w:eastAsia="ru-RU"/>
              </w:rPr>
              <w:t>–</w:t>
            </w:r>
          </w:p>
        </w:tc>
      </w:tr>
    </w:tbl>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r w:rsidRPr="003D5310">
        <w:rPr>
          <w:rFonts w:asciiTheme="minorHAnsi" w:eastAsiaTheme="minorEastAsia" w:hAnsiTheme="minorHAnsi" w:cstheme="minorBidi"/>
          <w:lang w:eastAsia="ru-RU"/>
        </w:rPr>
        <w:br w:type="page"/>
      </w:r>
    </w:p>
    <w:p w:rsidR="003D5310" w:rsidRPr="003D5310" w:rsidRDefault="003D5310" w:rsidP="003D5310">
      <w:pPr>
        <w:rPr>
          <w:rFonts w:asciiTheme="minorHAnsi" w:eastAsiaTheme="minorEastAsia" w:hAnsiTheme="minorHAnsi" w:cstheme="minorBidi"/>
          <w:lang w:eastAsia="ru-RU"/>
        </w:rPr>
        <w:sectPr w:rsidR="003D5310" w:rsidRPr="003D5310" w:rsidSect="003D5310">
          <w:footerReference w:type="even" r:id="rId13"/>
          <w:pgSz w:w="11906" w:h="16838" w:code="9"/>
          <w:pgMar w:top="1134" w:right="566" w:bottom="1134" w:left="1134" w:header="709" w:footer="709" w:gutter="0"/>
          <w:cols w:space="398"/>
          <w:docGrid w:linePitch="360"/>
        </w:sect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1558"/>
        <w:gridCol w:w="1562"/>
        <w:gridCol w:w="2134"/>
        <w:gridCol w:w="1985"/>
        <w:gridCol w:w="1702"/>
      </w:tblGrid>
      <w:tr w:rsidR="003D5310" w:rsidRPr="003D5310" w:rsidTr="00454926">
        <w:trPr>
          <w:trHeight w:val="20"/>
        </w:trPr>
        <w:tc>
          <w:tcPr>
            <w:tcW w:w="10632" w:type="dxa"/>
            <w:gridSpan w:val="6"/>
            <w:tcBorders>
              <w:top w:val="nil"/>
              <w:left w:val="nil"/>
              <w:right w:val="nil"/>
            </w:tcBorders>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4"/>
                <w:szCs w:val="20"/>
                <w:lang w:eastAsia="ru-RU"/>
              </w:rPr>
              <w:t>Раздел 2</w:t>
            </w:r>
          </w:p>
        </w:tc>
      </w:tr>
      <w:tr w:rsidR="003D5310" w:rsidRPr="003D5310" w:rsidTr="00454926">
        <w:trPr>
          <w:trHeight w:val="20"/>
        </w:trPr>
        <w:tc>
          <w:tcPr>
            <w:tcW w:w="10632" w:type="dxa"/>
            <w:gridSpan w:val="6"/>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Сведения о местоположении границ объекта</w:t>
            </w:r>
          </w:p>
        </w:tc>
      </w:tr>
      <w:tr w:rsidR="003D5310" w:rsidRPr="003D5310" w:rsidTr="00454926">
        <w:trPr>
          <w:trHeight w:val="20"/>
        </w:trPr>
        <w:tc>
          <w:tcPr>
            <w:tcW w:w="10632" w:type="dxa"/>
            <w:gridSpan w:val="6"/>
          </w:tcPr>
          <w:p w:rsidR="003D5310" w:rsidRPr="003D5310" w:rsidRDefault="003D5310" w:rsidP="00454926">
            <w:pPr>
              <w:spacing w:after="0" w:line="240" w:lineRule="auto"/>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1. Система координат </w:t>
            </w:r>
            <w:r w:rsidRPr="003D5310">
              <w:rPr>
                <w:rFonts w:ascii="Times New Roman" w:eastAsia="Times New Roman" w:hAnsi="Times New Roman"/>
                <w:snapToGrid w:val="0"/>
                <w:sz w:val="20"/>
                <w:szCs w:val="20"/>
                <w:u w:val="single"/>
                <w:lang w:eastAsia="ru-RU"/>
              </w:rPr>
              <w:t>МСК-64, зона 2</w:t>
            </w:r>
          </w:p>
        </w:tc>
      </w:tr>
      <w:tr w:rsidR="003D5310" w:rsidRPr="003D5310" w:rsidTr="00454926">
        <w:trPr>
          <w:trHeight w:val="20"/>
        </w:trPr>
        <w:tc>
          <w:tcPr>
            <w:tcW w:w="10632" w:type="dxa"/>
            <w:gridSpan w:val="6"/>
          </w:tcPr>
          <w:p w:rsidR="003D5310" w:rsidRPr="003D5310" w:rsidRDefault="003D5310" w:rsidP="00454926">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2. Сведения о характерных точках границ объекта</w:t>
            </w:r>
          </w:p>
        </w:tc>
      </w:tr>
      <w:tr w:rsidR="003D5310" w:rsidRPr="003D5310" w:rsidTr="00454926">
        <w:tblPrEx>
          <w:tblLook w:val="0000" w:firstRow="0" w:lastRow="0" w:firstColumn="0" w:lastColumn="0" w:noHBand="0" w:noVBand="0"/>
        </w:tblPrEx>
        <w:trPr>
          <w:trHeight w:val="20"/>
        </w:trPr>
        <w:tc>
          <w:tcPr>
            <w:tcW w:w="1691"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Обозначение</w:t>
            </w:r>
          </w:p>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характерных точек границ</w:t>
            </w:r>
          </w:p>
        </w:tc>
        <w:tc>
          <w:tcPr>
            <w:tcW w:w="3120" w:type="dxa"/>
            <w:gridSpan w:val="2"/>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Координаты, м</w:t>
            </w:r>
          </w:p>
        </w:tc>
        <w:tc>
          <w:tcPr>
            <w:tcW w:w="2134"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Метод определения координат характерной точки </w:t>
            </w:r>
          </w:p>
        </w:tc>
        <w:tc>
          <w:tcPr>
            <w:tcW w:w="1985" w:type="dxa"/>
            <w:vMerge w:val="restart"/>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Средняя квадратическая погрешность положения характерной точки (М</w:t>
            </w:r>
            <w:r w:rsidRPr="003D5310">
              <w:rPr>
                <w:rFonts w:ascii="Times New Roman" w:eastAsia="Times New Roman" w:hAnsi="Times New Roman"/>
                <w:snapToGrid w:val="0"/>
                <w:sz w:val="20"/>
                <w:szCs w:val="20"/>
                <w:vertAlign w:val="subscript"/>
                <w:lang w:val="en-US" w:eastAsia="ru-RU"/>
              </w:rPr>
              <w:t>t</w:t>
            </w:r>
            <w:r w:rsidRPr="003D5310">
              <w:rPr>
                <w:rFonts w:ascii="Times New Roman" w:eastAsia="Times New Roman" w:hAnsi="Times New Roman"/>
                <w:snapToGrid w:val="0"/>
                <w:sz w:val="20"/>
                <w:szCs w:val="20"/>
                <w:lang w:eastAsia="ru-RU"/>
              </w:rPr>
              <w:t>), м</w:t>
            </w:r>
          </w:p>
        </w:tc>
        <w:tc>
          <w:tcPr>
            <w:tcW w:w="1702"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обозначения точки на местности (при наличии)</w:t>
            </w:r>
          </w:p>
        </w:tc>
      </w:tr>
      <w:tr w:rsidR="003D5310" w:rsidRPr="003D5310" w:rsidTr="00454926">
        <w:tblPrEx>
          <w:tblLook w:val="0000" w:firstRow="0" w:lastRow="0" w:firstColumn="0" w:lastColumn="0" w:noHBand="0" w:noVBand="0"/>
        </w:tblPrEx>
        <w:trPr>
          <w:trHeight w:val="20"/>
        </w:trPr>
        <w:tc>
          <w:tcPr>
            <w:tcW w:w="1691"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558" w:type="dxa"/>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Х</w:t>
            </w:r>
          </w:p>
        </w:tc>
        <w:tc>
          <w:tcPr>
            <w:tcW w:w="156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Y</w:t>
            </w:r>
          </w:p>
        </w:tc>
        <w:tc>
          <w:tcPr>
            <w:tcW w:w="2134"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985" w:type="dxa"/>
            <w:vMerge/>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702"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r>
      <w:tr w:rsidR="003D5310" w:rsidRPr="003D5310" w:rsidTr="00454926">
        <w:tblPrEx>
          <w:tblLook w:val="0000" w:firstRow="0" w:lastRow="0" w:firstColumn="0" w:lastColumn="0" w:noHBand="0" w:noVBand="0"/>
        </w:tblPrEx>
        <w:trPr>
          <w:trHeight w:val="20"/>
        </w:trPr>
        <w:tc>
          <w:tcPr>
            <w:tcW w:w="1691"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1</w:t>
            </w:r>
          </w:p>
        </w:tc>
        <w:tc>
          <w:tcPr>
            <w:tcW w:w="1558" w:type="dxa"/>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2</w:t>
            </w:r>
          </w:p>
        </w:tc>
        <w:tc>
          <w:tcPr>
            <w:tcW w:w="156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3</w:t>
            </w:r>
          </w:p>
        </w:tc>
        <w:tc>
          <w:tcPr>
            <w:tcW w:w="2134"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4</w:t>
            </w:r>
          </w:p>
        </w:tc>
        <w:tc>
          <w:tcPr>
            <w:tcW w:w="1985" w:type="dxa"/>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5</w:t>
            </w:r>
          </w:p>
        </w:tc>
        <w:tc>
          <w:tcPr>
            <w:tcW w:w="170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6</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402182.10</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2386812.83</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402182.20</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2386819.60</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402172.50</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2387055.66</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402167.23</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2387183.99</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401885.18</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2387176.36</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401864.76</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2386814.35</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blPrEx>
          <w:tblLook w:val="0000" w:firstRow="0" w:lastRow="0" w:firstColumn="0" w:lastColumn="0" w:noHBand="0" w:noVBand="0"/>
        </w:tblPrEx>
        <w:trPr>
          <w:trHeight w:val="20"/>
        </w:trPr>
        <w:tc>
          <w:tcPr>
            <w:tcW w:w="1691"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558"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402182.10</w:t>
            </w:r>
          </w:p>
        </w:tc>
        <w:tc>
          <w:tcPr>
            <w:tcW w:w="1562"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2386812.83</w:t>
            </w:r>
          </w:p>
        </w:tc>
        <w:tc>
          <w:tcPr>
            <w:tcW w:w="2134"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Метод спутниковых геодезических измерений (определений)</w:t>
            </w:r>
          </w:p>
        </w:tc>
        <w:tc>
          <w:tcPr>
            <w:tcW w:w="1985" w:type="dxa"/>
          </w:tcPr>
          <w:p w:rsidR="003D5310" w:rsidRPr="003D5310" w:rsidRDefault="003D5310" w:rsidP="00454926">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0.10</w:t>
            </w:r>
          </w:p>
        </w:tc>
        <w:tc>
          <w:tcPr>
            <w:tcW w:w="1702" w:type="dxa"/>
          </w:tcPr>
          <w:p w:rsidR="003D5310" w:rsidRPr="003D5310" w:rsidRDefault="003D5310" w:rsidP="00454926">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w:t>
            </w:r>
          </w:p>
        </w:tc>
      </w:tr>
      <w:tr w:rsidR="003D5310" w:rsidRPr="003D5310" w:rsidTr="00454926">
        <w:trPr>
          <w:trHeight w:val="20"/>
        </w:trPr>
        <w:tc>
          <w:tcPr>
            <w:tcW w:w="10632" w:type="dxa"/>
            <w:gridSpan w:val="6"/>
          </w:tcPr>
          <w:p w:rsidR="003D5310" w:rsidRPr="003D5310" w:rsidRDefault="003D5310" w:rsidP="00454926">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3. Сведения о характерных точках части (частей) границы объекта</w:t>
            </w:r>
          </w:p>
        </w:tc>
      </w:tr>
      <w:tr w:rsidR="003D5310" w:rsidRPr="003D5310" w:rsidTr="00454926">
        <w:tblPrEx>
          <w:tblLook w:val="0000" w:firstRow="0" w:lastRow="0" w:firstColumn="0" w:lastColumn="0" w:noHBand="0" w:noVBand="0"/>
        </w:tblPrEx>
        <w:trPr>
          <w:trHeight w:val="20"/>
        </w:trPr>
        <w:tc>
          <w:tcPr>
            <w:tcW w:w="1691"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Обозначение</w:t>
            </w:r>
          </w:p>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характерных точек части границы</w:t>
            </w:r>
          </w:p>
        </w:tc>
        <w:tc>
          <w:tcPr>
            <w:tcW w:w="3120" w:type="dxa"/>
            <w:gridSpan w:val="2"/>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Координаты, м</w:t>
            </w:r>
          </w:p>
        </w:tc>
        <w:tc>
          <w:tcPr>
            <w:tcW w:w="2134"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 xml:space="preserve">Метод определения координат характерной точки </w:t>
            </w:r>
          </w:p>
        </w:tc>
        <w:tc>
          <w:tcPr>
            <w:tcW w:w="1985" w:type="dxa"/>
            <w:vMerge w:val="restart"/>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Средняя квадратическая погрешность положения характерной точки (М</w:t>
            </w:r>
            <w:r w:rsidRPr="003D5310">
              <w:rPr>
                <w:rFonts w:ascii="Times New Roman" w:eastAsia="Times New Roman" w:hAnsi="Times New Roman"/>
                <w:snapToGrid w:val="0"/>
                <w:sz w:val="20"/>
                <w:szCs w:val="20"/>
                <w:vertAlign w:val="subscript"/>
                <w:lang w:val="en-US" w:eastAsia="ru-RU"/>
              </w:rPr>
              <w:t>t</w:t>
            </w:r>
            <w:r w:rsidRPr="003D5310">
              <w:rPr>
                <w:rFonts w:ascii="Times New Roman" w:eastAsia="Times New Roman" w:hAnsi="Times New Roman"/>
                <w:snapToGrid w:val="0"/>
                <w:sz w:val="20"/>
                <w:szCs w:val="20"/>
                <w:lang w:eastAsia="ru-RU"/>
              </w:rPr>
              <w:t>), м</w:t>
            </w:r>
          </w:p>
        </w:tc>
        <w:tc>
          <w:tcPr>
            <w:tcW w:w="1702" w:type="dxa"/>
            <w:vMerge w:val="restart"/>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обозначения точки на местности (при наличии)</w:t>
            </w:r>
          </w:p>
        </w:tc>
      </w:tr>
      <w:tr w:rsidR="003D5310" w:rsidRPr="003D5310" w:rsidTr="00454926">
        <w:tblPrEx>
          <w:tblLook w:val="0000" w:firstRow="0" w:lastRow="0" w:firstColumn="0" w:lastColumn="0" w:noHBand="0" w:noVBand="0"/>
        </w:tblPrEx>
        <w:trPr>
          <w:trHeight w:val="20"/>
        </w:trPr>
        <w:tc>
          <w:tcPr>
            <w:tcW w:w="1691"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558" w:type="dxa"/>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Х</w:t>
            </w:r>
          </w:p>
        </w:tc>
        <w:tc>
          <w:tcPr>
            <w:tcW w:w="156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Y</w:t>
            </w:r>
          </w:p>
        </w:tc>
        <w:tc>
          <w:tcPr>
            <w:tcW w:w="2134"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985" w:type="dxa"/>
            <w:vMerge/>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c>
          <w:tcPr>
            <w:tcW w:w="1702" w:type="dxa"/>
            <w:vMerge/>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p>
        </w:tc>
      </w:tr>
      <w:tr w:rsidR="003D5310" w:rsidRPr="003D5310" w:rsidTr="00454926">
        <w:tblPrEx>
          <w:tblLook w:val="0000" w:firstRow="0" w:lastRow="0" w:firstColumn="0" w:lastColumn="0" w:noHBand="0" w:noVBand="0"/>
        </w:tblPrEx>
        <w:trPr>
          <w:trHeight w:val="20"/>
        </w:trPr>
        <w:tc>
          <w:tcPr>
            <w:tcW w:w="1691"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1</w:t>
            </w:r>
          </w:p>
        </w:tc>
        <w:tc>
          <w:tcPr>
            <w:tcW w:w="1558" w:type="dxa"/>
            <w:vAlign w:val="center"/>
          </w:tcPr>
          <w:p w:rsidR="003D5310" w:rsidRPr="003D5310" w:rsidRDefault="003D5310" w:rsidP="00454926">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2</w:t>
            </w:r>
          </w:p>
        </w:tc>
        <w:tc>
          <w:tcPr>
            <w:tcW w:w="156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val="en-US" w:eastAsia="ru-RU"/>
              </w:rPr>
            </w:pPr>
            <w:r w:rsidRPr="003D5310">
              <w:rPr>
                <w:rFonts w:ascii="Times New Roman" w:eastAsia="Times New Roman" w:hAnsi="Times New Roman"/>
                <w:snapToGrid w:val="0"/>
                <w:sz w:val="20"/>
                <w:szCs w:val="20"/>
                <w:lang w:val="en-US" w:eastAsia="ru-RU"/>
              </w:rPr>
              <w:t>3</w:t>
            </w:r>
          </w:p>
        </w:tc>
        <w:tc>
          <w:tcPr>
            <w:tcW w:w="2134"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4</w:t>
            </w:r>
          </w:p>
        </w:tc>
        <w:tc>
          <w:tcPr>
            <w:tcW w:w="1985" w:type="dxa"/>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5</w:t>
            </w:r>
          </w:p>
        </w:tc>
        <w:tc>
          <w:tcPr>
            <w:tcW w:w="1702" w:type="dxa"/>
            <w:vAlign w:val="center"/>
          </w:tcPr>
          <w:p w:rsidR="003D5310" w:rsidRPr="003D5310" w:rsidRDefault="003D5310" w:rsidP="00454926">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6</w:t>
            </w:r>
          </w:p>
        </w:tc>
      </w:tr>
      <w:tr w:rsidR="003D5310" w:rsidRPr="003D5310" w:rsidTr="00454926">
        <w:tblPrEx>
          <w:tblLook w:val="0000" w:firstRow="0" w:lastRow="0" w:firstColumn="0" w:lastColumn="0" w:noHBand="0" w:noVBand="0"/>
        </w:tblPrEx>
        <w:trPr>
          <w:trHeight w:val="20"/>
        </w:trPr>
        <w:tc>
          <w:tcPr>
            <w:tcW w:w="1691"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558"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562"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2134"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val="en-US" w:eastAsia="ru-RU"/>
              </w:rPr>
              <w:t>–</w:t>
            </w:r>
          </w:p>
        </w:tc>
        <w:tc>
          <w:tcPr>
            <w:tcW w:w="1985"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c>
          <w:tcPr>
            <w:tcW w:w="1702" w:type="dxa"/>
            <w:vAlign w:val="center"/>
          </w:tcPr>
          <w:p w:rsidR="003D5310" w:rsidRPr="003D5310" w:rsidRDefault="003D5310" w:rsidP="00454926">
            <w:pPr>
              <w:spacing w:after="0" w:line="240" w:lineRule="auto"/>
              <w:jc w:val="center"/>
              <w:rPr>
                <w:rFonts w:ascii="Times New Roman" w:eastAsiaTheme="minorEastAsia" w:hAnsi="Times New Roman"/>
                <w:lang w:eastAsia="ru-RU"/>
              </w:rPr>
            </w:pPr>
            <w:r w:rsidRPr="003D5310">
              <w:rPr>
                <w:rFonts w:ascii="Times New Roman" w:eastAsiaTheme="minorEastAsia" w:hAnsi="Times New Roman"/>
                <w:sz w:val="18"/>
                <w:szCs w:val="18"/>
                <w:lang w:eastAsia="ru-RU"/>
              </w:rPr>
              <w:t>–</w:t>
            </w:r>
          </w:p>
        </w:tc>
      </w:tr>
    </w:tbl>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r w:rsidRPr="003D5310">
        <w:rPr>
          <w:rFonts w:asciiTheme="minorHAnsi" w:eastAsiaTheme="minorEastAsia" w:hAnsiTheme="minorHAnsi" w:cstheme="minorBidi"/>
          <w:lang w:eastAsia="ru-RU"/>
        </w:rPr>
        <w:br w:type="page"/>
      </w:r>
    </w:p>
    <w:p w:rsidR="003D5310" w:rsidRPr="003D5310" w:rsidRDefault="003D5310" w:rsidP="003D5310">
      <w:pPr>
        <w:rPr>
          <w:rFonts w:asciiTheme="minorHAnsi" w:eastAsiaTheme="minorEastAsia" w:hAnsiTheme="minorHAnsi" w:cstheme="minorBidi"/>
          <w:lang w:eastAsia="ru-RU"/>
        </w:rPr>
        <w:sectPr w:rsidR="003D5310" w:rsidRPr="003D5310" w:rsidSect="003D5310">
          <w:type w:val="continuous"/>
          <w:pgSz w:w="11906" w:h="16838" w:code="9"/>
          <w:pgMar w:top="1134" w:right="1085" w:bottom="1134" w:left="1134" w:header="709" w:footer="709" w:gutter="0"/>
          <w:cols w:space="398"/>
          <w:docGrid w:linePitch="360"/>
        </w:sect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1559"/>
        <w:gridCol w:w="7375"/>
      </w:tblGrid>
      <w:tr w:rsidR="003D5310" w:rsidRPr="003D5310" w:rsidTr="003D5310">
        <w:tc>
          <w:tcPr>
            <w:tcW w:w="10632" w:type="dxa"/>
            <w:gridSpan w:val="3"/>
            <w:tcBorders>
              <w:top w:val="nil"/>
              <w:left w:val="nil"/>
              <w:bottom w:val="single" w:sz="4" w:space="0" w:color="auto"/>
              <w:right w:val="nil"/>
            </w:tcBorders>
          </w:tcPr>
          <w:p w:rsidR="003D5310" w:rsidRPr="003D5310" w:rsidRDefault="003D5310" w:rsidP="003D5310">
            <w:pPr>
              <w:pageBreakBefore/>
              <w:spacing w:after="0" w:line="240" w:lineRule="auto"/>
              <w:jc w:val="center"/>
              <w:rPr>
                <w:rFonts w:ascii="Times New Roman" w:eastAsiaTheme="minorEastAsia" w:hAnsi="Times New Roman"/>
                <w:lang w:eastAsia="ru-RU"/>
              </w:rPr>
            </w:pPr>
            <w:r w:rsidRPr="003D5310">
              <w:rPr>
                <w:rFonts w:ascii="Times New Roman" w:eastAsiaTheme="minorEastAsia" w:hAnsi="Times New Roman"/>
                <w:lang w:eastAsia="ru-RU"/>
              </w:rPr>
              <w:br w:type="page"/>
              <w:t>Раздел 4</w:t>
            </w:r>
          </w:p>
        </w:tc>
      </w:tr>
      <w:tr w:rsidR="003D5310" w:rsidRPr="003D5310" w:rsidTr="003D5310">
        <w:trPr>
          <w:trHeight w:hRule="exact" w:val="397"/>
        </w:trPr>
        <w:tc>
          <w:tcPr>
            <w:tcW w:w="10632" w:type="dxa"/>
            <w:gridSpan w:val="3"/>
            <w:tcBorders>
              <w:top w:val="single" w:sz="4" w:space="0" w:color="auto"/>
              <w:bottom w:val="single" w:sz="4" w:space="0" w:color="auto"/>
            </w:tcBorders>
            <w:vAlign w:val="center"/>
          </w:tcPr>
          <w:p w:rsidR="003D5310" w:rsidRPr="003D5310" w:rsidRDefault="003D5310" w:rsidP="003D5310">
            <w:pPr>
              <w:spacing w:after="0" w:line="240" w:lineRule="auto"/>
              <w:jc w:val="center"/>
              <w:rPr>
                <w:rFonts w:ascii="Times New Roman" w:eastAsiaTheme="minorEastAsia" w:hAnsi="Times New Roman"/>
                <w:b/>
                <w:lang w:eastAsia="ru-RU"/>
              </w:rPr>
            </w:pPr>
            <w:r w:rsidRPr="003D5310">
              <w:rPr>
                <w:rFonts w:ascii="Times New Roman" w:eastAsiaTheme="minorEastAsia" w:hAnsi="Times New Roman"/>
                <w:b/>
                <w:lang w:eastAsia="ru-RU"/>
              </w:rPr>
              <w:t>План границ объекта</w:t>
            </w:r>
          </w:p>
        </w:tc>
      </w:tr>
      <w:tr w:rsidR="003D5310" w:rsidRPr="003D5310" w:rsidTr="003D5310">
        <w:tblPrEx>
          <w:tblLook w:val="0000" w:firstRow="0" w:lastRow="0" w:firstColumn="0" w:lastColumn="0" w:noHBand="0" w:noVBand="0"/>
        </w:tblPrEx>
        <w:trPr>
          <w:trHeight w:val="243"/>
        </w:trPr>
        <w:tc>
          <w:tcPr>
            <w:tcW w:w="10632" w:type="dxa"/>
            <w:gridSpan w:val="3"/>
          </w:tcPr>
          <w:p w:rsidR="003D5310" w:rsidRPr="003D5310" w:rsidRDefault="003D5310" w:rsidP="003D5310">
            <w:pPr>
              <w:spacing w:after="0" w:line="240" w:lineRule="auto"/>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Текстовое описание местоположения границ объекта</w:t>
            </w:r>
          </w:p>
        </w:tc>
      </w:tr>
      <w:tr w:rsidR="003D5310" w:rsidRPr="003D5310" w:rsidTr="003D5310">
        <w:tblPrEx>
          <w:tblLook w:val="0000" w:firstRow="0" w:lastRow="0" w:firstColumn="0" w:lastColumn="0" w:noHBand="0" w:noVBand="0"/>
        </w:tblPrEx>
        <w:trPr>
          <w:trHeight w:val="243"/>
        </w:trPr>
        <w:tc>
          <w:tcPr>
            <w:tcW w:w="3257" w:type="dxa"/>
            <w:gridSpan w:val="2"/>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Прохождение границы</w:t>
            </w:r>
          </w:p>
        </w:tc>
        <w:tc>
          <w:tcPr>
            <w:tcW w:w="7375" w:type="dxa"/>
            <w:vMerge w:val="restart"/>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Описание прохождения границы</w:t>
            </w:r>
          </w:p>
        </w:tc>
      </w:tr>
      <w:tr w:rsidR="003D5310" w:rsidRPr="003D5310" w:rsidTr="003D5310">
        <w:tblPrEx>
          <w:tblLook w:val="0000" w:firstRow="0" w:lastRow="0" w:firstColumn="0" w:lastColumn="0" w:noHBand="0" w:noVBand="0"/>
        </w:tblPrEx>
        <w:trPr>
          <w:trHeight w:val="243"/>
        </w:trPr>
        <w:tc>
          <w:tcPr>
            <w:tcW w:w="1698" w:type="dxa"/>
            <w:vAlign w:val="center"/>
          </w:tcPr>
          <w:p w:rsidR="003D5310" w:rsidRPr="003D5310" w:rsidRDefault="003D5310" w:rsidP="003D5310">
            <w:pPr>
              <w:tabs>
                <w:tab w:val="center" w:pos="4677"/>
                <w:tab w:val="right" w:pos="9355"/>
              </w:tabs>
              <w:spacing w:after="0" w:line="240" w:lineRule="auto"/>
              <w:jc w:val="center"/>
              <w:rPr>
                <w:rFonts w:ascii="Times New Roman" w:eastAsia="Times New Roman" w:hAnsi="Times New Roman"/>
                <w:sz w:val="20"/>
                <w:szCs w:val="20"/>
                <w:lang w:eastAsia="ru-RU"/>
              </w:rPr>
            </w:pPr>
            <w:r w:rsidRPr="003D5310">
              <w:rPr>
                <w:rFonts w:ascii="Times New Roman" w:eastAsia="Times New Roman" w:hAnsi="Times New Roman"/>
                <w:sz w:val="20"/>
                <w:szCs w:val="20"/>
                <w:lang w:eastAsia="ru-RU"/>
              </w:rPr>
              <w:t>от точки</w:t>
            </w:r>
          </w:p>
        </w:tc>
        <w:tc>
          <w:tcPr>
            <w:tcW w:w="1559" w:type="dxa"/>
            <w:vAlign w:val="center"/>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д</w:t>
            </w:r>
            <w:r w:rsidRPr="003D5310">
              <w:rPr>
                <w:rFonts w:ascii="Times New Roman" w:eastAsia="Times New Roman" w:hAnsi="Times New Roman"/>
                <w:snapToGrid w:val="0"/>
                <w:sz w:val="20"/>
                <w:szCs w:val="20"/>
                <w:lang w:val="en-US" w:eastAsia="ru-RU"/>
              </w:rPr>
              <w:t>о</w:t>
            </w:r>
            <w:r w:rsidRPr="003D5310">
              <w:rPr>
                <w:rFonts w:ascii="Times New Roman" w:eastAsia="Times New Roman" w:hAnsi="Times New Roman"/>
                <w:snapToGrid w:val="0"/>
                <w:sz w:val="20"/>
                <w:szCs w:val="20"/>
                <w:lang w:eastAsia="ru-RU"/>
              </w:rPr>
              <w:t xml:space="preserve"> точки</w:t>
            </w:r>
          </w:p>
        </w:tc>
        <w:tc>
          <w:tcPr>
            <w:tcW w:w="7375" w:type="dxa"/>
            <w:vMerge/>
          </w:tcPr>
          <w:p w:rsidR="003D5310" w:rsidRPr="003D5310" w:rsidRDefault="003D5310" w:rsidP="003D5310">
            <w:pPr>
              <w:spacing w:after="0" w:line="240" w:lineRule="auto"/>
              <w:rPr>
                <w:rFonts w:ascii="Times New Roman" w:eastAsia="Times New Roman" w:hAnsi="Times New Roman"/>
                <w:snapToGrid w:val="0"/>
                <w:sz w:val="20"/>
                <w:szCs w:val="20"/>
                <w:lang w:eastAsia="ru-RU"/>
              </w:rPr>
            </w:pPr>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1</w:t>
            </w:r>
          </w:p>
        </w:tc>
        <w:tc>
          <w:tcPr>
            <w:tcW w:w="1559" w:type="dxa"/>
          </w:tcPr>
          <w:p w:rsidR="003D5310" w:rsidRPr="003D5310" w:rsidRDefault="003D5310" w:rsidP="003D5310">
            <w:pPr>
              <w:spacing w:after="0" w:line="240" w:lineRule="auto"/>
              <w:jc w:val="center"/>
              <w:rPr>
                <w:rFonts w:ascii="Times New Roman" w:eastAsiaTheme="minorEastAsia" w:hAnsi="Times New Roman"/>
                <w:sz w:val="20"/>
                <w:szCs w:val="20"/>
                <w:lang w:eastAsia="ru-RU"/>
              </w:rPr>
            </w:pPr>
            <w:r w:rsidRPr="003D5310">
              <w:rPr>
                <w:rFonts w:ascii="Times New Roman" w:eastAsiaTheme="minorEastAsia" w:hAnsi="Times New Roman"/>
                <w:sz w:val="20"/>
                <w:szCs w:val="20"/>
                <w:lang w:eastAsia="ru-RU"/>
              </w:rPr>
              <w:t>2</w:t>
            </w:r>
          </w:p>
        </w:tc>
        <w:tc>
          <w:tcPr>
            <w:tcW w:w="7375" w:type="dxa"/>
          </w:tcPr>
          <w:p w:rsidR="003D5310" w:rsidRPr="003D5310" w:rsidRDefault="003D5310" w:rsidP="003D5310">
            <w:pPr>
              <w:spacing w:after="0" w:line="240" w:lineRule="auto"/>
              <w:jc w:val="center"/>
              <w:rPr>
                <w:rFonts w:ascii="Times New Roman" w:eastAsia="Times New Roman" w:hAnsi="Times New Roman"/>
                <w:snapToGrid w:val="0"/>
                <w:sz w:val="20"/>
                <w:szCs w:val="20"/>
                <w:lang w:eastAsia="ru-RU"/>
              </w:rPr>
            </w:pPr>
            <w:r w:rsidRPr="003D5310">
              <w:rPr>
                <w:rFonts w:ascii="Times New Roman" w:eastAsia="Times New Roman" w:hAnsi="Times New Roman"/>
                <w:snapToGrid w:val="0"/>
                <w:sz w:val="20"/>
                <w:szCs w:val="20"/>
                <w:lang w:eastAsia="ru-RU"/>
              </w:rPr>
              <w:t>3</w:t>
            </w:r>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восточном направлении по пастбищным угодиям</w:t>
            </w:r>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2</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восточном направлении по пастбищным угодиям</w:t>
            </w:r>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3</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восточном направлении по пастбищным угодиям</w:t>
            </w:r>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4</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южном направлении по пастбищным угодиям</w:t>
            </w:r>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5</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западном направлении по пастбищным угодиям</w:t>
            </w:r>
          </w:p>
        </w:tc>
      </w:tr>
      <w:tr w:rsidR="003D5310" w:rsidRPr="003D5310" w:rsidTr="003D5310">
        <w:tblPrEx>
          <w:tblLook w:val="0000" w:firstRow="0" w:lastRow="0" w:firstColumn="0" w:lastColumn="0" w:noHBand="0" w:noVBand="0"/>
        </w:tblPrEx>
        <w:trPr>
          <w:trHeight w:val="243"/>
        </w:trPr>
        <w:tc>
          <w:tcPr>
            <w:tcW w:w="1698"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6</w:t>
            </w:r>
          </w:p>
        </w:tc>
        <w:tc>
          <w:tcPr>
            <w:tcW w:w="1559" w:type="dxa"/>
          </w:tcPr>
          <w:p w:rsidR="003D5310" w:rsidRPr="003D5310" w:rsidRDefault="003D5310" w:rsidP="003D5310">
            <w:pPr>
              <w:spacing w:after="0" w:line="240" w:lineRule="auto"/>
              <w:jc w:val="center"/>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1</w:t>
            </w:r>
          </w:p>
        </w:tc>
        <w:tc>
          <w:tcPr>
            <w:tcW w:w="7375" w:type="dxa"/>
          </w:tcPr>
          <w:p w:rsidR="003D5310" w:rsidRPr="003D5310" w:rsidRDefault="003D5310" w:rsidP="003D5310">
            <w:pPr>
              <w:spacing w:after="0" w:line="240" w:lineRule="auto"/>
              <w:rPr>
                <w:rFonts w:ascii="Times New Roman" w:eastAsiaTheme="minorEastAsia" w:hAnsi="Times New Roman"/>
                <w:sz w:val="18"/>
                <w:szCs w:val="20"/>
                <w:lang w:eastAsia="ru-RU"/>
              </w:rPr>
            </w:pPr>
            <w:r w:rsidRPr="003D5310">
              <w:rPr>
                <w:rFonts w:ascii="Times New Roman" w:eastAsiaTheme="minorEastAsia" w:hAnsi="Times New Roman"/>
                <w:sz w:val="18"/>
                <w:szCs w:val="20"/>
                <w:lang w:eastAsia="ru-RU"/>
              </w:rPr>
              <w:t>граница проходит в северном направлении по пастбищным угодиям</w:t>
            </w:r>
          </w:p>
        </w:tc>
      </w:tr>
    </w:tbl>
    <w:p w:rsidR="003D5310" w:rsidRPr="003D5310" w:rsidRDefault="003D5310" w:rsidP="003D5310">
      <w:pPr>
        <w:rPr>
          <w:rFonts w:asciiTheme="minorHAnsi" w:eastAsiaTheme="minorEastAsia" w:hAnsiTheme="minorHAnsi" w:cstheme="minorBidi"/>
          <w:lang w:eastAsia="ru-RU"/>
        </w:rPr>
      </w:pPr>
    </w:p>
    <w:p w:rsidR="003D5310" w:rsidRPr="003D5310" w:rsidRDefault="003D5310" w:rsidP="003D5310">
      <w:pPr>
        <w:rPr>
          <w:rFonts w:asciiTheme="minorHAnsi" w:eastAsiaTheme="minorEastAsia" w:hAnsiTheme="minorHAnsi" w:cstheme="minorBidi"/>
          <w:lang w:eastAsia="ru-RU"/>
        </w:rPr>
      </w:pPr>
      <w:r w:rsidRPr="003D5310">
        <w:rPr>
          <w:rFonts w:asciiTheme="minorHAnsi" w:eastAsiaTheme="minorEastAsia" w:hAnsiTheme="minorHAnsi" w:cstheme="minorBidi"/>
          <w:noProof/>
          <w:lang w:eastAsia="ru-RU"/>
        </w:rPr>
        <w:drawing>
          <wp:inline distT="0" distB="0" distL="0" distR="0">
            <wp:extent cx="6477000" cy="9144000"/>
            <wp:effectExtent l="0" t="0" r="0" b="0"/>
            <wp:docPr id="3" name="Рисунок 3" descr="план Дорон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 Доронки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9144000"/>
                    </a:xfrm>
                    <a:prstGeom prst="rect">
                      <a:avLst/>
                    </a:prstGeom>
                    <a:noFill/>
                    <a:ln>
                      <a:noFill/>
                    </a:ln>
                  </pic:spPr>
                </pic:pic>
              </a:graphicData>
            </a:graphic>
          </wp:inline>
        </w:drawing>
      </w:r>
    </w:p>
    <w:p w:rsidR="0019643B" w:rsidRDefault="0019643B" w:rsidP="00916C57">
      <w:pPr>
        <w:spacing w:line="240" w:lineRule="auto"/>
        <w:ind w:firstLine="708"/>
        <w:jc w:val="both"/>
        <w:rPr>
          <w:rFonts w:ascii="Times New Roman" w:hAnsi="Times New Roman"/>
          <w:sz w:val="28"/>
          <w:szCs w:val="28"/>
        </w:rPr>
      </w:pPr>
      <w:bookmarkStart w:id="21" w:name="_GoBack"/>
      <w:bookmarkEnd w:id="21"/>
    </w:p>
    <w:sectPr w:rsidR="0019643B" w:rsidSect="002A7543">
      <w:pgSz w:w="11906" w:h="16838" w:code="9"/>
      <w:pgMar w:top="568" w:right="567" w:bottom="567" w:left="1560" w:header="709" w:footer="567" w:gutter="0"/>
      <w:cols w:space="39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E08" w:rsidRDefault="004F0E08">
      <w:pPr>
        <w:spacing w:after="0" w:line="240" w:lineRule="auto"/>
      </w:pPr>
      <w:r>
        <w:separator/>
      </w:r>
    </w:p>
  </w:endnote>
  <w:endnote w:type="continuationSeparator" w:id="0">
    <w:p w:rsidR="004F0E08" w:rsidRDefault="004F0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43A" w:rsidRDefault="0022043A" w:rsidP="003D5310">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22043A" w:rsidRDefault="0022043A" w:rsidP="003D5310">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067672"/>
      <w:docPartObj>
        <w:docPartGallery w:val="Page Numbers (Bottom of Page)"/>
        <w:docPartUnique/>
      </w:docPartObj>
    </w:sdtPr>
    <w:sdtContent>
      <w:p w:rsidR="0022043A" w:rsidRDefault="0022043A">
        <w:pPr>
          <w:pStyle w:val="a7"/>
          <w:jc w:val="right"/>
        </w:pPr>
        <w:r>
          <w:fldChar w:fldCharType="begin"/>
        </w:r>
        <w:r>
          <w:instrText>PAGE   \* MERGEFORMAT</w:instrText>
        </w:r>
        <w:r>
          <w:fldChar w:fldCharType="separate"/>
        </w:r>
        <w:r w:rsidR="004F0E08">
          <w:rPr>
            <w:noProof/>
          </w:rPr>
          <w:t>1</w:t>
        </w:r>
        <w:r>
          <w:fldChar w:fldCharType="end"/>
        </w:r>
      </w:p>
    </w:sdtContent>
  </w:sdt>
  <w:p w:rsidR="0022043A" w:rsidRDefault="0022043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43A" w:rsidRDefault="0022043A" w:rsidP="003D5310">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22043A" w:rsidRDefault="0022043A" w:rsidP="003D5310">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E08" w:rsidRDefault="004F0E08">
      <w:pPr>
        <w:spacing w:after="0" w:line="240" w:lineRule="auto"/>
      </w:pPr>
      <w:r>
        <w:separator/>
      </w:r>
    </w:p>
  </w:footnote>
  <w:footnote w:type="continuationSeparator" w:id="0">
    <w:p w:rsidR="004F0E08" w:rsidRDefault="004F0E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E"/>
    <w:multiLevelType w:val="multilevel"/>
    <w:tmpl w:val="60147476"/>
    <w:name w:val="WW8Num46"/>
    <w:lvl w:ilvl="0">
      <w:start w:val="1"/>
      <w:numFmt w:val="decimal"/>
      <w:lvlText w:val="%1."/>
      <w:lvlJc w:val="left"/>
      <w:pPr>
        <w:tabs>
          <w:tab w:val="num" w:pos="720"/>
        </w:tabs>
        <w:ind w:left="720" w:hanging="360"/>
      </w:pPr>
    </w:lvl>
    <w:lvl w:ilvl="1">
      <w:start w:val="1"/>
      <w:numFmt w:val="decimal"/>
      <w:lvlText w:val="%2."/>
      <w:lvlJc w:val="left"/>
      <w:pPr>
        <w:ind w:left="2280" w:hanging="720"/>
      </w:pPr>
      <w:rPr>
        <w:rFonts w:hint="default"/>
      </w:rPr>
    </w:lvl>
    <w:lvl w:ilvl="2">
      <w:start w:val="1"/>
      <w:numFmt w:val="decimal"/>
      <w:isLgl/>
      <w:lvlText w:val="%1.%2.%3."/>
      <w:lvlJc w:val="left"/>
      <w:pPr>
        <w:ind w:left="5040" w:hanging="720"/>
      </w:pPr>
    </w:lvl>
    <w:lvl w:ilvl="3">
      <w:start w:val="1"/>
      <w:numFmt w:val="decimal"/>
      <w:isLgl/>
      <w:lvlText w:val="%1.%2.%3.%4."/>
      <w:lvlJc w:val="left"/>
      <w:pPr>
        <w:ind w:left="7380" w:hanging="1080"/>
      </w:pPr>
    </w:lvl>
    <w:lvl w:ilvl="4">
      <w:start w:val="1"/>
      <w:numFmt w:val="decimal"/>
      <w:isLgl/>
      <w:lvlText w:val="%1.%2.%3.%4.%5."/>
      <w:lvlJc w:val="left"/>
      <w:pPr>
        <w:ind w:left="9360" w:hanging="1080"/>
      </w:pPr>
    </w:lvl>
    <w:lvl w:ilvl="5">
      <w:start w:val="1"/>
      <w:numFmt w:val="decimal"/>
      <w:isLgl/>
      <w:lvlText w:val="%1.%2.%3.%4.%5.%6."/>
      <w:lvlJc w:val="left"/>
      <w:pPr>
        <w:ind w:left="11700" w:hanging="1440"/>
      </w:pPr>
    </w:lvl>
    <w:lvl w:ilvl="6">
      <w:start w:val="1"/>
      <w:numFmt w:val="decimal"/>
      <w:isLgl/>
      <w:lvlText w:val="%1.%2.%3.%4.%5.%6.%7."/>
      <w:lvlJc w:val="left"/>
      <w:pPr>
        <w:ind w:left="13680" w:hanging="1440"/>
      </w:pPr>
    </w:lvl>
    <w:lvl w:ilvl="7">
      <w:start w:val="1"/>
      <w:numFmt w:val="decimal"/>
      <w:isLgl/>
      <w:lvlText w:val="%1.%2.%3.%4.%5.%6.%7.%8."/>
      <w:lvlJc w:val="left"/>
      <w:pPr>
        <w:ind w:left="16020" w:hanging="1800"/>
      </w:pPr>
    </w:lvl>
    <w:lvl w:ilvl="8">
      <w:start w:val="1"/>
      <w:numFmt w:val="decimal"/>
      <w:isLgl/>
      <w:lvlText w:val="%1.%2.%3.%4.%5.%6.%7.%8.%9."/>
      <w:lvlJc w:val="left"/>
      <w:pPr>
        <w:ind w:left="18000" w:hanging="1800"/>
      </w:pPr>
    </w:lvl>
  </w:abstractNum>
  <w:abstractNum w:abstractNumId="1">
    <w:nsid w:val="018F73C2"/>
    <w:multiLevelType w:val="hybridMultilevel"/>
    <w:tmpl w:val="69403E28"/>
    <w:lvl w:ilvl="0" w:tplc="EBDACE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574ADB"/>
    <w:multiLevelType w:val="hybridMultilevel"/>
    <w:tmpl w:val="C37C123A"/>
    <w:lvl w:ilvl="0" w:tplc="D500FC68">
      <w:start w:val="1"/>
      <w:numFmt w:val="decimal"/>
      <w:lvlText w:val="%1."/>
      <w:lvlJc w:val="left"/>
      <w:pPr>
        <w:ind w:left="1069" w:hanging="360"/>
      </w:pPr>
      <w:rPr>
        <w:rFonts w:eastAsia="Times New Roman" w:hint="default"/>
        <w:b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791A5E"/>
    <w:multiLevelType w:val="hybridMultilevel"/>
    <w:tmpl w:val="01324E72"/>
    <w:lvl w:ilvl="0" w:tplc="37145088">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F5A21BC"/>
    <w:multiLevelType w:val="hybridMultilevel"/>
    <w:tmpl w:val="D5386F4C"/>
    <w:lvl w:ilvl="0" w:tplc="2C8EA7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2ED50D3"/>
    <w:multiLevelType w:val="hybridMultilevel"/>
    <w:tmpl w:val="CCC4F72C"/>
    <w:lvl w:ilvl="0" w:tplc="16D8DD32">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626704F"/>
    <w:multiLevelType w:val="multilevel"/>
    <w:tmpl w:val="E3DE7DA6"/>
    <w:lvl w:ilvl="0">
      <w:start w:val="1"/>
      <w:numFmt w:val="decimal"/>
      <w:lvlText w:val="%1."/>
      <w:lvlJc w:val="left"/>
      <w:pPr>
        <w:ind w:left="1212" w:hanging="360"/>
      </w:pPr>
      <w:rPr>
        <w:rFonts w:ascii="Times New Roman" w:hAnsi="Times New Roman" w:cs="Times New Roman" w:hint="default"/>
        <w:b/>
        <w:color w:val="auto"/>
        <w:sz w:val="28"/>
      </w:rPr>
    </w:lvl>
    <w:lvl w:ilvl="1">
      <w:start w:val="1"/>
      <w:numFmt w:val="decimal"/>
      <w:lvlText w:val="%1.%2."/>
      <w:lvlJc w:val="left"/>
      <w:pPr>
        <w:ind w:left="496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C372437"/>
    <w:multiLevelType w:val="hybridMultilevel"/>
    <w:tmpl w:val="04822832"/>
    <w:lvl w:ilvl="0" w:tplc="506A4AEA">
      <w:start w:val="1"/>
      <w:numFmt w:val="upperRoman"/>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
    <w:nsid w:val="248672C2"/>
    <w:multiLevelType w:val="hybridMultilevel"/>
    <w:tmpl w:val="D5386F4C"/>
    <w:lvl w:ilvl="0" w:tplc="2C8EA7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278966AE"/>
    <w:multiLevelType w:val="hybridMultilevel"/>
    <w:tmpl w:val="4548408C"/>
    <w:lvl w:ilvl="0" w:tplc="7C42897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9B96B87"/>
    <w:multiLevelType w:val="hybridMultilevel"/>
    <w:tmpl w:val="98322BA6"/>
    <w:lvl w:ilvl="0" w:tplc="A8C63334">
      <w:start w:val="1"/>
      <w:numFmt w:val="decimal"/>
      <w:lvlText w:val="%1."/>
      <w:lvlJc w:val="left"/>
      <w:pPr>
        <w:ind w:left="1069" w:hanging="360"/>
      </w:pPr>
      <w:rPr>
        <w:rFonts w:ascii="Trebuchet MS" w:hAnsi="Trebuchet MS" w:hint="default"/>
        <w:b w:val="0"/>
        <w:i w:val="0"/>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B423BE3"/>
    <w:multiLevelType w:val="hybridMultilevel"/>
    <w:tmpl w:val="F74CAE94"/>
    <w:lvl w:ilvl="0" w:tplc="E8268D80">
      <w:start w:val="1"/>
      <w:numFmt w:val="decimal"/>
      <w:lvlText w:val="%1."/>
      <w:lvlJc w:val="left"/>
      <w:pPr>
        <w:ind w:left="3054" w:hanging="360"/>
      </w:pPr>
      <w:rPr>
        <w:rFonts w:eastAsia="Times New Roman" w:hint="default"/>
        <w:sz w:val="26"/>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4">
    <w:nsid w:val="336E3E43"/>
    <w:multiLevelType w:val="multilevel"/>
    <w:tmpl w:val="A7B09C9A"/>
    <w:lvl w:ilvl="0">
      <w:start w:val="1"/>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5">
    <w:nsid w:val="346E163F"/>
    <w:multiLevelType w:val="hybridMultilevel"/>
    <w:tmpl w:val="CCC4F72C"/>
    <w:lvl w:ilvl="0" w:tplc="16D8DD32">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C874C6E"/>
    <w:multiLevelType w:val="hybridMultilevel"/>
    <w:tmpl w:val="824AE21A"/>
    <w:lvl w:ilvl="0" w:tplc="A7C0FDF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A87DA2"/>
    <w:multiLevelType w:val="multilevel"/>
    <w:tmpl w:val="0298FA68"/>
    <w:lvl w:ilvl="0">
      <w:start w:val="1"/>
      <w:numFmt w:val="decimal"/>
      <w:lvlText w:val="%1."/>
      <w:lvlJc w:val="left"/>
      <w:pPr>
        <w:tabs>
          <w:tab w:val="num" w:pos="870"/>
        </w:tabs>
        <w:ind w:left="870" w:hanging="870"/>
      </w:pPr>
      <w:rPr>
        <w:rFonts w:hint="default"/>
      </w:rPr>
    </w:lvl>
    <w:lvl w:ilvl="1">
      <w:start w:val="1"/>
      <w:numFmt w:val="decimal"/>
      <w:lvlText w:val="%1.%2."/>
      <w:lvlJc w:val="left"/>
      <w:pPr>
        <w:tabs>
          <w:tab w:val="num" w:pos="1500"/>
        </w:tabs>
        <w:ind w:left="1500" w:hanging="870"/>
      </w:pPr>
      <w:rPr>
        <w:rFonts w:hint="default"/>
      </w:rPr>
    </w:lvl>
    <w:lvl w:ilvl="2">
      <w:start w:val="1"/>
      <w:numFmt w:val="decimal"/>
      <w:lvlText w:val="%1.%2.%3."/>
      <w:lvlJc w:val="left"/>
      <w:pPr>
        <w:tabs>
          <w:tab w:val="num" w:pos="2130"/>
        </w:tabs>
        <w:ind w:left="2130" w:hanging="87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8">
    <w:nsid w:val="3EBE3C9E"/>
    <w:multiLevelType w:val="hybridMultilevel"/>
    <w:tmpl w:val="4B789C14"/>
    <w:lvl w:ilvl="0" w:tplc="F050B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20">
    <w:nsid w:val="42DA74CA"/>
    <w:multiLevelType w:val="hybridMultilevel"/>
    <w:tmpl w:val="4B789C14"/>
    <w:lvl w:ilvl="0" w:tplc="F050B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75F401C"/>
    <w:multiLevelType w:val="hybridMultilevel"/>
    <w:tmpl w:val="6A666BDE"/>
    <w:lvl w:ilvl="0" w:tplc="D0A28652">
      <w:start w:val="1"/>
      <w:numFmt w:val="decimal"/>
      <w:lvlText w:val="%1."/>
      <w:lvlJc w:val="left"/>
      <w:pPr>
        <w:tabs>
          <w:tab w:val="num" w:pos="2847"/>
        </w:tabs>
        <w:ind w:left="284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D807E0A"/>
    <w:multiLevelType w:val="hybridMultilevel"/>
    <w:tmpl w:val="1D98D1B2"/>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3">
    <w:nsid w:val="517706F7"/>
    <w:multiLevelType w:val="hybridMultilevel"/>
    <w:tmpl w:val="1D98D1B2"/>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4">
    <w:nsid w:val="52914BEC"/>
    <w:multiLevelType w:val="hybridMultilevel"/>
    <w:tmpl w:val="327E598A"/>
    <w:lvl w:ilvl="0" w:tplc="2C981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5B53753"/>
    <w:multiLevelType w:val="hybridMultilevel"/>
    <w:tmpl w:val="1D98D1B2"/>
    <w:lvl w:ilvl="0" w:tplc="4D52D23C">
      <w:start w:val="1"/>
      <w:numFmt w:val="decimal"/>
      <w:lvlText w:val="%1."/>
      <w:lvlJc w:val="left"/>
      <w:pPr>
        <w:tabs>
          <w:tab w:val="num" w:pos="1212"/>
        </w:tabs>
        <w:ind w:left="1212" w:hanging="360"/>
      </w:pPr>
      <w:rPr>
        <w:rFonts w:hint="default"/>
      </w:rPr>
    </w:lvl>
    <w:lvl w:ilvl="1" w:tplc="04190019">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6">
    <w:nsid w:val="563C0C01"/>
    <w:multiLevelType w:val="hybridMultilevel"/>
    <w:tmpl w:val="C37C123A"/>
    <w:lvl w:ilvl="0" w:tplc="D500FC68">
      <w:start w:val="1"/>
      <w:numFmt w:val="decimal"/>
      <w:lvlText w:val="%1."/>
      <w:lvlJc w:val="left"/>
      <w:pPr>
        <w:ind w:left="1069" w:hanging="360"/>
      </w:pPr>
      <w:rPr>
        <w:rFonts w:eastAsia="Times New Roman" w:hint="default"/>
        <w:b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D430C7B"/>
    <w:multiLevelType w:val="hybridMultilevel"/>
    <w:tmpl w:val="563A4B00"/>
    <w:name w:val="WW8Num632"/>
    <w:lvl w:ilvl="0" w:tplc="C68453C4">
      <w:start w:val="1"/>
      <w:numFmt w:val="decimal"/>
      <w:lvlText w:val="%1."/>
      <w:lvlJc w:val="left"/>
      <w:pPr>
        <w:ind w:left="720" w:hanging="360"/>
      </w:pPr>
      <w:rPr>
        <w:b w:val="0"/>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4D3154"/>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BE62B80"/>
    <w:multiLevelType w:val="hybridMultilevel"/>
    <w:tmpl w:val="07F0CD96"/>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CD33469"/>
    <w:multiLevelType w:val="hybridMultilevel"/>
    <w:tmpl w:val="CCC4F72C"/>
    <w:lvl w:ilvl="0" w:tplc="16D8DD32">
      <w:start w:val="1"/>
      <w:numFmt w:val="decimal"/>
      <w:lvlText w:val="%1."/>
      <w:lvlJc w:val="left"/>
      <w:pPr>
        <w:ind w:left="6740"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28C3857"/>
    <w:multiLevelType w:val="hybridMultilevel"/>
    <w:tmpl w:val="4B789C14"/>
    <w:lvl w:ilvl="0" w:tplc="F050B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5157375"/>
    <w:multiLevelType w:val="hybridMultilevel"/>
    <w:tmpl w:val="44805210"/>
    <w:lvl w:ilvl="0" w:tplc="5E8481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05287B"/>
    <w:multiLevelType w:val="hybridMultilevel"/>
    <w:tmpl w:val="4992D364"/>
    <w:lvl w:ilvl="0" w:tplc="0419000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EB1B96"/>
    <w:multiLevelType w:val="hybridMultilevel"/>
    <w:tmpl w:val="563A4B00"/>
    <w:lvl w:ilvl="0" w:tplc="C68453C4">
      <w:start w:val="1"/>
      <w:numFmt w:val="decimal"/>
      <w:lvlText w:val="%1."/>
      <w:lvlJc w:val="left"/>
      <w:pPr>
        <w:ind w:left="720" w:hanging="360"/>
      </w:pPr>
      <w:rPr>
        <w:b w:val="0"/>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A2E17DB"/>
    <w:multiLevelType w:val="hybridMultilevel"/>
    <w:tmpl w:val="C6BA4538"/>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B8F7677"/>
    <w:multiLevelType w:val="hybridMultilevel"/>
    <w:tmpl w:val="F7147E12"/>
    <w:lvl w:ilvl="0" w:tplc="BE2A0B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9"/>
  </w:num>
  <w:num w:numId="4">
    <w:abstractNumId w:val="31"/>
  </w:num>
  <w:num w:numId="5">
    <w:abstractNumId w:val="38"/>
  </w:num>
  <w:num w:numId="6">
    <w:abstractNumId w:val="33"/>
  </w:num>
  <w:num w:numId="7">
    <w:abstractNumId w:val="9"/>
  </w:num>
  <w:num w:numId="8">
    <w:abstractNumId w:val="1"/>
  </w:num>
  <w:num w:numId="9">
    <w:abstractNumId w:val="7"/>
  </w:num>
  <w:num w:numId="10">
    <w:abstractNumId w:val="17"/>
  </w:num>
  <w:num w:numId="11">
    <w:abstractNumId w:val="6"/>
  </w:num>
  <w:num w:numId="12">
    <w:abstractNumId w:val="28"/>
  </w:num>
  <w:num w:numId="13">
    <w:abstractNumId w:val="25"/>
  </w:num>
  <w:num w:numId="14">
    <w:abstractNumId w:val="36"/>
  </w:num>
  <w:num w:numId="15">
    <w:abstractNumId w:val="30"/>
  </w:num>
  <w:num w:numId="16">
    <w:abstractNumId w:val="22"/>
  </w:num>
  <w:num w:numId="17">
    <w:abstractNumId w:val="0"/>
  </w:num>
  <w:num w:numId="18">
    <w:abstractNumId w:val="2"/>
  </w:num>
  <w:num w:numId="19">
    <w:abstractNumId w:val="26"/>
  </w:num>
  <w:num w:numId="20">
    <w:abstractNumId w:val="27"/>
  </w:num>
  <w:num w:numId="21">
    <w:abstractNumId w:val="35"/>
  </w:num>
  <w:num w:numId="22">
    <w:abstractNumId w:val="10"/>
  </w:num>
  <w:num w:numId="23">
    <w:abstractNumId w:val="13"/>
  </w:num>
  <w:num w:numId="24">
    <w:abstractNumId w:val="29"/>
  </w:num>
  <w:num w:numId="25">
    <w:abstractNumId w:val="34"/>
  </w:num>
  <w:num w:numId="26">
    <w:abstractNumId w:val="11"/>
  </w:num>
  <w:num w:numId="27">
    <w:abstractNumId w:val="15"/>
  </w:num>
  <w:num w:numId="28">
    <w:abstractNumId w:val="16"/>
  </w:num>
  <w:num w:numId="29">
    <w:abstractNumId w:val="14"/>
  </w:num>
  <w:num w:numId="30">
    <w:abstractNumId w:val="32"/>
  </w:num>
  <w:num w:numId="31">
    <w:abstractNumId w:val="24"/>
  </w:num>
  <w:num w:numId="32">
    <w:abstractNumId w:val="18"/>
  </w:num>
  <w:num w:numId="33">
    <w:abstractNumId w:val="20"/>
  </w:num>
  <w:num w:numId="34">
    <w:abstractNumId w:val="5"/>
  </w:num>
  <w:num w:numId="35">
    <w:abstractNumId w:val="37"/>
  </w:num>
  <w:num w:numId="36">
    <w:abstractNumId w:val="12"/>
  </w:num>
  <w:num w:numId="37">
    <w:abstractNumId w:val="8"/>
  </w:num>
  <w:num w:numId="38">
    <w:abstractNumId w:val="21"/>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0E0878"/>
    <w:rsid w:val="00006DC4"/>
    <w:rsid w:val="00024DCA"/>
    <w:rsid w:val="000320DF"/>
    <w:rsid w:val="00034D23"/>
    <w:rsid w:val="00036334"/>
    <w:rsid w:val="0005715D"/>
    <w:rsid w:val="0009077C"/>
    <w:rsid w:val="000A0882"/>
    <w:rsid w:val="000A54D0"/>
    <w:rsid w:val="000E0878"/>
    <w:rsid w:val="000F3F65"/>
    <w:rsid w:val="001225D6"/>
    <w:rsid w:val="00126723"/>
    <w:rsid w:val="00140FA1"/>
    <w:rsid w:val="001634F5"/>
    <w:rsid w:val="00172371"/>
    <w:rsid w:val="00186867"/>
    <w:rsid w:val="0019643B"/>
    <w:rsid w:val="001B0313"/>
    <w:rsid w:val="001B3A4F"/>
    <w:rsid w:val="001E2729"/>
    <w:rsid w:val="001E4F6A"/>
    <w:rsid w:val="001F127E"/>
    <w:rsid w:val="0021256F"/>
    <w:rsid w:val="0022043A"/>
    <w:rsid w:val="0023123F"/>
    <w:rsid w:val="00231BD5"/>
    <w:rsid w:val="002326E1"/>
    <w:rsid w:val="00252D49"/>
    <w:rsid w:val="00281F16"/>
    <w:rsid w:val="002A6EAA"/>
    <w:rsid w:val="002A7543"/>
    <w:rsid w:val="002B4923"/>
    <w:rsid w:val="002C2811"/>
    <w:rsid w:val="002D29EB"/>
    <w:rsid w:val="002E3B71"/>
    <w:rsid w:val="002F18F7"/>
    <w:rsid w:val="002F4298"/>
    <w:rsid w:val="002F6B01"/>
    <w:rsid w:val="0032181C"/>
    <w:rsid w:val="0033168B"/>
    <w:rsid w:val="003354B6"/>
    <w:rsid w:val="0033564F"/>
    <w:rsid w:val="003536EF"/>
    <w:rsid w:val="0038027D"/>
    <w:rsid w:val="003D0527"/>
    <w:rsid w:val="003D5310"/>
    <w:rsid w:val="0043069B"/>
    <w:rsid w:val="0043422A"/>
    <w:rsid w:val="00435336"/>
    <w:rsid w:val="004359B7"/>
    <w:rsid w:val="00445EBE"/>
    <w:rsid w:val="00454926"/>
    <w:rsid w:val="00477501"/>
    <w:rsid w:val="004D4871"/>
    <w:rsid w:val="004E0511"/>
    <w:rsid w:val="004F0E08"/>
    <w:rsid w:val="00530CBE"/>
    <w:rsid w:val="0057227E"/>
    <w:rsid w:val="00575C25"/>
    <w:rsid w:val="00583845"/>
    <w:rsid w:val="005926CD"/>
    <w:rsid w:val="005D5778"/>
    <w:rsid w:val="005F1E28"/>
    <w:rsid w:val="00614CA6"/>
    <w:rsid w:val="00621DDD"/>
    <w:rsid w:val="00625E34"/>
    <w:rsid w:val="006373BD"/>
    <w:rsid w:val="00654C2A"/>
    <w:rsid w:val="00674D23"/>
    <w:rsid w:val="006932DD"/>
    <w:rsid w:val="006F49F3"/>
    <w:rsid w:val="00724818"/>
    <w:rsid w:val="00781C96"/>
    <w:rsid w:val="007A3E1C"/>
    <w:rsid w:val="007B3FC8"/>
    <w:rsid w:val="007B4F1B"/>
    <w:rsid w:val="007B572B"/>
    <w:rsid w:val="007E2255"/>
    <w:rsid w:val="007E3293"/>
    <w:rsid w:val="007E6A36"/>
    <w:rsid w:val="00800087"/>
    <w:rsid w:val="00803D24"/>
    <w:rsid w:val="00806A02"/>
    <w:rsid w:val="00810F41"/>
    <w:rsid w:val="0082303B"/>
    <w:rsid w:val="00827AEE"/>
    <w:rsid w:val="0085427D"/>
    <w:rsid w:val="00856AFA"/>
    <w:rsid w:val="00865D83"/>
    <w:rsid w:val="00872B8A"/>
    <w:rsid w:val="00873A54"/>
    <w:rsid w:val="008A36A2"/>
    <w:rsid w:val="008B5130"/>
    <w:rsid w:val="008B739F"/>
    <w:rsid w:val="00910219"/>
    <w:rsid w:val="00916C57"/>
    <w:rsid w:val="0091769B"/>
    <w:rsid w:val="0092722F"/>
    <w:rsid w:val="00940F05"/>
    <w:rsid w:val="00965549"/>
    <w:rsid w:val="00973D4D"/>
    <w:rsid w:val="00981AC3"/>
    <w:rsid w:val="009A67C9"/>
    <w:rsid w:val="009C1BA2"/>
    <w:rsid w:val="009D1508"/>
    <w:rsid w:val="009D7BD0"/>
    <w:rsid w:val="00A0626D"/>
    <w:rsid w:val="00A200B7"/>
    <w:rsid w:val="00A2109D"/>
    <w:rsid w:val="00A35075"/>
    <w:rsid w:val="00A50D4F"/>
    <w:rsid w:val="00A5105F"/>
    <w:rsid w:val="00A67347"/>
    <w:rsid w:val="00A73D2F"/>
    <w:rsid w:val="00A8186F"/>
    <w:rsid w:val="00A90DE3"/>
    <w:rsid w:val="00A95723"/>
    <w:rsid w:val="00AB5454"/>
    <w:rsid w:val="00AC2A71"/>
    <w:rsid w:val="00B366A6"/>
    <w:rsid w:val="00B4490B"/>
    <w:rsid w:val="00B51BEF"/>
    <w:rsid w:val="00B9171E"/>
    <w:rsid w:val="00B94037"/>
    <w:rsid w:val="00BC2203"/>
    <w:rsid w:val="00C034BA"/>
    <w:rsid w:val="00C04266"/>
    <w:rsid w:val="00C11E66"/>
    <w:rsid w:val="00C168A5"/>
    <w:rsid w:val="00C20F52"/>
    <w:rsid w:val="00C313A2"/>
    <w:rsid w:val="00C33C49"/>
    <w:rsid w:val="00C373FB"/>
    <w:rsid w:val="00C55449"/>
    <w:rsid w:val="00C72BE1"/>
    <w:rsid w:val="00C7549A"/>
    <w:rsid w:val="00C75750"/>
    <w:rsid w:val="00C81418"/>
    <w:rsid w:val="00C87266"/>
    <w:rsid w:val="00CD76AF"/>
    <w:rsid w:val="00CE215E"/>
    <w:rsid w:val="00CE27D5"/>
    <w:rsid w:val="00D10BA8"/>
    <w:rsid w:val="00D35C6A"/>
    <w:rsid w:val="00D51D2C"/>
    <w:rsid w:val="00D9342C"/>
    <w:rsid w:val="00D93D90"/>
    <w:rsid w:val="00DC2DA3"/>
    <w:rsid w:val="00DF089C"/>
    <w:rsid w:val="00E11BC3"/>
    <w:rsid w:val="00E223C7"/>
    <w:rsid w:val="00E504A5"/>
    <w:rsid w:val="00E80DC0"/>
    <w:rsid w:val="00E8307F"/>
    <w:rsid w:val="00E91FC7"/>
    <w:rsid w:val="00EA05C1"/>
    <w:rsid w:val="00EB713C"/>
    <w:rsid w:val="00EC517C"/>
    <w:rsid w:val="00F2180F"/>
    <w:rsid w:val="00F26275"/>
    <w:rsid w:val="00F27185"/>
    <w:rsid w:val="00F31122"/>
    <w:rsid w:val="00F4096C"/>
    <w:rsid w:val="00F61E49"/>
    <w:rsid w:val="00F67518"/>
    <w:rsid w:val="00F758AA"/>
    <w:rsid w:val="00F75ADE"/>
    <w:rsid w:val="00F86E49"/>
    <w:rsid w:val="00FC3AB2"/>
    <w:rsid w:val="00FC49E7"/>
    <w:rsid w:val="00FC573F"/>
    <w:rsid w:val="00FD2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BFD03B5-C128-44D8-B41C-245ACCB3F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878"/>
    <w:rPr>
      <w:rFonts w:ascii="Calibri" w:eastAsia="Calibri" w:hAnsi="Calibri" w:cs="Times New Roman"/>
    </w:rPr>
  </w:style>
  <w:style w:type="paragraph" w:styleId="1">
    <w:name w:val="heading 1"/>
    <w:basedOn w:val="a"/>
    <w:next w:val="a"/>
    <w:link w:val="10"/>
    <w:uiPriority w:val="9"/>
    <w:qFormat/>
    <w:rsid w:val="003D531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aliases w:val="ВВЕДЕНИЕ, Знак, Знак3, Знак3 Знак,Знак3,Знак3 Знак"/>
    <w:basedOn w:val="a"/>
    <w:next w:val="a"/>
    <w:link w:val="30"/>
    <w:unhideWhenUsed/>
    <w:qFormat/>
    <w:rsid w:val="000E0878"/>
    <w:pPr>
      <w:keepNext/>
      <w:keepLines/>
      <w:spacing w:before="40" w:after="0" w:line="360" w:lineRule="auto"/>
      <w:jc w:val="center"/>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ВВЕДЕНИЕ Знак, Знак Знак, Знак3 Знак1, Знак3 Знак Знак,Знак3 Знак1,Знак3 Знак Знак"/>
    <w:basedOn w:val="a0"/>
    <w:link w:val="3"/>
    <w:rsid w:val="000E0878"/>
    <w:rPr>
      <w:rFonts w:ascii="Times New Roman" w:eastAsiaTheme="majorEastAsia" w:hAnsi="Times New Roman" w:cstheme="majorBidi"/>
      <w:b/>
      <w:sz w:val="24"/>
      <w:szCs w:val="24"/>
    </w:rPr>
  </w:style>
  <w:style w:type="paragraph" w:customStyle="1" w:styleId="11">
    <w:name w:val="Обычный11"/>
    <w:rsid w:val="000E0878"/>
    <w:pPr>
      <w:autoSpaceDE w:val="0"/>
      <w:autoSpaceDN w:val="0"/>
      <w:spacing w:after="0" w:line="240" w:lineRule="auto"/>
    </w:pPr>
    <w:rPr>
      <w:rFonts w:ascii="Times New Roman" w:eastAsia="Times New Roman" w:hAnsi="Times New Roman" w:cs="Times New Roman"/>
      <w:sz w:val="28"/>
      <w:szCs w:val="28"/>
      <w:lang w:eastAsia="ru-RU"/>
    </w:rPr>
  </w:style>
  <w:style w:type="table" w:styleId="a3">
    <w:name w:val="Table Grid"/>
    <w:basedOn w:val="a1"/>
    <w:uiPriority w:val="39"/>
    <w:rsid w:val="000E08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CE215E"/>
    <w:pPr>
      <w:spacing w:after="0" w:line="240" w:lineRule="auto"/>
    </w:pPr>
    <w:rPr>
      <w:rFonts w:ascii="Calibri" w:eastAsia="Calibri" w:hAnsi="Calibri" w:cs="Times New Roman"/>
      <w:lang w:eastAsia="ru-RU"/>
    </w:rPr>
  </w:style>
  <w:style w:type="paragraph" w:customStyle="1" w:styleId="ConsNormal">
    <w:name w:val="ConsNormal"/>
    <w:rsid w:val="00940F05"/>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character" w:customStyle="1" w:styleId="5">
    <w:name w:val="Основной текст (5)"/>
    <w:rsid w:val="00940F05"/>
    <w:rPr>
      <w:b/>
      <w:bCs/>
      <w:i/>
      <w:iCs/>
      <w:sz w:val="23"/>
      <w:szCs w:val="23"/>
      <w:u w:val="single"/>
      <w:shd w:val="clear" w:color="auto" w:fill="FFFFFF"/>
      <w:lang w:bidi="ar-SA"/>
    </w:rPr>
  </w:style>
  <w:style w:type="character" w:customStyle="1" w:styleId="apple-style-span">
    <w:name w:val="apple-style-span"/>
    <w:basedOn w:val="a0"/>
    <w:rsid w:val="00C313A2"/>
  </w:style>
  <w:style w:type="paragraph" w:customStyle="1" w:styleId="a6">
    <w:name w:val="Обычный текст"/>
    <w:basedOn w:val="a"/>
    <w:qFormat/>
    <w:rsid w:val="00FC3AB2"/>
    <w:pPr>
      <w:spacing w:after="0" w:line="240" w:lineRule="auto"/>
      <w:ind w:firstLine="709"/>
      <w:jc w:val="both"/>
    </w:pPr>
    <w:rPr>
      <w:rFonts w:ascii="Times New Roman" w:eastAsia="Times New Roman" w:hAnsi="Times New Roman"/>
      <w:sz w:val="24"/>
      <w:szCs w:val="24"/>
      <w:lang w:val="en-US" w:eastAsia="ar-SA" w:bidi="en-US"/>
    </w:rPr>
  </w:style>
  <w:style w:type="paragraph" w:styleId="a7">
    <w:name w:val="footer"/>
    <w:basedOn w:val="a"/>
    <w:link w:val="a8"/>
    <w:uiPriority w:val="99"/>
    <w:unhideWhenUsed/>
    <w:rsid w:val="00FC3AB2"/>
    <w:pPr>
      <w:tabs>
        <w:tab w:val="center" w:pos="4677"/>
        <w:tab w:val="right" w:pos="9355"/>
      </w:tabs>
      <w:spacing w:after="0" w:line="240" w:lineRule="auto"/>
      <w:jc w:val="center"/>
    </w:pPr>
  </w:style>
  <w:style w:type="character" w:customStyle="1" w:styleId="a8">
    <w:name w:val="Нижний колонтитул Знак"/>
    <w:basedOn w:val="a0"/>
    <w:link w:val="a7"/>
    <w:uiPriority w:val="99"/>
    <w:rsid w:val="00FC3AB2"/>
    <w:rPr>
      <w:rFonts w:ascii="Calibri" w:eastAsia="Calibri" w:hAnsi="Calibri" w:cs="Times New Roman"/>
    </w:rPr>
  </w:style>
  <w:style w:type="character" w:styleId="a9">
    <w:name w:val="Hyperlink"/>
    <w:basedOn w:val="a0"/>
    <w:uiPriority w:val="99"/>
    <w:unhideWhenUsed/>
    <w:rsid w:val="006932DD"/>
    <w:rPr>
      <w:color w:val="0000FF" w:themeColor="hyperlink"/>
      <w:u w:val="single"/>
    </w:rPr>
  </w:style>
  <w:style w:type="paragraph" w:styleId="aa">
    <w:name w:val="List Paragraph"/>
    <w:aliases w:val="Заголовок мой1,СписокСТПр"/>
    <w:basedOn w:val="a"/>
    <w:link w:val="ab"/>
    <w:uiPriority w:val="34"/>
    <w:qFormat/>
    <w:rsid w:val="00FC573F"/>
    <w:pPr>
      <w:ind w:left="720"/>
      <w:contextualSpacing/>
    </w:pPr>
  </w:style>
  <w:style w:type="paragraph" w:styleId="ac">
    <w:name w:val="endnote text"/>
    <w:basedOn w:val="a"/>
    <w:link w:val="ad"/>
    <w:rsid w:val="0033168B"/>
    <w:pPr>
      <w:spacing w:after="0" w:line="240" w:lineRule="auto"/>
    </w:pPr>
    <w:rPr>
      <w:rFonts w:ascii="Times New Roman" w:eastAsia="Times New Roman" w:hAnsi="Times New Roman"/>
      <w:sz w:val="20"/>
      <w:szCs w:val="20"/>
      <w:lang w:eastAsia="ru-RU"/>
    </w:rPr>
  </w:style>
  <w:style w:type="character" w:customStyle="1" w:styleId="ad">
    <w:name w:val="Текст концевой сноски Знак"/>
    <w:basedOn w:val="a0"/>
    <w:link w:val="ac"/>
    <w:rsid w:val="0033168B"/>
    <w:rPr>
      <w:rFonts w:ascii="Times New Roman" w:eastAsia="Times New Roman" w:hAnsi="Times New Roman" w:cs="Times New Roman"/>
      <w:sz w:val="20"/>
      <w:szCs w:val="20"/>
      <w:lang w:eastAsia="ru-RU"/>
    </w:rPr>
  </w:style>
  <w:style w:type="paragraph" w:customStyle="1" w:styleId="12">
    <w:name w:val="Обычный1"/>
    <w:rsid w:val="00C55449"/>
    <w:pPr>
      <w:spacing w:after="0" w:line="240" w:lineRule="auto"/>
    </w:pPr>
    <w:rPr>
      <w:rFonts w:ascii="Times New Roman" w:eastAsia="Times New Roman" w:hAnsi="Times New Roman" w:cs="Times New Roman"/>
      <w:snapToGrid w:val="0"/>
      <w:sz w:val="24"/>
      <w:szCs w:val="20"/>
      <w:lang w:eastAsia="ru-RU"/>
    </w:rPr>
  </w:style>
  <w:style w:type="character" w:customStyle="1" w:styleId="ae">
    <w:name w:val="Текст выноски Знак"/>
    <w:basedOn w:val="a0"/>
    <w:link w:val="af"/>
    <w:uiPriority w:val="99"/>
    <w:semiHidden/>
    <w:rsid w:val="006373BD"/>
    <w:rPr>
      <w:rFonts w:ascii="Tahoma" w:eastAsia="Times New Roman" w:hAnsi="Tahoma" w:cs="Tahoma"/>
      <w:sz w:val="16"/>
      <w:szCs w:val="16"/>
      <w:lang w:eastAsia="ru-RU"/>
    </w:rPr>
  </w:style>
  <w:style w:type="paragraph" w:styleId="af">
    <w:name w:val="Balloon Text"/>
    <w:basedOn w:val="a"/>
    <w:link w:val="ae"/>
    <w:uiPriority w:val="99"/>
    <w:semiHidden/>
    <w:unhideWhenUsed/>
    <w:rsid w:val="006373BD"/>
    <w:pPr>
      <w:spacing w:after="0" w:line="240" w:lineRule="auto"/>
    </w:pPr>
    <w:rPr>
      <w:rFonts w:ascii="Tahoma" w:eastAsia="Times New Roman" w:hAnsi="Tahoma" w:cs="Tahoma"/>
      <w:sz w:val="16"/>
      <w:szCs w:val="16"/>
      <w:lang w:eastAsia="ru-RU"/>
    </w:rPr>
  </w:style>
  <w:style w:type="character" w:styleId="af0">
    <w:name w:val="page number"/>
    <w:basedOn w:val="a0"/>
    <w:rsid w:val="006373BD"/>
  </w:style>
  <w:style w:type="paragraph" w:styleId="af1">
    <w:name w:val="header"/>
    <w:basedOn w:val="a"/>
    <w:link w:val="af2"/>
    <w:uiPriority w:val="99"/>
    <w:unhideWhenUsed/>
    <w:rsid w:val="0019643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9643B"/>
    <w:rPr>
      <w:rFonts w:ascii="Calibri" w:eastAsia="Calibri" w:hAnsi="Calibri" w:cs="Times New Roman"/>
    </w:rPr>
  </w:style>
  <w:style w:type="character" w:customStyle="1" w:styleId="10">
    <w:name w:val="Заголовок 1 Знак"/>
    <w:basedOn w:val="a0"/>
    <w:link w:val="1"/>
    <w:uiPriority w:val="9"/>
    <w:rsid w:val="003D5310"/>
    <w:rPr>
      <w:rFonts w:asciiTheme="majorHAnsi" w:eastAsiaTheme="majorEastAsia" w:hAnsiTheme="majorHAnsi" w:cstheme="majorBidi"/>
      <w:b/>
      <w:bCs/>
      <w:color w:val="365F91" w:themeColor="accent1" w:themeShade="BF"/>
      <w:sz w:val="28"/>
      <w:szCs w:val="28"/>
      <w:lang w:eastAsia="ru-RU"/>
    </w:rPr>
  </w:style>
  <w:style w:type="numbering" w:customStyle="1" w:styleId="13">
    <w:name w:val="Нет списка1"/>
    <w:next w:val="a2"/>
    <w:uiPriority w:val="99"/>
    <w:semiHidden/>
    <w:unhideWhenUsed/>
    <w:rsid w:val="003D5310"/>
  </w:style>
  <w:style w:type="character" w:customStyle="1" w:styleId="a5">
    <w:name w:val="Без интервала Знак"/>
    <w:basedOn w:val="a0"/>
    <w:link w:val="a4"/>
    <w:uiPriority w:val="1"/>
    <w:rsid w:val="003D5310"/>
    <w:rPr>
      <w:rFonts w:ascii="Calibri" w:eastAsia="Calibri" w:hAnsi="Calibri" w:cs="Times New Roman"/>
      <w:lang w:eastAsia="ru-RU"/>
    </w:rPr>
  </w:style>
  <w:style w:type="paragraph" w:customStyle="1" w:styleId="af3">
    <w:name w:val="Генплан глава"/>
    <w:basedOn w:val="aa"/>
    <w:link w:val="af4"/>
    <w:qFormat/>
    <w:rsid w:val="003D5310"/>
    <w:pPr>
      <w:spacing w:line="360" w:lineRule="auto"/>
      <w:ind w:left="0"/>
      <w:jc w:val="center"/>
    </w:pPr>
    <w:rPr>
      <w:rFonts w:ascii="Times New Roman" w:eastAsia="Courier New" w:hAnsi="Times New Roman"/>
      <w:b/>
      <w:color w:val="000000"/>
      <w:sz w:val="28"/>
      <w:szCs w:val="28"/>
      <w:lang w:eastAsia="ru-RU"/>
    </w:rPr>
  </w:style>
  <w:style w:type="character" w:customStyle="1" w:styleId="af4">
    <w:name w:val="Генплан глава Знак"/>
    <w:basedOn w:val="a0"/>
    <w:link w:val="af3"/>
    <w:rsid w:val="003D5310"/>
    <w:rPr>
      <w:rFonts w:ascii="Times New Roman" w:eastAsia="Courier New" w:hAnsi="Times New Roman" w:cs="Times New Roman"/>
      <w:b/>
      <w:color w:val="000000"/>
      <w:sz w:val="28"/>
      <w:szCs w:val="28"/>
      <w:lang w:eastAsia="ru-RU"/>
    </w:rPr>
  </w:style>
  <w:style w:type="character" w:customStyle="1" w:styleId="ab">
    <w:name w:val="Абзац списка Знак"/>
    <w:aliases w:val="Заголовок мой1 Знак,СписокСТПр Знак"/>
    <w:link w:val="aa"/>
    <w:uiPriority w:val="34"/>
    <w:locked/>
    <w:rsid w:val="003D5310"/>
    <w:rPr>
      <w:rFonts w:ascii="Calibri" w:eastAsia="Calibri" w:hAnsi="Calibri" w:cs="Times New Roman"/>
    </w:rPr>
  </w:style>
  <w:style w:type="paragraph" w:customStyle="1" w:styleId="af5">
    <w:name w:val="Генплан подглава"/>
    <w:basedOn w:val="a"/>
    <w:link w:val="af6"/>
    <w:qFormat/>
    <w:rsid w:val="003D5310"/>
    <w:pPr>
      <w:spacing w:line="360" w:lineRule="auto"/>
      <w:ind w:firstLine="709"/>
      <w:jc w:val="both"/>
    </w:pPr>
    <w:rPr>
      <w:rFonts w:ascii="Times New Roman" w:eastAsiaTheme="minorEastAsia" w:hAnsi="Times New Roman"/>
      <w:b/>
      <w:sz w:val="28"/>
      <w:szCs w:val="28"/>
      <w:lang w:eastAsia="ru-RU"/>
    </w:rPr>
  </w:style>
  <w:style w:type="character" w:customStyle="1" w:styleId="af6">
    <w:name w:val="Генплан подглава Знак"/>
    <w:basedOn w:val="a0"/>
    <w:link w:val="af5"/>
    <w:rsid w:val="003D5310"/>
    <w:rPr>
      <w:rFonts w:ascii="Times New Roman" w:eastAsiaTheme="minorEastAsia" w:hAnsi="Times New Roman" w:cs="Times New Roman"/>
      <w:b/>
      <w:sz w:val="28"/>
      <w:szCs w:val="28"/>
      <w:lang w:eastAsia="ru-RU"/>
    </w:rPr>
  </w:style>
  <w:style w:type="paragraph" w:styleId="af7">
    <w:name w:val="Body Text"/>
    <w:basedOn w:val="a"/>
    <w:link w:val="af8"/>
    <w:uiPriority w:val="99"/>
    <w:semiHidden/>
    <w:unhideWhenUsed/>
    <w:rsid w:val="003D5310"/>
    <w:pPr>
      <w:spacing w:after="120"/>
    </w:pPr>
    <w:rPr>
      <w:rFonts w:asciiTheme="minorHAnsi" w:eastAsiaTheme="minorEastAsia" w:hAnsiTheme="minorHAnsi" w:cstheme="minorBidi"/>
      <w:lang w:eastAsia="ru-RU"/>
    </w:rPr>
  </w:style>
  <w:style w:type="character" w:customStyle="1" w:styleId="af8">
    <w:name w:val="Основной текст Знак"/>
    <w:basedOn w:val="a0"/>
    <w:link w:val="af7"/>
    <w:uiPriority w:val="99"/>
    <w:semiHidden/>
    <w:rsid w:val="003D5310"/>
    <w:rPr>
      <w:rFonts w:eastAsiaTheme="minorEastAsia"/>
      <w:lang w:eastAsia="ru-RU"/>
    </w:rPr>
  </w:style>
  <w:style w:type="paragraph" w:styleId="af9">
    <w:name w:val="Body Text First Indent"/>
    <w:basedOn w:val="af7"/>
    <w:link w:val="14"/>
    <w:rsid w:val="003D5310"/>
    <w:pPr>
      <w:spacing w:line="240" w:lineRule="auto"/>
      <w:ind w:firstLine="210"/>
    </w:pPr>
    <w:rPr>
      <w:rFonts w:ascii="Times New Roman" w:eastAsia="Times New Roman" w:hAnsi="Times New Roman" w:cs="Times New Roman"/>
      <w:sz w:val="24"/>
      <w:szCs w:val="24"/>
    </w:rPr>
  </w:style>
  <w:style w:type="character" w:customStyle="1" w:styleId="afa">
    <w:name w:val="Красная строка Знак"/>
    <w:basedOn w:val="af8"/>
    <w:rsid w:val="003D5310"/>
    <w:rPr>
      <w:rFonts w:eastAsiaTheme="minorEastAsia"/>
      <w:lang w:eastAsia="ru-RU"/>
    </w:rPr>
  </w:style>
  <w:style w:type="character" w:customStyle="1" w:styleId="14">
    <w:name w:val="Красная строка Знак1"/>
    <w:basedOn w:val="a0"/>
    <w:link w:val="af9"/>
    <w:rsid w:val="003D5310"/>
    <w:rPr>
      <w:rFonts w:ascii="Times New Roman" w:eastAsia="Times New Roman" w:hAnsi="Times New Roman" w:cs="Times New Roman"/>
      <w:sz w:val="24"/>
      <w:szCs w:val="24"/>
      <w:lang w:eastAsia="ru-RU"/>
    </w:rPr>
  </w:style>
  <w:style w:type="paragraph" w:styleId="15">
    <w:name w:val="toc 1"/>
    <w:basedOn w:val="a"/>
    <w:next w:val="a"/>
    <w:autoRedefine/>
    <w:uiPriority w:val="39"/>
    <w:unhideWhenUsed/>
    <w:qFormat/>
    <w:rsid w:val="003D5310"/>
    <w:pPr>
      <w:tabs>
        <w:tab w:val="left" w:pos="440"/>
        <w:tab w:val="right" w:leader="dot" w:pos="10195"/>
      </w:tabs>
      <w:spacing w:after="100"/>
    </w:pPr>
    <w:rPr>
      <w:rFonts w:ascii="Times New Roman" w:eastAsiaTheme="minorEastAsia" w:hAnsi="Times New Roman"/>
      <w:noProof/>
      <w:spacing w:val="-20"/>
      <w:sz w:val="28"/>
      <w:szCs w:val="28"/>
      <w:lang w:eastAsia="ru-RU"/>
    </w:rPr>
  </w:style>
  <w:style w:type="paragraph" w:styleId="afb">
    <w:name w:val="TOC Heading"/>
    <w:basedOn w:val="1"/>
    <w:next w:val="a"/>
    <w:uiPriority w:val="39"/>
    <w:unhideWhenUsed/>
    <w:qFormat/>
    <w:rsid w:val="003D5310"/>
    <w:pPr>
      <w:outlineLvl w:val="9"/>
    </w:pPr>
  </w:style>
  <w:style w:type="paragraph" w:styleId="2">
    <w:name w:val="toc 2"/>
    <w:basedOn w:val="a"/>
    <w:next w:val="a"/>
    <w:autoRedefine/>
    <w:uiPriority w:val="39"/>
    <w:unhideWhenUsed/>
    <w:qFormat/>
    <w:rsid w:val="003D5310"/>
    <w:pPr>
      <w:spacing w:after="100"/>
      <w:ind w:left="220"/>
    </w:pPr>
    <w:rPr>
      <w:rFonts w:ascii="Times New Roman" w:eastAsiaTheme="minorEastAsia" w:hAnsi="Times New Roman"/>
      <w:sz w:val="28"/>
      <w:szCs w:val="28"/>
      <w:lang w:eastAsia="ru-RU"/>
    </w:rPr>
  </w:style>
  <w:style w:type="character" w:customStyle="1" w:styleId="afc">
    <w:name w:val="Другое_"/>
    <w:basedOn w:val="a0"/>
    <w:link w:val="afd"/>
    <w:rsid w:val="003D5310"/>
    <w:rPr>
      <w:rFonts w:ascii="Times New Roman" w:eastAsia="Times New Roman" w:hAnsi="Times New Roman" w:cs="Times New Roman"/>
    </w:rPr>
  </w:style>
  <w:style w:type="paragraph" w:customStyle="1" w:styleId="afd">
    <w:name w:val="Другое"/>
    <w:basedOn w:val="a"/>
    <w:link w:val="afc"/>
    <w:rsid w:val="003D5310"/>
    <w:pPr>
      <w:widowControl w:val="0"/>
      <w:spacing w:after="0" w:line="240" w:lineRule="auto"/>
    </w:pPr>
    <w:rPr>
      <w:rFonts w:ascii="Times New Roman" w:eastAsia="Times New Roman" w:hAnsi="Times New Roman"/>
    </w:rPr>
  </w:style>
  <w:style w:type="character" w:customStyle="1" w:styleId="20">
    <w:name w:val="Обычный (веб) Знак2"/>
    <w:aliases w:val="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fe"/>
    <w:uiPriority w:val="1"/>
    <w:locked/>
    <w:rsid w:val="003D5310"/>
    <w:rPr>
      <w:rFonts w:ascii="Times New Roman" w:eastAsia="Times New Roman" w:hAnsi="Times New Roman"/>
      <w:sz w:val="24"/>
      <w:szCs w:val="24"/>
    </w:rPr>
  </w:style>
  <w:style w:type="paragraph" w:styleId="afe">
    <w:name w:val="Normal (Web)"/>
    <w:aliases w:val="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20"/>
    <w:uiPriority w:val="1"/>
    <w:unhideWhenUsed/>
    <w:qFormat/>
    <w:rsid w:val="003D5310"/>
    <w:pPr>
      <w:spacing w:after="0" w:line="240" w:lineRule="auto"/>
      <w:ind w:left="720"/>
      <w:contextualSpacing/>
    </w:pPr>
    <w:rPr>
      <w:rFonts w:ascii="Times New Roman" w:eastAsia="Times New Roman" w:hAnsi="Times New Roman" w:cstheme="minorBidi"/>
      <w:sz w:val="24"/>
      <w:szCs w:val="24"/>
    </w:rPr>
  </w:style>
  <w:style w:type="paragraph" w:styleId="aff">
    <w:name w:val="Document Map"/>
    <w:basedOn w:val="a"/>
    <w:link w:val="aff0"/>
    <w:uiPriority w:val="99"/>
    <w:semiHidden/>
    <w:unhideWhenUsed/>
    <w:rsid w:val="003D5310"/>
    <w:pPr>
      <w:spacing w:after="0" w:line="240" w:lineRule="auto"/>
    </w:pPr>
    <w:rPr>
      <w:rFonts w:ascii="Tahoma" w:eastAsiaTheme="minorEastAsia" w:hAnsi="Tahoma" w:cs="Tahoma"/>
      <w:sz w:val="16"/>
      <w:szCs w:val="16"/>
      <w:lang w:eastAsia="ru-RU"/>
    </w:rPr>
  </w:style>
  <w:style w:type="character" w:customStyle="1" w:styleId="aff0">
    <w:name w:val="Схема документа Знак"/>
    <w:basedOn w:val="a0"/>
    <w:link w:val="aff"/>
    <w:uiPriority w:val="99"/>
    <w:semiHidden/>
    <w:rsid w:val="003D5310"/>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54940">
      <w:bodyDiv w:val="1"/>
      <w:marLeft w:val="0"/>
      <w:marRight w:val="0"/>
      <w:marTop w:val="0"/>
      <w:marBottom w:val="0"/>
      <w:divBdr>
        <w:top w:val="none" w:sz="0" w:space="0" w:color="auto"/>
        <w:left w:val="none" w:sz="0" w:space="0" w:color="auto"/>
        <w:bottom w:val="none" w:sz="0" w:space="0" w:color="auto"/>
        <w:right w:val="none" w:sz="0" w:space="0" w:color="auto"/>
      </w:divBdr>
    </w:div>
    <w:div w:id="145949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1087;&#1080;&#1090;&#1077;&#1088;&#1082;&#1072;&#1088;&#1092;"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B7843-FB27-4A49-9867-49E66CD8D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28</Pages>
  <Words>8061</Words>
  <Characters>45951</Characters>
  <Application>Microsoft Office Word</Application>
  <DocSecurity>0</DocSecurity>
  <Lines>382</Lines>
  <Paragraphs>107</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СОСТАВ ГЕНЕРАЛЬНОГО ПЛАНА</vt:lpstr>
      <vt:lpstr>ПОЛОЖЕНИЕ О ТЕРРИТОРИАЛЬНОМ ПЛАНИРОВАНИИ</vt:lpstr>
      <vt:lpstr>    Цели и задачи территориального планирования</vt:lpstr>
      <vt:lpstr>ПЕРЕЧЕНЬ МЕРОПРИЯТИЙ ПО ТЕРРИТОРИАЛЬНОМУ ПЛАНИРОВАНИЮ</vt:lpstr>
      <vt:lpstr>ПОЛОЖЕНИЕ О ТЕРРИТОРИАЛЬНОМ ПЛАНИРОВАНИИ</vt:lpstr>
      <vt:lpstr>    Сведения о видах, назначении и наименованиях планируемых для размещения объектов</vt:lpstr>
      <vt:lpstr>ГРАНИЦЫ НАСЕЛЕННЫХ ПУНКТОВ</vt:lpstr>
      <vt:lpstr>ПРИЛОЖЕНИЕ</vt:lpstr>
      <vt:lpstr>    Общие положения</vt:lpstr>
    </vt:vector>
  </TitlesOfParts>
  <Company>Microsoft</Company>
  <LinksUpToDate>false</LinksUpToDate>
  <CharactersWithSpaces>53905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Горбулин</dc:creator>
  <cp:lastModifiedBy>Собрание депутатов</cp:lastModifiedBy>
  <cp:revision>26</cp:revision>
  <cp:lastPrinted>2023-07-03T07:54:00Z</cp:lastPrinted>
  <dcterms:created xsi:type="dcterms:W3CDTF">2018-12-10T13:01:00Z</dcterms:created>
  <dcterms:modified xsi:type="dcterms:W3CDTF">2023-07-03T07:55:00Z</dcterms:modified>
</cp:coreProperties>
</file>