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92C" w:rsidRPr="008A654B" w:rsidRDefault="00C8292C" w:rsidP="00C8292C">
      <w:pPr>
        <w:tabs>
          <w:tab w:val="left" w:pos="2478"/>
          <w:tab w:val="center" w:pos="4961"/>
        </w:tabs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1302B65" wp14:editId="6FFD881F">
            <wp:extent cx="63817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92C" w:rsidRPr="009857DB" w:rsidRDefault="00C8292C" w:rsidP="00C8292C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C8292C" w:rsidRPr="009857DB" w:rsidRDefault="00C8292C" w:rsidP="00C8292C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C8292C" w:rsidRDefault="00C8292C" w:rsidP="00C8292C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 САРАТОВСКОЙ ОБЛАСТИ</w:t>
      </w:r>
    </w:p>
    <w:p w:rsidR="00C8292C" w:rsidRPr="008A654B" w:rsidRDefault="00C8292C" w:rsidP="00C8292C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8292C" w:rsidRPr="008A654B" w:rsidRDefault="00C8292C" w:rsidP="00C8292C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b/>
          <w:bCs/>
          <w:sz w:val="28"/>
          <w:szCs w:val="28"/>
        </w:rPr>
        <w:t>Р А С П О Р Я Ж Е Н И Е</w:t>
      </w:r>
    </w:p>
    <w:p w:rsidR="00C8292C" w:rsidRPr="008A654B" w:rsidRDefault="00C8292C" w:rsidP="00C8292C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327D9">
        <w:rPr>
          <w:rFonts w:ascii="Times New Roman" w:hAnsi="Times New Roman"/>
          <w:sz w:val="28"/>
          <w:szCs w:val="28"/>
        </w:rPr>
        <w:t xml:space="preserve">от </w:t>
      </w:r>
      <w:r w:rsidR="001327D9" w:rsidRPr="001327D9">
        <w:rPr>
          <w:rFonts w:ascii="Times New Roman" w:hAnsi="Times New Roman"/>
          <w:sz w:val="28"/>
          <w:szCs w:val="28"/>
        </w:rPr>
        <w:t>16</w:t>
      </w:r>
      <w:r w:rsidRPr="001327D9">
        <w:rPr>
          <w:rFonts w:ascii="Times New Roman" w:hAnsi="Times New Roman"/>
          <w:sz w:val="28"/>
          <w:szCs w:val="28"/>
        </w:rPr>
        <w:t xml:space="preserve"> </w:t>
      </w:r>
      <w:r w:rsidR="001327D9" w:rsidRPr="001327D9">
        <w:rPr>
          <w:rFonts w:ascii="Times New Roman" w:hAnsi="Times New Roman"/>
          <w:sz w:val="28"/>
          <w:szCs w:val="28"/>
        </w:rPr>
        <w:t>июн</w:t>
      </w:r>
      <w:r w:rsidRPr="001327D9">
        <w:rPr>
          <w:rFonts w:ascii="Times New Roman" w:hAnsi="Times New Roman"/>
          <w:sz w:val="28"/>
          <w:szCs w:val="28"/>
        </w:rPr>
        <w:t>я 2026 года №</w:t>
      </w:r>
      <w:r w:rsidR="001327D9" w:rsidRPr="001327D9">
        <w:rPr>
          <w:rFonts w:ascii="Times New Roman" w:hAnsi="Times New Roman"/>
          <w:sz w:val="28"/>
          <w:szCs w:val="28"/>
        </w:rPr>
        <w:t>97</w:t>
      </w:r>
      <w:r w:rsidRPr="001327D9">
        <w:rPr>
          <w:rFonts w:ascii="Times New Roman" w:hAnsi="Times New Roman"/>
          <w:sz w:val="28"/>
          <w:szCs w:val="28"/>
        </w:rPr>
        <w:t>-р</w:t>
      </w:r>
    </w:p>
    <w:p w:rsidR="00C8292C" w:rsidRDefault="00C8292C" w:rsidP="00C8292C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8A654B">
        <w:rPr>
          <w:rFonts w:ascii="Times New Roman" w:hAnsi="Times New Roman"/>
          <w:sz w:val="20"/>
          <w:szCs w:val="20"/>
        </w:rPr>
        <w:t>с. Питерка</w:t>
      </w:r>
    </w:p>
    <w:p w:rsidR="00C8292C" w:rsidRDefault="00C8292C" w:rsidP="00C8292C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:rsidR="001327D9" w:rsidRDefault="001327D9" w:rsidP="00C8292C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:rsidR="00C8292C" w:rsidRPr="00C8292C" w:rsidRDefault="00C8292C" w:rsidP="00C8292C">
      <w:pPr>
        <w:pStyle w:val="af4"/>
        <w:ind w:right="4393"/>
        <w:jc w:val="both"/>
        <w:rPr>
          <w:rFonts w:ascii="Times New Roman" w:hAnsi="Times New Roman"/>
          <w:sz w:val="28"/>
          <w:szCs w:val="28"/>
          <w:lang w:bidi="ru-RU"/>
        </w:rPr>
      </w:pPr>
      <w:r w:rsidRPr="00C8292C">
        <w:rPr>
          <w:rFonts w:ascii="Times New Roman" w:hAnsi="Times New Roman"/>
          <w:bCs/>
          <w:color w:val="000000"/>
          <w:sz w:val="28"/>
          <w:szCs w:val="28"/>
        </w:rPr>
        <w:t>Об утверждения плана заседаний межведомственной комиссии по обеспечению доходов и сокращению задолженности по налоговым и неналоговым сборам в бюджет района и легализации заработной платы на территории Питерского муниципального района на 3 квартал 2026 года</w:t>
      </w:r>
    </w:p>
    <w:p w:rsidR="00C8292C" w:rsidRDefault="00C8292C">
      <w:pPr>
        <w:pStyle w:val="af4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1327D9" w:rsidRPr="00C8292C" w:rsidRDefault="001327D9">
      <w:pPr>
        <w:pStyle w:val="af4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DA34B8" w:rsidRDefault="00555F85">
      <w:pPr>
        <w:pStyle w:val="af4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В целях реализации плана мероприятий по снижению уровня теневой занятости и легализации трудовых отношений в Саратовской области на 2024-2026 годы, руководствуясь Уставом Питерского муниципального района Саратовской области:</w:t>
      </w:r>
    </w:p>
    <w:p w:rsidR="00DA34B8" w:rsidRDefault="00555F85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План проведения заседаний межведомственной комиссии по обеспечению доходов и сокращению задолженности по налоговым и неналоговым сборам в бюджет района и легализации заработной платы на территории Питерского муниципального района на 3 квартал 2026 года, согласно приложению к настоящему распоряжению.</w:t>
      </w:r>
    </w:p>
    <w:p w:rsidR="00C8292C" w:rsidRDefault="00555F85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2. Настоящее распоряжение вступает в силу со дня опубликования и подлежит размещению на официальном сайте администрации муниципального района в информационно-телекоммуникационной сети «Интернет» по адресу: </w:t>
      </w:r>
      <w:r w:rsidR="00C8292C" w:rsidRPr="00C8292C">
        <w:rPr>
          <w:rFonts w:ascii="Times New Roman" w:hAnsi="Times New Roman"/>
          <w:sz w:val="28"/>
          <w:szCs w:val="28"/>
        </w:rPr>
        <w:t>https://piterka.gosuslugi.ru/</w:t>
      </w:r>
      <w:r w:rsidR="00C8292C">
        <w:rPr>
          <w:rFonts w:ascii="Times New Roman" w:hAnsi="Times New Roman"/>
          <w:sz w:val="28"/>
          <w:szCs w:val="28"/>
        </w:rPr>
        <w:t>.</w:t>
      </w:r>
    </w:p>
    <w:p w:rsidR="00DA34B8" w:rsidRDefault="00555F85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настоящего распоряжения возложить на заместителя главы администрации муниципального района по экономике, управлению имуществом и закупкам.</w:t>
      </w:r>
    </w:p>
    <w:p w:rsidR="00C8292C" w:rsidRDefault="00C8292C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A34B8" w:rsidRDefault="00DA34B8">
      <w:pPr>
        <w:pStyle w:val="af4"/>
        <w:tabs>
          <w:tab w:val="left" w:pos="3402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A34B8" w:rsidRDefault="001327D9" w:rsidP="001327D9">
      <w:pPr>
        <w:tabs>
          <w:tab w:val="left" w:pos="3402"/>
        </w:tabs>
        <w:spacing w:after="0" w:line="240" w:lineRule="auto"/>
        <w:ind w:right="-143"/>
        <w:rPr>
          <w:rFonts w:ascii="Times New Roman" w:hAnsi="Times New Roman"/>
          <w:sz w:val="28"/>
          <w:szCs w:val="28"/>
        </w:rPr>
        <w:sectPr w:rsidR="00DA34B8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rFonts w:ascii="Times New Roman" w:hAnsi="Times New Roman"/>
          <w:sz w:val="28"/>
          <w:szCs w:val="28"/>
        </w:rPr>
        <w:t>И. о. главы</w:t>
      </w:r>
      <w:r w:rsidR="00555F85">
        <w:rPr>
          <w:rFonts w:ascii="Times New Roman" w:hAnsi="Times New Roman"/>
          <w:sz w:val="28"/>
          <w:szCs w:val="28"/>
        </w:rPr>
        <w:t xml:space="preserve"> муниципального района                      </w:t>
      </w:r>
      <w:r>
        <w:rPr>
          <w:rFonts w:ascii="Times New Roman" w:hAnsi="Times New Roman"/>
          <w:sz w:val="28"/>
          <w:szCs w:val="28"/>
        </w:rPr>
        <w:t xml:space="preserve">                        О.Е. Чиженьков</w:t>
      </w:r>
      <w:r w:rsidR="00555F85">
        <w:br w:type="page"/>
      </w:r>
    </w:p>
    <w:tbl>
      <w:tblPr>
        <w:tblW w:w="14317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9500"/>
        <w:gridCol w:w="4817"/>
      </w:tblGrid>
      <w:tr w:rsidR="00DA34B8">
        <w:tc>
          <w:tcPr>
            <w:tcW w:w="9499" w:type="dxa"/>
            <w:shd w:val="clear" w:color="auto" w:fill="auto"/>
          </w:tcPr>
          <w:p w:rsidR="00DA34B8" w:rsidRDefault="00DA34B8">
            <w:pPr>
              <w:pStyle w:val="af4"/>
              <w:pageBreakBefore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DA34B8" w:rsidRPr="001327D9" w:rsidRDefault="00555F85" w:rsidP="001327D9">
            <w:pPr>
              <w:pStyle w:val="af4"/>
              <w:ind w:left="456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327D9">
              <w:rPr>
                <w:rFonts w:ascii="Times New Roman CYR" w:hAnsi="Times New Roman CYR" w:cs="Times New Roman CYR"/>
                <w:sz w:val="28"/>
                <w:szCs w:val="28"/>
              </w:rPr>
              <w:t xml:space="preserve">Приложение к распоряжению администрации муниципального района от </w:t>
            </w:r>
            <w:r w:rsidR="001327D9" w:rsidRPr="001327D9">
              <w:rPr>
                <w:rFonts w:ascii="Times New Roman CYR" w:hAnsi="Times New Roman CYR" w:cs="Times New Roman CYR"/>
                <w:sz w:val="28"/>
                <w:szCs w:val="28"/>
              </w:rPr>
              <w:t>16 июня</w:t>
            </w:r>
            <w:r w:rsidRPr="001327D9">
              <w:rPr>
                <w:rFonts w:ascii="Times New Roman CYR" w:hAnsi="Times New Roman CYR" w:cs="Times New Roman CYR"/>
                <w:sz w:val="28"/>
                <w:szCs w:val="28"/>
              </w:rPr>
              <w:t xml:space="preserve"> 202</w:t>
            </w:r>
            <w:r w:rsidR="001327D9" w:rsidRPr="001327D9">
              <w:rPr>
                <w:rFonts w:ascii="Times New Roman CYR" w:hAnsi="Times New Roman CYR" w:cs="Times New Roman CYR"/>
                <w:sz w:val="28"/>
                <w:szCs w:val="28"/>
              </w:rPr>
              <w:t>6</w:t>
            </w:r>
            <w:r w:rsidRPr="001327D9">
              <w:rPr>
                <w:rFonts w:ascii="Times New Roman CYR" w:hAnsi="Times New Roman CYR" w:cs="Times New Roman CYR"/>
                <w:sz w:val="28"/>
                <w:szCs w:val="28"/>
              </w:rPr>
              <w:t xml:space="preserve"> года №</w:t>
            </w:r>
            <w:r w:rsidR="001327D9" w:rsidRPr="001327D9">
              <w:rPr>
                <w:rFonts w:ascii="Times New Roman CYR" w:hAnsi="Times New Roman CYR" w:cs="Times New Roman CYR"/>
                <w:sz w:val="28"/>
                <w:szCs w:val="28"/>
              </w:rPr>
              <w:t>97-р</w:t>
            </w:r>
          </w:p>
        </w:tc>
      </w:tr>
    </w:tbl>
    <w:p w:rsidR="00DA34B8" w:rsidRDefault="00DA34B8">
      <w:pPr>
        <w:pStyle w:val="af4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DA34B8" w:rsidRDefault="00DA34B8">
      <w:pPr>
        <w:spacing w:after="0" w:line="247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A34B8" w:rsidRDefault="00555F85">
      <w:pPr>
        <w:spacing w:after="0" w:line="240" w:lineRule="auto"/>
        <w:ind w:right="-2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План проведения заседаний межведомственной комиссии по обеспечению доходов и сокращению задолженности по налоговым и неналоговым сборам в бюджет района и легализации заработной платы на территории Питерского муниципального района на 3 квартал 2026</w:t>
      </w:r>
      <w:r w:rsidR="00C8292C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:rsidR="00DA34B8" w:rsidRDefault="00DA34B8">
      <w:pPr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865"/>
        <w:gridCol w:w="4546"/>
        <w:gridCol w:w="4546"/>
        <w:gridCol w:w="4546"/>
      </w:tblGrid>
      <w:tr w:rsidR="00DA34B8" w:rsidTr="00F0359A">
        <w:trPr>
          <w:jc w:val="center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34B8" w:rsidRDefault="00555F85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34B8" w:rsidRDefault="00555F85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 2026 год</w:t>
            </w:r>
          </w:p>
        </w:tc>
        <w:tc>
          <w:tcPr>
            <w:tcW w:w="1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34B8" w:rsidRDefault="00555F85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2026 год</w:t>
            </w:r>
          </w:p>
        </w:tc>
        <w:tc>
          <w:tcPr>
            <w:tcW w:w="1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4B8" w:rsidRDefault="00555F85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2026 год</w:t>
            </w:r>
          </w:p>
        </w:tc>
      </w:tr>
      <w:tr w:rsidR="00DA34B8" w:rsidTr="00F0359A">
        <w:trPr>
          <w:jc w:val="center"/>
        </w:trPr>
        <w:tc>
          <w:tcPr>
            <w:tcW w:w="298" w:type="pct"/>
            <w:tcBorders>
              <w:left w:val="single" w:sz="4" w:space="0" w:color="000000"/>
              <w:bottom w:val="single" w:sz="4" w:space="0" w:color="000000"/>
            </w:tcBorders>
          </w:tcPr>
          <w:p w:rsidR="00DA34B8" w:rsidRDefault="00555F85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7" w:type="pct"/>
            <w:tcBorders>
              <w:left w:val="single" w:sz="4" w:space="0" w:color="000000"/>
              <w:bottom w:val="single" w:sz="4" w:space="0" w:color="000000"/>
            </w:tcBorders>
          </w:tcPr>
          <w:p w:rsidR="00DA34B8" w:rsidRDefault="00555F85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</w:t>
            </w:r>
            <w:r w:rsidR="00132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07.</w:t>
            </w:r>
            <w:r w:rsidR="00132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1567" w:type="pct"/>
            <w:tcBorders>
              <w:left w:val="single" w:sz="4" w:space="0" w:color="000000"/>
              <w:bottom w:val="single" w:sz="4" w:space="0" w:color="000000"/>
            </w:tcBorders>
          </w:tcPr>
          <w:p w:rsidR="00DA34B8" w:rsidRDefault="00555F85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</w:t>
            </w:r>
            <w:r w:rsidR="00132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08.</w:t>
            </w:r>
            <w:r w:rsidR="00132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156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B8" w:rsidRDefault="00555F85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</w:t>
            </w:r>
            <w:r w:rsidR="00132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09.</w:t>
            </w:r>
            <w:r w:rsidR="00132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</w:tr>
      <w:tr w:rsidR="00DA34B8" w:rsidTr="00F0359A">
        <w:trPr>
          <w:jc w:val="center"/>
        </w:trPr>
        <w:tc>
          <w:tcPr>
            <w:tcW w:w="298" w:type="pct"/>
            <w:tcBorders>
              <w:left w:val="single" w:sz="4" w:space="0" w:color="000000"/>
              <w:bottom w:val="single" w:sz="4" w:space="0" w:color="000000"/>
            </w:tcBorders>
          </w:tcPr>
          <w:p w:rsidR="00DA34B8" w:rsidRDefault="00555F85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7" w:type="pct"/>
            <w:tcBorders>
              <w:left w:val="single" w:sz="4" w:space="0" w:color="000000"/>
              <w:bottom w:val="single" w:sz="4" w:space="0" w:color="000000"/>
            </w:tcBorders>
          </w:tcPr>
          <w:p w:rsidR="00DA34B8" w:rsidRDefault="001327D9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20. 07</w:t>
            </w:r>
            <w:r w:rsidR="00555F8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55F85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1567" w:type="pct"/>
            <w:tcBorders>
              <w:left w:val="single" w:sz="4" w:space="0" w:color="000000"/>
              <w:bottom w:val="single" w:sz="4" w:space="0" w:color="000000"/>
            </w:tcBorders>
          </w:tcPr>
          <w:p w:rsidR="00DA34B8" w:rsidRDefault="00555F85" w:rsidP="001327D9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  <w:r w:rsidR="00132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08.</w:t>
            </w:r>
            <w:r w:rsidR="00132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156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B8" w:rsidRDefault="00555F85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  <w:r w:rsidR="00132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09.</w:t>
            </w:r>
            <w:r w:rsidR="00132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</w:tr>
    </w:tbl>
    <w:p w:rsidR="00DA34B8" w:rsidRDefault="00DA34B8">
      <w:pPr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DA34B8" w:rsidRDefault="00DA34B8">
      <w:pPr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:rsidR="00DA34B8" w:rsidRDefault="00DA34B8">
      <w:pPr>
        <w:spacing w:after="0" w:line="240" w:lineRule="auto"/>
        <w:ind w:right="-2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DA34B8" w:rsidRDefault="00DA34B8">
      <w:pPr>
        <w:spacing w:after="0" w:line="240" w:lineRule="auto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A34B8" w:rsidRDefault="00C8292C" w:rsidP="00C8292C">
      <w:pPr>
        <w:spacing w:after="0" w:line="240" w:lineRule="auto"/>
        <w:ind w:right="-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ВЕРНО: р</w:t>
      </w:r>
      <w:r w:rsidR="00555F85">
        <w:rPr>
          <w:rFonts w:ascii="Times New Roman" w:hAnsi="Times New Roman"/>
          <w:sz w:val="28"/>
          <w:szCs w:val="28"/>
        </w:rPr>
        <w:t>уководитель аппарата администрации</w:t>
      </w:r>
    </w:p>
    <w:p w:rsidR="00DA34B8" w:rsidRDefault="00555F85" w:rsidP="00C8292C">
      <w:pPr>
        <w:spacing w:after="0" w:line="240" w:lineRule="auto"/>
        <w:ind w:right="-172" w:hanging="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       </w:t>
      </w:r>
      <w:r w:rsidR="00C8292C">
        <w:rPr>
          <w:rFonts w:ascii="Times New Roman" w:hAnsi="Times New Roman"/>
          <w:sz w:val="28"/>
          <w:szCs w:val="28"/>
        </w:rPr>
        <w:t xml:space="preserve">                     </w:t>
      </w:r>
      <w:r w:rsidR="00C8292C">
        <w:rPr>
          <w:rFonts w:ascii="Times New Roman" w:hAnsi="Times New Roman"/>
          <w:sz w:val="28"/>
          <w:szCs w:val="28"/>
        </w:rPr>
        <w:tab/>
      </w:r>
      <w:r w:rsidR="00C8292C">
        <w:rPr>
          <w:rFonts w:ascii="Times New Roman" w:hAnsi="Times New Roman"/>
          <w:sz w:val="28"/>
          <w:szCs w:val="28"/>
        </w:rPr>
        <w:tab/>
      </w:r>
      <w:r w:rsidR="00C8292C">
        <w:rPr>
          <w:rFonts w:ascii="Times New Roman" w:hAnsi="Times New Roman"/>
          <w:sz w:val="28"/>
          <w:szCs w:val="28"/>
        </w:rPr>
        <w:tab/>
      </w:r>
      <w:r w:rsidR="00C8292C">
        <w:rPr>
          <w:rFonts w:ascii="Times New Roman" w:hAnsi="Times New Roman"/>
          <w:sz w:val="28"/>
          <w:szCs w:val="28"/>
        </w:rPr>
        <w:tab/>
      </w:r>
      <w:r w:rsidR="00C8292C">
        <w:rPr>
          <w:rFonts w:ascii="Times New Roman" w:hAnsi="Times New Roman"/>
          <w:sz w:val="28"/>
          <w:szCs w:val="28"/>
        </w:rPr>
        <w:tab/>
      </w:r>
      <w:r w:rsidR="00C8292C">
        <w:rPr>
          <w:rFonts w:ascii="Times New Roman" w:hAnsi="Times New Roman"/>
          <w:sz w:val="28"/>
          <w:szCs w:val="28"/>
        </w:rPr>
        <w:tab/>
        <w:t xml:space="preserve">                </w:t>
      </w:r>
      <w:r w:rsidR="00F0359A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C8292C">
        <w:rPr>
          <w:rFonts w:ascii="Times New Roman" w:hAnsi="Times New Roman"/>
          <w:sz w:val="28"/>
          <w:szCs w:val="28"/>
        </w:rPr>
        <w:t xml:space="preserve">         </w:t>
      </w:r>
      <w:r w:rsidR="00987AF5">
        <w:rPr>
          <w:rFonts w:ascii="Times New Roman" w:hAnsi="Times New Roman"/>
          <w:sz w:val="28"/>
          <w:szCs w:val="28"/>
        </w:rPr>
        <w:t xml:space="preserve"> </w:t>
      </w:r>
      <w:r w:rsidR="00C8292C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А.А. Строганов</w:t>
      </w:r>
    </w:p>
    <w:p w:rsidR="00DA34B8" w:rsidRDefault="00DA34B8">
      <w:pPr>
        <w:tabs>
          <w:tab w:val="left" w:pos="340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34B8" w:rsidRDefault="00DA34B8">
      <w:pPr>
        <w:pStyle w:val="af4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sectPr w:rsidR="00DA34B8">
      <w:footerReference w:type="default" r:id="rId7"/>
      <w:pgSz w:w="16838" w:h="11906" w:orient="landscape"/>
      <w:pgMar w:top="1134" w:right="850" w:bottom="1134" w:left="1701" w:header="0" w:footer="221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536" w:rsidRDefault="00E70536">
      <w:pPr>
        <w:spacing w:after="0" w:line="240" w:lineRule="auto"/>
      </w:pPr>
      <w:r>
        <w:separator/>
      </w:r>
    </w:p>
  </w:endnote>
  <w:endnote w:type="continuationSeparator" w:id="0">
    <w:p w:rsidR="00E70536" w:rsidRDefault="00E70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4B8" w:rsidRDefault="00555F85">
    <w:pPr>
      <w:pStyle w:val="a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:rsidR="00DA34B8" w:rsidRDefault="00DA34B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536" w:rsidRDefault="00E70536">
      <w:pPr>
        <w:spacing w:after="0" w:line="240" w:lineRule="auto"/>
      </w:pPr>
      <w:r>
        <w:separator/>
      </w:r>
    </w:p>
  </w:footnote>
  <w:footnote w:type="continuationSeparator" w:id="0">
    <w:p w:rsidR="00E70536" w:rsidRDefault="00E705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4B8"/>
    <w:rsid w:val="001327D9"/>
    <w:rsid w:val="00555F85"/>
    <w:rsid w:val="00987AF5"/>
    <w:rsid w:val="00C8292C"/>
    <w:rsid w:val="00DA34B8"/>
    <w:rsid w:val="00E70536"/>
    <w:rsid w:val="00F0359A"/>
    <w:rsid w:val="00F8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DCD178-11BF-4637-8C8E-C4F4C6429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93E"/>
    <w:pPr>
      <w:spacing w:after="200" w:line="276" w:lineRule="auto"/>
    </w:pPr>
    <w:rPr>
      <w:sz w:val="22"/>
      <w:szCs w:val="22"/>
    </w:rPr>
  </w:style>
  <w:style w:type="paragraph" w:styleId="9">
    <w:name w:val="heading 9"/>
    <w:basedOn w:val="a"/>
    <w:next w:val="a"/>
    <w:link w:val="90"/>
    <w:qFormat/>
    <w:locked/>
    <w:rsid w:val="001B098A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semiHidden/>
    <w:qFormat/>
    <w:locked/>
    <w:rsid w:val="00473EF8"/>
    <w:rPr>
      <w:rFonts w:ascii="Tahoma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sid w:val="00233C0A"/>
    <w:rPr>
      <w:sz w:val="26"/>
      <w:szCs w:val="26"/>
      <w:lang w:bidi="ar-SA"/>
    </w:rPr>
  </w:style>
  <w:style w:type="character" w:customStyle="1" w:styleId="a7">
    <w:name w:val="Верхний колонтитул Знак"/>
    <w:basedOn w:val="a0"/>
    <w:link w:val="a8"/>
    <w:qFormat/>
    <w:rsid w:val="00540B16"/>
    <w:rPr>
      <w:sz w:val="22"/>
      <w:szCs w:val="22"/>
    </w:rPr>
  </w:style>
  <w:style w:type="character" w:customStyle="1" w:styleId="a9">
    <w:name w:val="Нижний колонтитул Знак"/>
    <w:basedOn w:val="a0"/>
    <w:link w:val="aa"/>
    <w:uiPriority w:val="99"/>
    <w:qFormat/>
    <w:rsid w:val="00540B16"/>
    <w:rPr>
      <w:sz w:val="22"/>
      <w:szCs w:val="22"/>
    </w:rPr>
  </w:style>
  <w:style w:type="character" w:styleId="ab">
    <w:name w:val="Hyperlink"/>
    <w:basedOn w:val="a0"/>
    <w:uiPriority w:val="99"/>
    <w:rsid w:val="00393408"/>
    <w:rPr>
      <w:color w:val="0000FF"/>
      <w:u w:val="single"/>
    </w:rPr>
  </w:style>
  <w:style w:type="character" w:customStyle="1" w:styleId="3">
    <w:name w:val="Основной текст с отступом 3 Знак"/>
    <w:basedOn w:val="a0"/>
    <w:link w:val="30"/>
    <w:qFormat/>
    <w:rsid w:val="004E5127"/>
    <w:rPr>
      <w:sz w:val="16"/>
      <w:szCs w:val="16"/>
    </w:rPr>
  </w:style>
  <w:style w:type="character" w:customStyle="1" w:styleId="2">
    <w:name w:val="Основной текст 2 Знак"/>
    <w:basedOn w:val="a0"/>
    <w:link w:val="20"/>
    <w:qFormat/>
    <w:rsid w:val="001B098A"/>
    <w:rPr>
      <w:sz w:val="22"/>
      <w:szCs w:val="22"/>
    </w:rPr>
  </w:style>
  <w:style w:type="character" w:customStyle="1" w:styleId="21">
    <w:name w:val="Основной текст с отступом 2 Знак"/>
    <w:basedOn w:val="a0"/>
    <w:link w:val="22"/>
    <w:qFormat/>
    <w:rsid w:val="001B098A"/>
    <w:rPr>
      <w:sz w:val="22"/>
      <w:szCs w:val="22"/>
    </w:rPr>
  </w:style>
  <w:style w:type="character" w:customStyle="1" w:styleId="90">
    <w:name w:val="Заголовок 9 Знак"/>
    <w:basedOn w:val="a0"/>
    <w:link w:val="9"/>
    <w:qFormat/>
    <w:rsid w:val="001B098A"/>
    <w:rPr>
      <w:rFonts w:ascii="Times New Roman" w:eastAsia="Times New Roman" w:hAnsi="Times New Roman"/>
      <w:b/>
      <w:sz w:val="22"/>
      <w:szCs w:val="24"/>
    </w:rPr>
  </w:style>
  <w:style w:type="character" w:customStyle="1" w:styleId="23">
    <w:name w:val="Основной текст2"/>
    <w:basedOn w:val="a0"/>
    <w:qFormat/>
    <w:rsid w:val="007771E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135pt-1pt">
    <w:name w:val="Основной текст + 13;5 pt;Полужирный;Интервал -1 pt"/>
    <w:basedOn w:val="a0"/>
    <w:qFormat/>
    <w:rsid w:val="007771E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-20"/>
      <w:sz w:val="27"/>
      <w:szCs w:val="27"/>
    </w:rPr>
  </w:style>
  <w:style w:type="character" w:customStyle="1" w:styleId="12pt-1pt">
    <w:name w:val="Основной текст + 12 pt;Курсив;Интервал -1 pt"/>
    <w:basedOn w:val="a0"/>
    <w:qFormat/>
    <w:rsid w:val="007771E9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-20"/>
      <w:sz w:val="24"/>
      <w:szCs w:val="24"/>
    </w:rPr>
  </w:style>
  <w:style w:type="character" w:customStyle="1" w:styleId="135pt">
    <w:name w:val="Основной текст + 13;5 pt;Полужирный"/>
    <w:basedOn w:val="a0"/>
    <w:qFormat/>
    <w:rsid w:val="007771E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4">
    <w:name w:val="Основной текст (4)"/>
    <w:basedOn w:val="a0"/>
    <w:qFormat/>
    <w:rsid w:val="007771E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20"/>
      <w:sz w:val="24"/>
      <w:szCs w:val="24"/>
      <w:lang w:val="en-US"/>
    </w:rPr>
  </w:style>
  <w:style w:type="character" w:customStyle="1" w:styleId="413pt0pt">
    <w:name w:val="Основной текст (4) + 13 pt;Не курсив;Интервал 0 pt"/>
    <w:basedOn w:val="a0"/>
    <w:qFormat/>
    <w:rsid w:val="007771E9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spacing w:val="0"/>
      <w:sz w:val="26"/>
      <w:szCs w:val="26"/>
    </w:rPr>
  </w:style>
  <w:style w:type="character" w:customStyle="1" w:styleId="1">
    <w:name w:val="Основной текст1"/>
    <w:basedOn w:val="a0"/>
    <w:qFormat/>
    <w:rsid w:val="00B0089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-1pt">
    <w:name w:val="Основной текст + Интервал -1 pt"/>
    <w:basedOn w:val="a0"/>
    <w:qFormat/>
    <w:rsid w:val="00B0089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20"/>
      <w:sz w:val="26"/>
      <w:szCs w:val="26"/>
      <w:lang w:val="en-US"/>
    </w:rPr>
  </w:style>
  <w:style w:type="character" w:customStyle="1" w:styleId="31">
    <w:name w:val="Основной текст3"/>
    <w:basedOn w:val="a0"/>
    <w:qFormat/>
    <w:rsid w:val="00B0089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40">
    <w:name w:val="Основной текст4"/>
    <w:basedOn w:val="a0"/>
    <w:qFormat/>
    <w:rsid w:val="00B0089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  <w:u w:val="single"/>
      <w:lang w:val="en-US"/>
    </w:rPr>
  </w:style>
  <w:style w:type="character" w:customStyle="1" w:styleId="ac">
    <w:name w:val="Цветовое выделение"/>
    <w:uiPriority w:val="99"/>
    <w:qFormat/>
    <w:rsid w:val="00F77C65"/>
    <w:rPr>
      <w:b/>
      <w:bCs/>
      <w:color w:val="26282F"/>
    </w:rPr>
  </w:style>
  <w:style w:type="character" w:customStyle="1" w:styleId="ad">
    <w:name w:val="Гипертекстовая ссылка"/>
    <w:uiPriority w:val="99"/>
    <w:qFormat/>
    <w:rsid w:val="00F77C65"/>
    <w:rPr>
      <w:b w:val="0"/>
      <w:bCs w:val="0"/>
      <w:color w:val="106BBE"/>
    </w:rPr>
  </w:style>
  <w:style w:type="character" w:styleId="ae">
    <w:name w:val="Strong"/>
    <w:qFormat/>
    <w:rPr>
      <w:b/>
      <w:bCs/>
    </w:rPr>
  </w:style>
  <w:style w:type="paragraph" w:customStyle="1" w:styleId="af">
    <w:name w:val="Заголовок"/>
    <w:basedOn w:val="a"/>
    <w:next w:val="a6"/>
    <w:qFormat/>
    <w:pPr>
      <w:keepNext/>
      <w:spacing w:before="240" w:after="120"/>
    </w:pPr>
    <w:rPr>
      <w:rFonts w:ascii="PT Astra Serif" w:eastAsia="Microsoft YaHei" w:hAnsi="PT Astra Serif" w:cs="Arial Unicode MS"/>
      <w:sz w:val="28"/>
      <w:szCs w:val="28"/>
    </w:rPr>
  </w:style>
  <w:style w:type="paragraph" w:styleId="a6">
    <w:name w:val="Body Text"/>
    <w:basedOn w:val="a"/>
    <w:link w:val="a5"/>
    <w:rsid w:val="00233C0A"/>
    <w:pPr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  <w:style w:type="paragraph" w:styleId="af0">
    <w:name w:val="List"/>
    <w:basedOn w:val="a6"/>
    <w:rPr>
      <w:rFonts w:ascii="PT Astra Serif" w:hAnsi="PT Astra Serif" w:cs="Arial Unicode M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 w:cs="Arial Unicode MS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ascii="PT Astra Serif" w:hAnsi="PT Astra Serif" w:cs="Arial Unicode MS"/>
    </w:rPr>
  </w:style>
  <w:style w:type="paragraph" w:styleId="a4">
    <w:name w:val="Balloon Text"/>
    <w:basedOn w:val="a"/>
    <w:link w:val="a3"/>
    <w:semiHidden/>
    <w:qFormat/>
    <w:rsid w:val="00473EF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D93B74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af3">
    <w:name w:val="Колонтитул"/>
    <w:basedOn w:val="a"/>
    <w:qFormat/>
  </w:style>
  <w:style w:type="paragraph" w:styleId="a8">
    <w:name w:val="header"/>
    <w:basedOn w:val="a"/>
    <w:link w:val="a7"/>
    <w:rsid w:val="00540B16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9"/>
    <w:uiPriority w:val="99"/>
    <w:rsid w:val="00540B16"/>
    <w:pPr>
      <w:tabs>
        <w:tab w:val="center" w:pos="4677"/>
        <w:tab w:val="right" w:pos="9355"/>
      </w:tabs>
    </w:pPr>
  </w:style>
  <w:style w:type="paragraph" w:styleId="30">
    <w:name w:val="Body Text Indent 3"/>
    <w:basedOn w:val="a"/>
    <w:link w:val="3"/>
    <w:qFormat/>
    <w:rsid w:val="004E5127"/>
    <w:pPr>
      <w:spacing w:after="120"/>
      <w:ind w:left="283"/>
    </w:pPr>
    <w:rPr>
      <w:sz w:val="16"/>
      <w:szCs w:val="16"/>
    </w:rPr>
  </w:style>
  <w:style w:type="paragraph" w:styleId="af4">
    <w:name w:val="No Spacing"/>
    <w:uiPriority w:val="1"/>
    <w:qFormat/>
    <w:rsid w:val="004E5127"/>
    <w:rPr>
      <w:sz w:val="22"/>
      <w:szCs w:val="22"/>
    </w:rPr>
  </w:style>
  <w:style w:type="paragraph" w:styleId="20">
    <w:name w:val="Body Text 2"/>
    <w:basedOn w:val="a"/>
    <w:link w:val="2"/>
    <w:qFormat/>
    <w:rsid w:val="001B098A"/>
    <w:pPr>
      <w:spacing w:after="120" w:line="480" w:lineRule="auto"/>
    </w:pPr>
  </w:style>
  <w:style w:type="paragraph" w:styleId="22">
    <w:name w:val="Body Text Indent 2"/>
    <w:basedOn w:val="a"/>
    <w:link w:val="21"/>
    <w:qFormat/>
    <w:rsid w:val="001B098A"/>
    <w:pPr>
      <w:spacing w:after="120" w:line="480" w:lineRule="auto"/>
      <w:ind w:left="283"/>
    </w:pPr>
  </w:style>
  <w:style w:type="paragraph" w:customStyle="1" w:styleId="u">
    <w:name w:val="u"/>
    <w:basedOn w:val="a"/>
    <w:qFormat/>
    <w:rsid w:val="00693D2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5">
    <w:name w:val="List Paragraph"/>
    <w:basedOn w:val="a"/>
    <w:uiPriority w:val="34"/>
    <w:qFormat/>
    <w:rsid w:val="006B42DA"/>
    <w:pPr>
      <w:ind w:left="720"/>
      <w:contextualSpacing/>
    </w:pPr>
  </w:style>
  <w:style w:type="paragraph" w:customStyle="1" w:styleId="10">
    <w:name w:val="Без интервала1"/>
    <w:qFormat/>
    <w:rsid w:val="00294031"/>
    <w:rPr>
      <w:rFonts w:eastAsia="Times New Roman"/>
      <w:sz w:val="22"/>
      <w:szCs w:val="22"/>
    </w:rPr>
  </w:style>
  <w:style w:type="paragraph" w:customStyle="1" w:styleId="s1">
    <w:name w:val="s_1"/>
    <w:basedOn w:val="a"/>
    <w:qFormat/>
    <w:rsid w:val="005D77C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qFormat/>
    <w:rsid w:val="005D77C2"/>
    <w:pPr>
      <w:widowControl w:val="0"/>
    </w:pPr>
    <w:rPr>
      <w:rFonts w:eastAsia="Times New Roman" w:cs="Calibri"/>
      <w:b/>
      <w:sz w:val="22"/>
    </w:rPr>
  </w:style>
  <w:style w:type="paragraph" w:customStyle="1" w:styleId="af6">
    <w:name w:val="Содержимое врезки"/>
    <w:basedOn w:val="a"/>
    <w:qFormat/>
  </w:style>
  <w:style w:type="paragraph" w:customStyle="1" w:styleId="af7">
    <w:name w:val="Таблицы (моноширинный)"/>
    <w:basedOn w:val="a"/>
    <w:next w:val="a"/>
    <w:qFormat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8">
    <w:name w:val="Нормальный (таблица)"/>
    <w:basedOn w:val="a"/>
    <w:next w:val="a"/>
    <w:qFormat/>
    <w:pPr>
      <w:widowControl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</w:style>
  <w:style w:type="paragraph" w:customStyle="1" w:styleId="afa">
    <w:name w:val="Заголовок таблицы"/>
    <w:basedOn w:val="af9"/>
    <w:qFormat/>
    <w:pPr>
      <w:jc w:val="center"/>
    </w:pPr>
    <w:rPr>
      <w:b/>
      <w:bCs/>
    </w:rPr>
  </w:style>
  <w:style w:type="table" w:styleId="afb">
    <w:name w:val="Table Grid"/>
    <w:basedOn w:val="a1"/>
    <w:rsid w:val="004E5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dc:description/>
  <cp:lastModifiedBy>Пользователь</cp:lastModifiedBy>
  <cp:revision>21</cp:revision>
  <cp:lastPrinted>2026-07-01T05:47:00Z</cp:lastPrinted>
  <dcterms:created xsi:type="dcterms:W3CDTF">2023-09-19T13:28:00Z</dcterms:created>
  <dcterms:modified xsi:type="dcterms:W3CDTF">2026-07-01T05:47:00Z</dcterms:modified>
  <dc:language>ru-RU</dc:language>
</cp:coreProperties>
</file>