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2478" w:leader="none"/>
          <w:tab w:val="center" w:pos="4961" w:leader="none"/>
        </w:tabs>
        <w:spacing w:lineRule="auto" w:line="252"/>
        <w:jc w:val="center"/>
        <w:rPr>
          <w:rFonts w:ascii="Courier New" w:hAnsi="Courier New"/>
          <w:spacing w:val="20"/>
        </w:rPr>
      </w:pPr>
      <w:r>
        <w:rPr/>
        <w:drawing>
          <wp:inline distT="0" distB="0" distL="0" distR="0">
            <wp:extent cx="682625" cy="859790"/>
            <wp:effectExtent l="0" t="0" r="0" b="0"/>
            <wp:docPr id="1" name="Рисунок 1" descr="C:\Users\Александр\Desktop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Александр\Desktop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 xml:space="preserve">АДМИНИСТРАЦИЯ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ПИТЕРСКОГО МУНИЦИПАЛЬНОГО РАЙОНА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 xml:space="preserve"> </w:t>
      </w:r>
      <w:r>
        <w:rPr>
          <w:rFonts w:cs="Times New Roman CYR" w:ascii="Times New Roman CYR" w:hAnsi="Times New Roman CYR"/>
          <w:b/>
          <w:bCs/>
          <w:sz w:val="24"/>
          <w:szCs w:val="24"/>
        </w:rPr>
        <w:t>САРАТОВСКОЙ ОБЛАСТИ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П О С Т А Н О В Л Е Н И 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от 27 февраля  2015 года  №  89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cs="Times New Roman CYR" w:ascii="Times New Roman CYR" w:hAnsi="Times New Roman CYR"/>
          <w:sz w:val="20"/>
          <w:szCs w:val="20"/>
        </w:rPr>
        <w:t>с. Питерка</w:t>
      </w:r>
    </w:p>
    <w:p>
      <w:pPr>
        <w:pStyle w:val="Normal"/>
        <w:shd w:val="clear" w:color="auto" w:fill="FFFFFF"/>
        <w:spacing w:lineRule="atLeast" w:line="240" w:before="0" w:after="0"/>
        <w:ind w:right="2078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</w:r>
    </w:p>
    <w:p>
      <w:pPr>
        <w:pStyle w:val="Normal"/>
        <w:shd w:val="clear" w:color="auto" w:fill="FFFFFF"/>
        <w:spacing w:lineRule="atLeast" w:line="240" w:before="0" w:after="0"/>
        <w:ind w:right="2078"/>
        <w:rPr>
          <w:rFonts w:ascii="Times New Roman" w:hAnsi="Times New Roman"/>
          <w:bCs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 xml:space="preserve">Об утверждении  </w:t>
      </w:r>
      <w:r>
        <w:rPr>
          <w:rFonts w:ascii="Times New Roman" w:hAnsi="Times New Roman"/>
          <w:bCs/>
          <w:color w:themeColor="text1" w:val="000000"/>
          <w:sz w:val="28"/>
          <w:szCs w:val="28"/>
        </w:rPr>
        <w:t xml:space="preserve">Порядка предоставления  ежемесячной денежной выплаты  на оплату жилого помещения и отдельных видов коммунальных услуг медицинским и фармацевтическим работникам, проживающим в Питерском муниципальном  районе Саратовской области </w:t>
      </w:r>
      <w:r>
        <w:rPr>
          <w:rFonts w:ascii="Times New Roman" w:hAnsi="Times New Roman"/>
          <w:color w:themeColor="text1" w:val="000000"/>
          <w:sz w:val="28"/>
          <w:szCs w:val="28"/>
        </w:rPr>
        <w:t>и ушедшим на пенсию из муниципальной системы здравоохранения</w:t>
      </w:r>
    </w:p>
    <w:p>
      <w:pPr>
        <w:pStyle w:val="Normal"/>
        <w:widowControl w:val="false"/>
        <w:tabs>
          <w:tab w:val="clear" w:pos="708"/>
          <w:tab w:val="left" w:pos="7797" w:leader="none"/>
        </w:tabs>
        <w:spacing w:lineRule="auto" w:line="240" w:before="0" w:after="0"/>
        <w:ind w:right="1275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bCs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 xml:space="preserve">В соответствии  </w:t>
      </w:r>
      <w:r>
        <w:rPr>
          <w:rFonts w:ascii="Times New Roman" w:hAnsi="Times New Roman"/>
          <w:bCs/>
          <w:color w:themeColor="text1" w:val="000000"/>
          <w:sz w:val="28"/>
          <w:szCs w:val="28"/>
        </w:rPr>
        <w:t xml:space="preserve">со статьей </w:t>
      </w:r>
      <w:r>
        <w:rPr>
          <w:rFonts w:ascii="Times New Roman" w:hAnsi="Times New Roman"/>
          <w:color w:themeColor="text1" w:val="000000"/>
          <w:sz w:val="28"/>
          <w:szCs w:val="28"/>
        </w:rPr>
        <w:t>72 Федерального закона от 21 ноября 2011 года  № 323-ФЗ "Об основах охраны здоровья граждан в Российской Федерации"</w:t>
      </w:r>
      <w:r>
        <w:rPr>
          <w:rFonts w:ascii="Times New Roman" w:hAnsi="Times New Roman"/>
          <w:b/>
          <w:color w:themeColor="text1" w:val="000000"/>
          <w:sz w:val="28"/>
          <w:szCs w:val="28"/>
        </w:rPr>
        <w:t xml:space="preserve">, п.9 </w:t>
      </w:r>
      <w:r>
        <w:rPr>
          <w:rFonts w:ascii="Times New Roman" w:hAnsi="Times New Roman"/>
          <w:color w:themeColor="text1" w:val="000000"/>
          <w:sz w:val="28"/>
          <w:szCs w:val="28"/>
        </w:rPr>
        <w:t xml:space="preserve">решения Собрания депутатов Питерского муниципального района </w:t>
      </w:r>
      <w:r>
        <w:rPr>
          <w:rFonts w:ascii="Times New Roman" w:hAnsi="Times New Roman"/>
          <w:bCs/>
          <w:color w:themeColor="text1" w:val="000000"/>
          <w:sz w:val="28"/>
          <w:szCs w:val="28"/>
        </w:rPr>
        <w:t>от 17 февраля 2015 года №  49-1 «Об утверждении Положения «О ежемесячной денежной выплате на оплату жилого помещения и отдельных видов коммунальных услуг медицинским и фармацевтическим работникам, проживающим и ушедшим на пенсию из муниципальной системы здравоохранения» администрация муниципального района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bCs/>
          <w:color w:themeColor="text1" w:val="000000"/>
          <w:sz w:val="28"/>
          <w:szCs w:val="28"/>
        </w:rPr>
      </w:pPr>
      <w:r>
        <w:rPr>
          <w:rFonts w:ascii="Times New Roman" w:hAnsi="Times New Roman"/>
          <w:b/>
          <w:color w:themeColor="text1" w:val="000000"/>
          <w:sz w:val="28"/>
          <w:szCs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  <w:szCs w:val="28"/>
        </w:rPr>
        <w:t>ПОСТАНОВЛЯЕТ: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color w:themeColor="text1" w:val="000000"/>
          <w:sz w:val="28"/>
          <w:szCs w:val="28"/>
        </w:rPr>
        <w:t xml:space="preserve">Порядок предоставления  ежемесячной денежной выплаты  на оплату жилого помещения и отдельных видов коммунальных услуг медицинским и фармацевтическим работникам, проживающим в Питерском муниципальном  районе Саратовской области </w:t>
      </w:r>
      <w:r>
        <w:rPr>
          <w:rFonts w:ascii="Times New Roman" w:hAnsi="Times New Roman"/>
          <w:color w:themeColor="text1" w:val="000000"/>
          <w:sz w:val="28"/>
          <w:szCs w:val="28"/>
        </w:rPr>
        <w:t>и ушедшим на пенсию из муниципальной системы здравоохранения,  согласно приложению.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 xml:space="preserve">2. Должностным лицом, ответственным за предоставление ежемесячной денежной выплаты на оплату жилого помещения и отдельных видов коммунальных услуг  медицинским и фармацевтическим работникам, проживающим в Питерском муниципальном районе Саратовской области и ушедшим на пенсию из муниципальной системы здравоохранения, назначить главного специалиста по предоставлению гражданам субсидий на оплату жилого помещения и коммунальных услуг  администрации муниципального района Лаптеву С.Ю. </w:t>
      </w:r>
    </w:p>
    <w:p>
      <w:pPr>
        <w:pStyle w:val="Normal"/>
        <w:shd w:val="clear" w:color="auto" w:fill="FFFFFF"/>
        <w:spacing w:lineRule="atLeast" w:line="240" w:before="0" w:after="0"/>
        <w:ind w:firstLine="709" w:right="-1"/>
        <w:jc w:val="both"/>
        <w:rPr>
          <w:rFonts w:ascii="Times New Roman" w:hAnsi="Times New Roman"/>
          <w:bCs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 xml:space="preserve">3. Признать утратившим силу постановление администрации муниципального района от 11 февраля 2013года №45 «Об утверждении  </w:t>
      </w:r>
      <w:r>
        <w:rPr>
          <w:rFonts w:ascii="Times New Roman" w:hAnsi="Times New Roman"/>
          <w:bCs/>
          <w:color w:themeColor="text1" w:val="000000"/>
          <w:sz w:val="28"/>
          <w:szCs w:val="28"/>
        </w:rPr>
        <w:t xml:space="preserve">Порядка предоставления  ежемесячной денежной выплаты  на оплату жилого помещения и отдельных видов коммунальных услуг медицинским и фармацевтическим работникам, проживающим в Питерском муниципальном  районе Саратовской области </w:t>
      </w:r>
      <w:r>
        <w:rPr>
          <w:rFonts w:ascii="Times New Roman" w:hAnsi="Times New Roman"/>
          <w:color w:themeColor="text1" w:val="000000"/>
          <w:sz w:val="28"/>
          <w:szCs w:val="28"/>
        </w:rPr>
        <w:t>и ушедшим на пенсию из муниципальной системы здравоохранения».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bCs/>
          <w:color w:themeColor="text1" w:val="000000"/>
          <w:sz w:val="28"/>
          <w:szCs w:val="28"/>
        </w:rPr>
      </w:pPr>
      <w:r>
        <w:rPr>
          <w:rFonts w:ascii="Times New Roman" w:hAnsi="Times New Roman"/>
          <w:bCs/>
          <w:color w:themeColor="text1" w:val="000000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муниципального района Рябова А.А.</w:t>
      </w:r>
    </w:p>
    <w:p>
      <w:pPr>
        <w:pStyle w:val="Normal"/>
        <w:tabs>
          <w:tab w:val="clear" w:pos="708"/>
          <w:tab w:val="left" w:pos="-142" w:leader="none"/>
        </w:tabs>
        <w:spacing w:lineRule="auto" w:line="240" w:before="0" w:after="0"/>
        <w:ind w:firstLine="709" w:right="-1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5. Настоящее постановление вступает в силу со дня его официального опубликования и распространяется на правоотношения, возникшие с 1марта 2015 года.</w:t>
      </w:r>
    </w:p>
    <w:p>
      <w:pPr>
        <w:pStyle w:val="NoSpacing"/>
        <w:ind w:firstLine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И.о. главы  администрации</w:t>
      </w:r>
    </w:p>
    <w:p>
      <w:pPr>
        <w:pStyle w:val="Normal"/>
        <w:widowControl w:val="false"/>
        <w:spacing w:lineRule="auto" w:line="240" w:before="0" w:after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муниципального района                                                                        А.А. Рябов</w:t>
      </w:r>
    </w:p>
    <w:p>
      <w:pPr>
        <w:pStyle w:val="Normal"/>
        <w:widowControl w:val="false"/>
        <w:spacing w:lineRule="auto" w:line="240" w:before="0" w:after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 администрации муниципального района от 27 февраля 2015 года №  89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ПОРЯДОК 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предоставления  ежемесячной денежной выплаты  на оплату жилого помещения и отдельных видов коммунальных услуг медицинским и фармацевтическим работникам, проживающим в Питерском муниципальном  районе Саратовской области </w:t>
      </w:r>
      <w:r>
        <w:rPr>
          <w:rFonts w:ascii="Times New Roman" w:hAnsi="Times New Roman"/>
          <w:color w:val="000000"/>
          <w:sz w:val="28"/>
          <w:szCs w:val="28"/>
        </w:rPr>
        <w:t>и ушедшим на пенсию из муниципальной системы здравоохранения (далее – Порядок)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устанавливает механизм предоставления дополнительных мер социальной поддержки в виде возмещения расходов по оплате жилья и отдельных видов коммунальных услуг за жилое помещение, электроснабжение, теплоснабжение (в том числе электроснабжение и газоснабжение при отоплении жилых помещений местными отопительными приборами) медицинским и фармацевтическим работникам, проживающим в Питерском муниципальном районе Саратовской области и ушедшим на пенсию из муниципальной системы здравоохранения.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соответствии с решением Собрания депутатов Питерского муниципального района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от 17 февраля 2015 года </w:t>
      </w:r>
      <w:r>
        <w:rPr>
          <w:rFonts w:ascii="Times New Roman" w:hAnsi="Times New Roman"/>
          <w:bCs/>
          <w:sz w:val="28"/>
          <w:szCs w:val="28"/>
        </w:rPr>
        <w:t>№  49-1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«Об утверждении Положения «О ежемесячной денежной выплате на оплату жилого помещения и отдельных видов коммунальных услуг медицинским и фармацевтическим работникам, проживающим и ушедшим на пенсию из муниципальной системы здравоохранения» </w:t>
      </w:r>
      <w:r>
        <w:rPr>
          <w:rFonts w:ascii="Times New Roman" w:hAnsi="Times New Roman"/>
          <w:sz w:val="28"/>
          <w:szCs w:val="28"/>
        </w:rPr>
        <w:t xml:space="preserve"> право на получение ежемесячной денежной выплаты на оплату жилого помещения и коммунальных услуг имеют: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0023"/>
      <w:r>
        <w:rPr>
          <w:rFonts w:ascii="Times New Roman" w:hAnsi="Times New Roman"/>
          <w:b/>
          <w:sz w:val="28"/>
          <w:szCs w:val="28"/>
        </w:rPr>
        <w:t>врачи, провизоры, специалисты</w:t>
      </w:r>
      <w:r>
        <w:rPr>
          <w:rFonts w:ascii="Times New Roman" w:hAnsi="Times New Roman"/>
          <w:sz w:val="28"/>
          <w:szCs w:val="28"/>
        </w:rPr>
        <w:t xml:space="preserve"> со средним медицинским и фармацевтическим образованием, </w:t>
      </w:r>
      <w:bookmarkEnd w:id="0"/>
      <w:r>
        <w:rPr>
          <w:rFonts w:ascii="Times New Roman" w:hAnsi="Times New Roman"/>
          <w:sz w:val="28"/>
          <w:szCs w:val="28"/>
        </w:rPr>
        <w:t>перешедшие на пенсию при условии, если общий стаж работы в сельской местности, рабочих поселках (поселках городского типа) составляет не менее десяти лет и пенсия была назначена непосредственно по окончании работы в муниципальном учреждении здравоохранения.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Гражданам, указанным в пункте 2 настоящего Порядка, ежемесячная денежная выплата на оплату жилого помещения, отопления (топлива) и электроэнергии производится главным специалистом по предоставлению гражданам субсидий на оплату жилого помещения и коммунальных услуг (далее - главным специалистом) администрации Питерского муниципального района Саратовской области на льготника (без учета членов семьи).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Граждане, указанные в пункте 2 настоящего Порядка, для получения ежемесячной денежной выплаты на оплату жилого помещения, отопления (топлива), электроэнергии представляют в администрацию Питерского муниципального района заявление-обязательство по форме согласно приложению  к настоящему Порядку и следующие документы: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паспорт и его копию;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свидетельство о регистрации по месту пребывания (для граждан, получающих ежемесячную денежную выплату на оплату жилого помещения и коммунальных услуг по месту пребывания) и его копию;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трудовую книжку </w:t>
      </w:r>
      <w:r>
        <w:rPr>
          <w:rFonts w:ascii="Times New Roman" w:hAnsi="Times New Roman"/>
          <w:color w:themeColor="text1" w:val="000000"/>
          <w:sz w:val="28"/>
          <w:szCs w:val="28"/>
        </w:rPr>
        <w:t>(для неработающих граждан) и ее копию;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4) справку (справки) архивных учреждений, организаций-работодателей о трудовом стаже (при утрате трудовой книжки, неправильной записи в рудовой книжке, отсутствии сведений о работе в трудовой книжке);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5) пенсионное удостоверение (для пенсионеров) и его копию или сведения о получении пенсии;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6) решение уполномоченного органа и его копию или сведения об установлении опеки (для граждан, признанных недееспособными);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7) паспорт гражданина, являющегося опекуном, и его копию;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8) реквизиты счета, открытого в кредитной организации, на который следует перечислять денежные средства (для граждан, получающих ежемесячную денежную выплату через кредитные организации);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9) документ, подтверждающий наличие в доме печного отопления (для граждан, проживающих в домах, не имеющих центрального отопления), технический паспорт здания (строения) и его копию или сведения о наличии у гражданина в доме печного отопления.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5. Сведения, указанные в подпунктах 5, 6, 9 пункта четвертого  настоящего Порядка, запрашиваются в соответствии с законодательством главным специалистом администрации муниципального района в органах и организациях, в распоряжении которых они находятся, если гражданин не представил указанные документы по собственной инициативе.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6. Заявление и документы по выбору заявителя могут быть представлены в форме документов на бумажных носителях либо в форме электронных документов  в  соответствии  с  Федеральным  законом   от 27 июля 2010 года №210-ФЗ «Об организации предоставления государственных и муниципальных услуг».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7. Представленные для назначения ежемесячной денежной выплаты на оплату жилого помещения и отдельных видов коммунальных услуг 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8. Представленные копии документов заверяются главным специалистом администрации муниципального района, оригиналы документов возвращаются гражданам. Заявление о назначении ежемесячной денежной выплаты на оплату жилого помещения и отдельных видов коммунальных услуг, регистрируется с необходимыми документами и указанием даты приема заявления в журнале учета.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9. Ежемесячная денежная выплата на оплату жилого помещения и коммунальных услуг назначается со дня обращения в администрацию муниципального района со всеми необходимыми документами, но не ранее 1 марта 2015 года.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10. Ежемесячная денежная выплата на оплату жилого помещения и коммунальных услуг назначается гражданам по месту их пребывания на срок, установленный свидетельством о регистрации по месту пребывания. В случае предоставления нового свидетельства о регистрации по месту пребывания по тому же адресу ежемесячная денежная выплата на оплату жилого помещения и коммунальных услуг восстанавливается с даты регистрации.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bookmarkStart w:id="1" w:name="sub_10093"/>
      <w:r>
        <w:rPr>
          <w:rFonts w:ascii="Times New Roman" w:hAnsi="Times New Roman"/>
          <w:color w:themeColor="text1" w:val="000000"/>
          <w:sz w:val="28"/>
          <w:szCs w:val="28"/>
        </w:rPr>
        <w:t>При назначении гражданину ежемесячной денежной выплаты на оплату жилого помещения и коммунальных услуг по месту пребывания ежемесячная денежная выплата на оплату жилого помещения и коммунальных услуг по месту жительства ему не предоставляется, а в случае если по его месту жительства ежемесячная денежная выплата на оплату жилого помещения и коммунальных услуг предоставляется членам его семьи по аналогичным или иным основаниям, то при расчете такой ежемесячной денежной выплаты на оплату жилого помещения и коммунальных услуг гражданин в составе семьи не учитывается.</w:t>
      </w:r>
      <w:bookmarkEnd w:id="1"/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Датой обращения за назначением ежемесячной денежной выплаты на оплату жилого помещения, отопления (топлива), электроэнергии считается дата регистрации заявления со всеми необходимыми документами.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При направлении заявления-обязательства со всеми необходимыми документами, заверенными в установленном порядке, по почте днем обращения считается дата, указанная на почтовом штемпеле организации почтовой связи по месту отправления документов.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11.  Решение о назначении или корректировке (отказе в назначении) ежемесячной денежной выплаты на оплату жилого помещения и коммунальных услуг в форме распоряжения администрации Питерского муниципального района принимается не позднее 10 рабочих дней со дня представления гражданином заявления-обязательства со всеми необходимыми документами.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12. В случае отказа в назначении или корректировке ежемесячной денежной выплаты на оплату жилого помещения и коммунальных услуг гражданину по указанному им в заявлении адресу направляется мотивированный отказ в срок не позднее 5 рабочих дней со дня принятия решения об отказе.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13. Основанием для отказа в назначении (перерасчете) ежемесячной денежной выплаты на оплату жилого помещения и коммунальных услуг является: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13.1. выявление заведомо недостоверных сведений;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13.2. не предоставление требуемого документа (документов), указанного в пункте 4  настоящего Положения;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13.3. сокрытие данных, влияющих на право назначения и выплаты ежемесячной денежной выплаты на оплату жилого помещения и коммунальных услуг;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13.4. общий стаж работы в сельской местности   составляет     менее   десяти   лет;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13.5. пенсия   была   назначена не по окончании работы в учреждениях муниципальной системы здравоохранения.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cs="Arial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14. Отказ в назначении ежемесячной денежной выплаты на оплату жилого помещения и коммунальных услуг граждане могут обжаловать в порядке, установленном законодательством.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15. Ежемесячная денежная выплата на оплату жилого помещения, отопления (топлива), электроэнергии производится путем перечисления средств на счета в кредитных организациях (банках) или через учреждения федеральной почтовой связи по выбору гражданина, о чем указывается в заявлении.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16. Учет сумм возмещения расходов на оплату жилого помещения, отопления (топлива), электроэнергии производится главным специалистом администрации Питерского муниципального района в журнале учета ежемесячных выплат.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bookmarkStart w:id="2" w:name="sub_1020"/>
      <w:r>
        <w:rPr>
          <w:rFonts w:ascii="Times New Roman" w:hAnsi="Times New Roman"/>
          <w:color w:themeColor="text1" w:val="000000"/>
          <w:sz w:val="28"/>
          <w:szCs w:val="28"/>
        </w:rPr>
        <w:t>17. Граждане - получатели ежемесячной денежной выплаты на оплату жилого помещения и коммунальных услуг обязаны информировать администрацию муниципального района об изменении условий (получение мер социальной поддержки по оплате жилого помещения и коммунальных услуг по другим основаниям, изменение состава семьи, установление другого льготного статуса, утрата льготного статуса, перемена места жительства), обязательных для получения ежемесячной денежной выплаты на оплату жилого помещения и коммунальных услуг, в течение одного месяца со дня наступления указанных изменений и представить в администрацию муниципального района документы, подтверждающие изменения.</w:t>
      </w:r>
      <w:bookmarkEnd w:id="2"/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bCs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 xml:space="preserve">18. Для осуществления корректировки размера ежемесячной денежной выплаты на оплату жилого помещения и коммунальных услуг, предусмотренного </w:t>
      </w:r>
      <w:hyperlink r:id="rId3">
        <w:r>
          <w:rPr>
            <w:rFonts w:ascii="Times New Roman" w:hAnsi="Times New Roman"/>
            <w:color w:themeColor="text1" w:val="000000"/>
            <w:sz w:val="28"/>
            <w:szCs w:val="28"/>
          </w:rPr>
          <w:t xml:space="preserve">пунктом </w:t>
        </w:r>
        <w:r>
          <w:rPr>
            <w:rFonts w:ascii="Times New Roman" w:hAnsi="Times New Roman"/>
            <w:b/>
            <w:color w:themeColor="text1" w:val="000000"/>
            <w:sz w:val="28"/>
            <w:szCs w:val="28"/>
          </w:rPr>
          <w:t>5 Положения</w:t>
        </w:r>
        <w:r>
          <w:rPr>
            <w:rFonts w:ascii="Times New Roman" w:hAnsi="Times New Roman"/>
            <w:color w:themeColor="text1" w:val="000000"/>
            <w:sz w:val="28"/>
            <w:szCs w:val="28"/>
          </w:rPr>
          <w:t>,</w:t>
        </w:r>
      </w:hyperlink>
      <w:r>
        <w:rPr>
          <w:rFonts w:ascii="Times New Roman" w:hAnsi="Times New Roman"/>
          <w:color w:themeColor="text1" w:val="000000"/>
          <w:sz w:val="28"/>
          <w:szCs w:val="28"/>
        </w:rPr>
        <w:t xml:space="preserve"> утвержденного решением Собрания депутатов Питерского муниципального района </w:t>
      </w:r>
      <w:r>
        <w:rPr>
          <w:rFonts w:ascii="Times New Roman" w:hAnsi="Times New Roman"/>
          <w:bCs/>
          <w:color w:themeColor="text1" w:val="000000"/>
          <w:sz w:val="28"/>
          <w:szCs w:val="28"/>
        </w:rPr>
        <w:t>от 17 февраля 2015 года №  49-1 «Об утверждении Положения «О ежемесячной денежной выплате на оплату жилого помещения и отдельных видов коммунальных услуг медицинским и фармацевтическим работникам, проживающим и ушедшим на пенсию из муниципальной системы здравоохранения»</w:t>
      </w:r>
      <w:r>
        <w:rPr>
          <w:rFonts w:ascii="Times New Roman" w:hAnsi="Times New Roman"/>
          <w:color w:themeColor="text1" w:val="000000"/>
          <w:sz w:val="28"/>
          <w:szCs w:val="28"/>
        </w:rPr>
        <w:t>, гражданин представляет в администрацию муниципального района по месту жительства или по месту пребывания копии платежных документов на оплату жилого помещения и коммунальных услуг, начиная с 1 марта 2015 года за каждый последующий месяц.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Администрацией муниципального района заверяются копии платежных документов, а оригиналы возвращаются гражданину.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В случае утраты платежных документов гражданин представляет справки о размерах платежей, выданные организациями жилищно-коммунального хозяйства, содержащие подписи уполномоченных лиц и заверенные печатями этих организаций.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19. Суммы ежемесячной денежной выплаты на оплату жилого помещения и коммунальных услуг, излишне полученные сверх объема начислений по оплате жилищно-коммунальных услуг в зависимости от фактически оплаченных сумм за занимаемую общую площадь жилого помещения, отопление и электроэнергию, отраженных в платежных документах, но в пределах установленных нормативов потребления газа, тепловой и электрической энергии, учитываются гражданам в зачет осуществления последующих выплат ежемесячной денежной выплаты на оплату жилого помещения и коммунальных услуг в полном объеме.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В случае если ежемесячная денежная выплата на оплату жилого помещения и коммунальных услуг ниже сумм, начисленных гражданину за жилищно-коммунальные услуги, производится доплата за предыдущий период единовременно.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bookmarkStart w:id="3" w:name="sub_1023"/>
      <w:bookmarkEnd w:id="3"/>
      <w:r>
        <w:rPr>
          <w:rFonts w:ascii="Times New Roman" w:hAnsi="Times New Roman"/>
          <w:color w:themeColor="text1" w:val="000000"/>
          <w:sz w:val="28"/>
          <w:szCs w:val="28"/>
        </w:rPr>
        <w:t>20. Ежемесячная денежная выплата на оплату жилого помещения и коммунальных услуг производится гражданину за текущий месяц.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bookmarkStart w:id="4" w:name="sub_1023"/>
      <w:bookmarkStart w:id="5" w:name="sub_1024"/>
      <w:bookmarkEnd w:id="4"/>
      <w:bookmarkEnd w:id="5"/>
      <w:r>
        <w:rPr>
          <w:rFonts w:ascii="Times New Roman" w:hAnsi="Times New Roman"/>
          <w:color w:themeColor="text1" w:val="000000"/>
          <w:sz w:val="28"/>
          <w:szCs w:val="28"/>
        </w:rPr>
        <w:t>21. Если гражданин, получающий ежемесячную денежную выплату на оплату жилого помещения и коммунальных услуг, является членом семьи другого гражданина, получающего ежемесячную денежную выплату на оплату жилого помещения и коммунальных услуг, ему назначается ежемесячная денежная выплата на оплату жилого помещения и коммунальных услуг либо по льготному статусу, либо как члену семьи по его выбору.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bookmarkStart w:id="6" w:name="sub_1024"/>
      <w:bookmarkStart w:id="7" w:name="sub_1025"/>
      <w:bookmarkEnd w:id="6"/>
      <w:bookmarkEnd w:id="7"/>
      <w:r>
        <w:rPr>
          <w:rFonts w:ascii="Times New Roman" w:hAnsi="Times New Roman"/>
          <w:color w:themeColor="text1" w:val="000000"/>
          <w:sz w:val="28"/>
          <w:szCs w:val="28"/>
        </w:rPr>
        <w:t>22. При наличии в семье нескольких граждан, имеющих одинаковый льготный статус и получающих ежемесячную денежную выплату на оплату жилого помещения и коммунальных услуг, и членов семьи, не пользующихся социальной поддержкой по оплате жилого помещения и коммунальных услуг, но учитываемых при расчете ежемесячной денежной выплаты на оплату жилого помещения и коммунальных услуг, предоставление ежемесячной денежной выплаты на оплату жилого помещения и коммунальных услуг с учетом членов семьи производится каждому гражданину, имеющему льготный статус, в равных долях.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bookmarkStart w:id="8" w:name="sub_1025"/>
      <w:bookmarkStart w:id="9" w:name="sub_1026"/>
      <w:bookmarkEnd w:id="8"/>
      <w:r>
        <w:rPr>
          <w:rFonts w:ascii="Times New Roman" w:hAnsi="Times New Roman"/>
          <w:color w:themeColor="text1" w:val="000000"/>
          <w:sz w:val="28"/>
          <w:szCs w:val="28"/>
        </w:rPr>
        <w:t>23. При наличии в семье нескольких граждан, имеющих разный льготный статус и получающих ежемесячную денежную выплату на оплату жилого помещения и коммунальных услуг, и членов семьи, не пользующихся социальной поддержкой по оплате жилого помещения и коммунальных услуг, но учитываемых при расчете ежемесячной денежной выплаты на оплату жилого помещения и коммунальных услуг, члены семьи должны быть включены в расчет ежемесячной денежной выплаты на оплату жилого помещения и коммунальных услуг к тому гражданину, у которого имеется больший объем мер социальной поддержки по оплате жилого помещения и коммунальных услуг.</w:t>
      </w:r>
      <w:bookmarkEnd w:id="9"/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24. При наличии в семье гражданина членов его семьи, получающих ежемесячную денежную выплату на оплату жилого помещения и коммунальных услуг по иным основаниям, и членов его семьи, не пользующихся мерами социальной поддержки по оплате жилого помещения и коммунальных услуг по иным основаниям, денежный эквивалент натуральной меры социальной поддержки по оплате жилищно-коммунальных услуг определяется из расчета доли гражданина и членов его семьи, не пользующихся мерами социальной поддержки по оплате жилого помещения и коммунальных услуг по иным основаниям, в фактически начисленных суммах на оплату жилищно-коммунальных услуг, отраженных в платежных документах и приходящихся на всех граждан, включенных в справку о составе семьи или домовую книгу.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25. Выплата ежемесячной денежной выплаты на оплату жилого помещения и коммунальных услуг прекращается: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а) с 1 числа месяца, следующего за месяцем, в котором наступила смерть получателя, либо вступило решение суда об объявлении его умершим или решение о признании его безвестно отсутствующим;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б) с 1 числа месяца, следующего за месяцем, в котором наступили обстоятельства, вследствие которых гражданином утрачено право на получение назначенных выплат (утрата льготного статуса и др.).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26. Выплата  ежемесячной денежной выплаты на оплату жилого помещения и коммунальных услуг приостанавливается в случае длительного неполучения (6 месяцев и более) через организации почтовой связи. После обращения гражданам должным быть произведены выплаты за весь период (с момента неполучения), при условии, что в указанный период гражданином не было утрачено право на получение назначенных выплат.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27. Ежемесячная денежная выплата на оплату жилого помещения коммунальных услуг, назначенная, но не выплаченная гражданину своевременно по вине администрации муниципального района, выплачивается за прошедшее время без ограничения каким-либо сроком.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28. Излишне выплаченные суммы подлежат возмещению гражданином только в том случае, если переплата произошла по его вине (предоставление документов с заведомо неверными сведениями, сокрытие данных, влияющих на право назначение выплат), а также в случаях, предусмотренных законодательством. Решение о взыскании переплаты принимается распоряжением администрации  муниципального района.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В случае несогласия гражданина с принятым решением оно может быть обжаловано в порядке, установленном законодательством.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29. Суммы возмещения расходов на оплату жилого помещения, отопления (топлива), электроэнергии, начисленные, но не выплаченные в связи со смертью получателя, наследуются в порядке, установленном законодательством Российской Федерации.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30. Главный специалист администрации муниципального района на основании личного дела получателя и находящегося в нем распоряжения о назначении ежемесячных денежных выплат на оплату жилого помещения и коммунальных услуг открывает на каждого получателя лицевой счет, в котором ведется учет выплаченных сумм.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31. Медицинским работникам, указанным в пункте 1 настоящего Порядка, переехавшим из одного населенного пункта одного муниципального образования (района) в населенный пункт другого муниципального образования (района) области в связи с переменой места жительства, ежемесячная денежная выплата на оплату жилого помещения и коммунальных услуг по прежнему месту жительства прекращается с месяца, следующего за месяцем снятия с регистрационного учета.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32. При переезде медицинских работников, указанных в пункте 2 настоящего Порядка, на постоянное место жительства за пределы Питерского  муниципального района Саратовской области право на ежемесячную денежную выплату на оплату жилого помещения, отопления (топлива), электроэнергии утрачивается.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33. При наличии у граждан, указанных  в пункте 2 настоящего Порядка, права на возмещение расходов на оплату жилого помещения, отопления (топлива), электроэнергии по нескольким основаниям, предусмотренным иными нормативными правовыми актами Саратовской области, возмещение расходов на оплату жилого помещения и коммунальных услуг производится по одному основанию по выбору гражданина.</w:t>
      </w:r>
    </w:p>
    <w:p>
      <w:pPr>
        <w:pStyle w:val="Normal"/>
        <w:widowControl w:val="false"/>
        <w:spacing w:lineRule="auto" w:line="240" w:before="0" w:after="0"/>
        <w:ind w:right="-1"/>
        <w:jc w:val="both"/>
        <w:rPr>
          <w:rFonts w:ascii="Times New Roman CYR" w:hAnsi="Times New Roman CYR" w:cs="Times New Roman CYR"/>
          <w:color w:themeColor="text1" w:val="000000"/>
          <w:sz w:val="28"/>
          <w:szCs w:val="28"/>
        </w:rPr>
      </w:pPr>
      <w:r>
        <w:rPr>
          <w:rFonts w:cs="Times New Roman CYR" w:ascii="Times New Roman CYR" w:hAnsi="Times New Roman CYR"/>
          <w:color w:themeColor="text1" w:val="000000"/>
          <w:sz w:val="28"/>
          <w:szCs w:val="28"/>
        </w:rPr>
      </w:r>
    </w:p>
    <w:p>
      <w:pPr>
        <w:pStyle w:val="Normal"/>
        <w:spacing w:lineRule="auto" w:line="240" w:before="0" w:after="0"/>
        <w:ind w:left="5040"/>
        <w:jc w:val="right"/>
        <w:rPr>
          <w:rFonts w:ascii="Times New Roman CYR" w:hAnsi="Times New Roman CYR" w:cs="Times New Roman CYR"/>
          <w:b/>
          <w:color w:themeColor="text1" w:val="000000"/>
          <w:sz w:val="28"/>
          <w:szCs w:val="28"/>
        </w:rPr>
      </w:pPr>
      <w:r>
        <w:rPr>
          <w:rFonts w:cs="Times New Roman CYR" w:ascii="Times New Roman CYR" w:hAnsi="Times New Roman CYR"/>
          <w:b/>
          <w:color w:themeColor="text1" w:val="000000"/>
          <w:sz w:val="28"/>
          <w:szCs w:val="28"/>
        </w:rPr>
        <w:t>Приложение  к Порядку</w:t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color w:themeColor="text1" w:val="000000"/>
          <w:sz w:val="28"/>
          <w:szCs w:val="28"/>
        </w:rPr>
      </w:pPr>
      <w:r>
        <w:rPr>
          <w:rFonts w:cs="Times New Roman CYR" w:ascii="Times New Roman CYR" w:hAnsi="Times New Roman CYR"/>
          <w:color w:themeColor="text1"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b/>
          <w:bCs/>
          <w:color w:themeColor="text1" w:val="000000"/>
          <w:sz w:val="28"/>
          <w:szCs w:val="28"/>
        </w:rPr>
        <w:t>Заявление-обязательство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themeColor="text1" w:val="000000"/>
          <w:sz w:val="28"/>
          <w:szCs w:val="28"/>
        </w:rPr>
      </w:pPr>
      <w:r>
        <w:rPr>
          <w:rFonts w:cs="Arial" w:ascii="Arial" w:hAnsi="Arial"/>
          <w:color w:themeColor="text1"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Я, 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(фамилия, имя, отчество полностью)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проживающий(ая) по адресу: ___________________________________________                                        (индекс, адрес, телефон)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являюсь опекуном (попечителем) 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(фамилия, имя, отчество опекаемого гражданина)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Прошу  назначить (пересчитать) ежемесячную денежную  выплату на оплату жилого   помещения    и   коммунальных  услуг  в  соответствии  с решением Собрания депутатов Питерского муниципального района «</w:t>
      </w:r>
      <w:r>
        <w:rPr>
          <w:rFonts w:ascii="Times New Roman" w:hAnsi="Times New Roman"/>
          <w:bCs/>
          <w:color w:themeColor="text1" w:val="000000"/>
          <w:sz w:val="28"/>
          <w:szCs w:val="28"/>
        </w:rPr>
        <w:t>Об утверждении Положения «О ежемесячной денежной выплате на оплату жилого помещения и отдельных видов коммунальных услуг медицинским и фармацевтическим работникам, проживающим и работающим в Питерском муниципальном  районе Саратовской области» от 17 февраля 2015 года № 49-1.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 xml:space="preserve">     </w:t>
      </w:r>
      <w:r>
        <w:rPr>
          <w:rFonts w:ascii="Times New Roman" w:hAnsi="Times New Roman"/>
          <w:color w:themeColor="text1" w:val="000000"/>
          <w:sz w:val="28"/>
          <w:szCs w:val="28"/>
        </w:rPr>
        <w:t>Представляю следующие документы: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themeColor="text1" w:val="000000"/>
          <w:sz w:val="28"/>
          <w:szCs w:val="28"/>
        </w:rPr>
      </w:pPr>
      <w:r>
        <w:rPr>
          <w:rFonts w:cs="Arial" w:ascii="Arial" w:hAnsi="Arial"/>
          <w:color w:themeColor="text1" w:val="000000"/>
          <w:sz w:val="28"/>
          <w:szCs w:val="28"/>
        </w:rPr>
      </w:r>
    </w:p>
    <w:tbl>
      <w:tblPr>
        <w:tblW w:w="10206" w:type="dxa"/>
        <w:jc w:val="left"/>
        <w:tblInd w:w="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270"/>
        <w:gridCol w:w="5534"/>
        <w:gridCol w:w="1708"/>
        <w:gridCol w:w="1693"/>
      </w:tblGrid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  <w:t>N п/п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  <w:t>Количество копий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  <w:t>Количество листов</w:t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  <w:t>1.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  <w:t>2.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  <w:t>3.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  <w:t>4.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  <w:t>5.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  <w:t>6.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  <w:t>7.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  <w:t>8.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  <w:t>9.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color w:themeColor="text1" w:val="000000"/>
          <w:sz w:val="28"/>
          <w:szCs w:val="28"/>
        </w:rPr>
      </w:pPr>
      <w:r>
        <w:rPr>
          <w:rFonts w:cs="Arial" w:ascii="Arial" w:hAnsi="Arial"/>
          <w:color w:themeColor="text1"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cs="Courier New" w:ascii="Courier New" w:hAnsi="Courier New"/>
          <w:color w:themeColor="text1" w:val="000000"/>
          <w:sz w:val="28"/>
          <w:szCs w:val="28"/>
        </w:rPr>
        <w:t xml:space="preserve">     </w:t>
      </w:r>
      <w:r>
        <w:rPr>
          <w:rFonts w:ascii="Times New Roman" w:hAnsi="Times New Roman"/>
          <w:color w:themeColor="text1" w:val="000000"/>
          <w:sz w:val="28"/>
          <w:szCs w:val="28"/>
        </w:rPr>
        <w:t>Я    ознакомлен (а)   с   обстоятельствами,   влекущими   прекращение ежемесячной денежной выплаты, и обязуюсь своевременно  (в течение  одного месяца)  известить  об  их  наступлении.  В  случае  переплаты, возникшей вследствие предоставления документов  с  заведомо  неверными  сведениями, сокрытия  данных,  влияющих  на  право  назначения выплаты  и её размеры, обязуюсь   вернуть   денежные   средства  в  соответствии  с  действующим законодательством.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 xml:space="preserve">     </w:t>
      </w:r>
      <w:r>
        <w:rPr>
          <w:rFonts w:ascii="Times New Roman" w:hAnsi="Times New Roman"/>
          <w:color w:themeColor="text1" w:val="000000"/>
          <w:sz w:val="28"/>
          <w:szCs w:val="28"/>
        </w:rPr>
        <w:t xml:space="preserve">Согласен (на)  на  обработку  и  распространение  своих  персональных данных  при сохранении их конфиденциальности в соответствии с </w:t>
      </w:r>
      <w:hyperlink r:id="rId4">
        <w:r>
          <w:rPr>
            <w:rFonts w:ascii="Times New Roman" w:hAnsi="Times New Roman"/>
            <w:color w:themeColor="text1" w:val="000000"/>
            <w:sz w:val="28"/>
            <w:szCs w:val="28"/>
          </w:rPr>
          <w:t>Федеральным</w:t>
        </w:r>
      </w:hyperlink>
      <w:r>
        <w:rPr>
          <w:rFonts w:ascii="Times New Roman" w:hAnsi="Times New Roman"/>
          <w:color w:themeColor="text1" w:val="000000"/>
          <w:sz w:val="28"/>
          <w:szCs w:val="28"/>
        </w:rPr>
        <w:t xml:space="preserve"> законом от 27 июля 2006 года N 152-ФЗ "О персональных данных".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 xml:space="preserve">     </w:t>
      </w:r>
      <w:r>
        <w:rPr>
          <w:rFonts w:ascii="Times New Roman" w:hAnsi="Times New Roman"/>
          <w:color w:themeColor="text1" w:val="000000"/>
          <w:sz w:val="28"/>
          <w:szCs w:val="28"/>
        </w:rPr>
        <w:t>Прошу перечислять денежные средства (выбрать один из вариантов):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┌─┐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 xml:space="preserve">└─┘ </w:t>
      </w:r>
      <w:r>
        <w:rPr>
          <w:rFonts w:ascii="Times New Roman" w:hAnsi="Times New Roman"/>
          <w:color w:themeColor="text1" w:val="000000"/>
          <w:sz w:val="28"/>
          <w:szCs w:val="28"/>
        </w:rPr>
        <w:t>на почтовое отделение 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 xml:space="preserve">┌─┐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 xml:space="preserve">└─┘ </w:t>
      </w:r>
      <w:r>
        <w:rPr>
          <w:rFonts w:ascii="Times New Roman" w:hAnsi="Times New Roman"/>
          <w:color w:themeColor="text1" w:val="000000"/>
          <w:sz w:val="28"/>
          <w:szCs w:val="28"/>
        </w:rPr>
        <w:t xml:space="preserve">в банк: филиал N ____ р/с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</w:r>
    </w:p>
    <w:tbl>
      <w:tblPr>
        <w:tblW w:w="938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9"/>
        <w:gridCol w:w="469"/>
        <w:gridCol w:w="469"/>
        <w:gridCol w:w="469"/>
        <w:gridCol w:w="469"/>
        <w:gridCol w:w="468"/>
        <w:gridCol w:w="471"/>
        <w:gridCol w:w="469"/>
        <w:gridCol w:w="469"/>
        <w:gridCol w:w="469"/>
        <w:gridCol w:w="468"/>
        <w:gridCol w:w="469"/>
        <w:gridCol w:w="471"/>
        <w:gridCol w:w="467"/>
        <w:gridCol w:w="469"/>
        <w:gridCol w:w="470"/>
        <w:gridCol w:w="471"/>
        <w:gridCol w:w="469"/>
        <w:gridCol w:w="470"/>
        <w:gridCol w:w="468"/>
      </w:tblGrid>
      <w:tr>
        <w:trPr/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 xml:space="preserve">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Дата __________________ Подпись заявителя 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Документы гр. _____________ Принял __________ Регистрационный N 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Дата _______________________ Подпись главного специалиста 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 xml:space="preserve">─ ─ ─ ─ ─ ─ ─ ─ ─ ─ ─ ─ ─ ─ ─ ─ ─ ─ ─ ─ ─ ─ ─ ─ ─ ─ ─ ─ ─ ─ ─ ─ ─ ─ ─ ─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color w:themeColor="text1" w:val="000000"/>
          <w:sz w:val="28"/>
          <w:szCs w:val="28"/>
        </w:rPr>
        <w:t>Расписка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Документы гр. __________________________ принял 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Дата ________ Входящий № документа _______ Подпись специалиста 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themeColor="text1"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>Контактный телефон ____________</w:t>
      </w:r>
    </w:p>
    <w:p>
      <w:pPr>
        <w:pStyle w:val="Normal"/>
        <w:widowControl w:val="false"/>
        <w:spacing w:lineRule="auto" w:line="240" w:before="0" w:after="0"/>
        <w:ind w:right="-1"/>
        <w:jc w:val="both"/>
        <w:rPr>
          <w:rFonts w:ascii="Times New Roman CYR" w:hAnsi="Times New Roman CYR" w:cs="Times New Roman CYR"/>
          <w:color w:themeColor="text1" w:val="000000"/>
          <w:sz w:val="28"/>
          <w:szCs w:val="28"/>
        </w:rPr>
      </w:pPr>
      <w:r>
        <w:rPr>
          <w:rFonts w:cs="Times New Roman CYR" w:ascii="Times New Roman CYR" w:hAnsi="Times New Roman CYR"/>
          <w:color w:themeColor="text1"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-1"/>
        <w:jc w:val="both"/>
        <w:rPr>
          <w:rFonts w:ascii="Times New Roman CYR" w:hAnsi="Times New Roman CYR" w:cs="Times New Roman CYR"/>
          <w:color w:themeColor="text1" w:val="000000"/>
          <w:sz w:val="28"/>
          <w:szCs w:val="28"/>
        </w:rPr>
      </w:pPr>
      <w:r>
        <w:rPr>
          <w:rFonts w:cs="Times New Roman CYR" w:ascii="Times New Roman CYR" w:hAnsi="Times New Roman CYR"/>
          <w:color w:themeColor="text1"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-1"/>
        <w:jc w:val="both"/>
        <w:rPr>
          <w:rFonts w:ascii="Times New Roman CYR" w:hAnsi="Times New Roman CYR" w:cs="Times New Roman CYR"/>
          <w:color w:themeColor="text1" w:val="000000"/>
          <w:sz w:val="28"/>
          <w:szCs w:val="28"/>
        </w:rPr>
      </w:pPr>
      <w:r>
        <w:rPr>
          <w:rFonts w:cs="Times New Roman CYR" w:ascii="Times New Roman CYR" w:hAnsi="Times New Roman CYR"/>
          <w:color w:themeColor="text1" w:val="000000"/>
          <w:sz w:val="28"/>
          <w:szCs w:val="28"/>
        </w:rPr>
        <w:t>ВЕРНО: управляющий делами администрации</w:t>
      </w:r>
    </w:p>
    <w:p>
      <w:pPr>
        <w:pStyle w:val="Normal"/>
        <w:widowControl w:val="false"/>
        <w:spacing w:lineRule="auto" w:line="240" w:before="0"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 CYR" w:hAnsi="Times New Roman CYR"/>
          <w:color w:themeColor="text1" w:val="000000"/>
          <w:sz w:val="28"/>
          <w:szCs w:val="28"/>
        </w:rPr>
        <w:t xml:space="preserve">               </w:t>
      </w:r>
      <w:r>
        <w:rPr>
          <w:rFonts w:cs="Times New Roman CYR" w:ascii="Times New Roman CYR" w:hAnsi="Times New Roman CYR"/>
          <w:color w:themeColor="text1" w:val="000000"/>
          <w:sz w:val="28"/>
          <w:szCs w:val="28"/>
        </w:rPr>
        <w:t>муниципального района                                                      Н.А. Салацк</w:t>
      </w:r>
      <w:r>
        <w:rPr>
          <w:rFonts w:cs="Times New Roman CYR" w:ascii="Times New Roman CYR" w:hAnsi="Times New Roman CYR"/>
          <w:sz w:val="28"/>
          <w:szCs w:val="28"/>
        </w:rPr>
        <w:t>ая</w:t>
      </w:r>
    </w:p>
    <w:sectPr>
      <w:footerReference w:type="default" r:id="rId5"/>
      <w:type w:val="nextPage"/>
      <w:pgSz w:w="11906" w:h="16838"/>
      <w:pgMar w:left="1559" w:right="709" w:gutter="0" w:header="0" w:top="1134" w:footer="0" w:bottom="993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Times New Roman CYR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Footer"/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70"/>
  <w:embedSystemFonts/>
  <w:defaultTabStop w:val="708"/>
  <w:autoHyphenation w:val="true"/>
  <w:doNotHyphenateCap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8693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ru-RU" w:bidi="ar-SA"/>
    </w:rPr>
  </w:style>
  <w:style w:type="paragraph" w:styleId="Heading9">
    <w:name w:val="Heading 9"/>
    <w:basedOn w:val="Normal"/>
    <w:next w:val="Normal"/>
    <w:link w:val="9"/>
    <w:qFormat/>
    <w:locked/>
    <w:rsid w:val="001b098a"/>
    <w:pPr>
      <w:keepNext w:val="true"/>
      <w:spacing w:lineRule="auto" w:line="240" w:before="0" w:after="0"/>
      <w:jc w:val="center"/>
      <w:outlineLvl w:val="8"/>
    </w:pPr>
    <w:rPr>
      <w:rFonts w:ascii="Times New Roman" w:hAnsi="Times New Roman" w:eastAsia="Times New Roman"/>
      <w:b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BalloonText"/>
    <w:semiHidden/>
    <w:qFormat/>
    <w:locked/>
    <w:rsid w:val="00473ef8"/>
    <w:rPr>
      <w:rFonts w:ascii="Tahoma" w:hAnsi="Tahoma" w:cs="Tahoma"/>
      <w:sz w:val="16"/>
      <w:szCs w:val="16"/>
      <w:lang w:eastAsia="ru-RU"/>
    </w:rPr>
  </w:style>
  <w:style w:type="character" w:styleId="Style14" w:customStyle="1">
    <w:name w:val="Основной текст Знак"/>
    <w:basedOn w:val="DefaultParagraphFont"/>
    <w:qFormat/>
    <w:rsid w:val="00233c0a"/>
    <w:rPr>
      <w:sz w:val="26"/>
      <w:szCs w:val="26"/>
      <w:lang w:bidi="ar-SA"/>
    </w:rPr>
  </w:style>
  <w:style w:type="character" w:styleId="Style15" w:customStyle="1">
    <w:name w:val="Верхний колонтитул Знак"/>
    <w:basedOn w:val="DefaultParagraphFont"/>
    <w:qFormat/>
    <w:rsid w:val="00540b16"/>
    <w:rPr>
      <w:sz w:val="22"/>
      <w:szCs w:val="22"/>
    </w:rPr>
  </w:style>
  <w:style w:type="character" w:styleId="Style16" w:customStyle="1">
    <w:name w:val="Нижний колонтитул Знак"/>
    <w:basedOn w:val="DefaultParagraphFont"/>
    <w:uiPriority w:val="99"/>
    <w:qFormat/>
    <w:rsid w:val="00540b16"/>
    <w:rPr>
      <w:sz w:val="22"/>
      <w:szCs w:val="22"/>
    </w:rPr>
  </w:style>
  <w:style w:type="character" w:styleId="Hyperlink">
    <w:name w:val="Hyperlink"/>
    <w:basedOn w:val="DefaultParagraphFont"/>
    <w:rsid w:val="00393408"/>
    <w:rPr>
      <w:color w:val="0000FF"/>
      <w:u w:val="single"/>
    </w:rPr>
  </w:style>
  <w:style w:type="character" w:styleId="3" w:customStyle="1">
    <w:name w:val="Основной текст с отступом 3 Знак"/>
    <w:basedOn w:val="DefaultParagraphFont"/>
    <w:link w:val="BodyTextIndent3"/>
    <w:qFormat/>
    <w:rsid w:val="004e5127"/>
    <w:rPr>
      <w:sz w:val="16"/>
      <w:szCs w:val="16"/>
    </w:rPr>
  </w:style>
  <w:style w:type="character" w:styleId="2" w:customStyle="1">
    <w:name w:val="Основной текст 2 Знак"/>
    <w:basedOn w:val="DefaultParagraphFont"/>
    <w:link w:val="BodyText2"/>
    <w:qFormat/>
    <w:rsid w:val="001b098a"/>
    <w:rPr>
      <w:sz w:val="22"/>
      <w:szCs w:val="22"/>
    </w:rPr>
  </w:style>
  <w:style w:type="character" w:styleId="21" w:customStyle="1">
    <w:name w:val="Основной текст с отступом 2 Знак"/>
    <w:basedOn w:val="DefaultParagraphFont"/>
    <w:link w:val="BodyTextIndent2"/>
    <w:qFormat/>
    <w:rsid w:val="001b098a"/>
    <w:rPr>
      <w:sz w:val="22"/>
      <w:szCs w:val="22"/>
    </w:rPr>
  </w:style>
  <w:style w:type="character" w:styleId="9" w:customStyle="1">
    <w:name w:val="Заголовок 9 Знак"/>
    <w:basedOn w:val="DefaultParagraphFont"/>
    <w:qFormat/>
    <w:rsid w:val="001b098a"/>
    <w:rPr>
      <w:rFonts w:ascii="Times New Roman" w:hAnsi="Times New Roman" w:eastAsia="Times New Roman"/>
      <w:b/>
      <w:sz w:val="22"/>
      <w:szCs w:val="24"/>
    </w:rPr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PT Astra Serif" w:hAnsi="PT Astra Serif" w:eastAsia="Microsoft YaHei" w:cs="Mangal"/>
      <w:sz w:val="28"/>
      <w:szCs w:val="28"/>
    </w:rPr>
  </w:style>
  <w:style w:type="paragraph" w:styleId="BodyText">
    <w:name w:val="Body Text"/>
    <w:basedOn w:val="Normal"/>
    <w:link w:val="Style14"/>
    <w:rsid w:val="00233c0a"/>
    <w:pPr>
      <w:shd w:val="clear" w:color="auto" w:fill="FFFFFF"/>
      <w:spacing w:lineRule="exact" w:line="317" w:before="0" w:after="0"/>
    </w:pPr>
    <w:rPr>
      <w:rFonts w:ascii="Times New Roman" w:hAnsi="Times New Roman" w:eastAsia="Times New Roman"/>
      <w:sz w:val="26"/>
      <w:szCs w:val="26"/>
    </w:rPr>
  </w:style>
  <w:style w:type="paragraph" w:styleId="List">
    <w:name w:val="List"/>
    <w:basedOn w:val="BodyText"/>
    <w:pPr/>
    <w:rPr>
      <w:rFonts w:ascii="PT Astra Serif" w:hAnsi="PT Astra Serif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Mangal"/>
    </w:rPr>
  </w:style>
  <w:style w:type="paragraph" w:styleId="BalloonText">
    <w:name w:val="Balloon Text"/>
    <w:basedOn w:val="Normal"/>
    <w:link w:val="Style13"/>
    <w:semiHidden/>
    <w:qFormat/>
    <w:rsid w:val="00473ef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d93b74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19">
    <w:name w:val="Колонтитул"/>
    <w:basedOn w:val="Normal"/>
    <w:qFormat/>
    <w:pPr/>
    <w:rPr/>
  </w:style>
  <w:style w:type="paragraph" w:styleId="Header">
    <w:name w:val="Header"/>
    <w:basedOn w:val="Normal"/>
    <w:link w:val="Style15"/>
    <w:rsid w:val="00540b1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Style16"/>
    <w:uiPriority w:val="99"/>
    <w:rsid w:val="00540b1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basedOn w:val="Normal"/>
    <w:link w:val="3"/>
    <w:qFormat/>
    <w:rsid w:val="004e5127"/>
    <w:pPr>
      <w:spacing w:before="0" w:after="120"/>
      <w:ind w:left="283"/>
    </w:pPr>
    <w:rPr>
      <w:sz w:val="16"/>
      <w:szCs w:val="16"/>
    </w:rPr>
  </w:style>
  <w:style w:type="paragraph" w:styleId="NoSpacing">
    <w:name w:val="No Spacing"/>
    <w:uiPriority w:val="1"/>
    <w:qFormat/>
    <w:rsid w:val="004e5127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ru-RU" w:bidi="ar-SA"/>
    </w:rPr>
  </w:style>
  <w:style w:type="paragraph" w:styleId="BodyText2">
    <w:name w:val="Body Text 2"/>
    <w:basedOn w:val="Normal"/>
    <w:link w:val="2"/>
    <w:qFormat/>
    <w:rsid w:val="001b098a"/>
    <w:pPr>
      <w:spacing w:lineRule="auto" w:line="480" w:before="0" w:after="120"/>
    </w:pPr>
    <w:rPr/>
  </w:style>
  <w:style w:type="paragraph" w:styleId="BodyTextIndent2">
    <w:name w:val="Body Text Indent 2"/>
    <w:basedOn w:val="Normal"/>
    <w:link w:val="21"/>
    <w:qFormat/>
    <w:rsid w:val="001b098a"/>
    <w:pPr>
      <w:spacing w:lineRule="auto" w:line="480" w:before="0" w:after="120"/>
      <w:ind w:left="283"/>
    </w:pPr>
    <w:rPr/>
  </w:style>
  <w:style w:type="paragraph" w:styleId="U" w:customStyle="1">
    <w:name w:val="u"/>
    <w:basedOn w:val="Normal"/>
    <w:qFormat/>
    <w:rsid w:val="00693d27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42da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4e51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garantf1://9475243.23" TargetMode="External"/><Relationship Id="rId4" Type="http://schemas.openxmlformats.org/officeDocument/2006/relationships/hyperlink" Target="garantf1://12048567.7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LibreOffice/7.6.2.1$Windows_X86_64 LibreOffice_project/56f7684011345957bbf33a7ee678afaf4d2ba333</Application>
  <AppVersion>15.0000</AppVersion>
  <Pages>9</Pages>
  <Words>2728</Words>
  <Characters>18984</Characters>
  <CharactersWithSpaces>21983</CharactersWithSpaces>
  <Paragraphs>120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2015-03-03T06:25:00Z</dcterms:created>
  <dc:creator>Администрация</dc:creator>
  <dc:description/>
  <dc:language>ru-RU</dc:language>
  <cp:lastModifiedBy>Александр</cp:lastModifiedBy>
  <cp:lastPrinted>2015-03-03T12:54:00Z</cp:lastPrinted>
  <dcterms:modified xsi:type="dcterms:W3CDTF">2019-03-06T05:51:00Z</dcterms:modified>
  <cp:revision>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