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F30" w:rsidRPr="00925C73" w:rsidRDefault="00635F30" w:rsidP="00635F30">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925C73">
        <w:rPr>
          <w:rFonts w:ascii="Times New Roman" w:eastAsia="Times New Roman" w:hAnsi="Times New Roman" w:cs="Times New Roman"/>
          <w:b/>
          <w:bCs/>
          <w:sz w:val="26"/>
          <w:szCs w:val="26"/>
          <w:lang w:bidi="ar-SA"/>
        </w:rPr>
        <w:t>ПРОЕКТ ДОГОВОРА АРЕНДЫ ПО Лоту №3</w:t>
      </w:r>
    </w:p>
    <w:p w:rsidR="00635F30" w:rsidRPr="00925C73" w:rsidRDefault="00635F30" w:rsidP="00635F30">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925C73">
        <w:rPr>
          <w:rFonts w:ascii="Times New Roman" w:eastAsia="Times New Roman" w:hAnsi="Times New Roman" w:cs="Times New Roman"/>
          <w:b/>
          <w:bCs/>
          <w:sz w:val="26"/>
          <w:szCs w:val="26"/>
          <w:lang w:bidi="ar-SA"/>
        </w:rPr>
        <w:t>земельного участка из земель, государственная собственность на которые не разграничена</w:t>
      </w:r>
    </w:p>
    <w:p w:rsidR="00635F30" w:rsidRPr="00993FBA" w:rsidRDefault="00635F30" w:rsidP="00635F30">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 xml:space="preserve">с. Питерка                                                           </w:t>
      </w:r>
      <w:r>
        <w:rPr>
          <w:rFonts w:ascii="Times New Roman" w:eastAsia="Times New Roman" w:hAnsi="Times New Roman" w:cs="Times New Roman"/>
          <w:color w:val="auto"/>
          <w:sz w:val="28"/>
          <w:szCs w:val="28"/>
          <w:lang w:bidi="ar-SA"/>
        </w:rPr>
        <w:t xml:space="preserve">           </w:t>
      </w:r>
      <w:r w:rsidRPr="00993FBA">
        <w:rPr>
          <w:rFonts w:ascii="Times New Roman" w:eastAsia="Times New Roman" w:hAnsi="Times New Roman" w:cs="Times New Roman"/>
          <w:color w:val="auto"/>
          <w:sz w:val="28"/>
          <w:szCs w:val="28"/>
          <w:lang w:bidi="ar-SA"/>
        </w:rPr>
        <w:t xml:space="preserve">                  _____ 20__ года</w:t>
      </w:r>
    </w:p>
    <w:p w:rsidR="00635F30"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993FBA">
        <w:rPr>
          <w:rFonts w:ascii="Times New Roman" w:eastAsia="Calibri" w:hAnsi="Times New Roman" w:cs="Times New Roman"/>
          <w:color w:val="auto"/>
          <w:sz w:val="28"/>
          <w:szCs w:val="28"/>
          <w:lang w:eastAsia="en-US" w:bidi="ar-SA"/>
        </w:rPr>
        <w:t>ая</w:t>
      </w:r>
      <w:proofErr w:type="spellEnd"/>
      <w:r w:rsidRPr="00993F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p>
    <w:p w:rsidR="00635F30" w:rsidRPr="00217FBC" w:rsidRDefault="00635F30" w:rsidP="00635F30">
      <w:pPr>
        <w:pStyle w:val="a5"/>
        <w:numPr>
          <w:ilvl w:val="0"/>
          <w:numId w:val="1"/>
        </w:numPr>
        <w:jc w:val="center"/>
        <w:rPr>
          <w:rFonts w:ascii="Times New Roman" w:eastAsia="Calibri" w:hAnsi="Times New Roman"/>
          <w:b/>
          <w:bCs/>
          <w:sz w:val="28"/>
          <w:szCs w:val="28"/>
          <w:lang w:eastAsia="en-US"/>
        </w:rPr>
      </w:pPr>
      <w:r w:rsidRPr="00217FBC">
        <w:rPr>
          <w:rFonts w:ascii="Times New Roman" w:eastAsia="Calibri" w:hAnsi="Times New Roman"/>
          <w:b/>
          <w:bCs/>
          <w:sz w:val="28"/>
          <w:szCs w:val="28"/>
          <w:lang w:eastAsia="en-US"/>
        </w:rPr>
        <w:t>Предмет Договора</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w:t>
      </w:r>
      <w:r>
        <w:rPr>
          <w:rFonts w:ascii="Times New Roman" w:eastAsia="Calibri" w:hAnsi="Times New Roman" w:cs="Times New Roman"/>
          <w:b/>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1550000</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110301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70</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примерно в 6 км на север от с. Малый Узень</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сенокошение</w:t>
      </w:r>
      <w:r w:rsidRPr="00993FBA">
        <w:rPr>
          <w:rFonts w:ascii="Times New Roman" w:eastAsia="Calibri" w:hAnsi="Times New Roman" w:cs="Times New Roman"/>
          <w:color w:val="auto"/>
          <w:sz w:val="28"/>
          <w:szCs w:val="28"/>
          <w:lang w:eastAsia="en-US" w:bidi="ar-SA"/>
        </w:rPr>
        <w:t>.</w:t>
      </w:r>
    </w:p>
    <w:p w:rsidR="00635F30" w:rsidRPr="00814085"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xml:space="preserve"> Строения, сооружения на земельном участке, указанном в </w:t>
      </w:r>
      <w:proofErr w:type="spellStart"/>
      <w:r w:rsidRPr="00993FBA">
        <w:rPr>
          <w:rFonts w:ascii="Times New Roman" w:eastAsia="Calibri" w:hAnsi="Times New Roman" w:cs="Times New Roman"/>
          <w:color w:val="auto"/>
          <w:sz w:val="28"/>
          <w:szCs w:val="28"/>
          <w:lang w:eastAsia="en-US" w:bidi="ar-SA"/>
        </w:rPr>
        <w:t>п.п</w:t>
      </w:r>
      <w:proofErr w:type="spellEnd"/>
      <w:r w:rsidRPr="00993FBA">
        <w:rPr>
          <w:rFonts w:ascii="Times New Roman" w:eastAsia="Calibri" w:hAnsi="Times New Roman" w:cs="Times New Roman"/>
          <w:color w:val="auto"/>
          <w:sz w:val="28"/>
          <w:szCs w:val="28"/>
          <w:lang w:eastAsia="en-US" w:bidi="ar-SA"/>
        </w:rPr>
        <w:t>. 1.1 отсутствуют.</w:t>
      </w:r>
    </w:p>
    <w:p w:rsidR="00635F30" w:rsidRDefault="00635F30" w:rsidP="00635F30">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635F30" w:rsidRPr="00993FBA" w:rsidRDefault="00635F30" w:rsidP="00635F30">
      <w:pPr>
        <w:widowControl/>
        <w:jc w:val="center"/>
        <w:rPr>
          <w:rFonts w:ascii="Times New Roman" w:eastAsia="Calibri" w:hAnsi="Times New Roman" w:cs="Times New Roman"/>
          <w:b/>
          <w:color w:val="auto"/>
          <w:sz w:val="28"/>
          <w:szCs w:val="28"/>
          <w:lang w:eastAsia="en-US" w:bidi="ar-SA"/>
        </w:rPr>
      </w:pP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Договор заключен сроком на </w:t>
      </w:r>
      <w:r>
        <w:rPr>
          <w:rFonts w:ascii="Times New Roman" w:eastAsia="Calibri" w:hAnsi="Times New Roman" w:cs="Times New Roman"/>
          <w:color w:val="auto"/>
          <w:sz w:val="28"/>
          <w:szCs w:val="28"/>
          <w:lang w:eastAsia="en-US" w:bidi="ar-SA"/>
        </w:rPr>
        <w:t>пять</w:t>
      </w:r>
      <w:r w:rsidRPr="00993FBA">
        <w:rPr>
          <w:rFonts w:ascii="Times New Roman" w:eastAsia="Calibri" w:hAnsi="Times New Roman" w:cs="Times New Roman"/>
          <w:color w:val="auto"/>
          <w:sz w:val="28"/>
          <w:szCs w:val="28"/>
          <w:lang w:eastAsia="en-US" w:bidi="ar-SA"/>
        </w:rPr>
        <w:t xml:space="preserve"> ле</w:t>
      </w:r>
      <w:r>
        <w:rPr>
          <w:rFonts w:ascii="Times New Roman" w:eastAsia="Calibri" w:hAnsi="Times New Roman" w:cs="Times New Roman"/>
          <w:color w:val="auto"/>
          <w:sz w:val="28"/>
          <w:szCs w:val="28"/>
          <w:lang w:eastAsia="en-US" w:bidi="ar-SA"/>
        </w:rPr>
        <w:t xml:space="preserve">т, с «___» _____ 20___ года по </w:t>
      </w:r>
      <w:r w:rsidRPr="00993FBA">
        <w:rPr>
          <w:rFonts w:ascii="Times New Roman" w:eastAsia="Calibri" w:hAnsi="Times New Roman" w:cs="Times New Roman"/>
          <w:color w:val="auto"/>
          <w:sz w:val="28"/>
          <w:szCs w:val="28"/>
          <w:lang w:eastAsia="en-US" w:bidi="ar-SA"/>
        </w:rPr>
        <w:t>«___» _____ 20____ года.</w:t>
      </w:r>
    </w:p>
    <w:p w:rsidR="00635F30"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p>
    <w:p w:rsidR="00635F30" w:rsidRDefault="00635F30" w:rsidP="00635F30">
      <w:pPr>
        <w:ind w:left="360"/>
        <w:jc w:val="center"/>
        <w:rPr>
          <w:rFonts w:ascii="Times New Roman" w:hAnsi="Times New Roman"/>
          <w:b/>
          <w:bCs/>
          <w:sz w:val="28"/>
          <w:szCs w:val="28"/>
        </w:rPr>
      </w:pPr>
      <w:r>
        <w:rPr>
          <w:rFonts w:ascii="Times New Roman" w:hAnsi="Times New Roman"/>
          <w:b/>
          <w:bCs/>
          <w:sz w:val="28"/>
          <w:szCs w:val="28"/>
        </w:rPr>
        <w:t xml:space="preserve">3. </w:t>
      </w:r>
      <w:r w:rsidRPr="00F13C65">
        <w:rPr>
          <w:rFonts w:ascii="Times New Roman" w:hAnsi="Times New Roman"/>
          <w:b/>
          <w:bCs/>
          <w:sz w:val="28"/>
          <w:szCs w:val="28"/>
        </w:rPr>
        <w:t>Размер и условия внесения арендной платы</w:t>
      </w:r>
    </w:p>
    <w:p w:rsidR="00635F30" w:rsidRPr="00F13C65" w:rsidRDefault="00635F30" w:rsidP="00635F30">
      <w:pPr>
        <w:ind w:left="360"/>
        <w:jc w:val="center"/>
        <w:rPr>
          <w:rFonts w:ascii="Times New Roman" w:hAnsi="Times New Roman"/>
          <w:b/>
          <w:bCs/>
          <w:sz w:val="28"/>
          <w:szCs w:val="28"/>
        </w:rPr>
      </w:pP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w:t>
      </w:r>
      <w:r>
        <w:rPr>
          <w:rFonts w:ascii="Times New Roman" w:eastAsia="Calibri" w:hAnsi="Times New Roman" w:cs="Times New Roman"/>
          <w:color w:val="auto"/>
          <w:sz w:val="28"/>
          <w:szCs w:val="28"/>
          <w:lang w:eastAsia="en-US" w:bidi="ar-SA"/>
        </w:rPr>
        <w:t>.1.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Ежегодный размер арендной платы за Участок устанавливается на основании протокола _______________________ и составляет _____ руб. _____ копеек.</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w:t>
      </w:r>
      <w:r w:rsidRPr="00993FBA">
        <w:rPr>
          <w:rFonts w:ascii="Times New Roman" w:eastAsia="Calibri" w:hAnsi="Times New Roman" w:cs="Times New Roman"/>
          <w:color w:val="auto"/>
          <w:sz w:val="28"/>
          <w:szCs w:val="28"/>
          <w:lang w:eastAsia="en-US" w:bidi="ar-SA"/>
        </w:rPr>
        <w:lastRenderedPageBreak/>
        <w:t>Саратовской области (Финансовое управление администрации Питерского муниципального района Саратовской области л/с 04603037910).</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635F30" w:rsidRPr="00993FBA" w:rsidRDefault="00635F30" w:rsidP="00635F30">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начисляется с момента заключения Договора, установленного в пункте 2.1. </w:t>
      </w:r>
    </w:p>
    <w:p w:rsidR="00635F30"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p>
    <w:p w:rsidR="00635F30" w:rsidRDefault="00635F30" w:rsidP="00635F30">
      <w:pPr>
        <w:pStyle w:val="a5"/>
        <w:numPr>
          <w:ilvl w:val="0"/>
          <w:numId w:val="2"/>
        </w:numPr>
        <w:jc w:val="center"/>
        <w:rPr>
          <w:rFonts w:ascii="Times New Roman" w:hAnsi="Times New Roman"/>
          <w:b/>
          <w:bCs/>
          <w:sz w:val="28"/>
          <w:szCs w:val="28"/>
        </w:rPr>
      </w:pPr>
      <w:r w:rsidRPr="00F13C65">
        <w:rPr>
          <w:rFonts w:ascii="Times New Roman" w:hAnsi="Times New Roman"/>
          <w:b/>
          <w:bCs/>
          <w:sz w:val="28"/>
          <w:szCs w:val="28"/>
        </w:rPr>
        <w:t>Права и обязанности Арендодателя</w:t>
      </w:r>
    </w:p>
    <w:p w:rsidR="00635F30" w:rsidRPr="009243C7" w:rsidRDefault="00635F30" w:rsidP="00635F30">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4.1.Арендодатель имеет право:</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635F30" w:rsidRPr="009243C7" w:rsidRDefault="00635F30" w:rsidP="00635F30">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обязан:</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Арендатора об изменении номеров счетов для перечисления арендной платы, указанных в п. 3.2.</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Своевременно производить перерасчет арендной платы и своевременно информировать об этом Арендатора.</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также имеет иные права и несет иные обязанности, установленные законодательством Российской Федерации.</w:t>
      </w:r>
    </w:p>
    <w:p w:rsidR="00635F30"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Акт приема - передачи к Договору составляться не будет.</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p>
    <w:p w:rsidR="00635F30" w:rsidRDefault="00635F30" w:rsidP="00635F30">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имеет право:</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на условиях, установленных Договором.</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обязан:</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Выполнять в полном объеме все условия Договора.</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в соответствии с целевым назначением и разрешенным использованием.</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Уплачивать в размере и на условиях, установленных Договором, арендную плату.</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5.2.6.</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Сохранять межевые, геодезические и другие специальные знаки, установленные на Участке в соответствии с законодательством.</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Арендодателя об изменении своих реквизитов.</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5.2.9.</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635F30"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также имеет иные права и несет иные обязанности, установленные законодательством Российской Федерации.</w:t>
      </w:r>
    </w:p>
    <w:p w:rsidR="00635F30" w:rsidRPr="00374665" w:rsidRDefault="00635F30" w:rsidP="00635F30">
      <w:pPr>
        <w:pStyle w:val="a3"/>
        <w:ind w:firstLine="426"/>
        <w:jc w:val="both"/>
        <w:rPr>
          <w:rFonts w:ascii="Times New Roman" w:hAnsi="Times New Roman"/>
          <w:sz w:val="28"/>
          <w:szCs w:val="28"/>
        </w:rPr>
      </w:pPr>
      <w:r>
        <w:rPr>
          <w:rFonts w:ascii="Times New Roman" w:hAnsi="Times New Roman"/>
          <w:sz w:val="28"/>
          <w:szCs w:val="28"/>
        </w:rPr>
        <w:t>5.4</w:t>
      </w:r>
      <w:r>
        <w:rPr>
          <w:rFonts w:ascii="Times New Roman" w:hAnsi="Times New Roman"/>
          <w:sz w:val="28"/>
          <w:szCs w:val="28"/>
        </w:rPr>
        <w:tab/>
      </w:r>
      <w:r w:rsidRPr="00374665">
        <w:rPr>
          <w:rFonts w:ascii="Times New Roman" w:hAnsi="Times New Roman"/>
          <w:sz w:val="28"/>
          <w:szCs w:val="28"/>
        </w:rPr>
        <w:t>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635F30" w:rsidRPr="00374665" w:rsidRDefault="00635F30" w:rsidP="00635F30">
      <w:pPr>
        <w:pStyle w:val="a3"/>
        <w:ind w:firstLine="426"/>
        <w:jc w:val="both"/>
        <w:rPr>
          <w:rFonts w:ascii="Times New Roman" w:hAnsi="Times New Roman"/>
          <w:sz w:val="28"/>
          <w:szCs w:val="28"/>
        </w:rPr>
      </w:pPr>
      <w:r>
        <w:rPr>
          <w:rFonts w:ascii="Times New Roman" w:hAnsi="Times New Roman"/>
          <w:sz w:val="28"/>
          <w:szCs w:val="28"/>
        </w:rPr>
        <w:t>5.5.</w:t>
      </w:r>
      <w:r>
        <w:rPr>
          <w:rFonts w:ascii="Times New Roman" w:hAnsi="Times New Roman"/>
          <w:sz w:val="28"/>
          <w:szCs w:val="28"/>
        </w:rPr>
        <w:tab/>
      </w:r>
      <w:r w:rsidRPr="00374665">
        <w:rPr>
          <w:rFonts w:ascii="Times New Roman" w:hAnsi="Times New Roman"/>
          <w:sz w:val="28"/>
          <w:szCs w:val="28"/>
        </w:rPr>
        <w:t>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635F30" w:rsidRDefault="00635F30" w:rsidP="00635F30">
      <w:pPr>
        <w:widowControl/>
        <w:spacing w:line="276" w:lineRule="auto"/>
        <w:jc w:val="center"/>
        <w:rPr>
          <w:rFonts w:ascii="Times New Roman" w:eastAsia="Times New Roman" w:hAnsi="Times New Roman" w:cs="Times New Roman"/>
          <w:b/>
          <w:bCs/>
          <w:color w:val="auto"/>
          <w:sz w:val="28"/>
          <w:szCs w:val="28"/>
          <w:lang w:bidi="ar-SA"/>
        </w:rPr>
      </w:pPr>
    </w:p>
    <w:p w:rsidR="00635F30" w:rsidRDefault="00635F30" w:rsidP="00635F30">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635F30" w:rsidRPr="00993FBA" w:rsidRDefault="00635F30" w:rsidP="00635F30">
      <w:pPr>
        <w:widowControl/>
        <w:spacing w:line="276" w:lineRule="auto"/>
        <w:jc w:val="center"/>
        <w:rPr>
          <w:rFonts w:ascii="Times New Roman" w:eastAsia="Times New Roman" w:hAnsi="Times New Roman" w:cs="Times New Roman"/>
          <w:b/>
          <w:bCs/>
          <w:color w:val="auto"/>
          <w:sz w:val="28"/>
          <w:szCs w:val="28"/>
          <w:lang w:bidi="ar-SA"/>
        </w:rPr>
      </w:pP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За нарушение условий Договора Стороны несут ответственность, предусмотренную законодательством Российской Федерации.</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6.2.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635F30"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635F30" w:rsidRPr="00814085" w:rsidRDefault="00635F30" w:rsidP="00635F30">
      <w:pPr>
        <w:widowControl/>
        <w:ind w:firstLine="426"/>
        <w:jc w:val="both"/>
        <w:rPr>
          <w:rFonts w:ascii="Times New Roman" w:eastAsia="Calibri" w:hAnsi="Times New Roman" w:cs="Times New Roman"/>
          <w:color w:val="auto"/>
          <w:sz w:val="28"/>
          <w:szCs w:val="28"/>
          <w:lang w:eastAsia="en-US" w:bidi="ar-SA"/>
        </w:rPr>
      </w:pPr>
    </w:p>
    <w:p w:rsidR="00635F30" w:rsidRDefault="00635F30" w:rsidP="00635F30">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635F30" w:rsidRPr="00993FBA" w:rsidRDefault="00635F30" w:rsidP="00635F30">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p>
    <w:p w:rsidR="00635F30" w:rsidRPr="00993FBA" w:rsidRDefault="00635F30" w:rsidP="00635F3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7.1.</w:t>
      </w:r>
      <w:r>
        <w:rPr>
          <w:rFonts w:ascii="Times New Roman" w:eastAsia="Times New Roman" w:hAnsi="Times New Roman" w:cs="Times New Roman"/>
          <w:color w:val="auto"/>
          <w:sz w:val="28"/>
          <w:szCs w:val="28"/>
          <w:shd w:val="clear" w:color="auto" w:fill="FFFFFF"/>
          <w:lang w:bidi="ar-SA"/>
        </w:rPr>
        <w:tab/>
      </w:r>
      <w:r w:rsidRPr="00993FBA">
        <w:rPr>
          <w:rFonts w:ascii="Times New Roman" w:eastAsia="Times New Roman" w:hAnsi="Times New Roman" w:cs="Times New Roman"/>
          <w:color w:val="auto"/>
          <w:sz w:val="28"/>
          <w:szCs w:val="28"/>
          <w:shd w:val="clear" w:color="auto" w:fill="FFFFFF"/>
          <w:lang w:bidi="ar-SA"/>
        </w:rPr>
        <w:t>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635F30" w:rsidRPr="00993FBA" w:rsidRDefault="00635F30" w:rsidP="00635F3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7.2.</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635F30" w:rsidRPr="00993FBA" w:rsidRDefault="00635F30" w:rsidP="00635F3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По требованию арендодателя договор аренды может быть досрочно расторгнут судом в случаях:</w:t>
      </w:r>
    </w:p>
    <w:p w:rsidR="00635F30" w:rsidRPr="00993FBA" w:rsidRDefault="00635F30" w:rsidP="00635F3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635F30" w:rsidRPr="00993FBA" w:rsidRDefault="00635F30" w:rsidP="00635F3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635F30" w:rsidRPr="00993FBA" w:rsidRDefault="00635F30" w:rsidP="00635F3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635F30" w:rsidRPr="00993FBA" w:rsidRDefault="00635F30" w:rsidP="00635F30">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635F30" w:rsidRPr="00993FBA" w:rsidRDefault="00635F30" w:rsidP="00635F30">
      <w:pPr>
        <w:widowControl/>
        <w:overflowPunct w:val="0"/>
        <w:autoSpaceDE w:val="0"/>
        <w:autoSpaceDN w:val="0"/>
        <w:adjustRightInd w:val="0"/>
        <w:spacing w:line="240" w:lineRule="atLeast"/>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635F30" w:rsidRPr="009243C7" w:rsidRDefault="00635F30" w:rsidP="00635F30">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По требованию Арендатора настоящий договор аренды может быть расторгнут в судебном порядке, если:</w:t>
      </w:r>
    </w:p>
    <w:p w:rsidR="00635F30" w:rsidRPr="009243C7" w:rsidRDefault="00635F30" w:rsidP="00635F30">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635F30" w:rsidRPr="009243C7" w:rsidRDefault="00635F30" w:rsidP="00635F30">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 xml:space="preserve">7.4.2. </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 xml:space="preserve">Переданный Арендатору земельный участок имеет препятствующие пользованию им недостатки, которые не были оговорены </w:t>
      </w:r>
      <w:r w:rsidRPr="009243C7">
        <w:rPr>
          <w:rFonts w:ascii="Times New Roman" w:eastAsia="Times New Roman" w:hAnsi="Times New Roman" w:cs="Times New Roman"/>
          <w:color w:val="auto"/>
          <w:sz w:val="28"/>
          <w:szCs w:val="28"/>
          <w:lang w:bidi="ar-SA"/>
        </w:rPr>
        <w:lastRenderedPageBreak/>
        <w:t>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635F30" w:rsidRPr="009243C7" w:rsidRDefault="00635F30" w:rsidP="00635F30">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7.4.3.</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Земельный участок в силу обстоятельств, не зависящих от Арендатора, окажется в состоянии, не пригодном для использования.</w:t>
      </w:r>
    </w:p>
    <w:p w:rsidR="00635F30" w:rsidRDefault="00635F30" w:rsidP="00635F30">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Pr>
          <w:rFonts w:ascii="Times New Roman" w:eastAsia="Times New Roman" w:hAnsi="Times New Roman" w:cs="Times New Roman"/>
          <w:color w:val="auto"/>
          <w:sz w:val="28"/>
          <w:szCs w:val="28"/>
          <w:shd w:val="clear" w:color="auto" w:fill="FFFFFF"/>
          <w:lang w:bidi="ar-SA"/>
        </w:rPr>
        <w:t>7.5.</w:t>
      </w:r>
      <w:r>
        <w:rPr>
          <w:rFonts w:ascii="Times New Roman" w:eastAsia="Times New Roman" w:hAnsi="Times New Roman" w:cs="Times New Roman"/>
          <w:color w:val="auto"/>
          <w:sz w:val="28"/>
          <w:szCs w:val="28"/>
          <w:shd w:val="clear" w:color="auto" w:fill="FFFFFF"/>
          <w:lang w:bidi="ar-SA"/>
        </w:rPr>
        <w:tab/>
      </w:r>
      <w:r w:rsidRPr="009243C7">
        <w:rPr>
          <w:rFonts w:ascii="Times New Roman" w:eastAsia="Times New Roman" w:hAnsi="Times New Roman" w:cs="Times New Roman"/>
          <w:color w:val="auto"/>
          <w:sz w:val="28"/>
          <w:szCs w:val="28"/>
          <w:shd w:val="clear" w:color="auto" w:fill="FFFFFF"/>
          <w:lang w:bidi="ar-SA"/>
        </w:rPr>
        <w:t>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635F30" w:rsidRPr="009243C7" w:rsidRDefault="00635F30" w:rsidP="00635F30">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635F30" w:rsidRDefault="00635F30" w:rsidP="00635F30">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635F30" w:rsidRDefault="00635F30" w:rsidP="00635F30">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635F30" w:rsidRPr="00E43718" w:rsidRDefault="00635F30" w:rsidP="00635F30">
      <w:pPr>
        <w:widowControl/>
        <w:ind w:firstLine="426"/>
        <w:jc w:val="both"/>
        <w:rPr>
          <w:rFonts w:ascii="Times New Roman" w:eastAsia="Times New Roman" w:hAnsi="Times New Roman" w:cs="Times New Roman"/>
          <w:color w:val="auto"/>
          <w:sz w:val="28"/>
          <w:szCs w:val="28"/>
          <w:lang w:bidi="ar-SA"/>
        </w:rPr>
      </w:pPr>
    </w:p>
    <w:p w:rsidR="00635F30" w:rsidRDefault="00635F30" w:rsidP="00635F30">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1</w:t>
      </w:r>
      <w:r w:rsidRPr="00993FBA">
        <w:rPr>
          <w:rFonts w:ascii="Times New Roman" w:eastAsia="Calibri" w:hAnsi="Times New Roman" w:cs="Times New Roman"/>
          <w:color w:val="auto"/>
          <w:sz w:val="28"/>
          <w:szCs w:val="28"/>
          <w:lang w:eastAsia="en-US" w:bidi="ar-SA"/>
        </w:rPr>
        <w:t>. Расходы по государственной регистрации Договора, а также изменений и дополнений к нему возлагаются на Арендатора.</w:t>
      </w:r>
    </w:p>
    <w:p w:rsidR="00635F30" w:rsidRPr="00993FBA" w:rsidRDefault="00635F30" w:rsidP="00635F30">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sidRPr="00993FBA">
        <w:rPr>
          <w:rFonts w:ascii="Times New Roman" w:eastAsia="Calibri" w:hAnsi="Times New Roman" w:cs="Times New Roman"/>
          <w:color w:val="auto"/>
          <w:sz w:val="28"/>
          <w:szCs w:val="28"/>
          <w:lang w:eastAsia="en-US" w:bidi="ar-SA"/>
        </w:rPr>
        <w:t>. Договор составлен в 2 экземплярах, имеющих одинаковую юридическую силу, из которых по одному экземпляру хранится у каждой из Сторон.</w:t>
      </w:r>
    </w:p>
    <w:p w:rsidR="00635F30" w:rsidRPr="00F13C65" w:rsidRDefault="00635F30" w:rsidP="00635F30">
      <w:pPr>
        <w:widowControl/>
        <w:spacing w:after="120"/>
        <w:jc w:val="center"/>
        <w:rPr>
          <w:rFonts w:ascii="Times New Roman" w:eastAsia="Times New Roman" w:hAnsi="Times New Roman" w:cs="Times New Roman"/>
          <w:b/>
          <w:color w:val="auto"/>
          <w:sz w:val="28"/>
          <w:szCs w:val="28"/>
          <w:lang w:bidi="ar-SA"/>
        </w:rPr>
      </w:pPr>
      <w:r w:rsidRPr="00F13C65">
        <w:rPr>
          <w:rFonts w:ascii="Times New Roman" w:eastAsia="Times New Roman" w:hAnsi="Times New Roman" w:cs="Times New Roman"/>
          <w:b/>
          <w:color w:val="auto"/>
          <w:sz w:val="28"/>
          <w:szCs w:val="28"/>
          <w:lang w:bidi="ar-SA"/>
        </w:rPr>
        <w:t>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635F30" w:rsidRPr="00993FBA" w:rsidTr="000A7BB6">
        <w:trPr>
          <w:cantSplit/>
          <w:trHeight w:val="292"/>
        </w:trPr>
        <w:tc>
          <w:tcPr>
            <w:tcW w:w="15668" w:type="dxa"/>
            <w:gridSpan w:val="4"/>
            <w:tcBorders>
              <w:top w:val="nil"/>
              <w:left w:val="nil"/>
              <w:bottom w:val="nil"/>
              <w:right w:val="nil"/>
            </w:tcBorders>
          </w:tcPr>
          <w:p w:rsidR="00635F30" w:rsidRPr="00993FBA" w:rsidRDefault="00635F30" w:rsidP="000A7BB6">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635F30" w:rsidRPr="00993FBA" w:rsidRDefault="00635F30" w:rsidP="000A7BB6">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w:t>
            </w:r>
            <w:proofErr w:type="gramStart"/>
            <w:r w:rsidRPr="00993FBA">
              <w:rPr>
                <w:rFonts w:ascii="Times New Roman" w:eastAsia="Times New Roman" w:hAnsi="Times New Roman" w:cs="Times New Roman"/>
                <w:b/>
                <w:bCs/>
                <w:color w:val="auto"/>
                <w:lang w:bidi="ar-SA"/>
              </w:rPr>
              <w:t xml:space="preserve">ПОКУПАТЕЛЬ»   </w:t>
            </w:r>
            <w:proofErr w:type="gramEnd"/>
            <w:r w:rsidRPr="00993FBA">
              <w:rPr>
                <w:rFonts w:ascii="Times New Roman" w:eastAsia="Times New Roman" w:hAnsi="Times New Roman" w:cs="Times New Roman"/>
                <w:b/>
                <w:bCs/>
                <w:color w:val="auto"/>
                <w:lang w:bidi="ar-SA"/>
              </w:rPr>
              <w:t xml:space="preserve">                                                                                                                                       </w:t>
            </w:r>
            <w:r w:rsidRPr="00993FBA">
              <w:rPr>
                <w:rFonts w:ascii="Times New Roman" w:eastAsia="Times New Roman" w:hAnsi="Times New Roman" w:cs="Times New Roman"/>
                <w:b/>
                <w:color w:val="auto"/>
                <w:lang w:bidi="ar-SA"/>
              </w:rPr>
              <w:t xml:space="preserve">                                                          </w:t>
            </w:r>
          </w:p>
        </w:tc>
      </w:tr>
      <w:tr w:rsidR="00635F30" w:rsidRPr="00993FBA" w:rsidTr="000A7BB6">
        <w:trPr>
          <w:gridBefore w:val="1"/>
          <w:gridAfter w:val="2"/>
          <w:wBefore w:w="108" w:type="dxa"/>
          <w:wAfter w:w="18710" w:type="dxa"/>
          <w:cantSplit/>
          <w:trHeight w:val="292"/>
        </w:trPr>
        <w:tc>
          <w:tcPr>
            <w:tcW w:w="5311" w:type="dxa"/>
            <w:tcBorders>
              <w:top w:val="nil"/>
              <w:left w:val="nil"/>
              <w:bottom w:val="nil"/>
              <w:right w:val="nil"/>
            </w:tcBorders>
          </w:tcPr>
          <w:p w:rsidR="00635F30" w:rsidRPr="00993FBA" w:rsidRDefault="00635F30" w:rsidP="000A7BB6">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«АРЕНДОДАТЕЛЬ»</w:t>
            </w:r>
          </w:p>
        </w:tc>
        <w:tc>
          <w:tcPr>
            <w:tcW w:w="4339" w:type="dxa"/>
            <w:tcBorders>
              <w:top w:val="nil"/>
              <w:left w:val="nil"/>
              <w:bottom w:val="nil"/>
              <w:right w:val="nil"/>
            </w:tcBorders>
          </w:tcPr>
          <w:p w:rsidR="00635F30" w:rsidRPr="00993FBA" w:rsidRDefault="00635F30" w:rsidP="000A7BB6">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«АРЕНДАТОР»</w:t>
            </w:r>
          </w:p>
        </w:tc>
      </w:tr>
      <w:tr w:rsidR="00635F30" w:rsidRPr="00993FBA" w:rsidTr="000A7BB6">
        <w:trPr>
          <w:gridBefore w:val="1"/>
          <w:gridAfter w:val="2"/>
          <w:wBefore w:w="108" w:type="dxa"/>
          <w:wAfter w:w="18710" w:type="dxa"/>
          <w:cantSplit/>
          <w:trHeight w:val="1472"/>
        </w:trPr>
        <w:tc>
          <w:tcPr>
            <w:tcW w:w="5311" w:type="dxa"/>
            <w:tcBorders>
              <w:top w:val="nil"/>
              <w:left w:val="nil"/>
              <w:bottom w:val="nil"/>
              <w:right w:val="nil"/>
            </w:tcBorders>
          </w:tcPr>
          <w:p w:rsidR="00635F30" w:rsidRPr="00993FBA" w:rsidRDefault="00635F30"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635F30" w:rsidRPr="00993FBA" w:rsidRDefault="00635F30"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635F30" w:rsidRPr="00993FBA" w:rsidRDefault="00635F30"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w:t>
            </w:r>
            <w:proofErr w:type="gramStart"/>
            <w:r w:rsidRPr="00993FBA">
              <w:rPr>
                <w:rFonts w:ascii="Times New Roman" w:eastAsia="Calibri" w:hAnsi="Times New Roman" w:cs="Times New Roman"/>
                <w:color w:val="auto"/>
                <w:sz w:val="22"/>
                <w:szCs w:val="22"/>
                <w:lang w:eastAsia="en-US" w:bidi="ar-SA"/>
              </w:rPr>
              <w:t xml:space="preserve">район,   </w:t>
            </w:r>
            <w:proofErr w:type="gramEnd"/>
            <w:r w:rsidRPr="00993FBA">
              <w:rPr>
                <w:rFonts w:ascii="Times New Roman" w:eastAsia="Calibri" w:hAnsi="Times New Roman" w:cs="Times New Roman"/>
                <w:color w:val="auto"/>
                <w:sz w:val="22"/>
                <w:szCs w:val="22"/>
                <w:lang w:eastAsia="en-US" w:bidi="ar-SA"/>
              </w:rPr>
              <w:t xml:space="preserve">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635F30" w:rsidRPr="00993FBA" w:rsidRDefault="00635F30"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635F30" w:rsidRPr="00993FBA" w:rsidRDefault="00635F30"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635F30" w:rsidRPr="00993FBA" w:rsidRDefault="00635F30"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635F30" w:rsidRPr="00993FBA" w:rsidRDefault="00635F30"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18"/>
                <w:szCs w:val="18"/>
                <w:lang w:eastAsia="en-US" w:bidi="ar-SA"/>
              </w:rPr>
              <w:t>подпись)</w:t>
            </w:r>
          </w:p>
        </w:tc>
        <w:tc>
          <w:tcPr>
            <w:tcW w:w="4339" w:type="dxa"/>
            <w:tcBorders>
              <w:top w:val="nil"/>
              <w:left w:val="nil"/>
              <w:bottom w:val="nil"/>
              <w:right w:val="nil"/>
            </w:tcBorders>
          </w:tcPr>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p>
          <w:p w:rsidR="00635F30" w:rsidRPr="00993FBA" w:rsidRDefault="00635F30" w:rsidP="000A7BB6">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______________________</w:t>
            </w:r>
            <w:r w:rsidRPr="00993FBA">
              <w:rPr>
                <w:rFonts w:ascii="Times New Roman" w:eastAsia="Calibri" w:hAnsi="Times New Roman" w:cs="Times New Roman"/>
                <w:color w:val="auto"/>
                <w:sz w:val="22"/>
                <w:szCs w:val="22"/>
                <w:lang w:eastAsia="en-US" w:bidi="ar-SA"/>
              </w:rPr>
              <w:t>____ ФИО</w:t>
            </w:r>
          </w:p>
          <w:p w:rsidR="00635F30" w:rsidRPr="00993FBA" w:rsidRDefault="00635F30" w:rsidP="000A7BB6">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635F30" w:rsidRPr="00993FBA" w:rsidRDefault="00635F30"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B860F2" w:rsidRDefault="00B860F2">
      <w:bookmarkStart w:id="0" w:name="_GoBack"/>
      <w:bookmarkEnd w:id="0"/>
    </w:p>
    <w:sectPr w:rsidR="00B860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00D3B"/>
    <w:multiLevelType w:val="hybridMultilevel"/>
    <w:tmpl w:val="1B8E5B7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1F7DFA"/>
    <w:multiLevelType w:val="hybridMultilevel"/>
    <w:tmpl w:val="5030D564"/>
    <w:lvl w:ilvl="0" w:tplc="74545A4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019"/>
    <w:rsid w:val="00635F30"/>
    <w:rsid w:val="00B860F2"/>
    <w:rsid w:val="00FA2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82DC14-04DF-471E-AA5A-632093395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35F30"/>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35F30"/>
    <w:pPr>
      <w:spacing w:after="0" w:line="240" w:lineRule="auto"/>
    </w:pPr>
    <w:rPr>
      <w:rFonts w:ascii="Calibri" w:eastAsia="Calibri" w:hAnsi="Calibri" w:cs="Times New Roman"/>
    </w:rPr>
  </w:style>
  <w:style w:type="paragraph" w:styleId="a5">
    <w:name w:val="List Paragraph"/>
    <w:basedOn w:val="a"/>
    <w:uiPriority w:val="34"/>
    <w:qFormat/>
    <w:rsid w:val="00635F30"/>
    <w:pPr>
      <w:widowControl/>
      <w:spacing w:after="200" w:line="276" w:lineRule="auto"/>
      <w:ind w:left="720"/>
      <w:contextualSpacing/>
    </w:pPr>
    <w:rPr>
      <w:rFonts w:ascii="Calibri" w:eastAsia="Times New Roman" w:hAnsi="Calibri" w:cs="Times New Roman"/>
      <w:color w:val="auto"/>
      <w:sz w:val="22"/>
      <w:szCs w:val="22"/>
      <w:lang w:bidi="ar-SA"/>
    </w:rPr>
  </w:style>
  <w:style w:type="character" w:customStyle="1" w:styleId="a4">
    <w:name w:val="Без интервала Знак"/>
    <w:link w:val="a3"/>
    <w:uiPriority w:val="99"/>
    <w:qFormat/>
    <w:locked/>
    <w:rsid w:val="00635F3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1608</Words>
  <Characters>9166</Characters>
  <Application>Microsoft Office Word</Application>
  <DocSecurity>0</DocSecurity>
  <Lines>76</Lines>
  <Paragraphs>21</Paragraphs>
  <ScaleCrop>false</ScaleCrop>
  <Company/>
  <LinksUpToDate>false</LinksUpToDate>
  <CharactersWithSpaces>10753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2024-12-20T04:43:00Z</dcterms:created>
  <dcterms:modified xsi:type="dcterms:W3CDTF">2024-12-20T04:43:00Z</dcterms:modified>
</cp:coreProperties>
</file>