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218"/>
        <w:gridCol w:w="9630"/>
      </w:tblGrid>
      <w:tr w:rsidR="001C080C" w:rsidRPr="00993FBA" w:rsidTr="001C080C">
        <w:trPr>
          <w:trHeight w:val="1702"/>
        </w:trPr>
        <w:tc>
          <w:tcPr>
            <w:tcW w:w="218" w:type="dxa"/>
          </w:tcPr>
          <w:p w:rsidR="001C080C" w:rsidRPr="00993FBA" w:rsidRDefault="001C080C" w:rsidP="00E409B0">
            <w:pPr>
              <w:widowControl/>
              <w:spacing w:line="0" w:lineRule="atLeast"/>
              <w:jc w:val="both"/>
              <w:rPr>
                <w:rFonts w:ascii="Times New Roman" w:eastAsia="TimesNewRomanPSMT" w:hAnsi="Times New Roman" w:cs="Times New Roman"/>
                <w:color w:val="auto"/>
                <w:sz w:val="28"/>
                <w:szCs w:val="28"/>
                <w:lang w:bidi="ar-SA"/>
              </w:rPr>
            </w:pPr>
          </w:p>
        </w:tc>
        <w:tc>
          <w:tcPr>
            <w:tcW w:w="9630" w:type="dxa"/>
          </w:tcPr>
          <w:tbl>
            <w:tblPr>
              <w:tblW w:w="0" w:type="auto"/>
              <w:tblLook w:val="04A0" w:firstRow="1" w:lastRow="0" w:firstColumn="1" w:lastColumn="0" w:noHBand="0" w:noVBand="1"/>
            </w:tblPr>
            <w:tblGrid>
              <w:gridCol w:w="4707"/>
              <w:gridCol w:w="4707"/>
            </w:tblGrid>
            <w:tr w:rsidR="001C080C" w:rsidRPr="00993FBA" w:rsidTr="00E409B0">
              <w:tc>
                <w:tcPr>
                  <w:tcW w:w="4785" w:type="dxa"/>
                </w:tcPr>
                <w:p w:rsidR="001C080C" w:rsidRPr="00993FBA" w:rsidRDefault="001C080C" w:rsidP="00E409B0">
                  <w:pPr>
                    <w:widowControl/>
                    <w:spacing w:line="0" w:lineRule="atLeast"/>
                    <w:jc w:val="both"/>
                    <w:rPr>
                      <w:rFonts w:ascii="Times New Roman" w:eastAsia="TimesNewRomanPSMT" w:hAnsi="Times New Roman" w:cs="Times New Roman"/>
                      <w:color w:val="auto"/>
                      <w:sz w:val="28"/>
                      <w:szCs w:val="28"/>
                      <w:lang w:bidi="ar-SA"/>
                    </w:rPr>
                  </w:pPr>
                </w:p>
              </w:tc>
              <w:tc>
                <w:tcPr>
                  <w:tcW w:w="4786" w:type="dxa"/>
                </w:tcPr>
                <w:p w:rsidR="001C080C" w:rsidRPr="00993FBA" w:rsidRDefault="001C080C" w:rsidP="001C080C">
                  <w:pPr>
                    <w:widowControl/>
                    <w:spacing w:before="2"/>
                    <w:ind w:right="227"/>
                    <w:jc w:val="both"/>
                    <w:rPr>
                      <w:rFonts w:ascii="Times New Roman" w:eastAsia="TimesNewRomanPSMT" w:hAnsi="Times New Roman" w:cs="Times New Roman"/>
                      <w:color w:val="auto"/>
                      <w:sz w:val="28"/>
                      <w:szCs w:val="28"/>
                      <w:lang w:bidi="ar-SA"/>
                    </w:rPr>
                  </w:pPr>
                </w:p>
              </w:tc>
            </w:tr>
          </w:tbl>
          <w:p w:rsidR="001C080C" w:rsidRPr="00993FBA" w:rsidRDefault="001C080C" w:rsidP="00E409B0">
            <w:pPr>
              <w:widowControl/>
              <w:spacing w:line="0" w:lineRule="atLeast"/>
              <w:jc w:val="both"/>
              <w:rPr>
                <w:rFonts w:ascii="Times New Roman" w:eastAsia="TimesNewRomanPSMT" w:hAnsi="Times New Roman" w:cs="Times New Roman"/>
                <w:sz w:val="28"/>
                <w:szCs w:val="28"/>
                <w:lang w:bidi="ar-SA"/>
              </w:rPr>
            </w:pPr>
          </w:p>
          <w:p w:rsidR="00DF0DFE" w:rsidRPr="00993FBA" w:rsidRDefault="00DF0DFE" w:rsidP="00DF0DFE">
            <w:pPr>
              <w:widowControl/>
              <w:autoSpaceDE w:val="0"/>
              <w:autoSpaceDN w:val="0"/>
              <w:adjustRightInd w:val="0"/>
              <w:spacing w:before="108" w:after="108"/>
              <w:jc w:val="center"/>
              <w:outlineLvl w:val="0"/>
              <w:rPr>
                <w:rFonts w:ascii="Times New Roman" w:eastAsia="Times New Roman" w:hAnsi="Times New Roman" w:cs="Times New Roman"/>
                <w:bCs/>
                <w:lang w:bidi="ar-SA"/>
              </w:rPr>
            </w:pPr>
            <w:r w:rsidRPr="00993FBA">
              <w:rPr>
                <w:rFonts w:ascii="Times New Roman" w:eastAsia="Times New Roman" w:hAnsi="Times New Roman" w:cs="Times New Roman"/>
                <w:b/>
                <w:bCs/>
                <w:lang w:bidi="ar-SA"/>
              </w:rPr>
              <w:t xml:space="preserve">ПРОЕКТ ДОГОВОРА АРЕНДЫ </w:t>
            </w:r>
            <w:r>
              <w:rPr>
                <w:rFonts w:ascii="Times New Roman" w:eastAsia="Times New Roman" w:hAnsi="Times New Roman" w:cs="Times New Roman"/>
                <w:b/>
                <w:bCs/>
                <w:lang w:bidi="ar-SA"/>
              </w:rPr>
              <w:t xml:space="preserve">ПО Лоту </w:t>
            </w:r>
            <w:r w:rsidRPr="00993FBA">
              <w:rPr>
                <w:rFonts w:ascii="Times New Roman" w:eastAsia="Times New Roman" w:hAnsi="Times New Roman" w:cs="Times New Roman"/>
                <w:b/>
                <w:bCs/>
                <w:lang w:bidi="ar-SA"/>
              </w:rPr>
              <w:t>№</w:t>
            </w:r>
            <w:r>
              <w:rPr>
                <w:rFonts w:ascii="Times New Roman" w:eastAsia="Times New Roman" w:hAnsi="Times New Roman" w:cs="Times New Roman"/>
                <w:b/>
                <w:bCs/>
                <w:lang w:bidi="ar-SA"/>
              </w:rPr>
              <w:t xml:space="preserve"> 3</w:t>
            </w:r>
          </w:p>
          <w:p w:rsidR="00DF0DFE" w:rsidRPr="00993FBA" w:rsidRDefault="00DF0DFE" w:rsidP="00DF0DFE">
            <w:pPr>
              <w:widowControl/>
              <w:autoSpaceDE w:val="0"/>
              <w:autoSpaceDN w:val="0"/>
              <w:adjustRightInd w:val="0"/>
              <w:spacing w:before="108" w:after="108"/>
              <w:jc w:val="center"/>
              <w:outlineLvl w:val="0"/>
              <w:rPr>
                <w:rFonts w:ascii="Times New Roman" w:eastAsia="Times New Roman" w:hAnsi="Times New Roman" w:cs="Times New Roman"/>
                <w:bCs/>
                <w:lang w:bidi="ar-SA"/>
              </w:rPr>
            </w:pPr>
            <w:r w:rsidRPr="00993FBA">
              <w:rPr>
                <w:rFonts w:ascii="Times New Roman" w:eastAsia="Times New Roman" w:hAnsi="Times New Roman" w:cs="Times New Roman"/>
                <w:b/>
                <w:bCs/>
                <w:lang w:bidi="ar-SA"/>
              </w:rPr>
              <w:t>земельного участка из земель, государственная собственность на которые не разграничена</w:t>
            </w:r>
          </w:p>
          <w:p w:rsidR="00DF0DFE" w:rsidRPr="00993FBA" w:rsidRDefault="00DF0DFE" w:rsidP="00DF0DFE">
            <w:pPr>
              <w:widowControl/>
              <w:autoSpaceDE w:val="0"/>
              <w:autoSpaceDN w:val="0"/>
              <w:adjustRightInd w:val="0"/>
              <w:spacing w:before="108" w:after="108"/>
              <w:outlineLvl w:val="0"/>
              <w:rPr>
                <w:rFonts w:ascii="Times New Roman" w:eastAsia="Times New Roman" w:hAnsi="Times New Roman" w:cs="Times New Roman"/>
                <w:bCs/>
                <w:lang w:bidi="ar-SA"/>
              </w:rPr>
            </w:pPr>
            <w:r w:rsidRPr="00993FBA">
              <w:rPr>
                <w:rFonts w:ascii="Times New Roman" w:eastAsia="Times New Roman" w:hAnsi="Times New Roman" w:cs="Times New Roman"/>
                <w:color w:val="auto"/>
                <w:sz w:val="28"/>
                <w:szCs w:val="28"/>
                <w:lang w:bidi="ar-SA"/>
              </w:rPr>
              <w:t>с. Питерка                                                                             _____ 20__ года</w:t>
            </w:r>
          </w:p>
          <w:p w:rsidR="00DF0DFE" w:rsidRPr="00993FBA" w:rsidRDefault="00DF0DFE" w:rsidP="00DF0DFE">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Администрация Питерского муниципального района Саратовской области в лице главы Питерского муниципального района _________________________, действующего на основании Устава, именуемая в дальнейшем «Арендодатель», с одной стороны и ______________________________, именуемый(ая) в дальнейшем «Арендатор», с другой стороны, на основании протокола ___________________________________, заключили настоящий договор (далее – Договор) о нижеследующем:</w:t>
            </w:r>
          </w:p>
          <w:p w:rsidR="00DF0DFE" w:rsidRPr="00993FBA" w:rsidRDefault="00DF0DFE" w:rsidP="00DF0DFE">
            <w:pPr>
              <w:widowControl/>
              <w:jc w:val="center"/>
              <w:rPr>
                <w:rFonts w:ascii="Times New Roman" w:eastAsia="Calibri" w:hAnsi="Times New Roman" w:cs="Times New Roman"/>
                <w:b/>
                <w:bCs/>
                <w:color w:val="auto"/>
                <w:sz w:val="28"/>
                <w:szCs w:val="28"/>
                <w:lang w:eastAsia="en-US" w:bidi="ar-SA"/>
              </w:rPr>
            </w:pPr>
            <w:r w:rsidRPr="00993FBA">
              <w:rPr>
                <w:rFonts w:ascii="Times New Roman" w:eastAsia="Calibri" w:hAnsi="Times New Roman" w:cs="Times New Roman"/>
                <w:b/>
                <w:bCs/>
                <w:color w:val="auto"/>
                <w:sz w:val="28"/>
                <w:szCs w:val="28"/>
                <w:lang w:eastAsia="en-US" w:bidi="ar-SA"/>
              </w:rPr>
              <w:t>1. Предмет Договора</w:t>
            </w:r>
          </w:p>
          <w:p w:rsidR="00DF0DFE" w:rsidRPr="00993FBA" w:rsidRDefault="00DF0DFE" w:rsidP="00DF0DFE">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1.1</w:t>
            </w:r>
            <w:r w:rsidRPr="00993FBA">
              <w:rPr>
                <w:rFonts w:ascii="Times New Roman" w:eastAsia="Calibri" w:hAnsi="Times New Roman" w:cs="Times New Roman"/>
                <w:b/>
                <w:color w:val="auto"/>
                <w:sz w:val="28"/>
                <w:szCs w:val="28"/>
                <w:lang w:eastAsia="en-US" w:bidi="ar-SA"/>
              </w:rPr>
              <w:t xml:space="preserve">. </w:t>
            </w:r>
            <w:r w:rsidRPr="00993FBA">
              <w:rPr>
                <w:rFonts w:ascii="Times New Roman" w:eastAsia="Calibri" w:hAnsi="Times New Roman" w:cs="Times New Roman"/>
                <w:color w:val="auto"/>
                <w:sz w:val="28"/>
                <w:szCs w:val="28"/>
                <w:lang w:eastAsia="en-US" w:bidi="ar-SA"/>
              </w:rPr>
              <w:t xml:space="preserve">Арендодатель предоставляет, а Арендатор принимает в аренду земельный участок, из земель, государственная собственность на которые не разграничена, категории земель </w:t>
            </w:r>
            <w:r>
              <w:rPr>
                <w:rFonts w:ascii="Times New Roman" w:eastAsia="Calibri" w:hAnsi="Times New Roman" w:cs="Times New Roman"/>
                <w:color w:val="auto"/>
                <w:sz w:val="28"/>
                <w:szCs w:val="28"/>
                <w:lang w:eastAsia="en-US" w:bidi="ar-SA"/>
              </w:rPr>
              <w:t>населенных пунктов</w:t>
            </w:r>
            <w:r w:rsidRPr="00993FBA">
              <w:rPr>
                <w:rFonts w:ascii="Times New Roman" w:eastAsia="Calibri" w:hAnsi="Times New Roman" w:cs="Times New Roman"/>
                <w:color w:val="auto"/>
                <w:sz w:val="28"/>
                <w:szCs w:val="28"/>
                <w:lang w:eastAsia="en-US" w:bidi="ar-SA"/>
              </w:rPr>
              <w:t xml:space="preserve">, общей площадью </w:t>
            </w:r>
            <w:r>
              <w:rPr>
                <w:rFonts w:ascii="Times New Roman" w:eastAsia="Calibri" w:hAnsi="Times New Roman" w:cs="Times New Roman"/>
                <w:color w:val="auto"/>
                <w:sz w:val="28"/>
                <w:szCs w:val="28"/>
                <w:lang w:eastAsia="en-US" w:bidi="ar-SA"/>
              </w:rPr>
              <w:t>2500</w:t>
            </w:r>
            <w:r w:rsidRPr="00993FBA">
              <w:rPr>
                <w:rFonts w:ascii="Times New Roman" w:eastAsia="Calibri" w:hAnsi="Times New Roman" w:cs="Times New Roman"/>
                <w:color w:val="auto"/>
                <w:sz w:val="28"/>
                <w:szCs w:val="28"/>
                <w:lang w:eastAsia="en-US" w:bidi="ar-SA"/>
              </w:rPr>
              <w:t xml:space="preserve"> квадратных метр</w:t>
            </w:r>
            <w:r>
              <w:rPr>
                <w:rFonts w:ascii="Times New Roman" w:eastAsia="Calibri" w:hAnsi="Times New Roman" w:cs="Times New Roman"/>
                <w:color w:val="auto"/>
                <w:sz w:val="28"/>
                <w:szCs w:val="28"/>
                <w:lang w:eastAsia="en-US" w:bidi="ar-SA"/>
              </w:rPr>
              <w:t>ов</w:t>
            </w:r>
            <w:r w:rsidRPr="00993FBA">
              <w:rPr>
                <w:rFonts w:ascii="Times New Roman" w:eastAsia="Calibri" w:hAnsi="Times New Roman" w:cs="Times New Roman"/>
                <w:color w:val="auto"/>
                <w:sz w:val="28"/>
                <w:szCs w:val="28"/>
                <w:lang w:eastAsia="en-US" w:bidi="ar-SA"/>
              </w:rPr>
              <w:t>, с кадастровым номером 64:26:</w:t>
            </w:r>
            <w:r>
              <w:rPr>
                <w:rFonts w:ascii="Times New Roman" w:eastAsia="Calibri" w:hAnsi="Times New Roman" w:cs="Times New Roman"/>
                <w:color w:val="auto"/>
                <w:sz w:val="28"/>
                <w:szCs w:val="28"/>
                <w:lang w:eastAsia="en-US" w:bidi="ar-SA"/>
              </w:rPr>
              <w:t>010312</w:t>
            </w:r>
            <w:r w:rsidRPr="00993FBA">
              <w:rPr>
                <w:rFonts w:ascii="Times New Roman" w:eastAsia="Calibri" w:hAnsi="Times New Roman" w:cs="Times New Roman"/>
                <w:color w:val="auto"/>
                <w:sz w:val="28"/>
                <w:szCs w:val="28"/>
                <w:lang w:eastAsia="en-US" w:bidi="ar-SA"/>
              </w:rPr>
              <w:t>:</w:t>
            </w:r>
            <w:r>
              <w:rPr>
                <w:rFonts w:ascii="Times New Roman" w:eastAsia="Calibri" w:hAnsi="Times New Roman" w:cs="Times New Roman"/>
                <w:color w:val="auto"/>
                <w:sz w:val="28"/>
                <w:szCs w:val="28"/>
                <w:lang w:eastAsia="en-US" w:bidi="ar-SA"/>
              </w:rPr>
              <w:t>238</w:t>
            </w:r>
            <w:r w:rsidRPr="00993FBA">
              <w:rPr>
                <w:rFonts w:ascii="Times New Roman" w:eastAsia="Calibri" w:hAnsi="Times New Roman" w:cs="Times New Roman"/>
                <w:color w:val="auto"/>
                <w:sz w:val="28"/>
                <w:szCs w:val="28"/>
                <w:lang w:eastAsia="en-US" w:bidi="ar-SA"/>
              </w:rPr>
              <w:t xml:space="preserve">, расположенный по адресу: Саратовская область, Питерский район, </w:t>
            </w:r>
            <w:r>
              <w:rPr>
                <w:rFonts w:ascii="Times New Roman" w:eastAsia="Calibri" w:hAnsi="Times New Roman" w:cs="Times New Roman"/>
                <w:color w:val="auto"/>
                <w:sz w:val="28"/>
                <w:szCs w:val="28"/>
                <w:lang w:eastAsia="en-US" w:bidi="ar-SA"/>
              </w:rPr>
              <w:t>с. Алексашкино, 140 метров северо-восточнее нежилого здания по ул. Учительская д. 1</w:t>
            </w:r>
            <w:r w:rsidRPr="00993FBA">
              <w:rPr>
                <w:rFonts w:ascii="Times New Roman" w:eastAsia="Calibri" w:hAnsi="Times New Roman" w:cs="Times New Roman"/>
                <w:color w:val="auto"/>
                <w:sz w:val="28"/>
                <w:szCs w:val="28"/>
                <w:lang w:eastAsia="en-US" w:bidi="ar-SA"/>
              </w:rPr>
              <w:t xml:space="preserve">, разрешенное использование: </w:t>
            </w:r>
            <w:r>
              <w:rPr>
                <w:rFonts w:ascii="Times New Roman" w:eastAsia="Calibri" w:hAnsi="Times New Roman" w:cs="Times New Roman"/>
                <w:color w:val="auto"/>
                <w:sz w:val="28"/>
                <w:szCs w:val="28"/>
                <w:lang w:eastAsia="en-US" w:bidi="ar-SA"/>
              </w:rPr>
              <w:t>хранение и переработка сельскохозяйственной продукции</w:t>
            </w:r>
            <w:r w:rsidRPr="00993FBA">
              <w:rPr>
                <w:rFonts w:ascii="Times New Roman" w:eastAsia="Calibri" w:hAnsi="Times New Roman" w:cs="Times New Roman"/>
                <w:color w:val="auto"/>
                <w:sz w:val="28"/>
                <w:szCs w:val="28"/>
                <w:lang w:eastAsia="en-US" w:bidi="ar-SA"/>
              </w:rPr>
              <w:t>.</w:t>
            </w:r>
          </w:p>
          <w:p w:rsidR="00DF0DFE" w:rsidRPr="00814085" w:rsidRDefault="00DF0DFE" w:rsidP="00DF0DFE">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1.2. Ограничений (обременений) прав на использование земельного участка в соответствии со ст. 56 Земельного кодекса Российской Федерации. Строения, сооружения на земельном участке, указанном в п.п. 1.1 отсутствуют.</w:t>
            </w:r>
          </w:p>
          <w:p w:rsidR="00DF0DFE" w:rsidRPr="00993FBA" w:rsidRDefault="00DF0DFE" w:rsidP="00DF0DFE">
            <w:pPr>
              <w:widowControl/>
              <w:jc w:val="center"/>
              <w:rPr>
                <w:rFonts w:ascii="Times New Roman" w:eastAsia="Calibri" w:hAnsi="Times New Roman" w:cs="Times New Roman"/>
                <w:b/>
                <w:color w:val="auto"/>
                <w:sz w:val="28"/>
                <w:szCs w:val="28"/>
                <w:lang w:eastAsia="en-US" w:bidi="ar-SA"/>
              </w:rPr>
            </w:pPr>
            <w:r w:rsidRPr="00993FBA">
              <w:rPr>
                <w:rFonts w:ascii="Times New Roman" w:eastAsia="Calibri" w:hAnsi="Times New Roman" w:cs="Times New Roman"/>
                <w:b/>
                <w:color w:val="auto"/>
                <w:sz w:val="28"/>
                <w:szCs w:val="28"/>
                <w:lang w:eastAsia="en-US" w:bidi="ar-SA"/>
              </w:rPr>
              <w:t>2. Срок действия договора</w:t>
            </w:r>
          </w:p>
          <w:p w:rsidR="00DF0DFE" w:rsidRPr="00993FBA" w:rsidRDefault="00DF0DFE" w:rsidP="00DF0DFE">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2.1. Договор заключен сроком на десять лет, с «___» _____ 20___ года по                       «___» _____ 20____ года.</w:t>
            </w:r>
          </w:p>
          <w:p w:rsidR="00DF0DFE" w:rsidRPr="00993FBA" w:rsidRDefault="00DF0DFE" w:rsidP="00DF0DFE">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2.2. Договор вступает в силу с момента его государственной регистрации в Управлении Федеральной службы государственной регистрации, кадастра и картографии по Саратовской области.</w:t>
            </w:r>
          </w:p>
          <w:p w:rsidR="00DF0DFE" w:rsidRPr="00993FBA" w:rsidRDefault="00DF0DFE" w:rsidP="00DF0DFE">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3. Размер и условия внесения арендной платы</w:t>
            </w:r>
          </w:p>
          <w:p w:rsidR="00DF0DFE" w:rsidRPr="00993FBA" w:rsidRDefault="00DF0DFE" w:rsidP="00DF0DFE">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3.1. Ежегодный размер арендной платы за Участок устанавливается на основании протокола _______________________ и составляет _____ руб. _____ копеек.</w:t>
            </w:r>
          </w:p>
          <w:p w:rsidR="00DF0DFE" w:rsidRPr="00993FBA" w:rsidRDefault="00DF0DFE" w:rsidP="00DF0DFE">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3.2. Арендная плата вносится Арендатором поквартально, до 10 числа месяца, следующего за оплачиваемым кварталом, путем перечисления денежных сумм по КБК 06111105013050000120, ИНН 6426003675, КПП 642601001, р/с 03100643000000016000, к/с 40102810845370000052, БИК 016311121, ОКТМО 63636000, ОТДЕЛЕНИЕ САРАТОВ БАНКА РОССИИ//УФК по Саратовской области г. Саратов, Получатель: УФК по Саратовской области (Финансовое управление администрации Питерского муниципального района Саратовской области л/с 04603037910).</w:t>
            </w:r>
          </w:p>
          <w:p w:rsidR="00DF0DFE" w:rsidRPr="00993FBA" w:rsidRDefault="00DF0DFE" w:rsidP="00DF0DFE">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3.3 При перечислении арендной платы по Договору «Арендатор» обязан заполнять поля платежного документа в соответствии с </w:t>
            </w:r>
            <w:r w:rsidRPr="00993FBA">
              <w:rPr>
                <w:rFonts w:ascii="Times New Roman" w:eastAsia="Calibri" w:hAnsi="Times New Roman" w:cs="Times New Roman"/>
                <w:color w:val="auto"/>
                <w:sz w:val="28"/>
                <w:szCs w:val="28"/>
                <w:lang w:eastAsia="en-US" w:bidi="ar-SA"/>
              </w:rPr>
              <w:lastRenderedPageBreak/>
              <w:t>нормативно-правовыми документами и указывать в платежном документе код статуса лица, оформившего платеж, код бюджетной классификации, показатель кода ОКТМО, точное назначение платежа, реквизиты Договора (номер, дата). При отсутствии в соответствующих полях платежного документа этих сведений платеж считается перечисленным ненадлежащим образом.</w:t>
            </w:r>
          </w:p>
          <w:p w:rsidR="00DF0DFE" w:rsidRPr="00993FBA" w:rsidRDefault="00DF0DFE" w:rsidP="00DF0DFE">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3.4. Арендная плата начисляется с момента заключения Договора, установленного в пункте 2.1. </w:t>
            </w:r>
          </w:p>
          <w:p w:rsidR="00DF0DFE" w:rsidRPr="00993FBA" w:rsidRDefault="00DF0DFE" w:rsidP="00DF0DFE">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3.5.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w:t>
            </w:r>
          </w:p>
          <w:p w:rsidR="00DF0DFE" w:rsidRPr="00993FBA" w:rsidRDefault="00DF0DFE" w:rsidP="00DF0DFE">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4. Права и обязанности Арендодателя</w:t>
            </w:r>
          </w:p>
          <w:p w:rsidR="00DF0DFE" w:rsidRPr="00993FBA" w:rsidRDefault="00DF0DFE" w:rsidP="00DF0DFE">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4.1.Арендодатель имеет право:</w:t>
            </w:r>
          </w:p>
          <w:p w:rsidR="00DF0DFE" w:rsidRPr="00993FBA" w:rsidRDefault="00DF0DFE" w:rsidP="00DF0DFE">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4.1.1. Требовать уплаты арендной платы в порядке, установленном в п. 3 Договора. Требовать досрочного внесения арендной платы в случае существенного нарушения Арендатором установленных сроков внесения арендной платы.</w:t>
            </w:r>
          </w:p>
          <w:p w:rsidR="00DF0DFE" w:rsidRPr="009243C7" w:rsidRDefault="00DF0DFE" w:rsidP="00DF0DFE">
            <w:pPr>
              <w:widowControl/>
              <w:ind w:firstLine="426"/>
              <w:jc w:val="both"/>
              <w:rPr>
                <w:rFonts w:ascii="Times New Roman" w:eastAsia="Calibri" w:hAnsi="Times New Roman" w:cs="Times New Roman"/>
                <w:b/>
                <w:color w:val="auto"/>
                <w:sz w:val="28"/>
                <w:szCs w:val="28"/>
                <w:lang w:eastAsia="en-US" w:bidi="ar-SA"/>
              </w:rPr>
            </w:pPr>
            <w:r w:rsidRPr="00993FBA">
              <w:rPr>
                <w:rFonts w:ascii="Times New Roman" w:eastAsia="Calibri" w:hAnsi="Times New Roman" w:cs="Times New Roman"/>
                <w:color w:val="auto"/>
                <w:sz w:val="28"/>
                <w:szCs w:val="28"/>
                <w:lang w:eastAsia="en-US" w:bidi="ar-SA"/>
              </w:rPr>
              <w:t>4.1.2</w:t>
            </w:r>
            <w:r>
              <w:rPr>
                <w:rFonts w:ascii="Times New Roman" w:eastAsia="Calibri" w:hAnsi="Times New Roman" w:cs="Times New Roman"/>
                <w:color w:val="auto"/>
                <w:sz w:val="28"/>
                <w:szCs w:val="28"/>
                <w:lang w:eastAsia="en-US" w:bidi="ar-SA"/>
              </w:rPr>
              <w:t xml:space="preserve">. </w:t>
            </w:r>
            <w:r w:rsidRPr="00993FBA">
              <w:rPr>
                <w:rFonts w:ascii="Times New Roman" w:eastAsia="Calibri" w:hAnsi="Times New Roman" w:cs="Times New Roman"/>
                <w:color w:val="auto"/>
                <w:sz w:val="28"/>
                <w:szCs w:val="28"/>
                <w:lang w:eastAsia="en-US" w:bidi="ar-SA"/>
              </w:rPr>
              <w:t>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 предоставленного в аренду земельного участка.</w:t>
            </w:r>
          </w:p>
          <w:p w:rsidR="00DF0DFE" w:rsidRPr="00993FBA" w:rsidRDefault="00DF0DFE" w:rsidP="00DF0DFE">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4.1.3. На возмещение убытков, включая упущенную выгоду,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DF0DFE" w:rsidRPr="00993FBA" w:rsidRDefault="00DF0DFE" w:rsidP="00DF0DFE">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4.2.Арендодатель обязан:</w:t>
            </w:r>
          </w:p>
          <w:p w:rsidR="00DF0DFE" w:rsidRPr="00993FBA" w:rsidRDefault="00DF0DFE" w:rsidP="00DF0DFE">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4.2.1. Письменно в десятидневный срок уведомить Арендатора об изменении номеров счетов для перечисления арендной платы, указанных в п. 3.2.</w:t>
            </w:r>
          </w:p>
          <w:p w:rsidR="00DF0DFE" w:rsidRPr="00993FBA" w:rsidRDefault="00DF0DFE" w:rsidP="00DF0DFE">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4.2.2. Своевременно производить перерасчет арендной платы и своевременно информировать об этом Арендатора.</w:t>
            </w:r>
          </w:p>
          <w:p w:rsidR="00DF0DFE" w:rsidRPr="00993FBA" w:rsidRDefault="00DF0DFE" w:rsidP="00DF0DFE">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4.3. Арендодатель также имеет иные права и несет иные обязанности, установленные законодательством Российской Федерации.</w:t>
            </w:r>
          </w:p>
          <w:p w:rsidR="00DF0DFE" w:rsidRPr="00993FBA" w:rsidRDefault="00DF0DFE" w:rsidP="00DF0DFE">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4.4. Акт приема - передачи к Договору составляться не будет.</w:t>
            </w:r>
          </w:p>
          <w:p w:rsidR="00DF0DFE" w:rsidRPr="00993FBA" w:rsidRDefault="00DF0DFE" w:rsidP="00DF0DFE">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5. Права и обязанности Арендатора</w:t>
            </w:r>
          </w:p>
          <w:p w:rsidR="00DF0DFE" w:rsidRPr="00993FBA" w:rsidRDefault="00DF0DFE" w:rsidP="00DF0DFE">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5.1.Арендатор имеет право:</w:t>
            </w:r>
          </w:p>
          <w:p w:rsidR="00DF0DFE" w:rsidRPr="00993FBA" w:rsidRDefault="00DF0DFE" w:rsidP="00DF0DFE">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5.1.1. Использовать Участок на условиях, установленных Договором.</w:t>
            </w:r>
          </w:p>
          <w:p w:rsidR="00DF0DFE" w:rsidRPr="00993FBA" w:rsidRDefault="00DF0DFE" w:rsidP="00DF0DFE">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5.1.2. Производить с письменного согласия Арендодателя любые улучшения Участка, в том числе возводить на Участке здания, строения, сооружения и иные объекты недвижимости.</w:t>
            </w:r>
          </w:p>
          <w:p w:rsidR="00DF0DFE" w:rsidRPr="00993FBA" w:rsidRDefault="00DF0DFE" w:rsidP="00DF0DFE">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5.2.Арендатор обязан:</w:t>
            </w:r>
          </w:p>
          <w:p w:rsidR="00DF0DFE" w:rsidRPr="00993FBA" w:rsidRDefault="00DF0DFE" w:rsidP="00DF0DFE">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5.2.1. Выполнять в полном объеме все условия Договора.</w:t>
            </w:r>
          </w:p>
          <w:p w:rsidR="00DF0DFE" w:rsidRPr="00993FBA" w:rsidRDefault="00DF0DFE" w:rsidP="00DF0DFE">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5.2.2. Использовать Участок в соответствии с целевым назначением и разрешенным использованием.</w:t>
            </w:r>
          </w:p>
          <w:p w:rsidR="00DF0DFE" w:rsidRPr="00993FBA" w:rsidRDefault="00DF0DFE" w:rsidP="00DF0DFE">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5.2.3. Уплачивать в размере и на условиях, установленных Договором, арендную плату.</w:t>
            </w:r>
          </w:p>
          <w:p w:rsidR="00DF0DFE" w:rsidRPr="00993FBA" w:rsidRDefault="00DF0DFE" w:rsidP="00DF0DFE">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lastRenderedPageBreak/>
              <w:t>5.2.4. Обеспечить Арендодателю (его законным представителям), представителям органов государственного и муниципального земельного контроля доступ на Участок по их требованию.</w:t>
            </w:r>
          </w:p>
          <w:p w:rsidR="00DF0DFE" w:rsidRPr="00993FBA" w:rsidRDefault="00DF0DFE" w:rsidP="00DF0DFE">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DF0DFE" w:rsidRPr="00993FBA" w:rsidRDefault="00DF0DFE" w:rsidP="00DF0DFE">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5.2.6. 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 Не нарушать права других землепользователей, а также не допускать действий, приводящих к ухудшению экологической обстановки на арендуемом земельном участке и прилегающих к нему территориях. Выполнять работы по благоустройству территории.</w:t>
            </w:r>
          </w:p>
          <w:p w:rsidR="00DF0DFE" w:rsidRPr="00993FBA" w:rsidRDefault="00DF0DFE" w:rsidP="00DF0DFE">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5.2.7. Сохранять межевые, геодезические и другие специальные знаки, установленные на Участке в соответствии с законодательством.</w:t>
            </w:r>
          </w:p>
          <w:p w:rsidR="00DF0DFE" w:rsidRPr="00993FBA" w:rsidRDefault="00DF0DFE" w:rsidP="00DF0DFE">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5.2.8. Письменно в десятидневный срок уведомить Арендодателя об изменении своих реквизитов.</w:t>
            </w:r>
          </w:p>
          <w:p w:rsidR="00DF0DFE" w:rsidRPr="00993FBA" w:rsidRDefault="00DF0DFE" w:rsidP="00DF0DFE">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5.2.9. При прекращении Договора Арендатор обязан вернуть Арендодателю Участок в надлежащем состоянии. Арендатор обязан освободить Участок от произведенных на нем улучшений.</w:t>
            </w:r>
          </w:p>
          <w:p w:rsidR="00DF0DFE" w:rsidRDefault="00DF0DFE" w:rsidP="00DF0DFE">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5.3. Арендатор также имеет иные права и несет иные обязанности, установленные законодательством Российской Федерации.</w:t>
            </w:r>
          </w:p>
          <w:p w:rsidR="00DF0DFE" w:rsidRPr="00993FBA" w:rsidRDefault="00DF0DFE" w:rsidP="00DF0DFE">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6. Ответственность сторон</w:t>
            </w:r>
          </w:p>
          <w:p w:rsidR="00DF0DFE" w:rsidRPr="00993FBA" w:rsidRDefault="00DF0DFE" w:rsidP="00DF0DFE">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6.1. За нарушение условий Договора Стороны несут ответственность, предусмотренную законодательством Российской Федерации.</w:t>
            </w:r>
          </w:p>
          <w:p w:rsidR="00DF0DFE" w:rsidRPr="00993FBA" w:rsidRDefault="00DF0DFE" w:rsidP="00DF0DFE">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6.2. За нарушение срока внесения платежа, указанного в пункте 3.2 договора, т.е. в случае оплаты арендной платы по истечении срока, указанного в пункте 3.2 Договора, Арендатор уплачивает неустойку в размере 1/300 ключевой ставки Центрального банка Российской Федерации, установленной на дату внесения очередного платежа, от суммы, подлежащей оплате. </w:t>
            </w:r>
          </w:p>
          <w:p w:rsidR="00DF0DFE" w:rsidRPr="00993FBA" w:rsidRDefault="00DF0DFE" w:rsidP="00DF0DFE">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Неустойка начисляется за каждый календарный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до момента фактического исполнения обязательства. Сумма произведенного платежа, недостаточная для исполнения денежного обязательства полностью (включая неустойку), погашает, прежде всего, неустойку, а в оставшейся част</w:t>
            </w:r>
            <w:r>
              <w:rPr>
                <w:rFonts w:ascii="Times New Roman" w:eastAsia="Calibri" w:hAnsi="Times New Roman" w:cs="Times New Roman"/>
                <w:color w:val="auto"/>
                <w:sz w:val="28"/>
                <w:szCs w:val="28"/>
                <w:lang w:eastAsia="en-US" w:bidi="ar-SA"/>
              </w:rPr>
              <w:t>и – основную сумму долга.</w:t>
            </w:r>
          </w:p>
          <w:p w:rsidR="00DF0DFE" w:rsidRPr="00814085" w:rsidRDefault="00DF0DFE" w:rsidP="00DF0DFE">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6.3.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DF0DFE" w:rsidRPr="00993FBA" w:rsidRDefault="00DF0DFE" w:rsidP="00DF0DFE">
            <w:pPr>
              <w:widowControl/>
              <w:overflowPunct w:val="0"/>
              <w:autoSpaceDE w:val="0"/>
              <w:autoSpaceDN w:val="0"/>
              <w:adjustRightInd w:val="0"/>
              <w:jc w:val="center"/>
              <w:textAlignment w:val="baseline"/>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7. Изменение, расторжение и прекращение Договора</w:t>
            </w:r>
          </w:p>
          <w:p w:rsidR="00DF0DFE" w:rsidRPr="00993FBA" w:rsidRDefault="00DF0DFE" w:rsidP="00DF0DFE">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22272F"/>
                <w:sz w:val="28"/>
                <w:szCs w:val="28"/>
                <w:shd w:val="clear" w:color="auto" w:fill="FFFFFF"/>
                <w:lang w:bidi="ar-SA"/>
              </w:rPr>
              <w:t>7.1. Изменение и расторжение договора возможны по соглашению сторон, если иное не предусмотрено действующим законодательством Российской Федерации.</w:t>
            </w:r>
          </w:p>
          <w:p w:rsidR="00DF0DFE" w:rsidRPr="00993FBA" w:rsidRDefault="00DF0DFE" w:rsidP="00DF0DFE">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 xml:space="preserve">7.2. Все изменения и (или) дополнения к Договору оформляются Сторонами в письменной форме, в том числе посредством составления и </w:t>
            </w:r>
            <w:r w:rsidRPr="00993FBA">
              <w:rPr>
                <w:rFonts w:ascii="Times New Roman" w:eastAsia="Times New Roman" w:hAnsi="Times New Roman" w:cs="Times New Roman"/>
                <w:color w:val="auto"/>
                <w:sz w:val="28"/>
                <w:szCs w:val="28"/>
                <w:lang w:bidi="ar-SA"/>
              </w:rPr>
              <w:lastRenderedPageBreak/>
              <w:t>направления в адрес Арендаторов уведомлений и прилагаемых к ним расчетов арендной платы, составления других документов.</w:t>
            </w:r>
          </w:p>
          <w:p w:rsidR="00DF0DFE" w:rsidRPr="00993FBA" w:rsidRDefault="00DF0DFE" w:rsidP="00DF0DFE">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7.3. По требованию арендодателя договор аренды может быть досрочно расторгнут судом в случаях:</w:t>
            </w:r>
          </w:p>
          <w:p w:rsidR="00DF0DFE" w:rsidRPr="00993FBA" w:rsidRDefault="00DF0DFE" w:rsidP="00DF0DFE">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1) когда арендатор использовал земельный участок не в соответствии с его целевым назначением и категорией земли;</w:t>
            </w:r>
          </w:p>
          <w:p w:rsidR="00DF0DFE" w:rsidRPr="00993FBA" w:rsidRDefault="00DF0DFE" w:rsidP="00DF0DFE">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2) когда арендатор совершил административное правонарушение в сфере земельного законодательства;</w:t>
            </w:r>
          </w:p>
          <w:p w:rsidR="00DF0DFE" w:rsidRPr="00993FBA" w:rsidRDefault="00DF0DFE" w:rsidP="00DF0DFE">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3) предоставления земельного участка для государственных или муниципальных нужд;</w:t>
            </w:r>
          </w:p>
          <w:p w:rsidR="00DF0DFE" w:rsidRPr="00993FBA" w:rsidRDefault="00DF0DFE" w:rsidP="00DF0DFE">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4) когда арендатор более 2-х раз подряд по истечении установленного Договором срока платежа не вносит арендную плату;</w:t>
            </w:r>
          </w:p>
          <w:p w:rsidR="00DF0DFE" w:rsidRPr="00993FBA" w:rsidRDefault="00DF0DFE" w:rsidP="00DF0DFE">
            <w:pPr>
              <w:widowControl/>
              <w:overflowPunct w:val="0"/>
              <w:autoSpaceDE w:val="0"/>
              <w:autoSpaceDN w:val="0"/>
              <w:adjustRightInd w:val="0"/>
              <w:spacing w:line="240" w:lineRule="atLeast"/>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5) существенного нарушения договора аренды земельного участка арендатором;</w:t>
            </w:r>
          </w:p>
          <w:p w:rsidR="00DF0DFE" w:rsidRPr="00993FBA" w:rsidRDefault="00DF0DFE" w:rsidP="00DF0DFE">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7.4. По требованию Арендатора настоящий договор аренды может быть расторгнут в судебном порядке, если:</w:t>
            </w:r>
          </w:p>
          <w:p w:rsidR="00DF0DFE" w:rsidRPr="00993FBA" w:rsidRDefault="00DF0DFE" w:rsidP="00DF0DFE">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7.4.1.Арендодатель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w:t>
            </w:r>
          </w:p>
          <w:p w:rsidR="00DF0DFE" w:rsidRPr="00993FBA" w:rsidRDefault="00DF0DFE" w:rsidP="00DF0DFE">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7.4.2. Переданный Арендатору земельный участок имеет препятствующие пользованию им недостатки, которые не были оговорены Арендодателем при заключении настоящего договора, не были заранее известны Арендатору и не должны были быть обнаружены Арендатором во время осмотра земельного участка;</w:t>
            </w:r>
          </w:p>
          <w:p w:rsidR="00DF0DFE" w:rsidRPr="00993FBA" w:rsidRDefault="00DF0DFE" w:rsidP="00DF0DFE">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7.4.3. Земельный участок в силу обстоятельств, не зависящих от Арендатора, окажется в состоянии, не пригодном для использования.</w:t>
            </w:r>
          </w:p>
          <w:p w:rsidR="00DF0DFE" w:rsidRPr="00993FBA" w:rsidRDefault="00DF0DFE" w:rsidP="00DF0DFE">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shd w:val="clear" w:color="auto" w:fill="FFFFFF"/>
                <w:lang w:bidi="ar-SA"/>
              </w:rPr>
              <w:t>7.5. Соглашение об изменении или о расторжении договора совершается в той же форме, что и договор, если из закона, иных правовых актов, договора или обычаев не вытекает иное.</w:t>
            </w:r>
          </w:p>
          <w:p w:rsidR="00DF0DFE" w:rsidRPr="00993FBA" w:rsidRDefault="00DF0DFE" w:rsidP="00DF0DFE">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8. Рассмотрение и урегулирование споров</w:t>
            </w:r>
          </w:p>
          <w:p w:rsidR="00DF0DFE" w:rsidRPr="00993FBA" w:rsidRDefault="00DF0DFE" w:rsidP="00DF0DFE">
            <w:pPr>
              <w:widowControl/>
              <w:ind w:firstLine="426"/>
              <w:jc w:val="both"/>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Все споры между Сторонами, возникающие по Договору, разрешаются в соответствии с законодательством Российской Федерации Арбитражным судом Саратовской области.</w:t>
            </w:r>
          </w:p>
          <w:p w:rsidR="00DF0DFE" w:rsidRPr="00993FBA" w:rsidRDefault="00DF0DFE" w:rsidP="00DF0DFE">
            <w:pPr>
              <w:widowControl/>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color w:val="auto"/>
                <w:sz w:val="28"/>
                <w:szCs w:val="28"/>
                <w:lang w:bidi="ar-SA"/>
              </w:rPr>
              <w:t>9.</w:t>
            </w:r>
            <w:r w:rsidRPr="00993FBA">
              <w:rPr>
                <w:rFonts w:ascii="Times New Roman" w:eastAsia="Times New Roman" w:hAnsi="Times New Roman" w:cs="Times New Roman"/>
                <w:b/>
                <w:bCs/>
                <w:color w:val="auto"/>
                <w:sz w:val="28"/>
                <w:szCs w:val="28"/>
                <w:lang w:bidi="ar-SA"/>
              </w:rPr>
              <w:t>Особые условия договора</w:t>
            </w:r>
          </w:p>
          <w:p w:rsidR="00DF0DFE" w:rsidRPr="00993FBA" w:rsidRDefault="00DF0DFE" w:rsidP="00DF0DFE">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9.1.</w:t>
            </w:r>
            <w:r w:rsidRPr="00993FBA">
              <w:rPr>
                <w:rFonts w:ascii="Times New Roman" w:eastAsia="Calibri" w:hAnsi="Times New Roman" w:cs="Times New Roman"/>
                <w:color w:val="auto"/>
                <w:sz w:val="28"/>
                <w:szCs w:val="28"/>
                <w:lang w:eastAsia="en-US" w:bidi="ar-SA"/>
              </w:rPr>
              <w:t xml:space="preserve">Арендатор земельного участка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w:t>
            </w:r>
            <w:hyperlink r:id="rId7" w:history="1">
              <w:r w:rsidRPr="00993FBA">
                <w:rPr>
                  <w:rFonts w:ascii="Times New Roman" w:eastAsia="Calibri" w:hAnsi="Times New Roman" w:cs="Times New Roman"/>
                  <w:color w:val="106BBE"/>
                  <w:sz w:val="28"/>
                  <w:szCs w:val="28"/>
                  <w:lang w:eastAsia="en-US" w:bidi="ar-SA"/>
                </w:rPr>
                <w:t>уведомления</w:t>
              </w:r>
            </w:hyperlink>
            <w:r w:rsidRPr="00993FBA">
              <w:rPr>
                <w:rFonts w:ascii="Times New Roman" w:eastAsia="Calibri" w:hAnsi="Times New Roman" w:cs="Times New Roman"/>
                <w:color w:val="auto"/>
                <w:sz w:val="28"/>
                <w:szCs w:val="28"/>
                <w:lang w:eastAsia="en-US" w:bidi="ar-SA"/>
              </w:rPr>
              <w:t>, если договором аренды земельного участка не предусмотрено иное.</w:t>
            </w:r>
          </w:p>
          <w:p w:rsidR="00DF0DFE" w:rsidRPr="00993FBA" w:rsidRDefault="00DF0DFE" w:rsidP="00DF0DFE">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9.2. Договор субаренды направляется Арендодателю для последующего учета.</w:t>
            </w:r>
          </w:p>
          <w:p w:rsidR="00DF0DFE" w:rsidRPr="00993FBA" w:rsidRDefault="00DF0DFE" w:rsidP="00DF0DFE">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9.3. При досрочном расторжении Договора договор субаренды земельного участка прекращает свое действие.</w:t>
            </w:r>
          </w:p>
          <w:p w:rsidR="00DF0DFE" w:rsidRPr="00993FBA" w:rsidRDefault="00DF0DFE" w:rsidP="00DF0DFE">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9.4. Расходы по государственной регистрации Договора, а также изменений и дополнений к нему возлагаются на Арендатора.</w:t>
            </w:r>
          </w:p>
          <w:p w:rsidR="00DF0DFE" w:rsidRPr="00993FBA" w:rsidRDefault="00DF0DFE" w:rsidP="00DF0DFE">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9.5. Договор составлен в 2 экземплярах, имеющих одинаковую юридическую силу, из которых по одному экземпляру хранится у каждой из Сторон.</w:t>
            </w:r>
          </w:p>
          <w:p w:rsidR="00DF0DFE" w:rsidRPr="00993FBA" w:rsidRDefault="00DF0DFE" w:rsidP="00DF0DFE">
            <w:pPr>
              <w:widowControl/>
              <w:spacing w:after="120"/>
              <w:jc w:val="center"/>
              <w:rPr>
                <w:rFonts w:ascii="Times New Roman" w:eastAsia="Times New Roman" w:hAnsi="Times New Roman" w:cs="Times New Roman"/>
                <w:b/>
                <w:color w:val="auto"/>
                <w:sz w:val="28"/>
                <w:szCs w:val="20"/>
                <w:lang w:bidi="ar-SA"/>
              </w:rPr>
            </w:pPr>
          </w:p>
          <w:p w:rsidR="00DF0DFE" w:rsidRPr="00993FBA" w:rsidRDefault="00DF0DFE" w:rsidP="00DF0DFE">
            <w:pPr>
              <w:widowControl/>
              <w:spacing w:after="120"/>
              <w:jc w:val="center"/>
              <w:rPr>
                <w:rFonts w:ascii="Times New Roman" w:eastAsia="Times New Roman" w:hAnsi="Times New Roman" w:cs="Times New Roman"/>
                <w:b/>
                <w:color w:val="auto"/>
                <w:lang w:bidi="ar-SA"/>
              </w:rPr>
            </w:pPr>
            <w:r w:rsidRPr="00993FBA">
              <w:rPr>
                <w:rFonts w:ascii="Times New Roman" w:eastAsia="Times New Roman" w:hAnsi="Times New Roman" w:cs="Times New Roman"/>
                <w:b/>
                <w:color w:val="auto"/>
                <w:sz w:val="28"/>
                <w:szCs w:val="20"/>
                <w:lang w:bidi="ar-SA"/>
              </w:rPr>
              <w:t xml:space="preserve">  10. </w:t>
            </w:r>
            <w:r w:rsidRPr="00993FBA">
              <w:rPr>
                <w:rFonts w:ascii="Times New Roman" w:eastAsia="Times New Roman" w:hAnsi="Times New Roman" w:cs="Times New Roman"/>
                <w:b/>
                <w:color w:val="auto"/>
                <w:lang w:bidi="ar-SA"/>
              </w:rPr>
              <w:t>Юридические адреса и подписи сторон:</w:t>
            </w:r>
          </w:p>
          <w:tbl>
            <w:tblPr>
              <w:tblW w:w="2846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
              <w:gridCol w:w="5311"/>
              <w:gridCol w:w="4339"/>
              <w:gridCol w:w="5910"/>
              <w:gridCol w:w="12800"/>
            </w:tblGrid>
            <w:tr w:rsidR="00DF0DFE" w:rsidRPr="00993FBA" w:rsidTr="001D74BB">
              <w:trPr>
                <w:cantSplit/>
                <w:trHeight w:val="292"/>
              </w:trPr>
              <w:tc>
                <w:tcPr>
                  <w:tcW w:w="15668" w:type="dxa"/>
                  <w:gridSpan w:val="4"/>
                  <w:tcBorders>
                    <w:top w:val="nil"/>
                    <w:left w:val="nil"/>
                    <w:bottom w:val="nil"/>
                    <w:right w:val="nil"/>
                  </w:tcBorders>
                </w:tcPr>
                <w:p w:rsidR="00DF0DFE" w:rsidRPr="00993FBA" w:rsidRDefault="00DF0DFE" w:rsidP="00DF0DFE">
                  <w:pPr>
                    <w:jc w:val="both"/>
                    <w:rPr>
                      <w:rFonts w:ascii="Times New Roman" w:eastAsia="Times New Roman" w:hAnsi="Times New Roman" w:cs="Times New Roman"/>
                      <w:b/>
                      <w:bCs/>
                      <w:color w:val="auto"/>
                      <w:lang w:bidi="ar-SA"/>
                    </w:rPr>
                  </w:pPr>
                </w:p>
              </w:tc>
              <w:tc>
                <w:tcPr>
                  <w:tcW w:w="12800" w:type="dxa"/>
                  <w:tcBorders>
                    <w:top w:val="nil"/>
                    <w:left w:val="nil"/>
                    <w:bottom w:val="nil"/>
                    <w:right w:val="nil"/>
                  </w:tcBorders>
                </w:tcPr>
                <w:p w:rsidR="00DF0DFE" w:rsidRPr="00993FBA" w:rsidRDefault="00DF0DFE" w:rsidP="00DF0DFE">
                  <w:pPr>
                    <w:jc w:val="both"/>
                    <w:rPr>
                      <w:rFonts w:ascii="Times New Roman" w:eastAsia="Times New Roman" w:hAnsi="Times New Roman" w:cs="Times New Roman"/>
                      <w:b/>
                      <w:bCs/>
                      <w:color w:val="auto"/>
                      <w:lang w:bidi="ar-SA"/>
                    </w:rPr>
                  </w:pPr>
                  <w:r w:rsidRPr="00993FBA">
                    <w:rPr>
                      <w:rFonts w:ascii="Times New Roman" w:eastAsia="Times New Roman" w:hAnsi="Times New Roman" w:cs="Times New Roman"/>
                      <w:b/>
                      <w:bCs/>
                      <w:color w:val="auto"/>
                      <w:lang w:bidi="ar-SA"/>
                    </w:rPr>
                    <w:t xml:space="preserve">«ПОКУПАТЕЛЬ»                                                                                                                                          </w:t>
                  </w:r>
                  <w:r w:rsidRPr="00993FBA">
                    <w:rPr>
                      <w:rFonts w:ascii="Times New Roman" w:eastAsia="Times New Roman" w:hAnsi="Times New Roman" w:cs="Times New Roman"/>
                      <w:b/>
                      <w:color w:val="auto"/>
                      <w:lang w:bidi="ar-SA"/>
                    </w:rPr>
                    <w:t xml:space="preserve">                                                          </w:t>
                  </w:r>
                </w:p>
              </w:tc>
            </w:tr>
            <w:tr w:rsidR="00DF0DFE" w:rsidRPr="00993FBA" w:rsidTr="001D74BB">
              <w:trPr>
                <w:gridBefore w:val="1"/>
                <w:gridAfter w:val="2"/>
                <w:wBefore w:w="108" w:type="dxa"/>
                <w:wAfter w:w="18710" w:type="dxa"/>
                <w:cantSplit/>
                <w:trHeight w:val="292"/>
              </w:trPr>
              <w:tc>
                <w:tcPr>
                  <w:tcW w:w="5311" w:type="dxa"/>
                  <w:tcBorders>
                    <w:top w:val="nil"/>
                    <w:left w:val="nil"/>
                    <w:bottom w:val="nil"/>
                    <w:right w:val="nil"/>
                  </w:tcBorders>
                </w:tcPr>
                <w:p w:rsidR="00DF0DFE" w:rsidRPr="00993FBA" w:rsidRDefault="00DF0DFE" w:rsidP="00DF0DFE">
                  <w:pPr>
                    <w:widowControl/>
                    <w:rPr>
                      <w:rFonts w:ascii="Times New Roman" w:eastAsia="Calibri" w:hAnsi="Times New Roman" w:cs="Times New Roman"/>
                      <w:b/>
                      <w:color w:val="auto"/>
                      <w:sz w:val="22"/>
                      <w:szCs w:val="22"/>
                      <w:lang w:eastAsia="en-US" w:bidi="ar-SA"/>
                    </w:rPr>
                  </w:pPr>
                  <w:r w:rsidRPr="00993FBA">
                    <w:rPr>
                      <w:rFonts w:ascii="Times New Roman" w:eastAsia="Calibri" w:hAnsi="Times New Roman" w:cs="Times New Roman"/>
                      <w:b/>
                      <w:color w:val="auto"/>
                      <w:sz w:val="22"/>
                      <w:szCs w:val="22"/>
                      <w:lang w:eastAsia="en-US" w:bidi="ar-SA"/>
                    </w:rPr>
                    <w:t xml:space="preserve">  «АРЕНДОДАТЕЛЬ»                                                                                </w:t>
                  </w:r>
                </w:p>
              </w:tc>
              <w:tc>
                <w:tcPr>
                  <w:tcW w:w="4339" w:type="dxa"/>
                  <w:tcBorders>
                    <w:top w:val="nil"/>
                    <w:left w:val="nil"/>
                    <w:bottom w:val="nil"/>
                    <w:right w:val="nil"/>
                  </w:tcBorders>
                </w:tcPr>
                <w:p w:rsidR="00DF0DFE" w:rsidRPr="00993FBA" w:rsidRDefault="00DF0DFE" w:rsidP="00DF0DFE">
                  <w:pPr>
                    <w:widowControl/>
                    <w:rPr>
                      <w:rFonts w:ascii="Times New Roman" w:eastAsia="Calibri" w:hAnsi="Times New Roman" w:cs="Times New Roman"/>
                      <w:b/>
                      <w:color w:val="auto"/>
                      <w:sz w:val="22"/>
                      <w:szCs w:val="22"/>
                      <w:lang w:eastAsia="en-US" w:bidi="ar-SA"/>
                    </w:rPr>
                  </w:pPr>
                  <w:r w:rsidRPr="00993FBA">
                    <w:rPr>
                      <w:rFonts w:ascii="Times New Roman" w:eastAsia="Calibri" w:hAnsi="Times New Roman" w:cs="Times New Roman"/>
                      <w:b/>
                      <w:color w:val="auto"/>
                      <w:sz w:val="22"/>
                      <w:szCs w:val="22"/>
                      <w:lang w:eastAsia="en-US" w:bidi="ar-SA"/>
                    </w:rPr>
                    <w:t xml:space="preserve">«АРЕНДАТОР»                                                                                                                                                    </w:t>
                  </w:r>
                </w:p>
              </w:tc>
            </w:tr>
            <w:tr w:rsidR="00DF0DFE" w:rsidRPr="00993FBA" w:rsidTr="001D74BB">
              <w:trPr>
                <w:gridBefore w:val="1"/>
                <w:gridAfter w:val="2"/>
                <w:wBefore w:w="108" w:type="dxa"/>
                <w:wAfter w:w="18710" w:type="dxa"/>
                <w:cantSplit/>
                <w:trHeight w:val="1472"/>
              </w:trPr>
              <w:tc>
                <w:tcPr>
                  <w:tcW w:w="5311" w:type="dxa"/>
                  <w:tcBorders>
                    <w:top w:val="nil"/>
                    <w:left w:val="nil"/>
                    <w:bottom w:val="nil"/>
                    <w:right w:val="nil"/>
                  </w:tcBorders>
                </w:tcPr>
                <w:p w:rsidR="00DF0DFE" w:rsidRPr="00993FBA" w:rsidRDefault="00DF0DFE" w:rsidP="00DF0DFE">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Администрация Питерского </w:t>
                  </w:r>
                </w:p>
                <w:p w:rsidR="00DF0DFE" w:rsidRPr="00993FBA" w:rsidRDefault="00DF0DFE" w:rsidP="00DF0DFE">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муниципального района Саратовской области</w:t>
                  </w:r>
                </w:p>
                <w:p w:rsidR="00DF0DFE" w:rsidRPr="00993FBA" w:rsidRDefault="00DF0DFE" w:rsidP="00DF0DFE">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413320, Саратовская область, Питерский район, </w:t>
                  </w:r>
                  <w:r>
                    <w:rPr>
                      <w:rFonts w:ascii="Times New Roman" w:eastAsia="Calibri" w:hAnsi="Times New Roman" w:cs="Times New Roman"/>
                      <w:color w:val="auto"/>
                      <w:sz w:val="22"/>
                      <w:szCs w:val="22"/>
                      <w:lang w:eastAsia="en-US" w:bidi="ar-SA"/>
                    </w:rPr>
                    <w:t xml:space="preserve">       </w:t>
                  </w:r>
                  <w:r w:rsidRPr="00993FBA">
                    <w:rPr>
                      <w:rFonts w:ascii="Times New Roman" w:eastAsia="Calibri" w:hAnsi="Times New Roman" w:cs="Times New Roman"/>
                      <w:color w:val="auto"/>
                      <w:sz w:val="22"/>
                      <w:szCs w:val="22"/>
                      <w:lang w:eastAsia="en-US" w:bidi="ar-SA"/>
                    </w:rPr>
                    <w:t xml:space="preserve">       с. Питерка, ул. им. Ленина, 101</w:t>
                  </w:r>
                </w:p>
                <w:p w:rsidR="00DF0DFE" w:rsidRPr="00993FBA" w:rsidRDefault="00DF0DFE" w:rsidP="00DF0DFE">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 ИНН/КПП 6426003675/642601001</w:t>
                  </w:r>
                </w:p>
                <w:p w:rsidR="00DF0DFE" w:rsidRPr="00993FBA" w:rsidRDefault="00DF0DFE" w:rsidP="00DF0DFE">
                  <w:pPr>
                    <w:widowControl/>
                    <w:rPr>
                      <w:rFonts w:ascii="Times New Roman" w:eastAsia="Calibri" w:hAnsi="Times New Roman" w:cs="Times New Roman"/>
                      <w:color w:val="auto"/>
                      <w:sz w:val="22"/>
                      <w:szCs w:val="22"/>
                      <w:lang w:eastAsia="en-US" w:bidi="ar-SA"/>
                    </w:rPr>
                  </w:pPr>
                </w:p>
                <w:p w:rsidR="00DF0DFE" w:rsidRPr="00993FBA" w:rsidRDefault="00DF0DFE" w:rsidP="00DF0DFE">
                  <w:pPr>
                    <w:widowControl/>
                    <w:rPr>
                      <w:rFonts w:ascii="Times New Roman" w:eastAsia="Calibri" w:hAnsi="Times New Roman" w:cs="Times New Roman"/>
                      <w:color w:val="auto"/>
                      <w:sz w:val="22"/>
                      <w:szCs w:val="22"/>
                      <w:lang w:eastAsia="en-US" w:bidi="ar-SA"/>
                    </w:rPr>
                  </w:pPr>
                </w:p>
                <w:p w:rsidR="00DF0DFE" w:rsidRPr="00993FBA" w:rsidRDefault="00DF0DFE" w:rsidP="00DF0DFE">
                  <w:pPr>
                    <w:widowControl/>
                    <w:rPr>
                      <w:rFonts w:ascii="Times New Roman" w:eastAsia="Calibri" w:hAnsi="Times New Roman" w:cs="Times New Roman"/>
                      <w:color w:val="auto"/>
                      <w:sz w:val="22"/>
                      <w:szCs w:val="22"/>
                      <w:lang w:eastAsia="en-US" w:bidi="ar-SA"/>
                    </w:rPr>
                  </w:pPr>
                </w:p>
                <w:p w:rsidR="00DF0DFE" w:rsidRPr="00993FBA" w:rsidRDefault="00DF0DFE" w:rsidP="00DF0DFE">
                  <w:pPr>
                    <w:widowControl/>
                    <w:rPr>
                      <w:rFonts w:ascii="Times New Roman" w:eastAsia="Calibri" w:hAnsi="Times New Roman" w:cs="Times New Roman"/>
                      <w:color w:val="auto"/>
                      <w:sz w:val="22"/>
                      <w:szCs w:val="22"/>
                      <w:lang w:eastAsia="en-US" w:bidi="ar-SA"/>
                    </w:rPr>
                  </w:pPr>
                </w:p>
                <w:p w:rsidR="00DF0DFE" w:rsidRPr="00993FBA" w:rsidRDefault="00DF0DFE" w:rsidP="00DF0DFE">
                  <w:pPr>
                    <w:widowControl/>
                    <w:rPr>
                      <w:rFonts w:ascii="Times New Roman" w:eastAsia="Calibri" w:hAnsi="Times New Roman" w:cs="Times New Roman"/>
                      <w:color w:val="auto"/>
                      <w:sz w:val="22"/>
                      <w:szCs w:val="22"/>
                      <w:lang w:eastAsia="en-US" w:bidi="ar-SA"/>
                    </w:rPr>
                  </w:pPr>
                </w:p>
                <w:p w:rsidR="00DF0DFE" w:rsidRPr="00993FBA" w:rsidRDefault="00DF0DFE" w:rsidP="00DF0DFE">
                  <w:pPr>
                    <w:widowControl/>
                    <w:rPr>
                      <w:rFonts w:ascii="Times New Roman" w:eastAsia="Calibri" w:hAnsi="Times New Roman" w:cs="Times New Roman"/>
                      <w:color w:val="auto"/>
                      <w:sz w:val="22"/>
                      <w:szCs w:val="22"/>
                      <w:lang w:eastAsia="en-US" w:bidi="ar-SA"/>
                    </w:rPr>
                  </w:pPr>
                </w:p>
                <w:p w:rsidR="00DF0DFE" w:rsidRPr="00993FBA" w:rsidRDefault="00DF0DFE" w:rsidP="00DF0DFE">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Глава Питерского  </w:t>
                  </w:r>
                </w:p>
                <w:p w:rsidR="00DF0DFE" w:rsidRPr="00993FBA" w:rsidRDefault="00DF0DFE" w:rsidP="00DF0DFE">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муниципального района </w:t>
                  </w:r>
                </w:p>
                <w:p w:rsidR="00DF0DFE" w:rsidRPr="00993FBA" w:rsidRDefault="00DF0DFE" w:rsidP="00DF0DFE">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_________________________     ФИО</w:t>
                  </w:r>
                </w:p>
                <w:p w:rsidR="00DF0DFE" w:rsidRPr="00993FBA" w:rsidRDefault="00DF0DFE" w:rsidP="00DF0DFE">
                  <w:pPr>
                    <w:widowControl/>
                    <w:rPr>
                      <w:rFonts w:ascii="Times New Roman" w:eastAsia="Calibri" w:hAnsi="Times New Roman" w:cs="Times New Roman"/>
                      <w:color w:val="auto"/>
                      <w:sz w:val="16"/>
                      <w:szCs w:val="16"/>
                      <w:lang w:eastAsia="en-US" w:bidi="ar-SA"/>
                    </w:rPr>
                  </w:pPr>
                  <w:r w:rsidRPr="00993FBA">
                    <w:rPr>
                      <w:rFonts w:ascii="Times New Roman" w:eastAsia="Calibri" w:hAnsi="Times New Roman" w:cs="Times New Roman"/>
                      <w:color w:val="auto"/>
                      <w:sz w:val="16"/>
                      <w:szCs w:val="16"/>
                      <w:lang w:eastAsia="en-US" w:bidi="ar-SA"/>
                    </w:rPr>
                    <w:t xml:space="preserve">                  (подпись)</w:t>
                  </w:r>
                </w:p>
              </w:tc>
              <w:tc>
                <w:tcPr>
                  <w:tcW w:w="4339" w:type="dxa"/>
                  <w:tcBorders>
                    <w:top w:val="nil"/>
                    <w:left w:val="nil"/>
                    <w:bottom w:val="nil"/>
                    <w:right w:val="nil"/>
                  </w:tcBorders>
                </w:tcPr>
                <w:p w:rsidR="00DF0DFE" w:rsidRPr="00993FBA" w:rsidRDefault="00DF0DFE" w:rsidP="00DF0DFE">
                  <w:pPr>
                    <w:widowControl/>
                    <w:rPr>
                      <w:rFonts w:ascii="Times New Roman" w:eastAsia="Calibri" w:hAnsi="Times New Roman" w:cs="Times New Roman"/>
                      <w:color w:val="auto"/>
                      <w:sz w:val="22"/>
                      <w:szCs w:val="22"/>
                      <w:lang w:eastAsia="en-US" w:bidi="ar-SA"/>
                    </w:rPr>
                  </w:pPr>
                </w:p>
                <w:p w:rsidR="00DF0DFE" w:rsidRPr="00993FBA" w:rsidRDefault="00DF0DFE" w:rsidP="00DF0DFE">
                  <w:pPr>
                    <w:widowControl/>
                    <w:rPr>
                      <w:rFonts w:ascii="Times New Roman" w:eastAsia="Calibri" w:hAnsi="Times New Roman" w:cs="Times New Roman"/>
                      <w:color w:val="auto"/>
                      <w:sz w:val="22"/>
                      <w:szCs w:val="22"/>
                      <w:lang w:eastAsia="en-US" w:bidi="ar-SA"/>
                    </w:rPr>
                  </w:pPr>
                </w:p>
                <w:p w:rsidR="00DF0DFE" w:rsidRPr="00993FBA" w:rsidRDefault="00DF0DFE" w:rsidP="00DF0DFE">
                  <w:pPr>
                    <w:widowControl/>
                    <w:rPr>
                      <w:rFonts w:ascii="Times New Roman" w:eastAsia="Calibri" w:hAnsi="Times New Roman" w:cs="Times New Roman"/>
                      <w:color w:val="auto"/>
                      <w:sz w:val="22"/>
                      <w:szCs w:val="22"/>
                      <w:lang w:eastAsia="en-US" w:bidi="ar-SA"/>
                    </w:rPr>
                  </w:pPr>
                </w:p>
                <w:p w:rsidR="00DF0DFE" w:rsidRPr="00993FBA" w:rsidRDefault="00DF0DFE" w:rsidP="00DF0DFE">
                  <w:pPr>
                    <w:widowControl/>
                    <w:rPr>
                      <w:rFonts w:ascii="Times New Roman" w:eastAsia="Calibri" w:hAnsi="Times New Roman" w:cs="Times New Roman"/>
                      <w:color w:val="auto"/>
                      <w:sz w:val="22"/>
                      <w:szCs w:val="22"/>
                      <w:lang w:eastAsia="en-US" w:bidi="ar-SA"/>
                    </w:rPr>
                  </w:pPr>
                </w:p>
                <w:p w:rsidR="00DF0DFE" w:rsidRPr="00993FBA" w:rsidRDefault="00DF0DFE" w:rsidP="00DF0DFE">
                  <w:pPr>
                    <w:widowControl/>
                    <w:rPr>
                      <w:rFonts w:ascii="Times New Roman" w:eastAsia="Calibri" w:hAnsi="Times New Roman" w:cs="Times New Roman"/>
                      <w:color w:val="auto"/>
                      <w:sz w:val="22"/>
                      <w:szCs w:val="22"/>
                      <w:lang w:eastAsia="en-US" w:bidi="ar-SA"/>
                    </w:rPr>
                  </w:pPr>
                </w:p>
                <w:p w:rsidR="00DF0DFE" w:rsidRPr="00993FBA" w:rsidRDefault="00DF0DFE" w:rsidP="00DF0DFE">
                  <w:pPr>
                    <w:widowControl/>
                    <w:rPr>
                      <w:rFonts w:ascii="Times New Roman" w:eastAsia="Calibri" w:hAnsi="Times New Roman" w:cs="Times New Roman"/>
                      <w:color w:val="auto"/>
                      <w:sz w:val="22"/>
                      <w:szCs w:val="22"/>
                      <w:lang w:eastAsia="en-US" w:bidi="ar-SA"/>
                    </w:rPr>
                  </w:pPr>
                </w:p>
                <w:p w:rsidR="00DF0DFE" w:rsidRPr="00993FBA" w:rsidRDefault="00DF0DFE" w:rsidP="00DF0DFE">
                  <w:pPr>
                    <w:widowControl/>
                    <w:rPr>
                      <w:rFonts w:ascii="Times New Roman" w:eastAsia="Calibri" w:hAnsi="Times New Roman" w:cs="Times New Roman"/>
                      <w:color w:val="auto"/>
                      <w:sz w:val="22"/>
                      <w:szCs w:val="22"/>
                      <w:lang w:eastAsia="en-US" w:bidi="ar-SA"/>
                    </w:rPr>
                  </w:pPr>
                </w:p>
                <w:p w:rsidR="00DF0DFE" w:rsidRPr="00993FBA" w:rsidRDefault="00DF0DFE" w:rsidP="00DF0DFE">
                  <w:pPr>
                    <w:widowControl/>
                    <w:rPr>
                      <w:rFonts w:ascii="Times New Roman" w:eastAsia="Calibri" w:hAnsi="Times New Roman" w:cs="Times New Roman"/>
                      <w:color w:val="auto"/>
                      <w:sz w:val="22"/>
                      <w:szCs w:val="22"/>
                      <w:lang w:eastAsia="en-US" w:bidi="ar-SA"/>
                    </w:rPr>
                  </w:pPr>
                </w:p>
                <w:p w:rsidR="00DF0DFE" w:rsidRPr="00993FBA" w:rsidRDefault="00DF0DFE" w:rsidP="00DF0DFE">
                  <w:pPr>
                    <w:widowControl/>
                    <w:rPr>
                      <w:rFonts w:ascii="Times New Roman" w:eastAsia="Calibri" w:hAnsi="Times New Roman" w:cs="Times New Roman"/>
                      <w:color w:val="auto"/>
                      <w:sz w:val="22"/>
                      <w:szCs w:val="22"/>
                      <w:lang w:eastAsia="en-US" w:bidi="ar-SA"/>
                    </w:rPr>
                  </w:pPr>
                </w:p>
                <w:p w:rsidR="00DF0DFE" w:rsidRPr="00993FBA" w:rsidRDefault="00DF0DFE" w:rsidP="00DF0DFE">
                  <w:pPr>
                    <w:widowControl/>
                    <w:rPr>
                      <w:rFonts w:ascii="Times New Roman" w:eastAsia="Calibri" w:hAnsi="Times New Roman" w:cs="Times New Roman"/>
                      <w:color w:val="auto"/>
                      <w:sz w:val="22"/>
                      <w:szCs w:val="22"/>
                      <w:lang w:eastAsia="en-US" w:bidi="ar-SA"/>
                    </w:rPr>
                  </w:pPr>
                </w:p>
                <w:p w:rsidR="00DF0DFE" w:rsidRPr="00993FBA" w:rsidRDefault="00DF0DFE" w:rsidP="00DF0DFE">
                  <w:pPr>
                    <w:widowControl/>
                    <w:rPr>
                      <w:rFonts w:ascii="Times New Roman" w:eastAsia="Calibri" w:hAnsi="Times New Roman" w:cs="Times New Roman"/>
                      <w:color w:val="auto"/>
                      <w:sz w:val="22"/>
                      <w:szCs w:val="22"/>
                      <w:lang w:eastAsia="en-US" w:bidi="ar-SA"/>
                    </w:rPr>
                  </w:pPr>
                </w:p>
                <w:p w:rsidR="00DF0DFE" w:rsidRPr="00993FBA" w:rsidRDefault="00DF0DFE" w:rsidP="00DF0DFE">
                  <w:pPr>
                    <w:widowControl/>
                    <w:rPr>
                      <w:rFonts w:ascii="Times New Roman" w:eastAsia="Calibri" w:hAnsi="Times New Roman" w:cs="Times New Roman"/>
                      <w:color w:val="auto"/>
                      <w:sz w:val="22"/>
                      <w:szCs w:val="22"/>
                      <w:lang w:eastAsia="en-US" w:bidi="ar-SA"/>
                    </w:rPr>
                  </w:pPr>
                </w:p>
                <w:p w:rsidR="00DF0DFE" w:rsidRPr="00993FBA" w:rsidRDefault="00DF0DFE" w:rsidP="00DF0DFE">
                  <w:pPr>
                    <w:widowControl/>
                    <w:rPr>
                      <w:rFonts w:ascii="Times New Roman" w:eastAsia="Calibri" w:hAnsi="Times New Roman" w:cs="Times New Roman"/>
                      <w:color w:val="auto"/>
                      <w:sz w:val="22"/>
                      <w:szCs w:val="22"/>
                      <w:lang w:eastAsia="en-US" w:bidi="ar-SA"/>
                    </w:rPr>
                  </w:pPr>
                </w:p>
                <w:p w:rsidR="00DF0DFE" w:rsidRPr="00993FBA" w:rsidRDefault="00DF0DFE" w:rsidP="00DF0DFE">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_______________ ФИО</w:t>
                  </w:r>
                </w:p>
                <w:p w:rsidR="00DF0DFE" w:rsidRPr="00993FBA" w:rsidRDefault="00DF0DFE" w:rsidP="00DF0DFE">
                  <w:pPr>
                    <w:widowControl/>
                    <w:rPr>
                      <w:rFonts w:ascii="Times New Roman" w:eastAsia="Calibri" w:hAnsi="Times New Roman" w:cs="Times New Roman"/>
                      <w:color w:val="auto"/>
                      <w:sz w:val="16"/>
                      <w:szCs w:val="16"/>
                      <w:lang w:eastAsia="en-US" w:bidi="ar-SA"/>
                    </w:rPr>
                  </w:pPr>
                  <w:r w:rsidRPr="00993FBA">
                    <w:rPr>
                      <w:rFonts w:ascii="Times New Roman" w:eastAsia="Calibri" w:hAnsi="Times New Roman" w:cs="Times New Roman"/>
                      <w:color w:val="auto"/>
                      <w:sz w:val="16"/>
                      <w:szCs w:val="16"/>
                      <w:lang w:eastAsia="en-US" w:bidi="ar-SA"/>
                    </w:rPr>
                    <w:t xml:space="preserve">       (подпись)</w:t>
                  </w:r>
                </w:p>
                <w:p w:rsidR="00DF0DFE" w:rsidRPr="00993FBA" w:rsidRDefault="00DF0DFE" w:rsidP="00DF0DFE">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bCs/>
                      <w:color w:val="auto"/>
                      <w:sz w:val="20"/>
                      <w:szCs w:val="20"/>
                      <w:lang w:eastAsia="en-US" w:bidi="ar-SA"/>
                    </w:rPr>
                    <w:t xml:space="preserve">       </w:t>
                  </w:r>
                </w:p>
              </w:tc>
            </w:tr>
          </w:tbl>
          <w:p w:rsidR="001C080C" w:rsidRDefault="001C080C" w:rsidP="00E409B0">
            <w:pPr>
              <w:widowControl/>
              <w:tabs>
                <w:tab w:val="left" w:pos="1875"/>
              </w:tabs>
              <w:spacing w:line="276" w:lineRule="auto"/>
              <w:jc w:val="both"/>
              <w:rPr>
                <w:rFonts w:ascii="Times New Roman" w:eastAsia="Times New Roman" w:hAnsi="Times New Roman" w:cs="Times New Roman"/>
                <w:color w:val="auto"/>
                <w:sz w:val="28"/>
                <w:szCs w:val="28"/>
                <w:lang w:bidi="ar-SA"/>
              </w:rPr>
            </w:pPr>
            <w:bookmarkStart w:id="0" w:name="_GoBack"/>
            <w:bookmarkEnd w:id="0"/>
          </w:p>
          <w:p w:rsidR="001C080C" w:rsidRDefault="001C080C" w:rsidP="00E409B0">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1C080C" w:rsidRDefault="001C080C" w:rsidP="00E409B0">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1C080C" w:rsidRDefault="001C080C" w:rsidP="00E409B0">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1C080C" w:rsidRDefault="001C080C" w:rsidP="00E409B0">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1C080C" w:rsidRDefault="001C080C" w:rsidP="00E409B0">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1C080C" w:rsidRDefault="001C080C" w:rsidP="00E409B0">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1C080C" w:rsidRDefault="001C080C" w:rsidP="00E409B0">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1C080C" w:rsidRDefault="001C080C" w:rsidP="00E409B0">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1C080C" w:rsidRDefault="001C080C" w:rsidP="00E409B0">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1C080C" w:rsidRPr="00993FBA" w:rsidRDefault="001C080C" w:rsidP="00E409B0">
            <w:pPr>
              <w:widowControl/>
              <w:spacing w:before="2"/>
              <w:ind w:right="227"/>
              <w:jc w:val="center"/>
              <w:rPr>
                <w:rFonts w:ascii="Times New Roman" w:eastAsia="TimesNewRomanPSMT" w:hAnsi="Times New Roman" w:cs="Times New Roman"/>
                <w:color w:val="auto"/>
                <w:sz w:val="28"/>
                <w:szCs w:val="28"/>
                <w:lang w:bidi="ar-SA"/>
              </w:rPr>
            </w:pPr>
          </w:p>
        </w:tc>
      </w:tr>
    </w:tbl>
    <w:p w:rsidR="00993FBA" w:rsidRPr="001C080C" w:rsidRDefault="00993FBA" w:rsidP="001C080C"/>
    <w:p w:rsidR="001C080C" w:rsidRPr="001C080C" w:rsidRDefault="001C080C"/>
    <w:sectPr w:rsidR="001C080C" w:rsidRPr="001C080C" w:rsidSect="00EB451C">
      <w:type w:val="continuous"/>
      <w:pgSz w:w="11900" w:h="16840"/>
      <w:pgMar w:top="426" w:right="850" w:bottom="1134"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5ECA" w:rsidRDefault="00D15ECA" w:rsidP="007A67AD">
      <w:r>
        <w:separator/>
      </w:r>
    </w:p>
  </w:endnote>
  <w:endnote w:type="continuationSeparator" w:id="0">
    <w:p w:rsidR="00D15ECA" w:rsidRDefault="00D15ECA" w:rsidP="007A6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5ECA" w:rsidRDefault="00D15ECA"/>
  </w:footnote>
  <w:footnote w:type="continuationSeparator" w:id="0">
    <w:p w:rsidR="00D15ECA" w:rsidRDefault="00D15EC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71096"/>
    <w:multiLevelType w:val="multilevel"/>
    <w:tmpl w:val="172434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42282B"/>
    <w:multiLevelType w:val="hybridMultilevel"/>
    <w:tmpl w:val="EB943F6E"/>
    <w:lvl w:ilvl="0" w:tplc="58CCE468">
      <w:start w:val="1"/>
      <w:numFmt w:val="decimal"/>
      <w:lvlText w:val="%1."/>
      <w:lvlJc w:val="left"/>
      <w:pPr>
        <w:ind w:left="360" w:hanging="360"/>
      </w:pPr>
      <w:rPr>
        <w:rFonts w:eastAsia="Calibri"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2623354F"/>
    <w:multiLevelType w:val="multilevel"/>
    <w:tmpl w:val="779C13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38C4353"/>
    <w:multiLevelType w:val="singleLevel"/>
    <w:tmpl w:val="E8D01170"/>
    <w:lvl w:ilvl="0">
      <w:start w:val="1"/>
      <w:numFmt w:val="decimal"/>
      <w:lvlText w:val="%1."/>
      <w:lvlJc w:val="left"/>
      <w:pPr>
        <w:tabs>
          <w:tab w:val="num" w:pos="360"/>
        </w:tabs>
        <w:ind w:left="360" w:hanging="360"/>
      </w:pPr>
      <w:rPr>
        <w:color w:val="auto"/>
      </w:rPr>
    </w:lvl>
  </w:abstractNum>
  <w:abstractNum w:abstractNumId="4">
    <w:nsid w:val="351A551D"/>
    <w:multiLevelType w:val="hybridMultilevel"/>
    <w:tmpl w:val="E9785A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7A67AD"/>
    <w:rsid w:val="0002698C"/>
    <w:rsid w:val="00106F13"/>
    <w:rsid w:val="00113731"/>
    <w:rsid w:val="001C080C"/>
    <w:rsid w:val="00212C25"/>
    <w:rsid w:val="00274156"/>
    <w:rsid w:val="002751A4"/>
    <w:rsid w:val="00306843"/>
    <w:rsid w:val="00324970"/>
    <w:rsid w:val="003A1E5F"/>
    <w:rsid w:val="003D7C8C"/>
    <w:rsid w:val="004A0AD9"/>
    <w:rsid w:val="0050795C"/>
    <w:rsid w:val="005837E4"/>
    <w:rsid w:val="005A62C5"/>
    <w:rsid w:val="00612FD3"/>
    <w:rsid w:val="006F061B"/>
    <w:rsid w:val="00777164"/>
    <w:rsid w:val="007874E9"/>
    <w:rsid w:val="007A67AD"/>
    <w:rsid w:val="007B0DCA"/>
    <w:rsid w:val="007B1D9A"/>
    <w:rsid w:val="007C21D8"/>
    <w:rsid w:val="00814085"/>
    <w:rsid w:val="008748B2"/>
    <w:rsid w:val="008D3835"/>
    <w:rsid w:val="008E2BAB"/>
    <w:rsid w:val="009243C7"/>
    <w:rsid w:val="0094006C"/>
    <w:rsid w:val="00993FBA"/>
    <w:rsid w:val="009B68B8"/>
    <w:rsid w:val="009D2DA4"/>
    <w:rsid w:val="00A53BA4"/>
    <w:rsid w:val="00A657E4"/>
    <w:rsid w:val="00B237D4"/>
    <w:rsid w:val="00B67FD7"/>
    <w:rsid w:val="00B76F7B"/>
    <w:rsid w:val="00C63869"/>
    <w:rsid w:val="00CB7FD4"/>
    <w:rsid w:val="00CF6548"/>
    <w:rsid w:val="00D15ECA"/>
    <w:rsid w:val="00D828D7"/>
    <w:rsid w:val="00D900BE"/>
    <w:rsid w:val="00D90C8B"/>
    <w:rsid w:val="00D92C70"/>
    <w:rsid w:val="00DF0DFE"/>
    <w:rsid w:val="00E43718"/>
    <w:rsid w:val="00EB3A0A"/>
    <w:rsid w:val="00EB451C"/>
    <w:rsid w:val="00EB521F"/>
    <w:rsid w:val="00EF3554"/>
    <w:rsid w:val="00F372A9"/>
    <w:rsid w:val="00F546C5"/>
    <w:rsid w:val="00F57DD3"/>
    <w:rsid w:val="00FB0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AF4D6A-3F77-47F4-AE0E-062304553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A67AD"/>
    <w:rPr>
      <w:color w:val="000000"/>
    </w:rPr>
  </w:style>
  <w:style w:type="paragraph" w:styleId="1">
    <w:name w:val="heading 1"/>
    <w:basedOn w:val="a"/>
    <w:next w:val="a"/>
    <w:link w:val="10"/>
    <w:qFormat/>
    <w:rsid w:val="00993FBA"/>
    <w:pPr>
      <w:keepNext/>
      <w:widowControl/>
      <w:ind w:left="510"/>
      <w:jc w:val="both"/>
      <w:outlineLvl w:val="0"/>
    </w:pPr>
    <w:rPr>
      <w:rFonts w:ascii="Times New Roman" w:eastAsia="Times New Roman" w:hAnsi="Times New Roman" w:cs="Times New Roman"/>
      <w:b/>
      <w:bCs/>
      <w:color w:val="auto"/>
      <w:szCs w:val="20"/>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A67AD"/>
    <w:rPr>
      <w:color w:val="0066CC"/>
      <w:u w:val="single"/>
    </w:rPr>
  </w:style>
  <w:style w:type="character" w:customStyle="1" w:styleId="3">
    <w:name w:val="Основной текст (3)_"/>
    <w:basedOn w:val="a0"/>
    <w:link w:val="30"/>
    <w:rsid w:val="007A67AD"/>
    <w:rPr>
      <w:rFonts w:ascii="Segoe UI" w:eastAsia="Segoe UI" w:hAnsi="Segoe UI" w:cs="Segoe UI"/>
      <w:b/>
      <w:bCs/>
      <w:i w:val="0"/>
      <w:iCs w:val="0"/>
      <w:smallCaps w:val="0"/>
      <w:strike w:val="0"/>
      <w:sz w:val="76"/>
      <w:szCs w:val="76"/>
      <w:u w:val="none"/>
      <w:lang w:val="en-US" w:eastAsia="en-US" w:bidi="en-US"/>
    </w:rPr>
  </w:style>
  <w:style w:type="character" w:customStyle="1" w:styleId="4">
    <w:name w:val="Основной текст (4)_"/>
    <w:basedOn w:val="a0"/>
    <w:link w:val="40"/>
    <w:rsid w:val="007A67AD"/>
    <w:rPr>
      <w:rFonts w:ascii="Times New Roman" w:eastAsia="Times New Roman" w:hAnsi="Times New Roman" w:cs="Times New Roman"/>
      <w:b/>
      <w:bCs/>
      <w:i w:val="0"/>
      <w:iCs w:val="0"/>
      <w:smallCaps w:val="0"/>
      <w:strike w:val="0"/>
      <w:sz w:val="22"/>
      <w:szCs w:val="22"/>
      <w:u w:val="none"/>
    </w:rPr>
  </w:style>
  <w:style w:type="character" w:customStyle="1" w:styleId="5">
    <w:name w:val="Основной текст (5)_"/>
    <w:basedOn w:val="a0"/>
    <w:link w:val="50"/>
    <w:rsid w:val="007A67AD"/>
    <w:rPr>
      <w:rFonts w:ascii="Times New Roman" w:eastAsia="Times New Roman" w:hAnsi="Times New Roman" w:cs="Times New Roman"/>
      <w:b/>
      <w:bCs/>
      <w:i w:val="0"/>
      <w:iCs w:val="0"/>
      <w:smallCaps w:val="0"/>
      <w:strike w:val="0"/>
      <w:spacing w:val="70"/>
      <w:sz w:val="26"/>
      <w:szCs w:val="26"/>
      <w:u w:val="none"/>
    </w:rPr>
  </w:style>
  <w:style w:type="character" w:customStyle="1" w:styleId="2">
    <w:name w:val="Основной текст (2)_"/>
    <w:basedOn w:val="a0"/>
    <w:link w:val="20"/>
    <w:rsid w:val="007A67AD"/>
    <w:rPr>
      <w:rFonts w:ascii="Times New Roman" w:eastAsia="Times New Roman" w:hAnsi="Times New Roman" w:cs="Times New Roman"/>
      <w:b w:val="0"/>
      <w:bCs w:val="0"/>
      <w:i w:val="0"/>
      <w:iCs w:val="0"/>
      <w:smallCaps w:val="0"/>
      <w:strike w:val="0"/>
      <w:sz w:val="26"/>
      <w:szCs w:val="26"/>
      <w:u w:val="none"/>
    </w:rPr>
  </w:style>
  <w:style w:type="character" w:customStyle="1" w:styleId="6">
    <w:name w:val="Основной текст (6)_"/>
    <w:basedOn w:val="a0"/>
    <w:link w:val="60"/>
    <w:rsid w:val="007A67AD"/>
    <w:rPr>
      <w:rFonts w:ascii="Times New Roman" w:eastAsia="Times New Roman" w:hAnsi="Times New Roman" w:cs="Times New Roman"/>
      <w:b/>
      <w:bCs/>
      <w:i w:val="0"/>
      <w:iCs w:val="0"/>
      <w:smallCaps w:val="0"/>
      <w:strike w:val="0"/>
      <w:sz w:val="17"/>
      <w:szCs w:val="17"/>
      <w:u w:val="none"/>
    </w:rPr>
  </w:style>
  <w:style w:type="character" w:customStyle="1" w:styleId="2Exact">
    <w:name w:val="Основной текст (2) Exact"/>
    <w:basedOn w:val="a0"/>
    <w:rsid w:val="007A67AD"/>
    <w:rPr>
      <w:rFonts w:ascii="Times New Roman" w:eastAsia="Times New Roman" w:hAnsi="Times New Roman" w:cs="Times New Roman"/>
      <w:b w:val="0"/>
      <w:bCs w:val="0"/>
      <w:i w:val="0"/>
      <w:iCs w:val="0"/>
      <w:smallCaps w:val="0"/>
      <w:strike w:val="0"/>
      <w:sz w:val="26"/>
      <w:szCs w:val="26"/>
      <w:u w:val="none"/>
    </w:rPr>
  </w:style>
  <w:style w:type="paragraph" w:customStyle="1" w:styleId="30">
    <w:name w:val="Основной текст (3)"/>
    <w:basedOn w:val="a"/>
    <w:link w:val="3"/>
    <w:rsid w:val="007A67AD"/>
    <w:pPr>
      <w:shd w:val="clear" w:color="auto" w:fill="FFFFFF"/>
      <w:spacing w:after="660" w:line="0" w:lineRule="atLeast"/>
      <w:jc w:val="right"/>
    </w:pPr>
    <w:rPr>
      <w:rFonts w:ascii="Segoe UI" w:eastAsia="Segoe UI" w:hAnsi="Segoe UI" w:cs="Segoe UI"/>
      <w:b/>
      <w:bCs/>
      <w:sz w:val="76"/>
      <w:szCs w:val="76"/>
      <w:lang w:val="en-US" w:eastAsia="en-US" w:bidi="en-US"/>
    </w:rPr>
  </w:style>
  <w:style w:type="paragraph" w:customStyle="1" w:styleId="40">
    <w:name w:val="Основной текст (4)"/>
    <w:basedOn w:val="a"/>
    <w:link w:val="4"/>
    <w:rsid w:val="007A67AD"/>
    <w:pPr>
      <w:shd w:val="clear" w:color="auto" w:fill="FFFFFF"/>
      <w:spacing w:before="300" w:line="264" w:lineRule="exact"/>
      <w:jc w:val="center"/>
    </w:pPr>
    <w:rPr>
      <w:rFonts w:ascii="Times New Roman" w:eastAsia="Times New Roman" w:hAnsi="Times New Roman" w:cs="Times New Roman"/>
      <w:b/>
      <w:bCs/>
      <w:sz w:val="22"/>
      <w:szCs w:val="22"/>
    </w:rPr>
  </w:style>
  <w:style w:type="paragraph" w:customStyle="1" w:styleId="50">
    <w:name w:val="Основной текст (5)"/>
    <w:basedOn w:val="a"/>
    <w:link w:val="5"/>
    <w:rsid w:val="007A67AD"/>
    <w:pPr>
      <w:shd w:val="clear" w:color="auto" w:fill="FFFFFF"/>
      <w:spacing w:before="300" w:after="360" w:line="0" w:lineRule="atLeast"/>
      <w:jc w:val="center"/>
    </w:pPr>
    <w:rPr>
      <w:rFonts w:ascii="Times New Roman" w:eastAsia="Times New Roman" w:hAnsi="Times New Roman" w:cs="Times New Roman"/>
      <w:b/>
      <w:bCs/>
      <w:spacing w:val="70"/>
      <w:sz w:val="26"/>
      <w:szCs w:val="26"/>
    </w:rPr>
  </w:style>
  <w:style w:type="paragraph" w:customStyle="1" w:styleId="20">
    <w:name w:val="Основной текст (2)"/>
    <w:basedOn w:val="a"/>
    <w:link w:val="2"/>
    <w:rsid w:val="007A67AD"/>
    <w:pPr>
      <w:shd w:val="clear" w:color="auto" w:fill="FFFFFF"/>
      <w:spacing w:before="360" w:after="60" w:line="0" w:lineRule="atLeast"/>
      <w:jc w:val="center"/>
    </w:pPr>
    <w:rPr>
      <w:rFonts w:ascii="Times New Roman" w:eastAsia="Times New Roman" w:hAnsi="Times New Roman" w:cs="Times New Roman"/>
      <w:sz w:val="26"/>
      <w:szCs w:val="26"/>
    </w:rPr>
  </w:style>
  <w:style w:type="paragraph" w:customStyle="1" w:styleId="60">
    <w:name w:val="Основной текст (6)"/>
    <w:basedOn w:val="a"/>
    <w:link w:val="6"/>
    <w:rsid w:val="007A67AD"/>
    <w:pPr>
      <w:shd w:val="clear" w:color="auto" w:fill="FFFFFF"/>
      <w:spacing w:before="60" w:after="660" w:line="0" w:lineRule="atLeast"/>
      <w:jc w:val="center"/>
    </w:pPr>
    <w:rPr>
      <w:rFonts w:ascii="Times New Roman" w:eastAsia="Times New Roman" w:hAnsi="Times New Roman" w:cs="Times New Roman"/>
      <w:b/>
      <w:bCs/>
      <w:sz w:val="17"/>
      <w:szCs w:val="17"/>
    </w:rPr>
  </w:style>
  <w:style w:type="paragraph" w:customStyle="1" w:styleId="21">
    <w:name w:val="Без интервала2"/>
    <w:rsid w:val="006F061B"/>
    <w:pPr>
      <w:widowControl/>
    </w:pPr>
    <w:rPr>
      <w:rFonts w:ascii="Calibri" w:hAnsi="Calibri" w:cs="Times New Roman"/>
      <w:sz w:val="22"/>
      <w:szCs w:val="22"/>
      <w:lang w:bidi="ar-SA"/>
    </w:rPr>
  </w:style>
  <w:style w:type="character" w:customStyle="1" w:styleId="10">
    <w:name w:val="Заголовок 1 Знак"/>
    <w:basedOn w:val="a0"/>
    <w:link w:val="1"/>
    <w:rsid w:val="00993FBA"/>
    <w:rPr>
      <w:rFonts w:ascii="Times New Roman" w:eastAsia="Times New Roman" w:hAnsi="Times New Roman" w:cs="Times New Roman"/>
      <w:b/>
      <w:bCs/>
      <w:szCs w:val="20"/>
      <w:lang w:bidi="ar-SA"/>
    </w:rPr>
  </w:style>
  <w:style w:type="numbering" w:customStyle="1" w:styleId="11">
    <w:name w:val="Нет списка1"/>
    <w:next w:val="a2"/>
    <w:uiPriority w:val="99"/>
    <w:semiHidden/>
    <w:unhideWhenUsed/>
    <w:rsid w:val="00993FBA"/>
  </w:style>
  <w:style w:type="paragraph" w:styleId="a4">
    <w:name w:val="No Spacing"/>
    <w:uiPriority w:val="1"/>
    <w:qFormat/>
    <w:rsid w:val="00993FBA"/>
    <w:pPr>
      <w:widowControl/>
    </w:pPr>
    <w:rPr>
      <w:rFonts w:ascii="Calibri" w:eastAsia="Calibri" w:hAnsi="Calibri" w:cs="Times New Roman"/>
      <w:sz w:val="22"/>
      <w:szCs w:val="22"/>
      <w:lang w:eastAsia="en-US" w:bidi="ar-SA"/>
    </w:rPr>
  </w:style>
  <w:style w:type="paragraph" w:styleId="a5">
    <w:name w:val="List Paragraph"/>
    <w:basedOn w:val="a"/>
    <w:uiPriority w:val="34"/>
    <w:qFormat/>
    <w:rsid w:val="00993FBA"/>
    <w:pPr>
      <w:widowControl/>
      <w:spacing w:after="200" w:line="276" w:lineRule="auto"/>
      <w:ind w:left="720"/>
      <w:contextualSpacing/>
    </w:pPr>
    <w:rPr>
      <w:rFonts w:ascii="Calibri" w:eastAsia="Times New Roman" w:hAnsi="Calibri" w:cs="Times New Roman"/>
      <w:color w:val="auto"/>
      <w:sz w:val="22"/>
      <w:szCs w:val="22"/>
      <w:lang w:bidi="ar-SA"/>
    </w:rPr>
  </w:style>
  <w:style w:type="paragraph" w:styleId="a6">
    <w:name w:val="Body Text"/>
    <w:basedOn w:val="a"/>
    <w:link w:val="a7"/>
    <w:rsid w:val="00993FBA"/>
    <w:pPr>
      <w:widowControl/>
    </w:pPr>
    <w:rPr>
      <w:rFonts w:ascii="Times New Roman" w:eastAsia="Times New Roman" w:hAnsi="Times New Roman" w:cs="Times New Roman"/>
      <w:color w:val="auto"/>
      <w:sz w:val="28"/>
      <w:szCs w:val="20"/>
      <w:lang w:bidi="ar-SA"/>
    </w:rPr>
  </w:style>
  <w:style w:type="character" w:customStyle="1" w:styleId="a7">
    <w:name w:val="Основной текст Знак"/>
    <w:basedOn w:val="a0"/>
    <w:link w:val="a6"/>
    <w:rsid w:val="00993FBA"/>
    <w:rPr>
      <w:rFonts w:ascii="Times New Roman" w:eastAsia="Times New Roman" w:hAnsi="Times New Roman" w:cs="Times New Roman"/>
      <w:sz w:val="28"/>
      <w:szCs w:val="20"/>
      <w:lang w:bidi="ar-SA"/>
    </w:rPr>
  </w:style>
  <w:style w:type="paragraph" w:styleId="a8">
    <w:name w:val="Body Text Indent"/>
    <w:basedOn w:val="a"/>
    <w:link w:val="a9"/>
    <w:rsid w:val="00993FBA"/>
    <w:pPr>
      <w:widowControl/>
      <w:spacing w:after="120"/>
      <w:ind w:left="283"/>
    </w:pPr>
    <w:rPr>
      <w:rFonts w:ascii="Times New Roman" w:eastAsia="Times New Roman" w:hAnsi="Times New Roman" w:cs="Times New Roman"/>
      <w:color w:val="auto"/>
      <w:sz w:val="28"/>
      <w:szCs w:val="20"/>
      <w:lang w:bidi="ar-SA"/>
    </w:rPr>
  </w:style>
  <w:style w:type="character" w:customStyle="1" w:styleId="a9">
    <w:name w:val="Основной текст с отступом Знак"/>
    <w:basedOn w:val="a0"/>
    <w:link w:val="a8"/>
    <w:rsid w:val="00993FBA"/>
    <w:rPr>
      <w:rFonts w:ascii="Times New Roman" w:eastAsia="Times New Roman" w:hAnsi="Times New Roman" w:cs="Times New Roman"/>
      <w:sz w:val="28"/>
      <w:szCs w:val="20"/>
      <w:lang w:bidi="ar-SA"/>
    </w:rPr>
  </w:style>
  <w:style w:type="paragraph" w:customStyle="1" w:styleId="aa">
    <w:basedOn w:val="a"/>
    <w:next w:val="ab"/>
    <w:link w:val="ac"/>
    <w:qFormat/>
    <w:rsid w:val="00993FBA"/>
    <w:pPr>
      <w:widowControl/>
      <w:jc w:val="center"/>
    </w:pPr>
    <w:rPr>
      <w:rFonts w:ascii="Times New Roman" w:hAnsi="Times New Roman"/>
      <w:color w:val="auto"/>
    </w:rPr>
  </w:style>
  <w:style w:type="character" w:customStyle="1" w:styleId="ac">
    <w:name w:val="Заголовок Знак"/>
    <w:link w:val="aa"/>
    <w:rsid w:val="00993FBA"/>
    <w:rPr>
      <w:rFonts w:ascii="Times New Roman" w:hAnsi="Times New Roman"/>
      <w:sz w:val="24"/>
    </w:rPr>
  </w:style>
  <w:style w:type="character" w:customStyle="1" w:styleId="-">
    <w:name w:val="Интернет-ссылка"/>
    <w:uiPriority w:val="99"/>
    <w:unhideWhenUsed/>
    <w:rsid w:val="00993FBA"/>
    <w:rPr>
      <w:color w:val="0000FF"/>
      <w:u w:val="single"/>
    </w:rPr>
  </w:style>
  <w:style w:type="paragraph" w:customStyle="1" w:styleId="12">
    <w:name w:val="Название1"/>
    <w:basedOn w:val="a"/>
    <w:next w:val="a"/>
    <w:link w:val="ad"/>
    <w:uiPriority w:val="10"/>
    <w:qFormat/>
    <w:rsid w:val="00993FBA"/>
    <w:pPr>
      <w:widowControl/>
      <w:contextualSpacing/>
    </w:pPr>
    <w:rPr>
      <w:rFonts w:ascii="Calibri Light" w:eastAsia="Times New Roman" w:hAnsi="Calibri Light" w:cs="Times New Roman"/>
      <w:color w:val="auto"/>
      <w:spacing w:val="-10"/>
      <w:kern w:val="28"/>
      <w:sz w:val="56"/>
      <w:szCs w:val="56"/>
    </w:rPr>
  </w:style>
  <w:style w:type="character" w:customStyle="1" w:styleId="ad">
    <w:name w:val="Название Знак"/>
    <w:basedOn w:val="a0"/>
    <w:link w:val="12"/>
    <w:uiPriority w:val="10"/>
    <w:rsid w:val="00993FBA"/>
    <w:rPr>
      <w:rFonts w:ascii="Calibri Light" w:eastAsia="Times New Roman" w:hAnsi="Calibri Light" w:cs="Times New Roman"/>
      <w:spacing w:val="-10"/>
      <w:kern w:val="28"/>
      <w:sz w:val="56"/>
      <w:szCs w:val="56"/>
    </w:rPr>
  </w:style>
  <w:style w:type="paragraph" w:styleId="ab">
    <w:name w:val="Title"/>
    <w:basedOn w:val="a"/>
    <w:next w:val="a"/>
    <w:link w:val="13"/>
    <w:uiPriority w:val="10"/>
    <w:qFormat/>
    <w:rsid w:val="00993FBA"/>
    <w:pPr>
      <w:contextualSpacing/>
    </w:pPr>
    <w:rPr>
      <w:rFonts w:asciiTheme="majorHAnsi" w:eastAsiaTheme="majorEastAsia" w:hAnsiTheme="majorHAnsi" w:cstheme="majorBidi"/>
      <w:color w:val="auto"/>
      <w:spacing w:val="-10"/>
      <w:kern w:val="28"/>
      <w:sz w:val="56"/>
      <w:szCs w:val="56"/>
    </w:rPr>
  </w:style>
  <w:style w:type="character" w:customStyle="1" w:styleId="13">
    <w:name w:val="Название Знак1"/>
    <w:basedOn w:val="a0"/>
    <w:link w:val="ab"/>
    <w:uiPriority w:val="10"/>
    <w:rsid w:val="00993FBA"/>
    <w:rPr>
      <w:rFonts w:asciiTheme="majorHAnsi" w:eastAsiaTheme="majorEastAsia" w:hAnsiTheme="majorHAnsi" w:cstheme="majorBidi"/>
      <w:spacing w:val="-10"/>
      <w:kern w:val="28"/>
      <w:sz w:val="56"/>
      <w:szCs w:val="56"/>
    </w:rPr>
  </w:style>
  <w:style w:type="paragraph" w:styleId="ae">
    <w:name w:val="Balloon Text"/>
    <w:basedOn w:val="a"/>
    <w:link w:val="af"/>
    <w:uiPriority w:val="99"/>
    <w:semiHidden/>
    <w:unhideWhenUsed/>
    <w:rsid w:val="005A62C5"/>
    <w:rPr>
      <w:rFonts w:ascii="Segoe UI" w:hAnsi="Segoe UI" w:cs="Segoe UI"/>
      <w:sz w:val="18"/>
      <w:szCs w:val="18"/>
    </w:rPr>
  </w:style>
  <w:style w:type="character" w:customStyle="1" w:styleId="af">
    <w:name w:val="Текст выноски Знак"/>
    <w:basedOn w:val="a0"/>
    <w:link w:val="ae"/>
    <w:uiPriority w:val="99"/>
    <w:semiHidden/>
    <w:rsid w:val="005A62C5"/>
    <w:rPr>
      <w:rFonts w:ascii="Segoe UI" w:hAnsi="Segoe UI" w:cs="Segoe UI"/>
      <w:color w:val="000000"/>
      <w:sz w:val="18"/>
      <w:szCs w:val="18"/>
    </w:rPr>
  </w:style>
  <w:style w:type="paragraph" w:customStyle="1" w:styleId="af0">
    <w:name w:val="Нормальный (таблица)"/>
    <w:basedOn w:val="a"/>
    <w:next w:val="a"/>
    <w:uiPriority w:val="99"/>
    <w:rsid w:val="00EB451C"/>
    <w:pPr>
      <w:autoSpaceDE w:val="0"/>
      <w:autoSpaceDN w:val="0"/>
      <w:adjustRightInd w:val="0"/>
      <w:jc w:val="both"/>
    </w:pPr>
    <w:rPr>
      <w:rFonts w:ascii="Times New Roman" w:eastAsia="Times New Roman" w:hAnsi="Times New Roman" w:cs="Times New Roman"/>
      <w:color w:val="auto"/>
      <w:lang w:bidi="ar-SA"/>
    </w:rPr>
  </w:style>
  <w:style w:type="character" w:customStyle="1" w:styleId="af1">
    <w:name w:val="Цветовое выделение"/>
    <w:uiPriority w:val="99"/>
    <w:rsid w:val="00EB451C"/>
    <w:rPr>
      <w:b/>
      <w:color w:val="26282F"/>
    </w:rPr>
  </w:style>
  <w:style w:type="paragraph" w:customStyle="1" w:styleId="af2">
    <w:name w:val="Таблицы (моноширинный)"/>
    <w:basedOn w:val="a"/>
    <w:next w:val="a"/>
    <w:uiPriority w:val="99"/>
    <w:rsid w:val="00EB451C"/>
    <w:pPr>
      <w:autoSpaceDE w:val="0"/>
      <w:autoSpaceDN w:val="0"/>
      <w:adjustRightInd w:val="0"/>
    </w:pPr>
    <w:rPr>
      <w:rFonts w:ascii="Courier New" w:eastAsia="Times New Roman" w:hAnsi="Courier New" w:cs="Courier New"/>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garantF1://12039707.1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TotalTime>
  <Pages>5</Pages>
  <Words>1679</Words>
  <Characters>9572</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49</cp:revision>
  <cp:lastPrinted>2023-03-30T11:34:00Z</cp:lastPrinted>
  <dcterms:created xsi:type="dcterms:W3CDTF">2023-03-10T11:38:00Z</dcterms:created>
  <dcterms:modified xsi:type="dcterms:W3CDTF">2023-06-14T04:22:00Z</dcterms:modified>
</cp:coreProperties>
</file>