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BA" w:rsidRPr="00993FBA" w:rsidRDefault="00993FBA" w:rsidP="00993FBA">
      <w:pPr>
        <w:widowControl/>
        <w:spacing w:line="0" w:lineRule="atLeast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 xml:space="preserve">ПРОЕКТ ДОГОВОРА АРЕНДЫ </w:t>
      </w:r>
      <w:r w:rsidR="00B67FD7">
        <w:rPr>
          <w:rFonts w:ascii="Times New Roman" w:eastAsia="Times New Roman" w:hAnsi="Times New Roman" w:cs="Times New Roman"/>
          <w:b/>
          <w:bCs/>
          <w:lang w:bidi="ar-SA"/>
        </w:rPr>
        <w:t>ПО Лоту</w:t>
      </w:r>
      <w:r w:rsidR="00814085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b/>
          <w:bCs/>
          <w:lang w:bidi="ar-SA"/>
        </w:rPr>
        <w:t>№</w:t>
      </w:r>
      <w:r w:rsidR="00814085">
        <w:rPr>
          <w:rFonts w:ascii="Times New Roman" w:eastAsia="Times New Roman" w:hAnsi="Times New Roman" w:cs="Times New Roman"/>
          <w:b/>
          <w:bCs/>
          <w:color w:val="26282F"/>
          <w:lang w:bidi="ar-SA"/>
        </w:rPr>
        <w:t>1</w:t>
      </w: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>земельного участка из земель, государственная собственность на которые не разграничена</w:t>
      </w: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 Питерка                                                                             _____ 20__ года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именуемый(ая)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1. Предмет Договора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1.1</w:t>
      </w: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сельскохозяйственного назначения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общей площадью 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81959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квадратных метров, с кадастровым номером 64:26: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050301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: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327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расположенный по адресу: Саратовская область, Питерский район, 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территория Мироновского муниципального образования, 7,5 км юго-западнее с. Моршанка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разрешенное использование: </w:t>
      </w:r>
      <w:r w:rsidR="008D38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рыбоводство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993FBA" w:rsidRPr="00814085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1.2. </w:t>
      </w:r>
      <w:r w:rsidR="008D3835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Ограничений (обременений) прав на использование земельного участка в соответствии со ст. 56 Земельного кодекса Российской Федерации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Строения, сооружения на земельном участке, указанном в п.п. 1.1 отсутствуют.</w:t>
      </w:r>
    </w:p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2. Срок действия договора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2.1. Договор заключен сроком на десять лет, с «___» _____ 20___ года по                       «___» _____ 20____ года.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Размер и условия внесения арендной платы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РОССИИ//УФК по Саратовской области г. Саратов, Получатель: УФК по Саратовской области (Финансовое управление администрации Питерского муниципального района Саратовской области л/с 04603037910).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993FBA" w:rsidRPr="00993FBA" w:rsidRDefault="00993FBA" w:rsidP="00993F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Арендная плата начисляется с момента заключения Договора, установленного в пункте 2.1. 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Права и обязанности Арендодателя</w:t>
      </w:r>
    </w:p>
    <w:p w:rsidR="00993FBA" w:rsidRPr="009243C7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243C7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4.1.Арендодатель имеет право: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993FBA" w:rsidRPr="009243C7" w:rsidRDefault="00993FBA" w:rsidP="009243C7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4.1.2.</w:t>
      </w:r>
      <w:r w:rsidR="009243C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4.2.Арендодатель обязан: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4.2.2. Своевременно производить перерасчет арендной платы и своевременно информировать об этом Арендатора.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4.4. Акт приема - передачи к Договору составляться не будет.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Права и обязанности Арендатора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5.1.Арендатор имеет право: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5.1.1. Использовать Участок на условиях, установленных Договором.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5.2.Арендатор обязан: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5.2.1. Выполнять в полном объеме все условия Договора.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5.2.2. Использовать Участок в соответствии с целевым назначением и разрешенным использованием.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5.2.3. Уплачивать в размере и на условиях, установленных Договором, арендную плату.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5.2.8. Письменно в десятидневный срок уведомить Арендодателя об изменении своих реквизитов.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8D3835" w:rsidRPr="00374665" w:rsidRDefault="008D3835" w:rsidP="008D3835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374665">
        <w:rPr>
          <w:rFonts w:ascii="Times New Roman" w:hAnsi="Times New Roman"/>
          <w:sz w:val="28"/>
          <w:szCs w:val="28"/>
        </w:rPr>
        <w:t>5.4 Арендатор обязан не препятствовать свободному доступу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8D3835" w:rsidRPr="00374665" w:rsidRDefault="008D3835" w:rsidP="008D3835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374665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8D3835" w:rsidRPr="00993FBA" w:rsidRDefault="008D3835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 Ответственность сторон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993FBA" w:rsidRPr="00993FBA" w:rsidRDefault="00993FBA" w:rsidP="009243C7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r w:rsidR="005A62C5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следующего после дня истечения,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</w:t>
      </w:r>
      <w:r w:rsidR="008140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– основную сумму долга.</w:t>
      </w:r>
    </w:p>
    <w:p w:rsidR="00993FBA" w:rsidRPr="00814085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7. Изменение, расторжение и прекращение Договора</w:t>
      </w:r>
    </w:p>
    <w:p w:rsidR="00993FBA" w:rsidRPr="00993FBA" w:rsidRDefault="00993FBA" w:rsidP="00E4371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993FBA" w:rsidRPr="00993FBA" w:rsidRDefault="00993FBA" w:rsidP="00E4371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993FBA" w:rsidRPr="00993FBA" w:rsidRDefault="00993FBA" w:rsidP="00E4371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7.3. По требованию арендодателя договор аренды может быть досрочно расторгнут судом в случаях: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когда арендатор совершил административное правонарушение в сфере земельного законодательства;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предоставления земельного участка для государственных или муниципальных нужд;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существенного нарушения договора аренды земельного участка арендатором;</w:t>
      </w:r>
    </w:p>
    <w:p w:rsidR="00993FBA" w:rsidRPr="009243C7" w:rsidRDefault="00993FBA" w:rsidP="00E4371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 По требованию Арендатора настоящий договор аренды может быть расторгнут в судебном порядке, если:</w:t>
      </w:r>
    </w:p>
    <w:p w:rsidR="00993FBA" w:rsidRPr="009243C7" w:rsidRDefault="00993FBA" w:rsidP="00E4371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993FBA" w:rsidRPr="009243C7" w:rsidRDefault="00993FBA" w:rsidP="00E4371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993FBA" w:rsidRPr="009243C7" w:rsidRDefault="00993FBA" w:rsidP="00E4371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993FBA" w:rsidRPr="009243C7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Рассмотрение и урегулирование споров</w:t>
      </w:r>
    </w:p>
    <w:p w:rsidR="00993FBA" w:rsidRPr="00E43718" w:rsidRDefault="00993FBA" w:rsidP="00814085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993FBA" w:rsidRPr="00993FBA" w:rsidRDefault="00993FBA" w:rsidP="008140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</w:t>
      </w: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Особые условия договора</w:t>
      </w:r>
    </w:p>
    <w:p w:rsidR="00993FBA" w:rsidRPr="00993FBA" w:rsidRDefault="00E43718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9.1. </w:t>
      </w:r>
      <w:r w:rsidR="00993FBA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7" w:history="1">
        <w:r w:rsidR="00993FBA" w:rsidRPr="00993FBA">
          <w:rPr>
            <w:rFonts w:ascii="Times New Roman" w:eastAsia="Calibri" w:hAnsi="Times New Roman" w:cs="Times New Roman"/>
            <w:color w:val="106BBE"/>
            <w:sz w:val="28"/>
            <w:szCs w:val="28"/>
            <w:lang w:eastAsia="en-US" w:bidi="ar-SA"/>
          </w:rPr>
          <w:t>уведомления</w:t>
        </w:r>
      </w:hyperlink>
      <w:r w:rsidR="00993FBA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если договором аренды земельного участка не предусмотрено иное.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9.2. Договор субаренды направляется Арендодателю для последующего учета.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9.3. При досрочном расторжении Договора договор субаренды земельного участка прекращает свое действие.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9.4. Расходы по государственной регистрации Договора, а также изменений и дополнений к нему возлагаются на Арендатора.</w:t>
      </w:r>
    </w:p>
    <w:p w:rsidR="00993FBA" w:rsidRPr="00993FBA" w:rsidRDefault="00993FBA" w:rsidP="00E4371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9.5.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993FBA" w:rsidRPr="00993FBA" w:rsidRDefault="00993FBA" w:rsidP="00993FBA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993FBA" w:rsidRPr="00993FBA" w:rsidRDefault="00993FBA" w:rsidP="00993FBA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 10. </w:t>
      </w:r>
      <w:r w:rsidRPr="00993FBA">
        <w:rPr>
          <w:rFonts w:ascii="Times New Roman" w:eastAsia="Times New Roman" w:hAnsi="Times New Roman" w:cs="Times New Roman"/>
          <w:b/>
          <w:color w:val="auto"/>
          <w:lang w:bidi="ar-SA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993FBA" w:rsidRPr="00993FBA" w:rsidTr="00993FBA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«ПОКУПАТЕЛЬ»                                                                                                                                          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                                                         </w:t>
            </w:r>
          </w:p>
        </w:tc>
      </w:tr>
      <w:tr w:rsidR="00993FBA" w:rsidRPr="00993FBA" w:rsidTr="00993FBA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«АРЕНДОДАТЕЛЬ»   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«АРЕНДАТОР»                                                                                                                                                    </w:t>
            </w:r>
          </w:p>
        </w:tc>
      </w:tr>
      <w:tr w:rsidR="00993FBA" w:rsidRPr="00993FBA" w:rsidTr="00993FBA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Администрация Питерского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муниципального района Саратовской области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413320, Саратовская область, Питерский район,      </w:t>
            </w:r>
            <w:r w:rsid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с. Питерка, ул. им. Ленина, 101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ИНН/КПП 6426003675/642601001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Глава Питерского 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муниципального района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     ФИО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(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 ФИО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(подпись)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 xml:space="preserve">       </w:t>
            </w:r>
          </w:p>
        </w:tc>
      </w:tr>
    </w:tbl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lang w:eastAsia="en-US" w:bidi="ar-SA"/>
        </w:rPr>
      </w:pPr>
    </w:p>
    <w:p w:rsidR="00993FBA" w:rsidRPr="00993FBA" w:rsidRDefault="00993FBA" w:rsidP="00993FBA">
      <w:pPr>
        <w:widowControl/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E43718" w:rsidRPr="00993FBA" w:rsidRDefault="00E4371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14085" w:rsidRPr="00993FBA" w:rsidRDefault="0081408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835" w:rsidRPr="00993FBA" w:rsidRDefault="008D383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3FBA" w:rsidRPr="00993FBA" w:rsidTr="00993FBA">
        <w:tc>
          <w:tcPr>
            <w:tcW w:w="4785" w:type="dxa"/>
          </w:tcPr>
          <w:p w:rsidR="00993FBA" w:rsidRPr="00993FBA" w:rsidRDefault="00993FBA" w:rsidP="00993FBA">
            <w:pPr>
              <w:widowControl/>
              <w:spacing w:line="0" w:lineRule="atLeast"/>
              <w:jc w:val="both"/>
              <w:rPr>
                <w:rFonts w:ascii="Times New Roman" w:eastAsia="TimesNewRomanPSMT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786" w:type="dxa"/>
          </w:tcPr>
          <w:p w:rsidR="00993FBA" w:rsidRPr="00993FBA" w:rsidRDefault="00993FBA" w:rsidP="00514C6A">
            <w:pPr>
              <w:widowControl/>
              <w:spacing w:before="2"/>
              <w:ind w:right="227"/>
              <w:jc w:val="both"/>
              <w:rPr>
                <w:rFonts w:ascii="Times New Roman" w:eastAsia="TimesNewRomanPSMT" w:hAnsi="Times New Roman" w:cs="Times New Roman"/>
                <w:color w:val="auto"/>
                <w:sz w:val="28"/>
                <w:szCs w:val="28"/>
                <w:lang w:bidi="ar-SA"/>
              </w:rPr>
            </w:pPr>
            <w:bookmarkStart w:id="0" w:name="_GoBack"/>
            <w:bookmarkEnd w:id="0"/>
          </w:p>
        </w:tc>
      </w:tr>
    </w:tbl>
    <w:p w:rsidR="00993FBA" w:rsidRPr="00993FBA" w:rsidRDefault="00993FBA" w:rsidP="00993FBA">
      <w:pPr>
        <w:widowControl/>
        <w:spacing w:line="0" w:lineRule="atLeast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</w:p>
    <w:sectPr w:rsidR="00993FBA" w:rsidRPr="00993FBA" w:rsidSect="00EB451C">
      <w:type w:val="continuous"/>
      <w:pgSz w:w="11900" w:h="16840"/>
      <w:pgMar w:top="426" w:right="850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8DB" w:rsidRDefault="001758DB" w:rsidP="007A67AD">
      <w:r>
        <w:separator/>
      </w:r>
    </w:p>
  </w:endnote>
  <w:endnote w:type="continuationSeparator" w:id="0">
    <w:p w:rsidR="001758DB" w:rsidRDefault="001758DB" w:rsidP="007A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8DB" w:rsidRDefault="001758DB"/>
  </w:footnote>
  <w:footnote w:type="continuationSeparator" w:id="0">
    <w:p w:rsidR="001758DB" w:rsidRDefault="001758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096"/>
    <w:multiLevelType w:val="multilevel"/>
    <w:tmpl w:val="17243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2282B"/>
    <w:multiLevelType w:val="hybridMultilevel"/>
    <w:tmpl w:val="EB943F6E"/>
    <w:lvl w:ilvl="0" w:tplc="58CCE4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3354F"/>
    <w:multiLevelType w:val="multilevel"/>
    <w:tmpl w:val="779C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A67AD"/>
    <w:rsid w:val="0002698C"/>
    <w:rsid w:val="00106F13"/>
    <w:rsid w:val="00113731"/>
    <w:rsid w:val="001758DB"/>
    <w:rsid w:val="00212C25"/>
    <w:rsid w:val="00274156"/>
    <w:rsid w:val="002751A4"/>
    <w:rsid w:val="00306843"/>
    <w:rsid w:val="003A1E5F"/>
    <w:rsid w:val="003D7C8C"/>
    <w:rsid w:val="004A0AD9"/>
    <w:rsid w:val="00514C6A"/>
    <w:rsid w:val="005A62C5"/>
    <w:rsid w:val="00612FD3"/>
    <w:rsid w:val="006F061B"/>
    <w:rsid w:val="00777164"/>
    <w:rsid w:val="007A67AD"/>
    <w:rsid w:val="007B1D9A"/>
    <w:rsid w:val="007C21D8"/>
    <w:rsid w:val="00814085"/>
    <w:rsid w:val="008B3B10"/>
    <w:rsid w:val="008D3835"/>
    <w:rsid w:val="008E2BAB"/>
    <w:rsid w:val="009243C7"/>
    <w:rsid w:val="0094006C"/>
    <w:rsid w:val="00993FBA"/>
    <w:rsid w:val="009B68B8"/>
    <w:rsid w:val="009D2DA4"/>
    <w:rsid w:val="00A657E4"/>
    <w:rsid w:val="00B237D4"/>
    <w:rsid w:val="00B67FD7"/>
    <w:rsid w:val="00B76F7B"/>
    <w:rsid w:val="00C63869"/>
    <w:rsid w:val="00D828D7"/>
    <w:rsid w:val="00D900BE"/>
    <w:rsid w:val="00D90C8B"/>
    <w:rsid w:val="00E43718"/>
    <w:rsid w:val="00EB3A0A"/>
    <w:rsid w:val="00EB451C"/>
    <w:rsid w:val="00EB521F"/>
    <w:rsid w:val="00EF3554"/>
    <w:rsid w:val="00F546C5"/>
    <w:rsid w:val="00F57DD3"/>
    <w:rsid w:val="00FB0A22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F1321-D68E-46F9-9615-BE5597BF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67AD"/>
    <w:rPr>
      <w:color w:val="000000"/>
    </w:rPr>
  </w:style>
  <w:style w:type="paragraph" w:styleId="1">
    <w:name w:val="heading 1"/>
    <w:basedOn w:val="a"/>
    <w:next w:val="a"/>
    <w:link w:val="10"/>
    <w:qFormat/>
    <w:rsid w:val="00993FBA"/>
    <w:pPr>
      <w:keepNext/>
      <w:widowControl/>
      <w:ind w:left="51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67A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A67AD"/>
    <w:rPr>
      <w:rFonts w:ascii="Segoe UI" w:eastAsia="Segoe UI" w:hAnsi="Segoe UI" w:cs="Segoe UI"/>
      <w:b/>
      <w:bCs/>
      <w:i w:val="0"/>
      <w:iCs w:val="0"/>
      <w:smallCaps w:val="0"/>
      <w:strike w:val="0"/>
      <w:sz w:val="76"/>
      <w:szCs w:val="7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7A67AD"/>
    <w:pPr>
      <w:shd w:val="clear" w:color="auto" w:fill="FFFFFF"/>
      <w:spacing w:after="660" w:line="0" w:lineRule="atLeast"/>
      <w:jc w:val="right"/>
    </w:pPr>
    <w:rPr>
      <w:rFonts w:ascii="Segoe UI" w:eastAsia="Segoe UI" w:hAnsi="Segoe UI" w:cs="Segoe UI"/>
      <w:b/>
      <w:bCs/>
      <w:sz w:val="76"/>
      <w:szCs w:val="76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A67AD"/>
    <w:pPr>
      <w:shd w:val="clear" w:color="auto" w:fill="FFFFFF"/>
      <w:spacing w:before="300"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7A67AD"/>
    <w:pPr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20">
    <w:name w:val="Основной текст (2)"/>
    <w:basedOn w:val="a"/>
    <w:link w:val="2"/>
    <w:rsid w:val="007A67AD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A67AD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1">
    <w:name w:val="Без интервала2"/>
    <w:rsid w:val="006F061B"/>
    <w:pPr>
      <w:widowControl/>
    </w:pPr>
    <w:rPr>
      <w:rFonts w:ascii="Calibri" w:hAnsi="Calibri" w:cs="Times New Roman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rsid w:val="00993FBA"/>
    <w:rPr>
      <w:rFonts w:ascii="Times New Roman" w:eastAsia="Times New Roman" w:hAnsi="Times New Roman" w:cs="Times New Roman"/>
      <w:b/>
      <w:bCs/>
      <w:szCs w:val="20"/>
      <w:lang w:bidi="ar-SA"/>
    </w:rPr>
  </w:style>
  <w:style w:type="numbering" w:customStyle="1" w:styleId="11">
    <w:name w:val="Нет списка1"/>
    <w:next w:val="a2"/>
    <w:uiPriority w:val="99"/>
    <w:semiHidden/>
    <w:unhideWhenUsed/>
    <w:rsid w:val="00993FBA"/>
  </w:style>
  <w:style w:type="paragraph" w:styleId="a4">
    <w:name w:val="No Spacing"/>
    <w:uiPriority w:val="1"/>
    <w:qFormat/>
    <w:rsid w:val="00993FBA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993FBA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6">
    <w:name w:val="Body Text"/>
    <w:basedOn w:val="a"/>
    <w:link w:val="a7"/>
    <w:rsid w:val="00993FBA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7">
    <w:name w:val="Основной текст Знак"/>
    <w:basedOn w:val="a0"/>
    <w:link w:val="a6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8">
    <w:name w:val="Body Text Indent"/>
    <w:basedOn w:val="a"/>
    <w:link w:val="a9"/>
    <w:rsid w:val="00993FBA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a">
    <w:basedOn w:val="a"/>
    <w:next w:val="ab"/>
    <w:link w:val="ac"/>
    <w:qFormat/>
    <w:rsid w:val="00993FBA"/>
    <w:pPr>
      <w:widowControl/>
      <w:jc w:val="center"/>
    </w:pPr>
    <w:rPr>
      <w:rFonts w:ascii="Times New Roman" w:hAnsi="Times New Roman"/>
      <w:color w:val="auto"/>
    </w:rPr>
  </w:style>
  <w:style w:type="character" w:customStyle="1" w:styleId="ac">
    <w:name w:val="Заголовок Знак"/>
    <w:link w:val="aa"/>
    <w:rsid w:val="00993FBA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993FBA"/>
    <w:rPr>
      <w:color w:val="0000FF"/>
      <w:u w:val="single"/>
    </w:rPr>
  </w:style>
  <w:style w:type="paragraph" w:customStyle="1" w:styleId="12">
    <w:name w:val="Название1"/>
    <w:basedOn w:val="a"/>
    <w:next w:val="a"/>
    <w:link w:val="ad"/>
    <w:uiPriority w:val="10"/>
    <w:qFormat/>
    <w:rsid w:val="00993FBA"/>
    <w:pPr>
      <w:widowControl/>
      <w:contextualSpacing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12"/>
    <w:uiPriority w:val="10"/>
    <w:rsid w:val="00993FB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Title"/>
    <w:basedOn w:val="a"/>
    <w:next w:val="a"/>
    <w:link w:val="13"/>
    <w:uiPriority w:val="10"/>
    <w:qFormat/>
    <w:rsid w:val="00993FB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b"/>
    <w:uiPriority w:val="10"/>
    <w:rsid w:val="0099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alloon Text"/>
    <w:basedOn w:val="a"/>
    <w:link w:val="af"/>
    <w:uiPriority w:val="99"/>
    <w:semiHidden/>
    <w:unhideWhenUsed/>
    <w:rsid w:val="005A62C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A62C5"/>
    <w:rPr>
      <w:rFonts w:ascii="Segoe UI" w:hAnsi="Segoe UI" w:cs="Segoe UI"/>
      <w:color w:val="000000"/>
      <w:sz w:val="18"/>
      <w:szCs w:val="18"/>
    </w:rPr>
  </w:style>
  <w:style w:type="paragraph" w:customStyle="1" w:styleId="af0">
    <w:name w:val="Нормальный (таблица)"/>
    <w:basedOn w:val="a"/>
    <w:next w:val="a"/>
    <w:uiPriority w:val="99"/>
    <w:rsid w:val="00EB451C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Цветовое выделение"/>
    <w:uiPriority w:val="99"/>
    <w:rsid w:val="00EB451C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EB451C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39707.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2023-03-30T11:34:00Z</cp:lastPrinted>
  <dcterms:created xsi:type="dcterms:W3CDTF">2023-03-10T11:38:00Z</dcterms:created>
  <dcterms:modified xsi:type="dcterms:W3CDTF">2023-04-05T06:28:00Z</dcterms:modified>
</cp:coreProperties>
</file>