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подведении итогов аукциона </w:t>
      </w:r>
    </w:p>
    <w:p>
      <w:pPr>
        <w:pStyle w:val="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право заключения договора аренды земельного участка по Лоту № </w:t>
      </w:r>
      <w:r>
        <w:rPr>
          <w:b/>
          <w:sz w:val="26"/>
          <w:szCs w:val="26"/>
        </w:rPr>
        <w:t>3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color w:val="333333"/>
          <w:sz w:val="26"/>
          <w:szCs w:val="26"/>
        </w:rPr>
        <w:t>SBR012- 2310230045.</w:t>
      </w:r>
      <w:r>
        <w:rPr>
          <w:rFonts w:ascii="Times New Roman" w:hAnsi="Times New Roman"/>
          <w:b/>
          <w:color w:val="333333"/>
          <w:sz w:val="26"/>
          <w:szCs w:val="26"/>
        </w:rPr>
        <w:t>3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 ноября 2023 года                                                                                   с. Питерка </w:t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аукциона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Питерского муниципального района Саратовской области, адрес: 413320 Саратовская область, Питерский район, с. Питерка. ул. им. Ленина, д. 101.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ind w:firstLine="360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Место, дата, время проведения аукциона: Саратовская область, Питерский район, с. Питерка. ул. им. Ленина, д. 101, кабинет первого заместителя главы администрации Питерского муниципального района.</w:t>
      </w:r>
    </w:p>
    <w:p>
      <w:pPr>
        <w:pStyle w:val="Normal"/>
        <w:shd w:val="clear" w:color="auto" w:fill="FFFFFF"/>
        <w:spacing w:lineRule="auto" w:line="276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 ноября 2023 года в 11 часов 00 минут (по московскому времени).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 комиссии:</w:t>
      </w:r>
    </w:p>
    <w:p>
      <w:pPr>
        <w:pStyle w:val="Normal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комиссии по </w:t>
      </w:r>
      <w:r>
        <w:rPr>
          <w:sz w:val="28"/>
          <w:szCs w:val="28"/>
        </w:rPr>
        <w:t>подготовке и проведению 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>
        <w:rPr>
          <w:sz w:val="28"/>
          <w:szCs w:val="24"/>
        </w:rPr>
        <w:t xml:space="preserve"> </w:t>
      </w:r>
      <w:r>
        <w:rPr>
          <w:color w:val="000000"/>
          <w:sz w:val="28"/>
          <w:szCs w:val="28"/>
        </w:rPr>
        <w:t>утвержден распоряжением администрации Питерского муниципального района Саратовской области от 28.11.2022 года № 149-р (с внесенными изменениями).</w:t>
      </w:r>
    </w:p>
    <w:p>
      <w:pPr>
        <w:pStyle w:val="Normal"/>
        <w:shd w:val="clear" w:color="auto" w:fill="FFFFFF"/>
        <w:spacing w:lineRule="atLeast" w:line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Присутствовали: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6"/>
        <w:gridCol w:w="6659"/>
      </w:tblGrid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Чиженьков О.Е.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Кистанова Л.В.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Фурсова Т.А.    -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земельно-правовым и имущественным отношениям администрации муниципального района заместитель председателя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консультант отдела по земельно-правовым и имущественным отношениям администрации муниципального района, секретарь комиссии.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Авдошина Н.Н.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финансового управления администрации Питерского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Строганов А.А.</w:t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-руководитель аппарата администрации муниципального района;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ind w:right="-108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Г.С.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Якушина Ю.М.</w:t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главный специалист отдела по земельно-правовым и имущественным отношениям администрации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делам архитектуры и капитального строительства администрации муниципального района.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Кворум имеется, комиссия правомочна осуществлять свои функции.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аукциона</w:t>
      </w:r>
    </w:p>
    <w:p>
      <w:pPr>
        <w:pStyle w:val="Normal"/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на заключение договора аренды земельного участка, с кадастровым номером 64:26:</w:t>
      </w:r>
      <w:r>
        <w:rPr>
          <w:color w:val="000000"/>
          <w:sz w:val="28"/>
          <w:szCs w:val="28"/>
        </w:rPr>
        <w:t>000000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3752</w:t>
      </w:r>
      <w:r>
        <w:rPr>
          <w:color w:val="000000"/>
          <w:sz w:val="28"/>
          <w:szCs w:val="28"/>
        </w:rPr>
        <w:t xml:space="preserve">, категория земель населенных пунктов, вид разрешенного использования: </w:t>
      </w:r>
      <w:r>
        <w:rPr>
          <w:color w:val="000000"/>
          <w:sz w:val="28"/>
          <w:szCs w:val="28"/>
        </w:rPr>
        <w:t>животноводство</w:t>
      </w:r>
      <w:r>
        <w:rPr>
          <w:color w:val="000000"/>
          <w:sz w:val="28"/>
          <w:szCs w:val="28"/>
        </w:rPr>
        <w:t xml:space="preserve">, общей площадью </w:t>
      </w:r>
      <w:r>
        <w:rPr>
          <w:color w:val="000000"/>
          <w:sz w:val="28"/>
          <w:szCs w:val="28"/>
        </w:rPr>
        <w:t>300000</w:t>
      </w:r>
      <w:r>
        <w:rPr>
          <w:color w:val="000000"/>
          <w:sz w:val="28"/>
          <w:szCs w:val="28"/>
        </w:rPr>
        <w:t xml:space="preserve"> квадратных метр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расположенный по адресу: </w:t>
      </w:r>
      <w:r>
        <w:rPr>
          <w:color w:val="000000"/>
          <w:sz w:val="28"/>
          <w:szCs w:val="28"/>
          <w:shd w:fill="F8F9FA" w:val="clear"/>
        </w:rPr>
        <w:t>Саратовская область, Питерский муниципальный район, село Питерка, 850 метров северо-западнее з/у расположенного по адресу: с. Питерка, ул. Колхозная з/у 29Г. Срок аренды 10 лет</w:t>
      </w:r>
      <w:r>
        <w:rPr>
          <w:color w:themeColor="text1" w:val="000000"/>
          <w:sz w:val="28"/>
          <w:szCs w:val="28"/>
          <w:shd w:fill="FFFFFF" w:val="clear"/>
        </w:rPr>
        <w:t>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 36 000 (тридцать шесть тысяч) рублей 00 копеек.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sz w:val="28"/>
          <w:szCs w:val="28"/>
        </w:rPr>
      </w:pPr>
      <w:r>
        <w:rPr>
          <w:rFonts w:eastAsia="Times New Roman"/>
          <w:color w:themeColor="text1" w:val="000000"/>
          <w:sz w:val="28"/>
          <w:szCs w:val="28"/>
          <w:lang w:eastAsia="en-US"/>
        </w:rPr>
        <w:t>За период приема заявок 24.10.2023 – 22.11.2023 были поданы и зарегистрированы следующие заявки: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rFonts w:ascii="Times New Roman" w:hAnsi="Times New Roman" w:eastAsia="Times New Roman"/>
          <w:color w:themeColor="text1" w:val="000000"/>
          <w:lang w:eastAsia="en-US"/>
        </w:rPr>
      </w:pPr>
      <w:r>
        <w:rPr>
          <w:sz w:val="28"/>
          <w:szCs w:val="28"/>
        </w:rPr>
      </w:r>
    </w:p>
    <w:tbl>
      <w:tblPr>
        <w:tblW w:w="9727" w:type="dxa"/>
        <w:jc w:val="left"/>
        <w:tblInd w:w="232" w:type="dxa"/>
        <w:tblLayout w:type="fixed"/>
        <w:tblCellMar>
          <w:top w:w="45" w:type="dxa"/>
          <w:left w:w="22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984"/>
        <w:gridCol w:w="1409"/>
        <w:gridCol w:w="2985"/>
        <w:gridCol w:w="1277"/>
        <w:gridCol w:w="1320"/>
        <w:gridCol w:w="1752"/>
      </w:tblGrid>
      <w:tr>
        <w:trPr>
          <w:tblHeader w:val="true"/>
        </w:trPr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</w:t>
              <w:br/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Участник</w:t>
              <w:br/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подачи заявки</w:t>
              <w:br/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Состояние заявки</w:t>
              <w:br/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Заблокировано Оператором</w:t>
              <w:br/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5087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645406354410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Мартынов Владимир Николаевич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20.11.2023 20:50:50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9153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252201080720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Дергач Дмитрий Сергеевич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20.11.2023 20:56:22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944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645112714082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Цаплин Роман Николаевич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12:36:48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406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361604195054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Дятлов Роман Сергеевич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13:39:40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8614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361604399280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Мануковский Евгений Юрьевич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13:42:04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7622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201010382758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ТЕМИРБУЛАТОВ НУР-МАГОМЕД МАГОМЕДОВИЧ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10:21:32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5463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366514736886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Гильфанов Дмитрий Игоревич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12:13:27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6920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366221633143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СТРЕЛЬНИКОВА ЕЛЕНА ВАСИЛЬЕВНА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12:20:30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5680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262307980741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Фатеева Валентина Владимировна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13:01:44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943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262300433877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Сафонова Светлана Ивановна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13:10:29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3962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645115092270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Каменюка Максим Анатольевич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13:15:14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8531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645120442146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Курышев Дмитрий Витальевич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13:23:09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8789</w:t>
            </w:r>
          </w:p>
        </w:tc>
        <w:tc>
          <w:tcPr>
            <w:tcW w:w="1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645320764863</w:t>
            </w:r>
          </w:p>
        </w:tc>
        <w:tc>
          <w:tcPr>
            <w:tcW w:w="2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Букин Роман Геннадьевич</w:t>
            </w:r>
          </w:p>
        </w:tc>
        <w:tc>
          <w:tcPr>
            <w:tcW w:w="12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15:08:47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36 000.00</w:t>
            </w:r>
          </w:p>
        </w:tc>
      </w:tr>
    </w:tbl>
    <w:p>
      <w:pPr>
        <w:pStyle w:val="Normal"/>
        <w:shd w:val="clear" w:color="auto" w:fill="FFFFFF"/>
        <w:spacing w:lineRule="auto" w:line="276"/>
        <w:ind w:firstLine="426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Отозванных заявок из числа ранее поступивших заявок на участие в аукционе: нет: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 xml:space="preserve">В соответствии с протоколом рассмотрения заявок на участие в аукционе на право заключения договора аренды земельного участка по Лоту №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от 27 ноября 2023 года, к аукциону допущены все заявители.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аукционе на право заключения договора аренды земельного участка принимали участие:</w:t>
      </w:r>
    </w:p>
    <w:tbl>
      <w:tblPr>
        <w:tblW w:w="10095" w:type="dxa"/>
        <w:jc w:val="left"/>
        <w:tblInd w:w="-636" w:type="dxa"/>
        <w:tblLayout w:type="fixed"/>
        <w:tblCellMar>
          <w:top w:w="45" w:type="dxa"/>
          <w:left w:w="75" w:type="dxa"/>
          <w:bottom w:w="45" w:type="dxa"/>
          <w:right w:w="75" w:type="dxa"/>
        </w:tblCellMar>
      </w:tblPr>
      <w:tblGrid>
        <w:gridCol w:w="707"/>
        <w:gridCol w:w="1298"/>
        <w:gridCol w:w="1861"/>
        <w:gridCol w:w="794"/>
        <w:gridCol w:w="934"/>
        <w:gridCol w:w="866"/>
        <w:gridCol w:w="1220"/>
        <w:gridCol w:w="1544"/>
        <w:gridCol w:w="870"/>
      </w:tblGrid>
      <w:tr>
        <w:trPr>
          <w:tblHeader w:val="true"/>
        </w:trPr>
        <w:tc>
          <w:tcPr>
            <w:tcW w:w="70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bookmarkStart w:id="0" w:name="ControlWinners_thRequestNo"/>
            <w:bookmarkEnd w:id="0"/>
            <w:r>
              <w:rPr/>
              <w:t>Номер заявки</w:t>
            </w:r>
            <w:bookmarkStart w:id="1" w:name="ControlWinners_thRequestINN"/>
            <w:bookmarkEnd w:id="1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ИНН участника</w:t>
            </w:r>
            <w:bookmarkStart w:id="2" w:name="ControlWinners_thRequestSupplierName"/>
            <w:bookmarkEnd w:id="2"/>
          </w:p>
        </w:tc>
        <w:tc>
          <w:tcPr>
            <w:tcW w:w="186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Наименование / ФИО участника</w:t>
            </w:r>
            <w:bookmarkStart w:id="3" w:name="ControlWinners_thRepresenterDescription"/>
            <w:bookmarkEnd w:id="3"/>
          </w:p>
        </w:tc>
        <w:tc>
          <w:tcPr>
            <w:tcW w:w="79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Полное наименование представителя участника</w:t>
            </w:r>
            <w:bookmarkStart w:id="4" w:name="ControlWinners_thRepresenterINN"/>
            <w:bookmarkEnd w:id="4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ИНН представителя участника</w:t>
            </w:r>
            <w:bookmarkStart w:id="5" w:name="ControlWinners_thRepresenterKPP"/>
            <w:bookmarkEnd w:id="5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КПП представителя участника</w:t>
            </w:r>
            <w:bookmarkStart w:id="6" w:name="ControlWinners_thRequestBestOfferPrice"/>
            <w:bookmarkEnd w:id="6"/>
          </w:p>
        </w:tc>
        <w:tc>
          <w:tcPr>
            <w:tcW w:w="122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tabs>
                <w:tab w:val="clear" w:pos="708"/>
                <w:tab w:val="left" w:pos="2895" w:leader="none"/>
              </w:tabs>
              <w:ind w:hanging="0" w:left="0" w:right="0"/>
              <w:rPr/>
            </w:pPr>
            <w:r>
              <w:rPr/>
              <w:t>Предложение о цене</w:t>
            </w:r>
            <w:bookmarkStart w:id="7" w:name="ControlWinners_thRequestBestOfferDate"/>
            <w:bookmarkEnd w:id="7"/>
          </w:p>
        </w:tc>
        <w:tc>
          <w:tcPr>
            <w:tcW w:w="154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Дата и время подачи предложения о цене</w:t>
            </w:r>
            <w:bookmarkStart w:id="8" w:name="ControlWinners_thRequestOfferPlace"/>
            <w:bookmarkEnd w:id="8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Занятое место</w:t>
            </w:r>
            <w:bookmarkStart w:id="9" w:name="tblAddRequestsbody"/>
            <w:bookmarkStart w:id="10" w:name="tBodyControlWinners_AddRequestsrow_76629"/>
            <w:bookmarkStart w:id="11" w:name="ControlWinners_tdRequestNo_7662964"/>
            <w:bookmarkEnd w:id="9"/>
            <w:bookmarkEnd w:id="10"/>
            <w:bookmarkEnd w:id="11"/>
          </w:p>
        </w:tc>
      </w:tr>
      <w:tr>
        <w:trPr/>
        <w:tc>
          <w:tcPr>
            <w:tcW w:w="70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7622 </w:t>
            </w:r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201010382758 </w:t>
            </w:r>
          </w:p>
        </w:tc>
        <w:tc>
          <w:tcPr>
            <w:tcW w:w="186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ТЕМИРБУЛАТОВ НУР-МАГОМЕД МАГОМЕДОВИЧ </w:t>
            </w:r>
          </w:p>
        </w:tc>
        <w:tc>
          <w:tcPr>
            <w:tcW w:w="79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2" w:name="ControlWinners_tdRepresenterINN_7662968"/>
            <w:bookmarkStart w:id="13" w:name="ControlWinners_RepresenterDescription_76"/>
            <w:bookmarkStart w:id="14" w:name="ControlWinners_tdRepresenterINN_7662968"/>
            <w:bookmarkStart w:id="15" w:name="ControlWinners_RepresenterDescription_76"/>
            <w:bookmarkEnd w:id="14"/>
            <w:bookmarkEnd w:id="15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6" w:name="ControlWinners_tdRepresenterKPP_7662969"/>
            <w:bookmarkStart w:id="17" w:name="ControlWinners_RepresenterINN_7662968"/>
            <w:bookmarkStart w:id="18" w:name="ControlWinners_tdRepresenterKPP_7662969"/>
            <w:bookmarkStart w:id="19" w:name="ControlWinners_RepresenterINN_7662968"/>
            <w:bookmarkEnd w:id="18"/>
            <w:bookmarkEnd w:id="19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0" w:name="ControlWinners_tdRequestBestOfferPrice_7"/>
            <w:bookmarkStart w:id="21" w:name="ControlWinners_RepresenterKPP_7662969"/>
            <w:bookmarkStart w:id="22" w:name="ControlWinners_tdRequestBestOfferPrice_7"/>
            <w:bookmarkStart w:id="23" w:name="ControlWinners_RepresenterKPP_7662969"/>
            <w:bookmarkEnd w:id="22"/>
            <w:bookmarkEnd w:id="23"/>
          </w:p>
        </w:tc>
        <w:tc>
          <w:tcPr>
            <w:tcW w:w="122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widowControl w:val="false"/>
              <w:suppressLineNumbers/>
              <w:bidi w:val="0"/>
              <w:spacing w:before="0" w:after="0"/>
              <w:ind w:hanging="397" w:left="454" w:right="0"/>
              <w:jc w:val="left"/>
              <w:rPr/>
            </w:pPr>
            <w:r>
              <w:rPr/>
              <w:t xml:space="preserve">38160.00 </w:t>
            </w:r>
          </w:p>
        </w:tc>
        <w:tc>
          <w:tcPr>
            <w:tcW w:w="154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10:10 </w:t>
            </w:r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1</w:t>
            </w:r>
          </w:p>
        </w:tc>
      </w:tr>
      <w:tr>
        <w:trPr/>
        <w:tc>
          <w:tcPr>
            <w:tcW w:w="70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9153 </w:t>
            </w:r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252201080720 </w:t>
            </w:r>
          </w:p>
        </w:tc>
        <w:tc>
          <w:tcPr>
            <w:tcW w:w="186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Дергач Дмитрий Сергеевич </w:t>
            </w:r>
          </w:p>
        </w:tc>
        <w:tc>
          <w:tcPr>
            <w:tcW w:w="79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4" w:name="ControlWinners_tdRepresenterINN_76629681"/>
            <w:bookmarkStart w:id="25" w:name="ControlWinners_RepresenterDescription_71"/>
            <w:bookmarkStart w:id="26" w:name="ControlWinners_tdRepresenterINN_76629681"/>
            <w:bookmarkStart w:id="27" w:name="ControlWinners_RepresenterDescription_71"/>
            <w:bookmarkEnd w:id="26"/>
            <w:bookmarkEnd w:id="27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8" w:name="ControlWinners_tdRepresenterKPP_76629692"/>
            <w:bookmarkStart w:id="29" w:name="ControlWinners_RepresenterINN_766296820"/>
            <w:bookmarkStart w:id="30" w:name="ControlWinners_tdRepresenterKPP_76629692"/>
            <w:bookmarkStart w:id="31" w:name="ControlWinners_RepresenterINN_766296820"/>
            <w:bookmarkEnd w:id="30"/>
            <w:bookmarkEnd w:id="31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32" w:name="ControlWinners_tdRequestBestOfferPrice_1"/>
            <w:bookmarkStart w:id="33" w:name="ControlWinners_RepresenterKPP_766296922"/>
            <w:bookmarkStart w:id="34" w:name="ControlWinners_tdRequestBestOfferPrice_1"/>
            <w:bookmarkStart w:id="35" w:name="ControlWinners_RepresenterKPP_766296922"/>
            <w:bookmarkEnd w:id="34"/>
            <w:bookmarkEnd w:id="35"/>
          </w:p>
        </w:tc>
        <w:tc>
          <w:tcPr>
            <w:tcW w:w="122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37080.00 </w:t>
            </w:r>
          </w:p>
        </w:tc>
        <w:tc>
          <w:tcPr>
            <w:tcW w:w="154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10:07 </w:t>
            </w:r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2</w:t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 итогам аукциона на право заключения договора аренды земельного участка, победителем признан участник: </w:t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6"/>
        <w:gridCol w:w="1528"/>
        <w:gridCol w:w="1636"/>
        <w:gridCol w:w="992"/>
        <w:gridCol w:w="850"/>
        <w:gridCol w:w="1000"/>
        <w:gridCol w:w="1128"/>
        <w:gridCol w:w="1274"/>
        <w:gridCol w:w="869"/>
      </w:tblGrid>
      <w:tr>
        <w:trPr>
          <w:tblHeader w:val="true"/>
        </w:trPr>
        <w:tc>
          <w:tcPr>
            <w:tcW w:w="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1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7622 </w:t>
            </w:r>
          </w:p>
        </w:tc>
        <w:tc>
          <w:tcPr>
            <w:tcW w:w="1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201010382758 </w:t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ТЕМИРБУЛАТОВ НУР-МАГОМЕД МАГОМЕДОВИЧ 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36" w:name="ControlWinners_tdRepresenterINN_7662968_"/>
            <w:bookmarkStart w:id="37" w:name="ControlWinners_RepresenterDescription_72"/>
            <w:bookmarkStart w:id="38" w:name="ControlWinners_tdRepresenterINN_7662968_"/>
            <w:bookmarkStart w:id="39" w:name="ControlWinners_RepresenterDescription_72"/>
            <w:bookmarkEnd w:id="38"/>
            <w:bookmarkEnd w:id="39"/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40" w:name="ControlWinners_tdRepresenterKPP_7662969_"/>
            <w:bookmarkStart w:id="41" w:name="ControlWinners_RepresenterINN_7662968_Ко"/>
            <w:bookmarkStart w:id="42" w:name="ControlWinners_tdRepresenterKPP_7662969_"/>
            <w:bookmarkStart w:id="43" w:name="ControlWinners_RepresenterINN_7662968_Ко"/>
            <w:bookmarkEnd w:id="42"/>
            <w:bookmarkEnd w:id="43"/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44" w:name="ControlWinners_tdRequestBestOfferPrice_2"/>
            <w:bookmarkStart w:id="45" w:name="ControlWinners_RepresenterKPP_7662969_Ко"/>
            <w:bookmarkStart w:id="46" w:name="ControlWinners_tdRequestBestOfferPrice_2"/>
            <w:bookmarkStart w:id="47" w:name="ControlWinners_RepresenterKPP_7662969_Ко"/>
            <w:bookmarkEnd w:id="46"/>
            <w:bookmarkEnd w:id="47"/>
          </w:p>
        </w:tc>
        <w:tc>
          <w:tcPr>
            <w:tcW w:w="11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widowControl w:val="false"/>
              <w:suppressLineNumbers/>
              <w:bidi w:val="0"/>
              <w:spacing w:before="0" w:after="0"/>
              <w:ind w:hanging="397" w:left="454" w:right="0"/>
              <w:jc w:val="left"/>
              <w:rPr/>
            </w:pPr>
            <w:r>
              <w:rPr/>
              <w:t xml:space="preserve">38160.00 </w:t>
            </w:r>
          </w:p>
        </w:tc>
        <w:tc>
          <w:tcPr>
            <w:tcW w:w="12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10:10 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1</w:t>
            </w:r>
          </w:p>
        </w:tc>
      </w:tr>
    </w:tbl>
    <w:p>
      <w:pPr>
        <w:pStyle w:val="Normal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Предпоследнее предложение о цене предмета аукциона</w:t>
      </w:r>
      <w:r>
        <w:rPr>
          <w:color w:val="000000"/>
          <w:sz w:val="28"/>
          <w:szCs w:val="28"/>
        </w:rPr>
        <w:t xml:space="preserve"> заявлено участником № 2:</w:t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6"/>
        <w:gridCol w:w="1729"/>
        <w:gridCol w:w="2115"/>
        <w:gridCol w:w="675"/>
        <w:gridCol w:w="487"/>
        <w:gridCol w:w="743"/>
        <w:gridCol w:w="1385"/>
        <w:gridCol w:w="1274"/>
        <w:gridCol w:w="869"/>
      </w:tblGrid>
      <w:tr>
        <w:trPr>
          <w:tblHeader w:val="true"/>
        </w:trPr>
        <w:tc>
          <w:tcPr>
            <w:tcW w:w="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21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4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9153 </w:t>
            </w:r>
          </w:p>
        </w:tc>
        <w:tc>
          <w:tcPr>
            <w:tcW w:w="1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252201080720 </w:t>
            </w:r>
          </w:p>
        </w:tc>
        <w:tc>
          <w:tcPr>
            <w:tcW w:w="21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Дергач Дмитрий Сергеевич </w:t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48" w:name="ControlWinners_tdRepresenterINN_76629682"/>
            <w:bookmarkStart w:id="49" w:name="ControlWinners_RepresenterDescription_73"/>
            <w:bookmarkStart w:id="50" w:name="ControlWinners_tdRepresenterINN_76629682"/>
            <w:bookmarkStart w:id="51" w:name="ControlWinners_RepresenterDescription_73"/>
            <w:bookmarkEnd w:id="50"/>
            <w:bookmarkEnd w:id="51"/>
          </w:p>
        </w:tc>
        <w:tc>
          <w:tcPr>
            <w:tcW w:w="4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52" w:name="ControlWinners_tdRepresenterKPP_76629691"/>
            <w:bookmarkStart w:id="53" w:name="ControlWinners_RepresenterINN_766296820_"/>
            <w:bookmarkStart w:id="54" w:name="ControlWinners_tdRepresenterKPP_76629691"/>
            <w:bookmarkStart w:id="55" w:name="ControlWinners_RepresenterINN_766296820_"/>
            <w:bookmarkEnd w:id="54"/>
            <w:bookmarkEnd w:id="55"/>
          </w:p>
        </w:tc>
        <w:tc>
          <w:tcPr>
            <w:tcW w:w="7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56" w:name="ControlWinners_tdRequestBestOfferPrice_3"/>
            <w:bookmarkStart w:id="57" w:name="ControlWinners_RepresenterKPP_766296922_"/>
            <w:bookmarkStart w:id="58" w:name="ControlWinners_tdRequestBestOfferPrice_3"/>
            <w:bookmarkStart w:id="59" w:name="ControlWinners_RepresenterKPP_766296922_"/>
            <w:bookmarkEnd w:id="58"/>
            <w:bookmarkEnd w:id="59"/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37080.00 </w:t>
            </w:r>
          </w:p>
        </w:tc>
        <w:tc>
          <w:tcPr>
            <w:tcW w:w="12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 xml:space="preserve">30.11.2023 10:07 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r>
              <w:rPr/>
              <w:t>2</w:t>
            </w:r>
          </w:p>
        </w:tc>
      </w:tr>
    </w:tbl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 Победителю аукциона в десятидневный срок со дня составления протокола о результатах аукциона направить два подписанных экземпляра проекта договора аренды земельного участка. При этом размер ежегодной арендной платы по договору аренды земельного участка составляет </w:t>
      </w:r>
      <w:r>
        <w:rPr>
          <w:color w:val="000000"/>
          <w:sz w:val="28"/>
          <w:szCs w:val="28"/>
        </w:rPr>
        <w:t>38160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тридцать восемь тысяч сто шестьдесят рублей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копе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к).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Договор аренды земельного участка заключается не ранее чем через 10 дней со дня размещения информации о результатах аукциона на официальном сайте </w:t>
      </w:r>
      <w:hyperlink r:id="rId2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9.2 Протокол о подведении итогов аукциона на право заключения договора аренды земельного участка подлежит размещению в течении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площадки в автоматическом режиме направляется оператором электронной площадки для размещения на официальном сайте Российской Федерации в информационном-телекоммуникационной сети «Интернет» для размещения информации о проведении торгов </w:t>
      </w:r>
      <w:hyperlink r:id="rId3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ind w:firstLine="710" w:left="-284"/>
        <w:jc w:val="both"/>
        <w:rPr>
          <w:sz w:val="28"/>
          <w:szCs w:val="28"/>
        </w:rPr>
      </w:pPr>
      <w:r>
        <w:rPr>
          <w:sz w:val="28"/>
          <w:szCs w:val="28"/>
        </w:rPr>
        <w:t>10. С условиями и порядком подписания договора аренды на данный земельный участок победитель аукциона ознакомлен.</w:t>
      </w:r>
    </w:p>
    <w:p>
      <w:pPr>
        <w:pStyle w:val="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Время окончания проведения аукциона: </w:t>
      </w:r>
    </w:p>
    <w:tbl>
      <w:tblPr>
        <w:tblW w:w="4800" w:type="pct"/>
        <w:jc w:val="left"/>
        <w:tblInd w:w="2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1" w:firstColumn="1" w:lastColumn="1" w:noHBand="0" w:val="05e0"/>
      </w:tblPr>
      <w:tblGrid>
        <w:gridCol w:w="2653"/>
        <w:gridCol w:w="6191"/>
      </w:tblGrid>
      <w:tr>
        <w:trPr/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Дата и время окончания торгов </w:t>
              <w:br/>
            </w:r>
          </w:p>
        </w:tc>
        <w:tc>
          <w:tcPr>
            <w:tcW w:w="6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30.11.2023 1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 xml:space="preserve">  мск</w:t>
            </w:r>
          </w:p>
        </w:tc>
      </w:tr>
    </w:tbl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ПОДПИСИ: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                                                    ___________ О.Е. Чиженьков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председателя                                 ____________ Л.В. Кистанова</w:t>
      </w:r>
    </w:p>
    <w:tbl>
      <w:tblPr>
        <w:tblW w:w="94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1"/>
        <w:gridCol w:w="3748"/>
      </w:tblGrid>
      <w:tr>
        <w:trPr>
          <w:trHeight w:val="622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Т.А. Фурсова</w:t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437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Н.Н. Авдошина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А.А. Строганов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Г.С. Михайлова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Ю.М. Якушина</w:t>
            </w:r>
          </w:p>
        </w:tc>
      </w:tr>
    </w:tbl>
    <w:p>
      <w:pPr>
        <w:pStyle w:val="Normal"/>
        <w:spacing w:lineRule="auto" w:line="276"/>
        <w:jc w:val="both"/>
        <w:rPr>
          <w:b/>
        </w:rPr>
      </w:pPr>
      <w:r>
        <w:rPr>
          <w:b/>
        </w:rPr>
      </w:r>
    </w:p>
    <w:sectPr>
      <w:type w:val="nextPage"/>
      <w:pgSz w:w="11906" w:h="16838"/>
      <w:pgMar w:left="1701" w:right="991" w:gutter="0" w:header="0" w:top="284" w:footer="0" w:bottom="567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inherit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4f8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ea2047"/>
    <w:rPr>
      <w:rFonts w:ascii="Tahoma" w:hAnsi="Tahoma" w:cs="Tahoma"/>
      <w:sz w:val="16"/>
      <w:szCs w:val="16"/>
    </w:rPr>
  </w:style>
  <w:style w:type="character" w:styleId="2" w:customStyle="1">
    <w:name w:val="Основной текст с отступом 2 Знак"/>
    <w:link w:val="BodyTextIndent2"/>
    <w:qFormat/>
    <w:rsid w:val="0084484d"/>
    <w:rPr>
      <w:color w:val="000000"/>
      <w:sz w:val="24"/>
    </w:rPr>
  </w:style>
  <w:style w:type="character" w:styleId="Hyperlink">
    <w:name w:val="Hyperlink"/>
    <w:uiPriority w:val="99"/>
    <w:unhideWhenUsed/>
    <w:rsid w:val="00200257"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Microsoft YaHei" w:cs="Arial Unicode MS"/>
      <w:sz w:val="28"/>
      <w:szCs w:val="28"/>
    </w:rPr>
  </w:style>
  <w:style w:type="paragraph" w:styleId="BodyText">
    <w:name w:val="Body Text"/>
    <w:basedOn w:val="Normal"/>
    <w:rsid w:val="00344f8e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Arial Unicode M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Arial Unicode MS"/>
    </w:rPr>
  </w:style>
  <w:style w:type="paragraph" w:styleId="BodyTextIndent2">
    <w:name w:val="Body Text Indent 2"/>
    <w:basedOn w:val="Normal"/>
    <w:link w:val="2"/>
    <w:qFormat/>
    <w:rsid w:val="00344f8e"/>
    <w:pPr>
      <w:ind w:firstLine="720"/>
      <w:jc w:val="both"/>
    </w:pPr>
    <w:rPr>
      <w:color w:val="000000"/>
    </w:rPr>
  </w:style>
  <w:style w:type="paragraph" w:styleId="BodyTextIndent">
    <w:name w:val="Body Text Indent"/>
    <w:basedOn w:val="Normal"/>
    <w:rsid w:val="00344f8e"/>
    <w:pPr>
      <w:spacing w:before="0" w:after="120"/>
      <w:ind w:left="283"/>
    </w:pPr>
    <w:rPr>
      <w:szCs w:val="24"/>
    </w:rPr>
  </w:style>
  <w:style w:type="paragraph" w:styleId="ListParagraph">
    <w:name w:val="List Paragraph"/>
    <w:basedOn w:val="Normal"/>
    <w:uiPriority w:val="34"/>
    <w:qFormat/>
    <w:rsid w:val="00d15bfe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Style14"/>
    <w:qFormat/>
    <w:rsid w:val="00ea2047"/>
    <w:pPr/>
    <w:rPr>
      <w:rFonts w:ascii="Tahoma" w:hAnsi="Tahoma" w:cs="Tahoma"/>
      <w:sz w:val="16"/>
      <w:szCs w:val="16"/>
    </w:rPr>
  </w:style>
  <w:style w:type="paragraph" w:styleId="Style17" w:customStyle="1">
    <w:name w:val="Знак"/>
    <w:basedOn w:val="Normal"/>
    <w:qFormat/>
    <w:rsid w:val="00ad2935"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NoSpacing">
    <w:name w:val="No Spacing"/>
    <w:uiPriority w:val="1"/>
    <w:qFormat/>
    <w:rsid w:val="008208d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Без интервала1"/>
    <w:qFormat/>
    <w:rsid w:val="00de35f6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2584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4a1838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192cb9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ew.torgi.gov.ru/" TargetMode="External"/><Relationship Id="rId3" Type="http://schemas.openxmlformats.org/officeDocument/2006/relationships/hyperlink" Target="http://www.new.torgi.gov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CA69-E707-4B48-87C6-B79F896A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Application>LibreOffice/7.6.2.1$Windows_X86_64 LibreOffice_project/56f7684011345957bbf33a7ee678afaf4d2ba333</Application>
  <AppVersion>15.0000</AppVersion>
  <Pages>4</Pages>
  <Words>867</Words>
  <Characters>6128</Characters>
  <CharactersWithSpaces>7212</CharactersWithSpaces>
  <Paragraphs>190</Paragraphs>
  <Company>fino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2017-03-21T07:22:00Z</dcterms:created>
  <dc:creator>Anna</dc:creator>
  <dc:description/>
  <dc:language>ru-RU</dc:language>
  <cp:lastModifiedBy/>
  <cp:lastPrinted>2023-11-30T15:42:45Z</cp:lastPrinted>
  <dcterms:modified xsi:type="dcterms:W3CDTF">2023-11-30T16:20:45Z</dcterms:modified>
  <cp:revision>195</cp:revision>
  <dc:subject/>
  <dc:title>ПРОТОКОЛ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